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60F23F4E"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6461F5E7" w14:textId="17A97BEC" w:rsidR="00D61B1B" w:rsidRDefault="00CE4460" w:rsidP="00CE4460">
      <w:pPr>
        <w:pStyle w:val="Zkladntext3"/>
        <w:rPr>
          <w:rFonts w:ascii="Calibri" w:hAnsi="Calibri" w:cs="Calibri"/>
          <w:caps/>
          <w:noProof w:val="0"/>
          <w:color w:val="auto"/>
          <w:sz w:val="24"/>
          <w:szCs w:val="22"/>
        </w:rPr>
      </w:pPr>
      <w:r w:rsidRPr="00D61B1B">
        <w:rPr>
          <w:rFonts w:ascii="Calibri" w:hAnsi="Calibri" w:cs="Calibri"/>
          <w:caps/>
          <w:noProof w:val="0"/>
          <w:color w:val="auto"/>
          <w:sz w:val="24"/>
          <w:szCs w:val="22"/>
        </w:rPr>
        <w:t xml:space="preserve">ZADÁVANIE </w:t>
      </w:r>
      <w:r w:rsidR="00672B90">
        <w:rPr>
          <w:rFonts w:ascii="Calibri" w:hAnsi="Calibri" w:cs="Calibri"/>
          <w:caps/>
          <w:noProof w:val="0"/>
          <w:color w:val="auto"/>
          <w:sz w:val="24"/>
          <w:szCs w:val="22"/>
        </w:rPr>
        <w:t>NA</w:t>
      </w:r>
      <w:r w:rsidR="00D61B1B" w:rsidRPr="00D61B1B">
        <w:rPr>
          <w:rFonts w:ascii="Calibri" w:hAnsi="Calibri" w:cs="Calibri"/>
          <w:caps/>
          <w:noProof w:val="0"/>
          <w:color w:val="auto"/>
          <w:sz w:val="24"/>
          <w:szCs w:val="22"/>
        </w:rPr>
        <w:t>DLIMITNEJ ZÁKAZKY</w:t>
      </w:r>
      <w:r w:rsidR="00672B90">
        <w:rPr>
          <w:rFonts w:ascii="Calibri" w:hAnsi="Calibri" w:cs="Calibri"/>
          <w:caps/>
          <w:noProof w:val="0"/>
          <w:color w:val="auto"/>
          <w:sz w:val="24"/>
          <w:szCs w:val="22"/>
        </w:rPr>
        <w:t xml:space="preserve"> REVERZNOU</w:t>
      </w:r>
    </w:p>
    <w:p w14:paraId="5C03CA79" w14:textId="09D98923" w:rsidR="00672B90" w:rsidRPr="00D61B1B" w:rsidRDefault="00672B90" w:rsidP="00CE4460">
      <w:pPr>
        <w:pStyle w:val="Zkladntext3"/>
        <w:rPr>
          <w:rFonts w:ascii="Calibri" w:hAnsi="Calibri" w:cs="Calibri"/>
          <w:caps/>
          <w:noProof w:val="0"/>
          <w:color w:val="auto"/>
          <w:sz w:val="24"/>
          <w:szCs w:val="22"/>
        </w:rPr>
      </w:pPr>
      <w:r>
        <w:rPr>
          <w:rFonts w:ascii="Calibri" w:hAnsi="Calibri" w:cs="Calibri"/>
          <w:caps/>
          <w:noProof w:val="0"/>
          <w:color w:val="auto"/>
          <w:sz w:val="24"/>
          <w:szCs w:val="22"/>
        </w:rPr>
        <w:t>VEREJNOU Súťažou</w:t>
      </w:r>
    </w:p>
    <w:p w14:paraId="7F4BA956" w14:textId="3C38A6C0" w:rsidR="00484147" w:rsidRDefault="00484147" w:rsidP="00CE4460">
      <w:pPr>
        <w:pStyle w:val="Zkladntext3"/>
        <w:rPr>
          <w:rFonts w:ascii="Calibri" w:hAnsi="Calibri" w:cs="Calibri"/>
          <w:caps/>
          <w:noProof w:val="0"/>
          <w:color w:val="auto"/>
          <w:sz w:val="22"/>
          <w:szCs w:val="22"/>
        </w:rPr>
      </w:pPr>
      <w:r>
        <w:rPr>
          <w:rFonts w:ascii="Calibri" w:hAnsi="Calibri" w:cs="Calibri"/>
          <w:caps/>
          <w:noProof w:val="0"/>
          <w:color w:val="auto"/>
          <w:sz w:val="22"/>
          <w:szCs w:val="22"/>
        </w:rPr>
        <w:t xml:space="preserve"> </w:t>
      </w:r>
    </w:p>
    <w:p w14:paraId="6F4AE2CD" w14:textId="493C6CFC" w:rsidR="00CE4460" w:rsidRDefault="00CE4460" w:rsidP="00CE4460">
      <w:pPr>
        <w:pStyle w:val="Zkladntext3"/>
        <w:rPr>
          <w:rFonts w:ascii="Calibri" w:hAnsi="Calibri" w:cs="Calibri"/>
          <w:noProof w:val="0"/>
          <w:color w:val="auto"/>
          <w:sz w:val="22"/>
          <w:szCs w:val="22"/>
        </w:rPr>
      </w:pPr>
    </w:p>
    <w:p w14:paraId="2E2DC96D" w14:textId="77777777" w:rsidR="00672B90" w:rsidRPr="00B74113" w:rsidRDefault="00672B90" w:rsidP="00CE4460">
      <w:pPr>
        <w:pStyle w:val="Zkladntext3"/>
        <w:rPr>
          <w:rFonts w:ascii="Calibri" w:hAnsi="Calibri" w:cs="Calibri"/>
          <w:noProof w:val="0"/>
          <w:color w:val="auto"/>
          <w:sz w:val="22"/>
          <w:szCs w:val="22"/>
        </w:rPr>
      </w:pPr>
    </w:p>
    <w:p w14:paraId="62C53332" w14:textId="77777777" w:rsidR="00672B90" w:rsidRPr="00672B90" w:rsidRDefault="00672B90" w:rsidP="00672B90">
      <w:pPr>
        <w:tabs>
          <w:tab w:val="right" w:leader="dot" w:pos="10080"/>
        </w:tabs>
        <w:spacing w:after="0"/>
        <w:jc w:val="center"/>
        <w:rPr>
          <w:rFonts w:asciiTheme="minorHAnsi" w:hAnsiTheme="minorHAnsi" w:cstheme="minorHAnsi"/>
          <w:sz w:val="24"/>
          <w:szCs w:val="24"/>
        </w:rPr>
      </w:pPr>
      <w:r w:rsidRPr="00672B90">
        <w:rPr>
          <w:rFonts w:asciiTheme="minorHAnsi" w:hAnsiTheme="minorHAnsi" w:cstheme="minorHAnsi"/>
          <w:sz w:val="24"/>
          <w:szCs w:val="24"/>
        </w:rPr>
        <w:t xml:space="preserve">podľa § 66 ods. 7 druhá veta zákona č. 343/2015 Z. z. o verejnom obstarávaní </w:t>
      </w:r>
    </w:p>
    <w:p w14:paraId="4249EE83" w14:textId="77777777" w:rsidR="00672B90" w:rsidRPr="00672B90" w:rsidRDefault="00672B90" w:rsidP="00672B90">
      <w:pPr>
        <w:tabs>
          <w:tab w:val="right" w:leader="dot" w:pos="10080"/>
        </w:tabs>
        <w:spacing w:after="0"/>
        <w:jc w:val="center"/>
        <w:rPr>
          <w:rFonts w:asciiTheme="minorHAnsi" w:hAnsiTheme="minorHAnsi" w:cstheme="minorHAnsi"/>
          <w:sz w:val="24"/>
          <w:szCs w:val="24"/>
        </w:rPr>
      </w:pPr>
      <w:r w:rsidRPr="00672B90">
        <w:rPr>
          <w:rFonts w:asciiTheme="minorHAnsi" w:hAnsiTheme="minorHAnsi" w:cstheme="minorHAnsi"/>
          <w:sz w:val="24"/>
          <w:szCs w:val="24"/>
        </w:rPr>
        <w:t>a o zmene a doplnení niektorých zákonov v znení neskorších predpisov</w:t>
      </w:r>
    </w:p>
    <w:p w14:paraId="26EBC7E3" w14:textId="77777777" w:rsidR="00CE4460" w:rsidRPr="00B74113" w:rsidRDefault="00CE4460" w:rsidP="00CE4460">
      <w:pPr>
        <w:tabs>
          <w:tab w:val="left" w:pos="7635"/>
        </w:tabs>
        <w:spacing w:after="0" w:line="240" w:lineRule="auto"/>
        <w:rPr>
          <w:rFonts w:cs="Calibri"/>
          <w:sz w:val="20"/>
          <w:szCs w:val="20"/>
        </w:rPr>
      </w:pPr>
    </w:p>
    <w:p w14:paraId="75921400" w14:textId="7AEC8559" w:rsidR="00CE4460" w:rsidRPr="00B74113" w:rsidRDefault="00CE4460" w:rsidP="00D61B1B">
      <w:pPr>
        <w:tabs>
          <w:tab w:val="right" w:leader="dot" w:pos="10080"/>
        </w:tabs>
        <w:spacing w:after="0" w:line="240" w:lineRule="auto"/>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672B90" w:rsidRDefault="00CE4460" w:rsidP="00CE4460">
      <w:pPr>
        <w:pStyle w:val="Zkladntext3"/>
        <w:rPr>
          <w:rFonts w:ascii="Calibri" w:hAnsi="Calibri" w:cs="Calibri"/>
          <w:b/>
          <w:noProof w:val="0"/>
          <w:color w:val="auto"/>
          <w:sz w:val="44"/>
          <w:szCs w:val="40"/>
        </w:rPr>
      </w:pPr>
      <w:r w:rsidRPr="00672B90">
        <w:rPr>
          <w:rFonts w:ascii="Calibri" w:hAnsi="Calibri" w:cs="Calibri"/>
          <w:b/>
          <w:noProof w:val="0"/>
          <w:color w:val="auto"/>
          <w:sz w:val="44"/>
          <w:szCs w:val="40"/>
        </w:rPr>
        <w:t>SÚŤAŽNÉ  PODKLADY</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347B8601" w14:textId="77777777" w:rsidR="00484147" w:rsidRDefault="00484147" w:rsidP="00CE4460">
      <w:pPr>
        <w:shd w:val="clear" w:color="auto" w:fill="FFFFFF"/>
        <w:spacing w:after="0"/>
        <w:jc w:val="center"/>
        <w:rPr>
          <w:rFonts w:cs="Calibri"/>
        </w:rPr>
      </w:pPr>
    </w:p>
    <w:p w14:paraId="18561CF1" w14:textId="076B251D" w:rsidR="00CE4460" w:rsidRPr="00B74113" w:rsidRDefault="00313E16" w:rsidP="00CE4460">
      <w:pPr>
        <w:shd w:val="clear" w:color="auto" w:fill="FFFFFF"/>
        <w:spacing w:after="0"/>
        <w:jc w:val="center"/>
        <w:rPr>
          <w:rFonts w:cs="Calibri"/>
        </w:rPr>
      </w:pPr>
      <w:r>
        <w:rPr>
          <w:rFonts w:cs="Calibri"/>
        </w:rPr>
        <w:t>POSKYTNUTIE SLUŽBY</w:t>
      </w:r>
    </w:p>
    <w:p w14:paraId="3AA104E5" w14:textId="77777777" w:rsidR="00CE4460" w:rsidRPr="00B74113" w:rsidRDefault="00CE4460" w:rsidP="00CE4460">
      <w:pPr>
        <w:tabs>
          <w:tab w:val="right" w:leader="dot" w:pos="10080"/>
        </w:tabs>
        <w:spacing w:after="0" w:line="240" w:lineRule="auto"/>
        <w:jc w:val="center"/>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1510E99" w14:textId="1FE899A6"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672B90">
        <w:rPr>
          <w:rFonts w:cs="Calibri"/>
          <w:b/>
          <w:sz w:val="24"/>
          <w:szCs w:val="24"/>
        </w:rPr>
        <w:t>Vypracovanie projektovej dokumentácie dopravného značenia</w:t>
      </w:r>
      <w:r w:rsidRPr="002D2C22">
        <w:rPr>
          <w:rFonts w:cs="Calibri"/>
          <w:b/>
          <w:sz w:val="24"/>
          <w:szCs w:val="24"/>
        </w:rPr>
        <w:t xml:space="preserve">“ </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7922CCEF" w:rsidR="00CE4460" w:rsidRDefault="00E8083B" w:rsidP="002C0466">
      <w:pPr>
        <w:spacing w:after="0" w:line="240" w:lineRule="auto"/>
        <w:jc w:val="center"/>
        <w:rPr>
          <w:rFonts w:asciiTheme="minorHAnsi" w:hAnsiTheme="minorHAnsi" w:cstheme="minorHAnsi"/>
        </w:rPr>
      </w:pPr>
      <w:r>
        <w:rPr>
          <w:rFonts w:asciiTheme="minorHAnsi" w:hAnsiTheme="minorHAnsi" w:cstheme="minorHAnsi"/>
        </w:rPr>
        <w:t>04</w:t>
      </w:r>
      <w:r w:rsidR="00C96008" w:rsidRPr="002435AF">
        <w:rPr>
          <w:rFonts w:asciiTheme="minorHAnsi" w:hAnsiTheme="minorHAnsi" w:cstheme="minorHAnsi"/>
        </w:rPr>
        <w:t>/20</w:t>
      </w:r>
      <w:r w:rsidR="00BC523E" w:rsidRPr="002435AF">
        <w:rPr>
          <w:rFonts w:asciiTheme="minorHAnsi" w:hAnsiTheme="minorHAnsi" w:cstheme="minorHAnsi"/>
        </w:rPr>
        <w:t>2</w:t>
      </w:r>
      <w:r w:rsidR="00A447FE" w:rsidRPr="002435AF">
        <w:rPr>
          <w:rFonts w:asciiTheme="minorHAnsi" w:hAnsiTheme="minorHAnsi" w:cstheme="minorHAnsi"/>
        </w:rPr>
        <w:t>2</w:t>
      </w:r>
    </w:p>
    <w:p w14:paraId="14B1EA91" w14:textId="0E98ED96" w:rsidR="00D61B1B" w:rsidRDefault="00D61B1B" w:rsidP="00313E16">
      <w:pPr>
        <w:spacing w:after="0" w:line="240" w:lineRule="auto"/>
        <w:rPr>
          <w:rFonts w:asciiTheme="minorHAnsi" w:hAnsiTheme="minorHAnsi" w:cstheme="minorHAnsi"/>
        </w:rPr>
      </w:pPr>
    </w:p>
    <w:p w14:paraId="1BDF5AFA" w14:textId="77777777" w:rsidR="00672B90" w:rsidRPr="00B74113" w:rsidRDefault="00672B90"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183871"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183871"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183871"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183871"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183871"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183871"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183871"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183871"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183871"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183871"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183871"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183871"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183871"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183871"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183871"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183871"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183871"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183871"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183871"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183871"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183871"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183871"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183871"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183871"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183871"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183871"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183871"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183871"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183871"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183871"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183871"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183871"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183871"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183871"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183871"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0EBB4E58" w14:textId="349BB972" w:rsidR="00484147" w:rsidRDefault="00183871" w:rsidP="007039C1">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55260F46" w14:textId="77777777" w:rsidR="007039C1" w:rsidRPr="007039C1" w:rsidRDefault="007039C1" w:rsidP="007039C1">
      <w:pPr>
        <w:spacing w:after="0"/>
      </w:pPr>
    </w:p>
    <w:p w14:paraId="08B10EAE" w14:textId="020A9603" w:rsidR="00CE4460" w:rsidRPr="007039C1" w:rsidRDefault="00484147" w:rsidP="007039C1">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40861928" w14:textId="77777777" w:rsidR="00CE4460" w:rsidRPr="000D2A77" w:rsidRDefault="00CE4460" w:rsidP="00CE4460">
      <w:pPr>
        <w:pStyle w:val="Hlavika"/>
        <w:tabs>
          <w:tab w:val="left" w:pos="708"/>
        </w:tabs>
        <w:rPr>
          <w:rFonts w:asciiTheme="minorHAnsi" w:hAnsiTheme="minorHAnsi" w:cstheme="minorHAnsi"/>
          <w:bCs/>
        </w:rPr>
      </w:pPr>
    </w:p>
    <w:p w14:paraId="737FF5FC" w14:textId="6A6A51DC"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0BD36188" w14:textId="2A5D0528" w:rsidR="00C375AD" w:rsidRDefault="00C375AD" w:rsidP="00CE4460">
      <w:pPr>
        <w:pStyle w:val="Hlavika"/>
        <w:tabs>
          <w:tab w:val="clear" w:pos="4536"/>
          <w:tab w:val="clear" w:pos="9072"/>
          <w:tab w:val="left" w:pos="708"/>
        </w:tabs>
        <w:rPr>
          <w:rFonts w:asciiTheme="minorHAnsi" w:hAnsiTheme="minorHAnsi" w:cstheme="minorHAnsi"/>
          <w:bCs/>
        </w:rPr>
      </w:pPr>
    </w:p>
    <w:p w14:paraId="61FA9624" w14:textId="4503C90A" w:rsidR="007B5607" w:rsidRPr="00285E80" w:rsidRDefault="007B5607" w:rsidP="007B5607">
      <w:pPr>
        <w:pStyle w:val="Hlavika"/>
        <w:tabs>
          <w:tab w:val="clear" w:pos="4536"/>
          <w:tab w:val="clear" w:pos="9072"/>
          <w:tab w:val="left" w:pos="708"/>
        </w:tabs>
        <w:rPr>
          <w:rFonts w:asciiTheme="minorHAnsi" w:hAnsiTheme="minorHAnsi" w:cstheme="minorHAnsi"/>
          <w:bCs/>
        </w:rPr>
      </w:pPr>
      <w:r w:rsidRPr="00285E80">
        <w:rPr>
          <w:rFonts w:asciiTheme="minorHAnsi" w:hAnsiTheme="minorHAnsi" w:cstheme="minorHAnsi"/>
          <w:bCs/>
        </w:rPr>
        <w:t xml:space="preserve">Príloha č. 1 k časti A.2  -  Návrh na plnenie kritéria </w:t>
      </w:r>
      <w:r w:rsidR="00800D59" w:rsidRPr="00285E80">
        <w:rPr>
          <w:rFonts w:asciiTheme="minorHAnsi" w:hAnsiTheme="minorHAnsi" w:cstheme="minorHAnsi"/>
          <w:bCs/>
        </w:rPr>
        <w:t xml:space="preserve">pre </w:t>
      </w:r>
      <w:r w:rsidR="00033EF1" w:rsidRPr="00285E80">
        <w:rPr>
          <w:rFonts w:asciiTheme="minorHAnsi" w:hAnsiTheme="minorHAnsi" w:cstheme="minorHAnsi"/>
          <w:bCs/>
        </w:rPr>
        <w:t>Č</w:t>
      </w:r>
      <w:r w:rsidR="00800D59" w:rsidRPr="00285E80">
        <w:rPr>
          <w:rFonts w:asciiTheme="minorHAnsi" w:hAnsiTheme="minorHAnsi" w:cstheme="minorHAnsi"/>
          <w:bCs/>
        </w:rPr>
        <w:t xml:space="preserve">asť 1: Región </w:t>
      </w:r>
      <w:r w:rsidR="00285E80" w:rsidRPr="00285E80">
        <w:rPr>
          <w:rFonts w:asciiTheme="minorHAnsi" w:hAnsiTheme="minorHAnsi" w:cstheme="minorHAnsi"/>
          <w:bCs/>
        </w:rPr>
        <w:t>Západ</w:t>
      </w:r>
    </w:p>
    <w:p w14:paraId="3A7EF0B9" w14:textId="1B48D27D" w:rsidR="00800D59" w:rsidRPr="00285E80" w:rsidRDefault="00800D59" w:rsidP="007B5607">
      <w:pPr>
        <w:pStyle w:val="Hlavika"/>
        <w:tabs>
          <w:tab w:val="clear" w:pos="4536"/>
          <w:tab w:val="clear" w:pos="9072"/>
          <w:tab w:val="left" w:pos="708"/>
        </w:tabs>
        <w:rPr>
          <w:rFonts w:asciiTheme="minorHAnsi" w:hAnsiTheme="minorHAnsi" w:cstheme="minorHAnsi"/>
          <w:bCs/>
          <w:strike/>
        </w:rPr>
      </w:pPr>
    </w:p>
    <w:p w14:paraId="53BFD270" w14:textId="505328C1" w:rsidR="00800D59" w:rsidRPr="00285E80" w:rsidRDefault="00800D59" w:rsidP="007B5607">
      <w:pPr>
        <w:pStyle w:val="Hlavika"/>
        <w:tabs>
          <w:tab w:val="clear" w:pos="4536"/>
          <w:tab w:val="clear" w:pos="9072"/>
          <w:tab w:val="left" w:pos="708"/>
        </w:tabs>
        <w:rPr>
          <w:rFonts w:asciiTheme="minorHAnsi" w:hAnsiTheme="minorHAnsi" w:cstheme="minorHAnsi"/>
          <w:bCs/>
        </w:rPr>
      </w:pPr>
      <w:r w:rsidRPr="00285E80">
        <w:rPr>
          <w:rFonts w:asciiTheme="minorHAnsi" w:hAnsiTheme="minorHAnsi" w:cstheme="minorHAnsi"/>
          <w:bCs/>
        </w:rPr>
        <w:t xml:space="preserve">Príloha č. </w:t>
      </w:r>
      <w:r w:rsidR="00ED25C2" w:rsidRPr="00285E80">
        <w:rPr>
          <w:rFonts w:asciiTheme="minorHAnsi" w:hAnsiTheme="minorHAnsi" w:cstheme="minorHAnsi"/>
          <w:bCs/>
        </w:rPr>
        <w:t xml:space="preserve">1 </w:t>
      </w:r>
      <w:r w:rsidRPr="00285E80">
        <w:rPr>
          <w:rFonts w:asciiTheme="minorHAnsi" w:hAnsiTheme="minorHAnsi" w:cstheme="minorHAnsi"/>
          <w:bCs/>
        </w:rPr>
        <w:t xml:space="preserve">k časti A.2  -  Návrh na plnenie kritéria pre </w:t>
      </w:r>
      <w:r w:rsidR="00033EF1" w:rsidRPr="00285E80">
        <w:rPr>
          <w:rFonts w:asciiTheme="minorHAnsi" w:hAnsiTheme="minorHAnsi" w:cstheme="minorHAnsi"/>
          <w:bCs/>
        </w:rPr>
        <w:t>Č</w:t>
      </w:r>
      <w:r w:rsidRPr="00285E80">
        <w:rPr>
          <w:rFonts w:asciiTheme="minorHAnsi" w:hAnsiTheme="minorHAnsi" w:cstheme="minorHAnsi"/>
          <w:bCs/>
        </w:rPr>
        <w:t xml:space="preserve">asť 2: Región </w:t>
      </w:r>
      <w:r w:rsidR="00285E80" w:rsidRPr="00285E80">
        <w:rPr>
          <w:rFonts w:asciiTheme="minorHAnsi" w:hAnsiTheme="minorHAnsi" w:cstheme="minorHAnsi"/>
          <w:bCs/>
        </w:rPr>
        <w:t>Stred</w:t>
      </w:r>
    </w:p>
    <w:p w14:paraId="452EE521" w14:textId="58CF5394" w:rsidR="00800D59" w:rsidRPr="00285E80" w:rsidRDefault="00800D59" w:rsidP="007B5607">
      <w:pPr>
        <w:pStyle w:val="Hlavika"/>
        <w:tabs>
          <w:tab w:val="clear" w:pos="4536"/>
          <w:tab w:val="clear" w:pos="9072"/>
          <w:tab w:val="left" w:pos="708"/>
        </w:tabs>
        <w:rPr>
          <w:rFonts w:asciiTheme="minorHAnsi" w:hAnsiTheme="minorHAnsi" w:cstheme="minorHAnsi"/>
          <w:bCs/>
          <w:strike/>
        </w:rPr>
      </w:pPr>
    </w:p>
    <w:p w14:paraId="24C63281" w14:textId="6DB6734B" w:rsidR="00800D59" w:rsidRPr="00033EF1" w:rsidRDefault="00800D59" w:rsidP="007B5607">
      <w:pPr>
        <w:pStyle w:val="Hlavika"/>
        <w:tabs>
          <w:tab w:val="clear" w:pos="4536"/>
          <w:tab w:val="clear" w:pos="9072"/>
          <w:tab w:val="left" w:pos="708"/>
        </w:tabs>
        <w:rPr>
          <w:rFonts w:asciiTheme="minorHAnsi" w:hAnsiTheme="minorHAnsi" w:cstheme="minorHAnsi"/>
          <w:bCs/>
        </w:rPr>
      </w:pPr>
      <w:r w:rsidRPr="00285E80">
        <w:rPr>
          <w:rFonts w:asciiTheme="minorHAnsi" w:hAnsiTheme="minorHAnsi" w:cstheme="minorHAnsi"/>
          <w:bCs/>
        </w:rPr>
        <w:t xml:space="preserve">Príloha č. </w:t>
      </w:r>
      <w:r w:rsidR="00ED25C2" w:rsidRPr="00285E80">
        <w:rPr>
          <w:rFonts w:asciiTheme="minorHAnsi" w:hAnsiTheme="minorHAnsi" w:cstheme="minorHAnsi"/>
          <w:bCs/>
        </w:rPr>
        <w:t xml:space="preserve">1 </w:t>
      </w:r>
      <w:r w:rsidRPr="00285E80">
        <w:rPr>
          <w:rFonts w:asciiTheme="minorHAnsi" w:hAnsiTheme="minorHAnsi" w:cstheme="minorHAnsi"/>
          <w:bCs/>
        </w:rPr>
        <w:t xml:space="preserve">k časti A.2  -  Návrh na plnenie kritéria pre </w:t>
      </w:r>
      <w:r w:rsidR="00033EF1" w:rsidRPr="00285E80">
        <w:rPr>
          <w:rFonts w:asciiTheme="minorHAnsi" w:hAnsiTheme="minorHAnsi" w:cstheme="minorHAnsi"/>
          <w:bCs/>
        </w:rPr>
        <w:t>Č</w:t>
      </w:r>
      <w:r w:rsidRPr="00285E80">
        <w:rPr>
          <w:rFonts w:asciiTheme="minorHAnsi" w:hAnsiTheme="minorHAnsi" w:cstheme="minorHAnsi"/>
          <w:bCs/>
        </w:rPr>
        <w:t xml:space="preserve">asť 3: Región </w:t>
      </w:r>
      <w:r w:rsidR="00285E80" w:rsidRPr="00285E80">
        <w:rPr>
          <w:rFonts w:asciiTheme="minorHAnsi" w:hAnsiTheme="minorHAnsi" w:cstheme="minorHAnsi"/>
          <w:bCs/>
        </w:rPr>
        <w:t>Východ</w:t>
      </w:r>
    </w:p>
    <w:p w14:paraId="565B8F84" w14:textId="3BA3CFDC" w:rsidR="000D2A77" w:rsidRPr="00672B90" w:rsidRDefault="007B5607" w:rsidP="00CE4460">
      <w:pPr>
        <w:pStyle w:val="Hlavika"/>
        <w:tabs>
          <w:tab w:val="clear" w:pos="4536"/>
          <w:tab w:val="clear" w:pos="9072"/>
          <w:tab w:val="left" w:pos="708"/>
        </w:tabs>
        <w:rPr>
          <w:rFonts w:asciiTheme="minorHAnsi" w:hAnsiTheme="minorHAnsi" w:cstheme="minorHAnsi"/>
          <w:bCs/>
          <w:highlight w:val="yellow"/>
        </w:rPr>
      </w:pPr>
      <w:r w:rsidRPr="00D61B1B">
        <w:rPr>
          <w:rFonts w:asciiTheme="minorHAnsi" w:hAnsiTheme="minorHAnsi" w:cstheme="minorHAnsi"/>
          <w:bCs/>
          <w:highlight w:val="yellow"/>
        </w:rPr>
        <w:t xml:space="preserve">                                             </w:t>
      </w:r>
    </w:p>
    <w:p w14:paraId="43561E17" w14:textId="4E87C118" w:rsidR="000D2A77" w:rsidRPr="00707732" w:rsidRDefault="000D2A77"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Príloha č.</w:t>
      </w:r>
      <w:r w:rsidR="00583FF1" w:rsidRPr="00707732">
        <w:rPr>
          <w:rFonts w:asciiTheme="minorHAnsi" w:hAnsiTheme="minorHAnsi" w:cstheme="minorHAnsi"/>
          <w:bCs/>
        </w:rPr>
        <w:t xml:space="preserve"> </w:t>
      </w:r>
      <w:r w:rsidR="00707732" w:rsidRPr="00707732">
        <w:rPr>
          <w:rFonts w:asciiTheme="minorHAnsi" w:hAnsiTheme="minorHAnsi" w:cstheme="minorHAnsi"/>
          <w:bCs/>
        </w:rPr>
        <w:t>2</w:t>
      </w:r>
      <w:r w:rsidRPr="00707732">
        <w:rPr>
          <w:rFonts w:asciiTheme="minorHAnsi" w:hAnsiTheme="minorHAnsi" w:cstheme="minorHAnsi"/>
          <w:bCs/>
        </w:rPr>
        <w:t xml:space="preserve"> k časti </w:t>
      </w:r>
      <w:r w:rsidR="00BB1A34" w:rsidRPr="00707732">
        <w:rPr>
          <w:rFonts w:asciiTheme="minorHAnsi" w:hAnsiTheme="minorHAnsi" w:cstheme="minorHAnsi"/>
          <w:bCs/>
        </w:rPr>
        <w:t>B</w:t>
      </w:r>
      <w:r w:rsidR="008A2CEB" w:rsidRPr="00707732">
        <w:rPr>
          <w:rFonts w:asciiTheme="minorHAnsi" w:hAnsiTheme="minorHAnsi" w:cstheme="minorHAnsi"/>
          <w:bCs/>
        </w:rPr>
        <w:t xml:space="preserve">.2 </w:t>
      </w:r>
      <w:r w:rsidR="00026A58" w:rsidRPr="00707732">
        <w:rPr>
          <w:rFonts w:asciiTheme="minorHAnsi" w:hAnsiTheme="minorHAnsi" w:cstheme="minorHAnsi"/>
          <w:bCs/>
        </w:rPr>
        <w:t xml:space="preserve"> </w:t>
      </w:r>
      <w:r w:rsidR="008A2CEB" w:rsidRPr="00707732">
        <w:rPr>
          <w:rFonts w:asciiTheme="minorHAnsi" w:hAnsiTheme="minorHAnsi" w:cstheme="minorHAnsi"/>
          <w:bCs/>
        </w:rPr>
        <w:t xml:space="preserve">- </w:t>
      </w:r>
      <w:r w:rsidR="00026A58" w:rsidRPr="00707732">
        <w:rPr>
          <w:rFonts w:asciiTheme="minorHAnsi" w:hAnsiTheme="minorHAnsi" w:cstheme="minorHAnsi"/>
          <w:bCs/>
        </w:rPr>
        <w:t xml:space="preserve"> Špecifikácia ceny</w:t>
      </w:r>
      <w:r w:rsidR="00BB6F8B" w:rsidRPr="00707732">
        <w:rPr>
          <w:rFonts w:asciiTheme="minorHAnsi" w:hAnsiTheme="minorHAnsi" w:cstheme="minorHAnsi"/>
          <w:bCs/>
        </w:rPr>
        <w:t xml:space="preserve"> </w:t>
      </w:r>
      <w:r w:rsidR="00D92173" w:rsidRPr="00707732">
        <w:rPr>
          <w:rFonts w:asciiTheme="minorHAnsi" w:hAnsiTheme="minorHAnsi" w:cstheme="minorHAnsi"/>
          <w:bCs/>
        </w:rPr>
        <w:t xml:space="preserve">pre </w:t>
      </w:r>
      <w:r w:rsidR="00033EF1" w:rsidRPr="00707732">
        <w:rPr>
          <w:rFonts w:asciiTheme="minorHAnsi" w:hAnsiTheme="minorHAnsi" w:cstheme="minorHAnsi"/>
          <w:bCs/>
        </w:rPr>
        <w:t>Č</w:t>
      </w:r>
      <w:r w:rsidR="00D92173" w:rsidRPr="00707732">
        <w:rPr>
          <w:rFonts w:asciiTheme="minorHAnsi" w:hAnsiTheme="minorHAnsi" w:cstheme="minorHAnsi"/>
          <w:bCs/>
        </w:rPr>
        <w:t xml:space="preserve">asť 1: Región </w:t>
      </w:r>
      <w:r w:rsidR="00707732" w:rsidRPr="00707732">
        <w:rPr>
          <w:rFonts w:asciiTheme="minorHAnsi" w:hAnsiTheme="minorHAnsi" w:cstheme="minorHAnsi"/>
          <w:bCs/>
        </w:rPr>
        <w:t>Západ</w:t>
      </w:r>
    </w:p>
    <w:p w14:paraId="30C14F20" w14:textId="420F9ED7" w:rsidR="00026A58" w:rsidRPr="00707732" w:rsidRDefault="00026A58"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ab/>
      </w:r>
      <w:r w:rsidRPr="00707732">
        <w:rPr>
          <w:rFonts w:asciiTheme="minorHAnsi" w:hAnsiTheme="minorHAnsi" w:cstheme="minorHAnsi"/>
          <w:bCs/>
        </w:rPr>
        <w:tab/>
      </w:r>
      <w:r w:rsidRPr="00707732">
        <w:rPr>
          <w:rFonts w:asciiTheme="minorHAnsi" w:hAnsiTheme="minorHAnsi" w:cstheme="minorHAnsi"/>
          <w:bCs/>
        </w:rPr>
        <w:tab/>
        <w:t xml:space="preserve"> </w:t>
      </w:r>
    </w:p>
    <w:p w14:paraId="784657B6" w14:textId="2C95D317" w:rsidR="00026A58" w:rsidRPr="00707732" w:rsidRDefault="00026A58"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 xml:space="preserve">Príloha č. </w:t>
      </w:r>
      <w:r w:rsidR="00C609A5" w:rsidRPr="00707732">
        <w:rPr>
          <w:rFonts w:asciiTheme="minorHAnsi" w:hAnsiTheme="minorHAnsi" w:cstheme="minorHAnsi"/>
          <w:bCs/>
        </w:rPr>
        <w:t>2</w:t>
      </w:r>
      <w:r w:rsidRPr="00707732">
        <w:rPr>
          <w:rFonts w:asciiTheme="minorHAnsi" w:hAnsiTheme="minorHAnsi" w:cstheme="minorHAnsi"/>
          <w:bCs/>
        </w:rPr>
        <w:t xml:space="preserve"> k časti B.2  -  Špecifikácia ceny pre </w:t>
      </w:r>
      <w:r w:rsidR="00033EF1" w:rsidRPr="00707732">
        <w:rPr>
          <w:rFonts w:asciiTheme="minorHAnsi" w:hAnsiTheme="minorHAnsi" w:cstheme="minorHAnsi"/>
          <w:bCs/>
        </w:rPr>
        <w:t>Č</w:t>
      </w:r>
      <w:r w:rsidRPr="00707732">
        <w:rPr>
          <w:rFonts w:asciiTheme="minorHAnsi" w:hAnsiTheme="minorHAnsi" w:cstheme="minorHAnsi"/>
          <w:bCs/>
        </w:rPr>
        <w:t xml:space="preserve">asť 2: Región </w:t>
      </w:r>
      <w:r w:rsidR="00707732" w:rsidRPr="00707732">
        <w:rPr>
          <w:rFonts w:asciiTheme="minorHAnsi" w:hAnsiTheme="minorHAnsi" w:cstheme="minorHAnsi"/>
          <w:bCs/>
        </w:rPr>
        <w:t>Stred</w:t>
      </w:r>
    </w:p>
    <w:p w14:paraId="060132B4" w14:textId="6E011ADF" w:rsidR="00026A58" w:rsidRPr="00707732" w:rsidRDefault="00026A58"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ab/>
      </w:r>
      <w:r w:rsidRPr="00707732">
        <w:rPr>
          <w:rFonts w:asciiTheme="minorHAnsi" w:hAnsiTheme="minorHAnsi" w:cstheme="minorHAnsi"/>
          <w:bCs/>
        </w:rPr>
        <w:tab/>
      </w:r>
      <w:r w:rsidRPr="00707732">
        <w:rPr>
          <w:rFonts w:asciiTheme="minorHAnsi" w:hAnsiTheme="minorHAnsi" w:cstheme="minorHAnsi"/>
          <w:bCs/>
        </w:rPr>
        <w:tab/>
        <w:t xml:space="preserve"> </w:t>
      </w:r>
    </w:p>
    <w:p w14:paraId="2DB0497C" w14:textId="3701D97F" w:rsidR="00026A58" w:rsidRPr="00707732" w:rsidRDefault="00026A58"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 xml:space="preserve">Príloha č. </w:t>
      </w:r>
      <w:r w:rsidR="00707732" w:rsidRPr="00707732">
        <w:rPr>
          <w:rFonts w:asciiTheme="minorHAnsi" w:hAnsiTheme="minorHAnsi" w:cstheme="minorHAnsi"/>
          <w:bCs/>
        </w:rPr>
        <w:t>2</w:t>
      </w:r>
      <w:r w:rsidRPr="00707732">
        <w:rPr>
          <w:rFonts w:asciiTheme="minorHAnsi" w:hAnsiTheme="minorHAnsi" w:cstheme="minorHAnsi"/>
          <w:bCs/>
        </w:rPr>
        <w:t xml:space="preserve"> k časti B.2  -  Špecifikácia ceny pre </w:t>
      </w:r>
      <w:r w:rsidR="00033EF1" w:rsidRPr="00707732">
        <w:rPr>
          <w:rFonts w:asciiTheme="minorHAnsi" w:hAnsiTheme="minorHAnsi" w:cstheme="minorHAnsi"/>
          <w:bCs/>
        </w:rPr>
        <w:t>Č</w:t>
      </w:r>
      <w:r w:rsidRPr="00707732">
        <w:rPr>
          <w:rFonts w:asciiTheme="minorHAnsi" w:hAnsiTheme="minorHAnsi" w:cstheme="minorHAnsi"/>
          <w:bCs/>
        </w:rPr>
        <w:t xml:space="preserve">asť 3: Región </w:t>
      </w:r>
      <w:r w:rsidR="00707732" w:rsidRPr="00707732">
        <w:rPr>
          <w:rFonts w:asciiTheme="minorHAnsi" w:hAnsiTheme="minorHAnsi" w:cstheme="minorHAnsi"/>
          <w:bCs/>
        </w:rPr>
        <w:t>Východ</w:t>
      </w:r>
    </w:p>
    <w:p w14:paraId="346A2902" w14:textId="7D32DF49" w:rsidR="00026A58" w:rsidRPr="00707732" w:rsidRDefault="00026A58" w:rsidP="00CE4460">
      <w:pPr>
        <w:pStyle w:val="Hlavika"/>
        <w:tabs>
          <w:tab w:val="clear" w:pos="4536"/>
          <w:tab w:val="clear" w:pos="9072"/>
          <w:tab w:val="left" w:pos="708"/>
        </w:tabs>
        <w:rPr>
          <w:rFonts w:asciiTheme="minorHAnsi" w:hAnsiTheme="minorHAnsi" w:cstheme="minorHAnsi"/>
          <w:bCs/>
        </w:rPr>
      </w:pPr>
      <w:r w:rsidRPr="00707732">
        <w:rPr>
          <w:rFonts w:asciiTheme="minorHAnsi" w:hAnsiTheme="minorHAnsi" w:cstheme="minorHAnsi"/>
          <w:bCs/>
        </w:rPr>
        <w:tab/>
      </w:r>
      <w:r w:rsidRPr="00707732">
        <w:rPr>
          <w:rFonts w:asciiTheme="minorHAnsi" w:hAnsiTheme="minorHAnsi" w:cstheme="minorHAnsi"/>
          <w:bCs/>
        </w:rPr>
        <w:tab/>
      </w:r>
      <w:r w:rsidRPr="00707732">
        <w:rPr>
          <w:rFonts w:asciiTheme="minorHAnsi" w:hAnsiTheme="minorHAnsi" w:cstheme="minorHAnsi"/>
          <w:bCs/>
        </w:rPr>
        <w:tab/>
        <w:t xml:space="preserve"> </w:t>
      </w:r>
    </w:p>
    <w:p w14:paraId="2287009F" w14:textId="22250092" w:rsidR="00C609A5" w:rsidRDefault="00462DD7" w:rsidP="00CE4460">
      <w:pPr>
        <w:pStyle w:val="Hlavika"/>
        <w:tabs>
          <w:tab w:val="clear" w:pos="4536"/>
          <w:tab w:val="clear" w:pos="9072"/>
          <w:tab w:val="left" w:pos="708"/>
        </w:tabs>
        <w:rPr>
          <w:rFonts w:asciiTheme="minorHAnsi" w:hAnsiTheme="minorHAnsi" w:cstheme="minorHAnsi"/>
          <w:bCs/>
          <w:i/>
        </w:rPr>
      </w:pPr>
      <w:r w:rsidRPr="00EA589A">
        <w:rPr>
          <w:rFonts w:asciiTheme="minorHAnsi" w:hAnsiTheme="minorHAnsi" w:cstheme="minorHAnsi"/>
          <w:bCs/>
        </w:rPr>
        <w:t xml:space="preserve">Príloha č. 1 k časti B.3 </w:t>
      </w:r>
      <w:r w:rsidR="00EA589A" w:rsidRPr="00EA589A">
        <w:rPr>
          <w:rFonts w:asciiTheme="minorHAnsi" w:hAnsiTheme="minorHAnsi" w:cstheme="minorHAnsi"/>
          <w:bCs/>
        </w:rPr>
        <w:t xml:space="preserve"> -  </w:t>
      </w:r>
      <w:r w:rsidRPr="00EA589A">
        <w:rPr>
          <w:rFonts w:asciiTheme="minorHAnsi" w:hAnsiTheme="minorHAnsi" w:cstheme="minorHAnsi"/>
          <w:bCs/>
        </w:rPr>
        <w:t>Jednotková cena pre Časť 1: Región Západ</w:t>
      </w:r>
      <w:r w:rsidR="007039C1">
        <w:rPr>
          <w:rFonts w:asciiTheme="minorHAnsi" w:hAnsiTheme="minorHAnsi" w:cstheme="minorHAnsi"/>
          <w:bCs/>
        </w:rPr>
        <w:t xml:space="preserve"> </w:t>
      </w:r>
      <w:r w:rsidR="007039C1">
        <w:rPr>
          <w:rFonts w:asciiTheme="minorHAnsi" w:hAnsiTheme="minorHAnsi" w:cstheme="minorHAnsi"/>
          <w:bCs/>
          <w:i/>
        </w:rPr>
        <w:t xml:space="preserve">(zároveň príloha č. 1 k Rámcovej </w:t>
      </w:r>
    </w:p>
    <w:p w14:paraId="0093AB4C" w14:textId="1CE143E9" w:rsidR="007039C1" w:rsidRPr="007039C1" w:rsidRDefault="007039C1" w:rsidP="00CE4460">
      <w:pPr>
        <w:pStyle w:val="Hlavika"/>
        <w:tabs>
          <w:tab w:val="clear" w:pos="4536"/>
          <w:tab w:val="clear" w:pos="9072"/>
          <w:tab w:val="left" w:pos="708"/>
        </w:tabs>
        <w:rPr>
          <w:rFonts w:asciiTheme="minorHAnsi" w:hAnsiTheme="minorHAnsi" w:cstheme="minorHAnsi"/>
          <w:bCs/>
          <w:i/>
        </w:rPr>
      </w:pPr>
      <w:r>
        <w:rPr>
          <w:rFonts w:asciiTheme="minorHAnsi" w:hAnsiTheme="minorHAnsi" w:cstheme="minorHAnsi"/>
          <w:bCs/>
          <w:i/>
        </w:rPr>
        <w:tab/>
      </w:r>
      <w:r>
        <w:rPr>
          <w:rFonts w:asciiTheme="minorHAnsi" w:hAnsiTheme="minorHAnsi" w:cstheme="minorHAnsi"/>
          <w:bCs/>
          <w:i/>
        </w:rPr>
        <w:tab/>
      </w:r>
      <w:r>
        <w:rPr>
          <w:rFonts w:asciiTheme="minorHAnsi" w:hAnsiTheme="minorHAnsi" w:cstheme="minorHAnsi"/>
          <w:bCs/>
          <w:i/>
        </w:rPr>
        <w:tab/>
        <w:t xml:space="preserve"> dohode)</w:t>
      </w:r>
    </w:p>
    <w:p w14:paraId="2992501F" w14:textId="77777777" w:rsidR="00272FDC" w:rsidRPr="00EA589A" w:rsidRDefault="00272FDC" w:rsidP="00CE4460">
      <w:pPr>
        <w:pStyle w:val="Hlavika"/>
        <w:tabs>
          <w:tab w:val="clear" w:pos="4536"/>
          <w:tab w:val="clear" w:pos="9072"/>
          <w:tab w:val="left" w:pos="708"/>
        </w:tabs>
        <w:rPr>
          <w:rFonts w:asciiTheme="minorHAnsi" w:hAnsiTheme="minorHAnsi" w:cstheme="minorHAnsi"/>
          <w:bCs/>
        </w:rPr>
      </w:pPr>
    </w:p>
    <w:p w14:paraId="7ED0D92B" w14:textId="77777777" w:rsidR="007039C1" w:rsidRDefault="00272FDC" w:rsidP="007039C1">
      <w:pPr>
        <w:pStyle w:val="Hlavika"/>
        <w:tabs>
          <w:tab w:val="clear" w:pos="4536"/>
          <w:tab w:val="clear" w:pos="9072"/>
          <w:tab w:val="left" w:pos="708"/>
        </w:tabs>
        <w:rPr>
          <w:rFonts w:asciiTheme="minorHAnsi" w:hAnsiTheme="minorHAnsi" w:cstheme="minorHAnsi"/>
          <w:bCs/>
          <w:i/>
        </w:rPr>
      </w:pPr>
      <w:r w:rsidRPr="00EA589A">
        <w:rPr>
          <w:rFonts w:asciiTheme="minorHAnsi" w:hAnsiTheme="minorHAnsi" w:cstheme="minorHAnsi"/>
          <w:bCs/>
        </w:rPr>
        <w:t xml:space="preserve">Príloha č. 1 k časti B.3 </w:t>
      </w:r>
      <w:r w:rsidR="00EA589A" w:rsidRPr="00EA589A">
        <w:rPr>
          <w:rFonts w:asciiTheme="minorHAnsi" w:hAnsiTheme="minorHAnsi" w:cstheme="minorHAnsi"/>
          <w:bCs/>
        </w:rPr>
        <w:t xml:space="preserve"> -  </w:t>
      </w:r>
      <w:r w:rsidRPr="00EA589A">
        <w:rPr>
          <w:rFonts w:asciiTheme="minorHAnsi" w:hAnsiTheme="minorHAnsi" w:cstheme="minorHAnsi"/>
          <w:bCs/>
        </w:rPr>
        <w:t>Jednotková cena pre Časť 2: Región Stred</w:t>
      </w:r>
      <w:r w:rsidR="007039C1">
        <w:rPr>
          <w:rFonts w:asciiTheme="minorHAnsi" w:hAnsiTheme="minorHAnsi" w:cstheme="minorHAnsi"/>
          <w:bCs/>
        </w:rPr>
        <w:t xml:space="preserve"> </w:t>
      </w:r>
      <w:r w:rsidR="007039C1">
        <w:rPr>
          <w:rFonts w:asciiTheme="minorHAnsi" w:hAnsiTheme="minorHAnsi" w:cstheme="minorHAnsi"/>
          <w:bCs/>
          <w:i/>
        </w:rPr>
        <w:t xml:space="preserve">(zároveň príloha č. 1 k Rámcovej </w:t>
      </w:r>
    </w:p>
    <w:p w14:paraId="416CF5E7" w14:textId="2D284686" w:rsidR="00272FDC" w:rsidRPr="00EA589A" w:rsidRDefault="007039C1" w:rsidP="007039C1">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i/>
        </w:rPr>
        <w:tab/>
      </w:r>
      <w:r>
        <w:rPr>
          <w:rFonts w:asciiTheme="minorHAnsi" w:hAnsiTheme="minorHAnsi" w:cstheme="minorHAnsi"/>
          <w:bCs/>
          <w:i/>
        </w:rPr>
        <w:tab/>
      </w:r>
      <w:r>
        <w:rPr>
          <w:rFonts w:asciiTheme="minorHAnsi" w:hAnsiTheme="minorHAnsi" w:cstheme="minorHAnsi"/>
          <w:bCs/>
          <w:i/>
        </w:rPr>
        <w:tab/>
        <w:t xml:space="preserve"> dohode)</w:t>
      </w:r>
    </w:p>
    <w:p w14:paraId="04310A98" w14:textId="4FA966D8" w:rsidR="00272FDC" w:rsidRPr="00EA589A" w:rsidRDefault="00272FDC" w:rsidP="00CE4460">
      <w:pPr>
        <w:pStyle w:val="Hlavika"/>
        <w:tabs>
          <w:tab w:val="clear" w:pos="4536"/>
          <w:tab w:val="clear" w:pos="9072"/>
          <w:tab w:val="left" w:pos="708"/>
        </w:tabs>
        <w:rPr>
          <w:rFonts w:asciiTheme="minorHAnsi" w:hAnsiTheme="minorHAnsi" w:cstheme="minorHAnsi"/>
          <w:bCs/>
        </w:rPr>
      </w:pPr>
    </w:p>
    <w:p w14:paraId="3FBBEC7E" w14:textId="77777777" w:rsidR="007039C1" w:rsidRDefault="00272FDC" w:rsidP="007039C1">
      <w:pPr>
        <w:pStyle w:val="Hlavika"/>
        <w:tabs>
          <w:tab w:val="clear" w:pos="4536"/>
          <w:tab w:val="clear" w:pos="9072"/>
          <w:tab w:val="left" w:pos="708"/>
        </w:tabs>
        <w:rPr>
          <w:rFonts w:asciiTheme="minorHAnsi" w:hAnsiTheme="minorHAnsi" w:cstheme="minorHAnsi"/>
          <w:bCs/>
          <w:i/>
        </w:rPr>
      </w:pPr>
      <w:r w:rsidRPr="00EA589A">
        <w:rPr>
          <w:rFonts w:asciiTheme="minorHAnsi" w:hAnsiTheme="minorHAnsi" w:cstheme="minorHAnsi"/>
          <w:bCs/>
        </w:rPr>
        <w:t xml:space="preserve">Príloha č. 1 k časti B.3 </w:t>
      </w:r>
      <w:r w:rsidR="00EA589A" w:rsidRPr="00EA589A">
        <w:rPr>
          <w:rFonts w:asciiTheme="minorHAnsi" w:hAnsiTheme="minorHAnsi" w:cstheme="minorHAnsi"/>
          <w:bCs/>
        </w:rPr>
        <w:t xml:space="preserve"> -  </w:t>
      </w:r>
      <w:r w:rsidRPr="00EA589A">
        <w:rPr>
          <w:rFonts w:asciiTheme="minorHAnsi" w:hAnsiTheme="minorHAnsi" w:cstheme="minorHAnsi"/>
          <w:bCs/>
        </w:rPr>
        <w:t>Jednotková cena pre Časť 3: Región Východ</w:t>
      </w:r>
      <w:r w:rsidR="007039C1">
        <w:rPr>
          <w:rFonts w:asciiTheme="minorHAnsi" w:hAnsiTheme="minorHAnsi" w:cstheme="minorHAnsi"/>
          <w:bCs/>
        </w:rPr>
        <w:t xml:space="preserve"> </w:t>
      </w:r>
      <w:r w:rsidR="007039C1">
        <w:rPr>
          <w:rFonts w:asciiTheme="minorHAnsi" w:hAnsiTheme="minorHAnsi" w:cstheme="minorHAnsi"/>
          <w:bCs/>
          <w:i/>
        </w:rPr>
        <w:t xml:space="preserve">(zároveň príloha č. 1 k Rámcovej </w:t>
      </w:r>
    </w:p>
    <w:p w14:paraId="378F7510" w14:textId="276C8121" w:rsidR="00272FDC" w:rsidRPr="00EA589A" w:rsidRDefault="007039C1" w:rsidP="007039C1">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i/>
        </w:rPr>
        <w:tab/>
      </w:r>
      <w:r>
        <w:rPr>
          <w:rFonts w:asciiTheme="minorHAnsi" w:hAnsiTheme="minorHAnsi" w:cstheme="minorHAnsi"/>
          <w:bCs/>
          <w:i/>
        </w:rPr>
        <w:tab/>
      </w:r>
      <w:r>
        <w:rPr>
          <w:rFonts w:asciiTheme="minorHAnsi" w:hAnsiTheme="minorHAnsi" w:cstheme="minorHAnsi"/>
          <w:bCs/>
          <w:i/>
        </w:rPr>
        <w:tab/>
        <w:t xml:space="preserve"> dohode)</w:t>
      </w:r>
    </w:p>
    <w:p w14:paraId="54B78B17" w14:textId="0AB501FC" w:rsidR="006F51D2" w:rsidRPr="00672B90" w:rsidRDefault="0068311B" w:rsidP="00CE4460">
      <w:pPr>
        <w:pStyle w:val="Hlavika"/>
        <w:tabs>
          <w:tab w:val="clear" w:pos="4536"/>
          <w:tab w:val="clear" w:pos="9072"/>
          <w:tab w:val="left" w:pos="708"/>
        </w:tabs>
        <w:rPr>
          <w:rFonts w:asciiTheme="minorHAnsi" w:hAnsiTheme="minorHAnsi" w:cstheme="minorHAnsi"/>
          <w:bCs/>
          <w:highlight w:val="yellow"/>
        </w:rPr>
      </w:pPr>
      <w:r w:rsidRPr="00672B90">
        <w:rPr>
          <w:rFonts w:asciiTheme="minorHAnsi" w:hAnsiTheme="minorHAnsi" w:cstheme="minorHAnsi"/>
          <w:bCs/>
          <w:highlight w:val="yellow"/>
        </w:rPr>
        <w:t xml:space="preserve">  </w:t>
      </w:r>
      <w:r w:rsidR="000D2A77" w:rsidRPr="00672B90">
        <w:rPr>
          <w:rFonts w:asciiTheme="minorHAnsi" w:hAnsiTheme="minorHAnsi" w:cstheme="minorHAnsi"/>
          <w:bCs/>
          <w:highlight w:val="yellow"/>
        </w:rPr>
        <w:t xml:space="preserve"> </w:t>
      </w:r>
    </w:p>
    <w:p w14:paraId="5BDD99E6" w14:textId="637687D6" w:rsidR="006F51D2" w:rsidRPr="00EA589A" w:rsidRDefault="006F51D2" w:rsidP="00CE4460">
      <w:pPr>
        <w:pStyle w:val="Hlavika"/>
        <w:tabs>
          <w:tab w:val="clear" w:pos="4536"/>
          <w:tab w:val="clear" w:pos="9072"/>
          <w:tab w:val="left" w:pos="708"/>
        </w:tabs>
        <w:rPr>
          <w:rFonts w:asciiTheme="minorHAnsi" w:hAnsiTheme="minorHAnsi" w:cstheme="minorHAnsi"/>
          <w:bCs/>
        </w:rPr>
      </w:pPr>
      <w:r w:rsidRPr="00EA589A">
        <w:rPr>
          <w:rFonts w:asciiTheme="minorHAnsi" w:hAnsiTheme="minorHAnsi" w:cstheme="minorHAnsi"/>
          <w:bCs/>
        </w:rPr>
        <w:t>Príloha č.</w:t>
      </w:r>
      <w:r w:rsidR="008677D2" w:rsidRPr="00EA589A">
        <w:rPr>
          <w:rFonts w:asciiTheme="minorHAnsi" w:hAnsiTheme="minorHAnsi" w:cstheme="minorHAnsi"/>
          <w:bCs/>
        </w:rPr>
        <w:t xml:space="preserve"> </w:t>
      </w:r>
      <w:r w:rsidR="00272FDC" w:rsidRPr="00EA589A">
        <w:rPr>
          <w:rFonts w:asciiTheme="minorHAnsi" w:hAnsiTheme="minorHAnsi" w:cstheme="minorHAnsi"/>
          <w:bCs/>
        </w:rPr>
        <w:t>2</w:t>
      </w:r>
      <w:r w:rsidR="00F22B66" w:rsidRPr="00EA589A">
        <w:rPr>
          <w:rFonts w:asciiTheme="minorHAnsi" w:hAnsiTheme="minorHAnsi" w:cstheme="minorHAnsi"/>
          <w:bCs/>
        </w:rPr>
        <w:t xml:space="preserve"> k časti B.3 </w:t>
      </w:r>
      <w:r w:rsidR="008A2CEB" w:rsidRPr="00EA589A">
        <w:rPr>
          <w:rFonts w:asciiTheme="minorHAnsi" w:hAnsiTheme="minorHAnsi" w:cstheme="minorHAnsi"/>
          <w:bCs/>
        </w:rPr>
        <w:t xml:space="preserve"> -  </w:t>
      </w:r>
      <w:r w:rsidRPr="00EA589A">
        <w:rPr>
          <w:rFonts w:asciiTheme="minorHAnsi" w:hAnsiTheme="minorHAnsi" w:cstheme="minorHAnsi"/>
          <w:bCs/>
        </w:rPr>
        <w:t xml:space="preserve">Zoznam subdodávateľov a podiel subdodávok </w:t>
      </w:r>
    </w:p>
    <w:p w14:paraId="25EDAF5E" w14:textId="57E6AA52" w:rsidR="007649B0" w:rsidRDefault="006F51D2" w:rsidP="006F51D2">
      <w:pPr>
        <w:pStyle w:val="Hlavika"/>
        <w:tabs>
          <w:tab w:val="clear" w:pos="4536"/>
          <w:tab w:val="clear" w:pos="9072"/>
          <w:tab w:val="left" w:pos="708"/>
        </w:tabs>
        <w:rPr>
          <w:rFonts w:asciiTheme="minorHAnsi" w:hAnsiTheme="minorHAnsi" w:cstheme="minorHAnsi"/>
          <w:bCs/>
        </w:rPr>
      </w:pPr>
      <w:r w:rsidRPr="00EA589A">
        <w:rPr>
          <w:rFonts w:asciiTheme="minorHAnsi" w:hAnsiTheme="minorHAnsi" w:cstheme="minorHAnsi"/>
          <w:bCs/>
        </w:rPr>
        <w:t xml:space="preserve">             </w:t>
      </w:r>
      <w:r w:rsidR="00F22B66" w:rsidRPr="00EA589A">
        <w:rPr>
          <w:rFonts w:asciiTheme="minorHAnsi" w:hAnsiTheme="minorHAnsi" w:cstheme="minorHAnsi"/>
          <w:bCs/>
        </w:rPr>
        <w:t xml:space="preserve">                               </w:t>
      </w:r>
      <w:r w:rsidRPr="00EA589A">
        <w:rPr>
          <w:rFonts w:asciiTheme="minorHAnsi" w:hAnsiTheme="minorHAnsi" w:cstheme="minorHAnsi"/>
          <w:bCs/>
        </w:rPr>
        <w:t>(</w:t>
      </w:r>
      <w:r w:rsidRPr="00EA589A">
        <w:rPr>
          <w:rFonts w:asciiTheme="minorHAnsi" w:hAnsiTheme="minorHAnsi" w:cstheme="minorHAnsi"/>
          <w:bCs/>
          <w:i/>
        </w:rPr>
        <w:t xml:space="preserve">zároveň príloha č. </w:t>
      </w:r>
      <w:r w:rsidR="00272FDC" w:rsidRPr="00EA589A">
        <w:rPr>
          <w:rFonts w:asciiTheme="minorHAnsi" w:hAnsiTheme="minorHAnsi" w:cstheme="minorHAnsi"/>
          <w:bCs/>
          <w:i/>
        </w:rPr>
        <w:t>3</w:t>
      </w:r>
      <w:r w:rsidRPr="00EA589A">
        <w:rPr>
          <w:rFonts w:asciiTheme="minorHAnsi" w:hAnsiTheme="minorHAnsi" w:cstheme="minorHAnsi"/>
          <w:bCs/>
          <w:i/>
        </w:rPr>
        <w:t xml:space="preserve"> </w:t>
      </w:r>
      <w:r w:rsidR="007355F4" w:rsidRPr="00EA589A">
        <w:rPr>
          <w:rFonts w:asciiTheme="minorHAnsi" w:hAnsiTheme="minorHAnsi" w:cstheme="minorHAnsi"/>
          <w:bCs/>
          <w:i/>
        </w:rPr>
        <w:t>k Rámcovej dohode</w:t>
      </w:r>
      <w:r w:rsidR="00EB05DA" w:rsidRPr="00EA589A">
        <w:rPr>
          <w:rFonts w:asciiTheme="minorHAnsi" w:hAnsiTheme="minorHAnsi" w:cstheme="minorHAnsi"/>
          <w:bCs/>
        </w:rPr>
        <w:t>)</w:t>
      </w: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68FCD7A7"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7E53A1">
        <w:rPr>
          <w:rFonts w:cs="Calibri"/>
        </w:rPr>
        <w:t>JUDr</w:t>
      </w:r>
      <w:r w:rsidR="009E067F" w:rsidRPr="00B74113">
        <w:rPr>
          <w:rFonts w:cs="Calibri"/>
        </w:rPr>
        <w:t>. Ľuboslav Filipovič</w:t>
      </w:r>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2D74503A" w14:textId="5979C8BF"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1327CD" w:rsidRPr="00B74113">
          <w:rPr>
            <w:rStyle w:val="Hypertextovprepojenie"/>
            <w:rFonts w:cs="Calibri"/>
          </w:rPr>
          <w:t>luboslav.filipovic</w:t>
        </w:r>
      </w:hyperlink>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0F923BCE"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08FCC275"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672B90">
        <w:rPr>
          <w:rFonts w:cs="Calibri"/>
          <w:b/>
          <w:color w:val="000000"/>
        </w:rPr>
        <w:t>Vypracovanie projektovej dokumentácie dopravného značenia</w:t>
      </w:r>
      <w:r>
        <w:rPr>
          <w:rFonts w:cs="Calibri"/>
          <w:b/>
          <w:color w:val="000000"/>
        </w:rPr>
        <w:t>“</w:t>
      </w:r>
    </w:p>
    <w:p w14:paraId="1C0D1304" w14:textId="77777777"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3C9F3D12" w14:textId="1238B27E" w:rsidR="00CE4460" w:rsidRPr="00B74113" w:rsidRDefault="00723B88" w:rsidP="00672B90">
      <w:pPr>
        <w:pStyle w:val="Zarkazkladnhotextu2"/>
        <w:spacing w:after="60" w:line="240" w:lineRule="auto"/>
        <w:ind w:left="567"/>
        <w:jc w:val="both"/>
        <w:rPr>
          <w:rFonts w:cs="Calibri"/>
          <w:color w:val="000000"/>
        </w:rPr>
      </w:pPr>
      <w:r>
        <w:rPr>
          <w:rFonts w:cs="Calibri"/>
          <w:color w:val="000000"/>
        </w:rPr>
        <w:t>Predmet</w:t>
      </w:r>
      <w:r w:rsidR="00672B90">
        <w:rPr>
          <w:rFonts w:cs="Calibri"/>
          <w:color w:val="000000"/>
        </w:rPr>
        <w:t xml:space="preserve">om zákazky je vypracovanie projektovej dokumentácie dopravného značenia, dopravných zariadení, zabezpečenie autorského dozoru a vypracovanie </w:t>
      </w:r>
      <w:r w:rsidR="00663ACC">
        <w:rPr>
          <w:rFonts w:cs="Calibri"/>
          <w:color w:val="000000"/>
        </w:rPr>
        <w:t xml:space="preserve">statických posudkov pre potreby </w:t>
      </w:r>
      <w:r w:rsidR="00672B90">
        <w:rPr>
          <w:rFonts w:cs="Calibri"/>
          <w:color w:val="000000"/>
        </w:rPr>
        <w:t xml:space="preserve">Národnej diaľničnej spoločnosti, </w:t>
      </w:r>
      <w:proofErr w:type="spellStart"/>
      <w:r w:rsidR="00672B90">
        <w:rPr>
          <w:rFonts w:cs="Calibri"/>
          <w:color w:val="000000"/>
        </w:rPr>
        <w:t>a.s</w:t>
      </w:r>
      <w:proofErr w:type="spellEnd"/>
      <w:r w:rsidR="00672B90">
        <w:rPr>
          <w:rFonts w:cs="Calibri"/>
          <w:color w:val="000000"/>
        </w:rPr>
        <w:t xml:space="preserve">. (ďalej len „NDS, </w:t>
      </w:r>
      <w:proofErr w:type="spellStart"/>
      <w:r w:rsidR="00672B90">
        <w:rPr>
          <w:rFonts w:cs="Calibri"/>
          <w:color w:val="000000"/>
        </w:rPr>
        <w:t>a.s</w:t>
      </w:r>
      <w:proofErr w:type="spellEnd"/>
      <w:r w:rsidR="00672B90">
        <w:rPr>
          <w:rFonts w:cs="Calibri"/>
          <w:color w:val="000000"/>
        </w:rPr>
        <w:t xml:space="preserve">.“) na existujúcich úsekoch diaľnic, rýchlostných ciest a ciest I. triedy v majetku a správe NDS, </w:t>
      </w:r>
      <w:proofErr w:type="spellStart"/>
      <w:r w:rsidR="00672B90">
        <w:rPr>
          <w:rFonts w:cs="Calibri"/>
          <w:color w:val="000000"/>
        </w:rPr>
        <w:t>a.s</w:t>
      </w:r>
      <w:proofErr w:type="spellEnd"/>
      <w:r w:rsidR="00672B90">
        <w:rPr>
          <w:rFonts w:cs="Calibri"/>
          <w:color w:val="000000"/>
        </w:rPr>
        <w:t xml:space="preserve">., ako aj súvisiacich a nadväzujúcich komunikácií (napr. cesty II., III. triedy, miestne komunikácie). </w:t>
      </w:r>
      <w:r w:rsidR="00532786">
        <w:rPr>
          <w:rFonts w:cs="Calibri"/>
          <w:color w:val="000000"/>
        </w:rPr>
        <w:t>Podrobné vymedzenie predmetu zákazky je definované v časti B.1 Opis predmetu zákazky týchto SP.</w:t>
      </w:r>
    </w:p>
    <w:p w14:paraId="30A621D4" w14:textId="0A9509BF" w:rsidR="00043666" w:rsidRPr="007B3776" w:rsidRDefault="00532786" w:rsidP="00532786">
      <w:pPr>
        <w:pStyle w:val="Zarkazkladnhotextu2"/>
        <w:numPr>
          <w:ilvl w:val="1"/>
          <w:numId w:val="2"/>
        </w:numPr>
        <w:spacing w:after="60" w:line="240" w:lineRule="auto"/>
        <w:ind w:left="567" w:hanging="567"/>
        <w:jc w:val="both"/>
        <w:rPr>
          <w:rFonts w:cs="Calibri"/>
          <w:color w:val="000000"/>
        </w:rPr>
      </w:pPr>
      <w:r>
        <w:rPr>
          <w:rFonts w:cs="Calibri"/>
          <w:color w:val="000000"/>
        </w:rPr>
        <w:t xml:space="preserve">Postup vo verejnom obstarávaní: </w:t>
      </w:r>
      <w:r w:rsidR="007B3776" w:rsidRPr="007B3776">
        <w:rPr>
          <w:rFonts w:cs="Calibri"/>
          <w:b/>
          <w:color w:val="000000"/>
        </w:rPr>
        <w:t>verejná súťaž podľa § 66 ods. 7 Zákona druhá veta:</w:t>
      </w:r>
    </w:p>
    <w:p w14:paraId="12A38B94" w14:textId="6A498A7A" w:rsidR="007B3776" w:rsidRDefault="00663ACC" w:rsidP="007B3776">
      <w:pPr>
        <w:pStyle w:val="Zarkazkladnhotextu2"/>
        <w:spacing w:after="60" w:line="240" w:lineRule="auto"/>
        <w:ind w:left="567"/>
        <w:jc w:val="both"/>
        <w:rPr>
          <w:rFonts w:cs="Calibri"/>
          <w:color w:val="000000"/>
        </w:rPr>
      </w:pPr>
      <w:r>
        <w:rPr>
          <w:rFonts w:cs="Calibri"/>
          <w:color w:val="000000"/>
        </w:rPr>
        <w:t xml:space="preserve">„... </w:t>
      </w:r>
      <w:r w:rsidR="007B3776">
        <w:rPr>
          <w:rFonts w:cs="Calibri"/>
          <w:color w:val="000000"/>
        </w:rPr>
        <w:t>vyhodnotenie splnenia podmienok účasti a vyhodnotenie ponúk z hľadiska splnenia požiadaviek na predmet zákazky sa uskutoční po vyhodnotení ponúk na základe kritérií na vyhodnotenie ponúk“ u uchádzača, ktorý sa umiestnil na prvom mieste v poradí. V súlade s § 55 ods. 1 Zákona sa bude vyhodnotenie týkať uchádzača, ktorý sa umiestnil na prvom mieste v poradí.</w:t>
      </w:r>
    </w:p>
    <w:p w14:paraId="6BC8F7B6" w14:textId="1D008C6D" w:rsidR="0089380C" w:rsidRPr="007B3776" w:rsidRDefault="00CE4460" w:rsidP="0027602F">
      <w:pPr>
        <w:pStyle w:val="Zarkazkladnhotextu2"/>
        <w:numPr>
          <w:ilvl w:val="1"/>
          <w:numId w:val="2"/>
        </w:numPr>
        <w:spacing w:after="60" w:line="240" w:lineRule="auto"/>
        <w:ind w:left="567" w:hanging="567"/>
        <w:jc w:val="both"/>
        <w:rPr>
          <w:rFonts w:cs="Calibri"/>
          <w:color w:val="000000"/>
        </w:rPr>
      </w:pPr>
      <w:r w:rsidRPr="00B74113">
        <w:rPr>
          <w:rFonts w:cs="Calibri"/>
          <w:color w:val="000000"/>
        </w:rPr>
        <w:t>Číselný kód pre hlavn</w:t>
      </w:r>
      <w:r w:rsidR="008A5BB4">
        <w:rPr>
          <w:rFonts w:cs="Calibri"/>
          <w:color w:val="000000"/>
        </w:rPr>
        <w:t xml:space="preserve">ý predmet a doplňujúce predmety </w:t>
      </w:r>
      <w:r w:rsidRPr="00B74113">
        <w:rPr>
          <w:rFonts w:cs="Calibri"/>
          <w:color w:val="000000"/>
        </w:rPr>
        <w:t>z Hlavného slovníka Spoločného slovníka obstarávania, prípadne alfanumerický kód z Doplnkového slovníka Spoločného</w:t>
      </w:r>
      <w:r w:rsidRPr="00B74113">
        <w:rPr>
          <w:rFonts w:cs="Calibri"/>
        </w:rPr>
        <w:t xml:space="preserve"> slovníka obstarávania (CPV/SSO):</w:t>
      </w:r>
    </w:p>
    <w:p w14:paraId="3917FB7A" w14:textId="17BFD886" w:rsidR="007B3776" w:rsidRDefault="007B3776" w:rsidP="007B3776">
      <w:pPr>
        <w:pStyle w:val="Zarkazkladnhotextu2"/>
        <w:spacing w:after="60" w:line="240" w:lineRule="auto"/>
        <w:ind w:left="567"/>
        <w:jc w:val="both"/>
        <w:rPr>
          <w:rFonts w:cs="Calibri"/>
          <w:color w:val="000000"/>
        </w:rPr>
      </w:pPr>
      <w:r>
        <w:rPr>
          <w:rFonts w:cs="Calibri"/>
          <w:color w:val="000000"/>
        </w:rPr>
        <w:t>71300000-1 Inžinierske služby</w:t>
      </w:r>
    </w:p>
    <w:p w14:paraId="0FA4A2D4" w14:textId="54172F40" w:rsidR="007B3776" w:rsidRDefault="007B3776" w:rsidP="007B3776">
      <w:pPr>
        <w:pStyle w:val="Zarkazkladnhotextu2"/>
        <w:spacing w:after="60" w:line="240" w:lineRule="auto"/>
        <w:ind w:left="567"/>
        <w:jc w:val="both"/>
        <w:rPr>
          <w:rFonts w:cs="Calibri"/>
          <w:color w:val="000000"/>
        </w:rPr>
      </w:pPr>
      <w:r>
        <w:rPr>
          <w:rFonts w:cs="Calibri"/>
          <w:color w:val="000000"/>
        </w:rPr>
        <w:t xml:space="preserve">71311220-9 Inžinierske služby pre oblasť diaľnic </w:t>
      </w:r>
    </w:p>
    <w:p w14:paraId="4943809C" w14:textId="77777777" w:rsidR="0089380C" w:rsidRPr="00483D02" w:rsidRDefault="0089380C" w:rsidP="0089380C">
      <w:pPr>
        <w:pStyle w:val="Zarkazkladnhotextu2"/>
        <w:spacing w:after="60" w:line="240" w:lineRule="auto"/>
        <w:ind w:left="0" w:firstLine="567"/>
        <w:jc w:val="both"/>
        <w:rPr>
          <w:rFonts w:asciiTheme="minorHAnsi" w:eastAsia="Calibri" w:hAnsiTheme="minorHAnsi" w:cstheme="minorHAnsi"/>
          <w:lang w:eastAsia="sk-SK"/>
        </w:rPr>
      </w:pPr>
    </w:p>
    <w:p w14:paraId="01EC8D04" w14:textId="69A74FD8"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lastRenderedPageBreak/>
        <w:t>Celková p</w:t>
      </w:r>
      <w:r w:rsidR="00CE4460" w:rsidRPr="00B74113">
        <w:rPr>
          <w:rFonts w:asciiTheme="minorHAnsi" w:hAnsiTheme="minorHAnsi" w:cstheme="minorHAnsi"/>
        </w:rPr>
        <w:t xml:space="preserve">redpokladaná hodnota zákazky:  </w:t>
      </w:r>
      <w:r w:rsidR="002975D7">
        <w:rPr>
          <w:rFonts w:asciiTheme="minorHAnsi" w:hAnsiTheme="minorHAnsi" w:cstheme="minorHAnsi"/>
        </w:rPr>
        <w:t xml:space="preserve">   </w:t>
      </w:r>
      <w:r w:rsidR="007B3776">
        <w:rPr>
          <w:rFonts w:asciiTheme="minorHAnsi" w:hAnsiTheme="minorHAnsi" w:cstheme="minorHAnsi"/>
          <w:b/>
        </w:rPr>
        <w:t>730</w:t>
      </w:r>
      <w:r w:rsidR="00CB7849">
        <w:rPr>
          <w:rFonts w:asciiTheme="minorHAnsi" w:hAnsiTheme="minorHAnsi" w:cstheme="minorHAnsi"/>
          <w:b/>
        </w:rPr>
        <w:t> </w:t>
      </w:r>
      <w:r w:rsidR="007B3776">
        <w:rPr>
          <w:rFonts w:asciiTheme="minorHAnsi" w:hAnsiTheme="minorHAnsi" w:cstheme="minorHAnsi"/>
          <w:b/>
        </w:rPr>
        <w:t>000</w:t>
      </w:r>
      <w:r w:rsidR="00CB7849">
        <w:rPr>
          <w:rFonts w:asciiTheme="minorHAnsi" w:hAnsiTheme="minorHAnsi" w:cstheme="minorHAnsi"/>
          <w:b/>
        </w:rPr>
        <w:t>,</w:t>
      </w:r>
      <w:r w:rsidR="00985764">
        <w:rPr>
          <w:rFonts w:asciiTheme="minorHAnsi" w:hAnsiTheme="minorHAnsi" w:cstheme="minorHAnsi"/>
          <w:b/>
        </w:rPr>
        <w:t>00</w:t>
      </w:r>
      <w:r w:rsidR="00CB7849">
        <w:rPr>
          <w:rFonts w:asciiTheme="minorHAnsi" w:hAnsiTheme="minorHAnsi" w:cstheme="minorHAnsi"/>
          <w:b/>
        </w:rPr>
        <w:t xml:space="preserve"> </w:t>
      </w:r>
      <w:r w:rsidR="00043666">
        <w:rPr>
          <w:rFonts w:asciiTheme="minorHAnsi" w:hAnsiTheme="minorHAnsi" w:cstheme="minorHAnsi"/>
          <w:b/>
          <w:color w:val="000000"/>
        </w:rPr>
        <w:t xml:space="preserve">eur bez dane z pridanej </w:t>
      </w:r>
      <w:r w:rsidR="00E2739E">
        <w:rPr>
          <w:rFonts w:asciiTheme="minorHAnsi" w:hAnsiTheme="minorHAnsi" w:cstheme="minorHAnsi"/>
          <w:b/>
          <w:color w:val="000000"/>
        </w:rPr>
        <w:t xml:space="preserve">hodnoty </w:t>
      </w:r>
      <w:r w:rsidR="00043666" w:rsidRPr="00E2739E">
        <w:rPr>
          <w:rFonts w:asciiTheme="minorHAnsi" w:hAnsiTheme="minorHAnsi" w:cstheme="minorHAnsi"/>
          <w:b/>
          <w:color w:val="000000"/>
        </w:rPr>
        <w:t>(ďalej len „DPH“)</w:t>
      </w:r>
    </w:p>
    <w:p w14:paraId="3256688D" w14:textId="31D90B00"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DA4DB0">
        <w:rPr>
          <w:rFonts w:asciiTheme="minorHAnsi" w:hAnsiTheme="minorHAnsi" w:cstheme="minorHAnsi"/>
        </w:rPr>
        <w:t xml:space="preserve">  </w:t>
      </w:r>
      <w:r w:rsidR="007B3776">
        <w:rPr>
          <w:rFonts w:asciiTheme="minorHAnsi" w:hAnsiTheme="minorHAnsi" w:cstheme="minorHAnsi"/>
        </w:rPr>
        <w:t>200 000</w:t>
      </w:r>
      <w:r w:rsidR="00DA4DB0">
        <w:rPr>
          <w:rFonts w:asciiTheme="minorHAnsi" w:hAnsiTheme="minorHAnsi" w:cstheme="minorHAnsi"/>
        </w:rPr>
        <w:t>,00</w:t>
      </w:r>
      <w:r w:rsidR="00043666">
        <w:rPr>
          <w:rFonts w:asciiTheme="minorHAnsi" w:hAnsiTheme="minorHAnsi" w:cstheme="minorHAnsi"/>
        </w:rPr>
        <w:t xml:space="preserve"> e</w:t>
      </w:r>
      <w:r w:rsidRPr="0003210D">
        <w:rPr>
          <w:rFonts w:asciiTheme="minorHAnsi" w:hAnsiTheme="minorHAnsi" w:cstheme="minorHAnsi"/>
        </w:rPr>
        <w:t xml:space="preserve">ur bez DPH. </w:t>
      </w:r>
    </w:p>
    <w:p w14:paraId="6214C004" w14:textId="35FF109A"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7B3776">
        <w:rPr>
          <w:rFonts w:asciiTheme="minorHAnsi" w:hAnsiTheme="minorHAnsi" w:cstheme="minorHAnsi"/>
        </w:rPr>
        <w:t xml:space="preserve">  350 000</w:t>
      </w:r>
      <w:r w:rsidR="00DA4DB0">
        <w:rPr>
          <w:rFonts w:asciiTheme="minorHAnsi" w:hAnsiTheme="minorHAnsi" w:cstheme="minorHAnsi"/>
        </w:rPr>
        <w:t>,00</w:t>
      </w:r>
      <w:r w:rsidR="00043666">
        <w:rPr>
          <w:rFonts w:asciiTheme="minorHAnsi" w:hAnsiTheme="minorHAnsi" w:cstheme="minorHAnsi"/>
        </w:rPr>
        <w:t xml:space="preserve"> e</w:t>
      </w:r>
      <w:r w:rsidRPr="0003210D">
        <w:rPr>
          <w:rFonts w:asciiTheme="minorHAnsi" w:hAnsiTheme="minorHAnsi" w:cstheme="minorHAnsi"/>
        </w:rPr>
        <w:t>ur bez DPH.</w:t>
      </w:r>
    </w:p>
    <w:p w14:paraId="5EA6663F" w14:textId="1FC9A5C8"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 xml:space="preserve">á hodnota zákazky pre časť 3:  </w:t>
      </w:r>
      <w:r w:rsidR="007B3776">
        <w:rPr>
          <w:rFonts w:asciiTheme="minorHAnsi" w:hAnsiTheme="minorHAnsi" w:cstheme="minorHAnsi"/>
        </w:rPr>
        <w:t xml:space="preserve">  1</w:t>
      </w:r>
      <w:r w:rsidR="00DA4DB0">
        <w:rPr>
          <w:rFonts w:asciiTheme="minorHAnsi" w:hAnsiTheme="minorHAnsi" w:cstheme="minorHAnsi"/>
        </w:rPr>
        <w:t>8</w:t>
      </w:r>
      <w:r w:rsidR="007B3776">
        <w:rPr>
          <w:rFonts w:asciiTheme="minorHAnsi" w:hAnsiTheme="minorHAnsi" w:cstheme="minorHAnsi"/>
        </w:rPr>
        <w:t>0 000</w:t>
      </w:r>
      <w:r w:rsidR="00DA4DB0">
        <w:rPr>
          <w:rFonts w:asciiTheme="minorHAnsi" w:hAnsiTheme="minorHAnsi" w:cstheme="minorHAnsi"/>
        </w:rPr>
        <w:t>,00</w:t>
      </w:r>
      <w:r w:rsidR="00043666">
        <w:rPr>
          <w:rFonts w:asciiTheme="minorHAnsi" w:hAnsiTheme="minorHAnsi" w:cstheme="minorHAnsi"/>
        </w:rPr>
        <w:t xml:space="preserve"> e</w:t>
      </w:r>
      <w:r w:rsidRPr="0003210D">
        <w:rPr>
          <w:rFonts w:asciiTheme="minorHAnsi" w:hAnsiTheme="minorHAnsi" w:cstheme="minorHAnsi"/>
        </w:rPr>
        <w:t>ur bez DPH.</w:t>
      </w:r>
    </w:p>
    <w:p w14:paraId="07D3F1FC" w14:textId="77777777" w:rsidR="00795017" w:rsidRPr="00043666" w:rsidRDefault="00795017" w:rsidP="00795017">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600D0704"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Časť 1: Región</w:t>
      </w:r>
      <w:r w:rsidR="002A5AB6">
        <w:rPr>
          <w:rFonts w:asciiTheme="minorHAnsi" w:hAnsiTheme="minorHAnsi" w:cstheme="minorHAnsi"/>
        </w:rPr>
        <w:t xml:space="preserve"> Západ</w:t>
      </w:r>
    </w:p>
    <w:p w14:paraId="6A273073" w14:textId="000E462A"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Región </w:t>
      </w:r>
      <w:r w:rsidR="002A5AB6">
        <w:rPr>
          <w:rFonts w:asciiTheme="minorHAnsi" w:hAnsiTheme="minorHAnsi" w:cstheme="minorHAnsi"/>
        </w:rPr>
        <w:t>Stred</w:t>
      </w:r>
    </w:p>
    <w:p w14:paraId="7C39C992" w14:textId="70BD4B77"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Región </w:t>
      </w:r>
      <w:r w:rsidR="002A5AB6">
        <w:rPr>
          <w:rFonts w:asciiTheme="minorHAnsi" w:hAnsiTheme="minorHAnsi" w:cstheme="minorHAnsi"/>
        </w:rPr>
        <w:t>Východ</w:t>
      </w:r>
    </w:p>
    <w:p w14:paraId="223A1E50" w14:textId="03C53A1A"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A2061B">
        <w:rPr>
          <w:rFonts w:cs="Calibri"/>
        </w:rPr>
        <w:t xml:space="preserve">častí </w:t>
      </w:r>
      <w:r w:rsidR="00E2739E">
        <w:rPr>
          <w:rFonts w:cs="Calibri"/>
        </w:rPr>
        <w:t xml:space="preserve">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73C2C785" w14:textId="38FC98E6"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iestom plnenia predmetu zákazky:</w:t>
      </w:r>
    </w:p>
    <w:p w14:paraId="7D38DDD4" w14:textId="4FD90264" w:rsidR="00E2739E" w:rsidRPr="006321B2" w:rsidRDefault="00696031" w:rsidP="00E2739E">
      <w:pPr>
        <w:pStyle w:val="Zarkazkladnhotextu2"/>
        <w:spacing w:after="60" w:line="240" w:lineRule="auto"/>
        <w:ind w:left="567"/>
        <w:jc w:val="both"/>
        <w:rPr>
          <w:rFonts w:asciiTheme="minorHAnsi" w:hAnsiTheme="minorHAnsi" w:cstheme="minorHAnsi"/>
        </w:rPr>
      </w:pPr>
      <w:r w:rsidRPr="001A6898">
        <w:rPr>
          <w:rFonts w:asciiTheme="minorHAnsi" w:hAnsiTheme="minorHAnsi" w:cstheme="minorHAnsi"/>
        </w:rPr>
        <w:t xml:space="preserve">Miesta plnenia predmetu zákazky </w:t>
      </w:r>
      <w:r w:rsidR="00663ACC">
        <w:rPr>
          <w:rFonts w:asciiTheme="minorHAnsi" w:hAnsiTheme="minorHAnsi" w:cstheme="minorHAnsi"/>
        </w:rPr>
        <w:t>sú</w:t>
      </w:r>
      <w:r w:rsidR="002A5AB6">
        <w:rPr>
          <w:rFonts w:asciiTheme="minorHAnsi" w:hAnsiTheme="minorHAnsi" w:cstheme="minorHAnsi"/>
        </w:rPr>
        <w:t xml:space="preserve"> bližšie špecifikované v časti</w:t>
      </w:r>
      <w:r w:rsidRPr="001A6898">
        <w:rPr>
          <w:rFonts w:asciiTheme="minorHAnsi" w:hAnsiTheme="minorHAnsi" w:cstheme="minorHAnsi"/>
        </w:rPr>
        <w:t xml:space="preserve"> B.1 Opis predmetu zákazky týchto SP.</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5A8948A0" w:rsidR="000052FA" w:rsidRPr="006321B2" w:rsidRDefault="000052FA" w:rsidP="00E36A7B">
      <w:pPr>
        <w:pStyle w:val="Zarkazkladnhotextu2"/>
        <w:numPr>
          <w:ilvl w:val="0"/>
          <w:numId w:val="19"/>
        </w:numPr>
        <w:spacing w:after="60" w:line="240" w:lineRule="auto"/>
        <w:jc w:val="both"/>
        <w:rPr>
          <w:rFonts w:asciiTheme="minorHAnsi" w:hAnsiTheme="minorHAnsi" w:cstheme="minorHAnsi"/>
          <w:b/>
        </w:rPr>
      </w:pPr>
      <w:r w:rsidRPr="006321B2">
        <w:rPr>
          <w:rFonts w:asciiTheme="minorHAnsi" w:hAnsiTheme="minorHAnsi" w:cstheme="minorHAnsi"/>
          <w:b/>
        </w:rPr>
        <w:t xml:space="preserve">48 mesiacov odo dňa nadobudnutia účinnosti Rámcovej dohody </w:t>
      </w:r>
    </w:p>
    <w:p w14:paraId="1CB546BC" w14:textId="0F135328" w:rsidR="00180E40" w:rsidRDefault="00CE4460" w:rsidP="001A6898">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663ACC">
        <w:rPr>
          <w:rFonts w:asciiTheme="minorHAnsi" w:hAnsiTheme="minorHAnsi" w:cstheme="minorHAnsi"/>
        </w:rPr>
        <w:t xml:space="preserve">enia a predpokladaného termínu </w:t>
      </w:r>
      <w:r w:rsidRPr="006321B2">
        <w:rPr>
          <w:rFonts w:asciiTheme="minorHAnsi" w:hAnsiTheme="minorHAnsi" w:cstheme="minorHAnsi"/>
        </w:rPr>
        <w:t xml:space="preserve">plnenia predmetu zákazky </w:t>
      </w:r>
      <w:r w:rsidR="00663ACC">
        <w:rPr>
          <w:rFonts w:asciiTheme="minorHAnsi" w:hAnsiTheme="minorHAnsi" w:cstheme="minorHAnsi"/>
        </w:rPr>
        <w:t>sú</w:t>
      </w:r>
      <w:r w:rsidRPr="006321B2">
        <w:rPr>
          <w:rFonts w:asciiTheme="minorHAnsi" w:hAnsiTheme="minorHAnsi" w:cstheme="minorHAnsi"/>
        </w:rPr>
        <w:t xml:space="preserv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320302E5" w14:textId="0E27FA3B" w:rsidR="00552E92" w:rsidRPr="00B74113" w:rsidRDefault="00552E92"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75AF0F4F"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552E9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6004C8">
        <w:rPr>
          <w:rFonts w:cs="Calibri"/>
        </w:rPr>
        <w:t xml:space="preserve">pre každú určenú </w:t>
      </w:r>
      <w:r w:rsidR="006321B2" w:rsidRPr="00144F72">
        <w:rPr>
          <w:rFonts w:cs="Calibri"/>
        </w:rPr>
        <w:t>časť predmetu zákazky samostatne.</w:t>
      </w:r>
    </w:p>
    <w:p w14:paraId="55EFCE53" w14:textId="1FD084AF" w:rsidR="00EB05DA" w:rsidRDefault="00CE4460" w:rsidP="00912F4D">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lastRenderedPageBreak/>
        <w:t xml:space="preserve">Vymedzenie zmluvných podmienok na </w:t>
      </w:r>
      <w:r w:rsidR="00A2061B">
        <w:rPr>
          <w:rFonts w:asciiTheme="minorHAnsi" w:hAnsiTheme="minorHAnsi" w:cstheme="minorHAnsi"/>
        </w:rPr>
        <w:t>poskytovanie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3729F7F7"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w:t>
      </w:r>
      <w:r w:rsidRPr="002A5AB6">
        <w:rPr>
          <w:rFonts w:asciiTheme="minorHAnsi" w:hAnsiTheme="minorHAnsi" w:cstheme="minorHAnsi"/>
          <w:b/>
        </w:rPr>
        <w:t>je uvedená v</w:t>
      </w:r>
      <w:r w:rsidR="002A5AB6">
        <w:rPr>
          <w:rFonts w:asciiTheme="minorHAnsi" w:hAnsiTheme="minorHAnsi" w:cstheme="minorHAnsi"/>
        </w:rPr>
        <w:t> </w:t>
      </w:r>
      <w:r w:rsidR="002A5AB6" w:rsidRPr="002A5AB6">
        <w:rPr>
          <w:rFonts w:asciiTheme="minorHAnsi" w:hAnsiTheme="minorHAnsi" w:cstheme="minorHAnsi"/>
          <w:b/>
        </w:rPr>
        <w:t>Oznámení o vyhlásení verejného obstarávania</w:t>
      </w:r>
      <w:r w:rsidR="00180E40">
        <w:rPr>
          <w:rFonts w:asciiTheme="minorHAnsi" w:hAnsiTheme="minorHAnsi" w:cstheme="minorHAnsi"/>
        </w:rPr>
        <w:t xml:space="preserve"> </w:t>
      </w:r>
      <w:r>
        <w:rPr>
          <w:rFonts w:asciiTheme="minorHAnsi" w:hAnsiTheme="minorHAnsi" w:cstheme="minorHAnsi"/>
        </w:rPr>
        <w:t>(ďalej len „</w:t>
      </w:r>
      <w:r w:rsidR="002A5AB6">
        <w:rPr>
          <w:rFonts w:asciiTheme="minorHAnsi" w:hAnsiTheme="minorHAnsi" w:cstheme="minorHAnsi"/>
        </w:rPr>
        <w:t>Oznámenie</w:t>
      </w:r>
      <w:r>
        <w:rPr>
          <w:rFonts w:asciiTheme="minorHAnsi" w:hAnsiTheme="minorHAnsi" w:cstheme="minorHAnsi"/>
        </w:rPr>
        <w:t xml:space="preserve">“) </w:t>
      </w:r>
      <w:r w:rsidRPr="002A5AB6">
        <w:rPr>
          <w:rFonts w:asciiTheme="minorHAnsi" w:hAnsiTheme="minorHAnsi" w:cstheme="minorHAnsi"/>
          <w:b/>
        </w:rPr>
        <w:t>v bode IV.2.6</w:t>
      </w:r>
      <w:r>
        <w:rPr>
          <w:rFonts w:asciiTheme="minorHAnsi" w:hAnsiTheme="minorHAnsi" w:cstheme="minorHAnsi"/>
        </w:rPr>
        <w:t xml:space="preserve">) Minimálna lehota, počas ktorej sú ponuky uchádzačov viazané. </w:t>
      </w:r>
    </w:p>
    <w:p w14:paraId="48CBDD94" w14:textId="55A7AE3D" w:rsidR="00CE4460" w:rsidRPr="00B74113" w:rsidRDefault="00912F4D"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2A5AB6">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74E15819" w14:textId="3C899410" w:rsidR="0097737D" w:rsidRPr="00026A58" w:rsidRDefault="00CE4460" w:rsidP="00026A58">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07835766"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Komunikácia medzi verejným obstarávateľom a záujemcami/uc</w:t>
      </w:r>
      <w:r w:rsidR="00A37CA9">
        <w:rPr>
          <w:rFonts w:asciiTheme="minorHAnsi" w:hAnsiTheme="minorHAnsi" w:cstheme="minorHAnsi"/>
        </w:rPr>
        <w:t xml:space="preserve">hádzačmi sa bude uskutočňovať v </w:t>
      </w:r>
      <w:r w:rsidRPr="00FA6849">
        <w:rPr>
          <w:rFonts w:asciiTheme="minorHAnsi" w:hAnsiTheme="minorHAnsi" w:cstheme="minorHAnsi"/>
        </w:rPr>
        <w:t xml:space="preserve">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2D7885F4" w14:textId="785E79A2"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bude pri komunikácii s uchádzačmi resp. záujemcami postupovať v zmysle § 20 Zákona prostredníctvom komunikačného rozhrania systému JOSEPHINE. Tento spôsob komunikácie</w:t>
      </w:r>
      <w:r w:rsidR="00A37CA9">
        <w:rPr>
          <w:rFonts w:asciiTheme="minorHAnsi" w:hAnsiTheme="minorHAnsi" w:cstheme="minorHAnsi"/>
        </w:rPr>
        <w:t xml:space="preserve"> sa týka akejkoľvek komunikácie </w:t>
      </w:r>
      <w:r w:rsidRPr="00FA6849">
        <w:rPr>
          <w:rFonts w:asciiTheme="minorHAnsi" w:hAnsiTheme="minorHAnsi" w:cstheme="minorHAnsi"/>
        </w:rPr>
        <w:t xml:space="preserve">a podaní medzi verejným obstarávateľom a záujemcami, resp. uchádzačmi. </w:t>
      </w:r>
    </w:p>
    <w:p w14:paraId="03B7B198" w14:textId="40294BD0"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11C0B9D4"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180E40">
        <w:rPr>
          <w:rFonts w:asciiTheme="minorHAnsi" w:hAnsiTheme="minorHAnsi" w:cstheme="minorHAnsi"/>
        </w:rPr>
        <w:t xml:space="preserve">SP </w:t>
      </w:r>
      <w:r w:rsidR="00362863">
        <w:rPr>
          <w:rFonts w:asciiTheme="minorHAnsi" w:hAnsiTheme="minorHAnsi" w:cstheme="minorHAnsi"/>
        </w:rPr>
        <w:t>a </w:t>
      </w:r>
      <w:r w:rsidR="002A5AB6">
        <w:rPr>
          <w:rFonts w:asciiTheme="minorHAnsi" w:hAnsiTheme="minorHAnsi" w:cstheme="minorHAnsi"/>
        </w:rPr>
        <w:t>Oznámenia</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w:t>
      </w:r>
      <w:r w:rsidRPr="00FA6849">
        <w:rPr>
          <w:rFonts w:asciiTheme="minorHAnsi" w:hAnsiTheme="minorHAnsi" w:cstheme="minorHAnsi"/>
        </w:rPr>
        <w:lastRenderedPageBreak/>
        <w:t xml:space="preserve">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2A5AB6">
        <w:rPr>
          <w:rFonts w:asciiTheme="minorHAnsi" w:hAnsiTheme="minorHAnsi" w:cstheme="minorHAnsi"/>
        </w:rPr>
        <w:t> Oznámenia,</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31131A">
        <w:rPr>
          <w:rFonts w:asciiTheme="minorHAnsi" w:hAnsiTheme="minorHAnsi" w:cstheme="minorHAnsi"/>
        </w:rPr>
        <w:t xml:space="preserve"> (treťou osobou sa rozumie subjekt odlišný od záujemcu, resp. 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DA3F777"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D85C8A1"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23E6437E" w14:textId="029E5950" w:rsidR="00707732" w:rsidRDefault="00FA6849" w:rsidP="001705FD">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súťažných podkladov alebo vysvetlenie požiadaviek uvedených v</w:t>
      </w:r>
      <w:r w:rsidR="00183871">
        <w:rPr>
          <w:rFonts w:asciiTheme="minorHAnsi" w:hAnsiTheme="minorHAnsi" w:cstheme="minorHAnsi"/>
        </w:rPr>
        <w:t xml:space="preserve"> Oznámení</w:t>
      </w:r>
      <w:r w:rsidRPr="00FA6849">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Pr="00FA6849">
        <w:rPr>
          <w:rFonts w:asciiTheme="minorHAnsi" w:hAnsiTheme="minorHAnsi" w:cstheme="minorHAnsi"/>
        </w:rPr>
        <w:t>formou odkazu na systém JOSEPHINE.</w:t>
      </w:r>
    </w:p>
    <w:p w14:paraId="583841F1" w14:textId="77777777" w:rsidR="001705FD" w:rsidRPr="001705FD" w:rsidRDefault="001705FD" w:rsidP="001705FD">
      <w:pPr>
        <w:autoSpaceDE w:val="0"/>
        <w:autoSpaceDN w:val="0"/>
        <w:spacing w:after="60" w:line="240" w:lineRule="auto"/>
        <w:ind w:left="567"/>
        <w:jc w:val="both"/>
        <w:rPr>
          <w:rFonts w:asciiTheme="minorHAnsi" w:hAnsiTheme="minorHAnsi" w:cstheme="minorHAnsi"/>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 prípade nejasností alebo potreby vysvetlenia informácií potrebných na vypracovanie ponuky a na preukázanie splnenia podmienok účasti poskytnutých verejným obstarávateľom v lehote </w:t>
      </w:r>
      <w:r w:rsidRPr="008A5388">
        <w:rPr>
          <w:rFonts w:asciiTheme="minorHAnsi" w:hAnsiTheme="minorHAnsi" w:cstheme="minorHAnsi"/>
        </w:rPr>
        <w:lastRenderedPageBreak/>
        <w:t>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625F65C5" w14:textId="13D23B3A"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Žiadosť o vysvetlenie informácií podpísanú oprávnenou osobou záujemcu, označenú názvom súboru: </w:t>
      </w:r>
      <w:r w:rsidRPr="008A5388">
        <w:rPr>
          <w:rFonts w:asciiTheme="minorHAnsi" w:hAnsiTheme="minorHAnsi" w:cstheme="minorHAnsi"/>
          <w:b/>
        </w:rPr>
        <w:t xml:space="preserve">„Vysvetlenie – </w:t>
      </w:r>
      <w:r w:rsidR="002A5AB6">
        <w:rPr>
          <w:rFonts w:asciiTheme="minorHAnsi" w:hAnsiTheme="minorHAnsi" w:cstheme="minorHAnsi"/>
          <w:b/>
        </w:rPr>
        <w:t>Vypracovanie projektovej dokumentácie DZ</w:t>
      </w:r>
      <w:r w:rsidRPr="008A5388">
        <w:rPr>
          <w:rFonts w:asciiTheme="minorHAnsi" w:hAnsiTheme="minorHAnsi" w:cstheme="minorHAnsi"/>
          <w:b/>
        </w:rPr>
        <w:t>“</w:t>
      </w:r>
      <w:r w:rsidRPr="008A5388">
        <w:rPr>
          <w:rFonts w:asciiTheme="minorHAnsi" w:hAnsiTheme="minorHAnsi" w:cstheme="minorHAnsi"/>
        </w:rPr>
        <w:t>, záujemca zašle prostredníctvom komunikačného rozhrania s</w:t>
      </w:r>
      <w:r w:rsidR="00545574">
        <w:rPr>
          <w:rFonts w:asciiTheme="minorHAnsi" w:hAnsiTheme="minorHAnsi" w:cstheme="minorHAnsi"/>
        </w:rPr>
        <w:t>ystému JOSEPHINE vo formáte PDF a aj vo formáte Microsoft Word z dôvodu urýchlenia administrácie.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492C164A" w14:textId="49DBE3AE" w:rsidR="008A5388" w:rsidRPr="008A5388" w:rsidRDefault="008A5388" w:rsidP="008A5388">
      <w:pPr>
        <w:autoSpaceDE w:val="0"/>
        <w:autoSpaceDN w:val="0"/>
        <w:spacing w:after="0" w:line="240" w:lineRule="auto"/>
        <w:ind w:left="567"/>
        <w:jc w:val="both"/>
        <w:rPr>
          <w:rFonts w:asciiTheme="minorHAnsi" w:hAnsiTheme="minorHAnsi" w:cstheme="minorHAnsi"/>
        </w:rPr>
      </w:pPr>
      <w:r w:rsidRPr="008A5388">
        <w:rPr>
          <w:rFonts w:asciiTheme="minorHAnsi" w:hAnsiTheme="minorHAnsi" w:cstheme="minorHAnsi"/>
        </w:rPr>
        <w:t xml:space="preserve">Za primeranú lehotu </w:t>
      </w:r>
      <w:r w:rsidRPr="00E5714D">
        <w:rPr>
          <w:rFonts w:asciiTheme="minorHAnsi" w:hAnsiTheme="minorHAnsi" w:cstheme="minorHAnsi"/>
          <w:b/>
        </w:rPr>
        <w:t>„dostatočne vopred“</w:t>
      </w:r>
      <w:r w:rsidRPr="008A5388">
        <w:rPr>
          <w:rFonts w:asciiTheme="minorHAnsi" w:hAnsiTheme="minorHAnsi" w:cstheme="minorHAnsi"/>
        </w:rPr>
        <w:t xml:space="preserve">, ktorú verejný obstarávateľ </w:t>
      </w:r>
      <w:r w:rsidRPr="008A5388">
        <w:rPr>
          <w:rFonts w:asciiTheme="minorHAnsi" w:hAnsiTheme="minorHAnsi" w:cstheme="minorHAnsi"/>
          <w:b/>
        </w:rPr>
        <w:t>odporúča</w:t>
      </w:r>
      <w:r w:rsidR="00E5714D">
        <w:rPr>
          <w:rFonts w:asciiTheme="minorHAnsi" w:hAnsiTheme="minorHAnsi" w:cstheme="minorHAnsi"/>
        </w:rPr>
        <w:t xml:space="preserve"> záujemcom, ak je to možné, </w:t>
      </w:r>
      <w:r w:rsidRPr="008A5388">
        <w:rPr>
          <w:rFonts w:asciiTheme="minorHAnsi" w:hAnsiTheme="minorHAnsi" w:cstheme="minorHAnsi"/>
        </w:rPr>
        <w:t>je doručenie žiadosti o vysve</w:t>
      </w:r>
      <w:r w:rsidR="00180E40">
        <w:rPr>
          <w:rFonts w:asciiTheme="minorHAnsi" w:hAnsiTheme="minorHAnsi" w:cstheme="minorHAnsi"/>
        </w:rPr>
        <w:t xml:space="preserve">tlenie informácií najneskôr </w:t>
      </w:r>
      <w:r w:rsidR="002A5AB6">
        <w:rPr>
          <w:rFonts w:asciiTheme="minorHAnsi" w:hAnsiTheme="minorHAnsi" w:cstheme="minorHAnsi"/>
        </w:rPr>
        <w:t>12</w:t>
      </w:r>
      <w:r w:rsidRPr="008A5388">
        <w:rPr>
          <w:rFonts w:asciiTheme="minorHAnsi" w:hAnsiTheme="minorHAnsi" w:cstheme="minorHAnsi"/>
        </w:rPr>
        <w:t xml:space="preserve"> </w:t>
      </w:r>
      <w:r w:rsidR="00E5714D">
        <w:rPr>
          <w:rFonts w:asciiTheme="minorHAnsi" w:hAnsiTheme="minorHAnsi" w:cstheme="minorHAnsi"/>
        </w:rPr>
        <w:t>(</w:t>
      </w:r>
      <w:r w:rsidR="002A5AB6">
        <w:rPr>
          <w:rFonts w:asciiTheme="minorHAnsi" w:hAnsiTheme="minorHAnsi" w:cstheme="minorHAnsi"/>
        </w:rPr>
        <w:t>dvanásť</w:t>
      </w:r>
      <w:r w:rsidR="00E5714D">
        <w:rPr>
          <w:rFonts w:asciiTheme="minorHAnsi" w:hAnsiTheme="minorHAnsi" w:cstheme="minorHAnsi"/>
        </w:rPr>
        <w:t xml:space="preserve">) dní </w:t>
      </w:r>
      <w:r w:rsidRPr="008A5388">
        <w:rPr>
          <w:rFonts w:asciiTheme="minorHAnsi" w:hAnsiTheme="minorHAnsi" w:cstheme="minorHAnsi"/>
        </w:rPr>
        <w:t xml:space="preserve">pred  uplynutím lehoty na predkladanie ponúk. </w:t>
      </w:r>
    </w:p>
    <w:p w14:paraId="3B5FEF8C" w14:textId="5DDF8890"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w:t>
      </w:r>
      <w:r w:rsidR="0031131A">
        <w:rPr>
          <w:rFonts w:asciiTheme="minorHAnsi" w:hAnsiTheme="minorHAnsi" w:cstheme="minorHAnsi"/>
        </w:rPr>
        <w:t xml:space="preserve">sú mu známi </w:t>
      </w:r>
      <w:r w:rsidRPr="008A5388">
        <w:rPr>
          <w:rFonts w:asciiTheme="minorHAnsi" w:hAnsiTheme="minorHAnsi" w:cstheme="minorHAnsi"/>
        </w:rPr>
        <w:t xml:space="preserve">v tejto zákazke, najneskôr však </w:t>
      </w:r>
      <w:r w:rsidR="002A5AB6">
        <w:rPr>
          <w:rFonts w:asciiTheme="minorHAnsi" w:hAnsiTheme="minorHAnsi" w:cstheme="minorHAnsi"/>
        </w:rPr>
        <w:t>6</w:t>
      </w:r>
      <w:r w:rsidR="00E5714D">
        <w:rPr>
          <w:rFonts w:asciiTheme="minorHAnsi" w:hAnsiTheme="minorHAnsi" w:cstheme="minorHAnsi"/>
        </w:rPr>
        <w:t xml:space="preserve"> (</w:t>
      </w:r>
      <w:r w:rsidR="002A5AB6">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w:t>
      </w:r>
      <w:r w:rsidR="00180E40">
        <w:rPr>
          <w:rFonts w:asciiTheme="minorHAnsi" w:hAnsiTheme="minorHAnsi" w:cstheme="minorHAnsi"/>
        </w:rPr>
        <w:t>dni</w:t>
      </w:r>
      <w:r w:rsidRPr="008A5388">
        <w:rPr>
          <w:rFonts w:asciiTheme="minorHAnsi" w:hAnsiTheme="minorHAnsi" w:cstheme="minorHAnsi"/>
        </w:rPr>
        <w:t xml:space="preserve"> pred uplynutím lehoty na predkladanie ponúk za predpokladu, že o vysvetlenie záu</w:t>
      </w:r>
      <w:r w:rsidR="0031131A">
        <w:rPr>
          <w:rFonts w:asciiTheme="minorHAnsi" w:hAnsiTheme="minorHAnsi" w:cstheme="minorHAnsi"/>
        </w:rPr>
        <w:t>jemca požiada dostatočne vopred.</w:t>
      </w:r>
      <w:r w:rsidRPr="008A5388">
        <w:rPr>
          <w:rFonts w:asciiTheme="minorHAnsi" w:hAnsiTheme="minorHAnsi" w:cstheme="minorHAnsi"/>
        </w:rPr>
        <w:t xml:space="preserve"> </w:t>
      </w:r>
    </w:p>
    <w:p w14:paraId="39BDC80C" w14:textId="140BD1ED"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Verejný obstarávateľ primerane predĺži lehotu na predkladanie ponúk, ak vysvetlenie informácií potrebných na vypracovanie ponuky a na preukázanie splnenia podmienok účasti nie je poskytnuté v lehote podľa bodu 10.</w:t>
      </w:r>
      <w:r w:rsidR="002A5AB6">
        <w:rPr>
          <w:rFonts w:asciiTheme="minorHAnsi" w:hAnsiTheme="minorHAnsi" w:cstheme="minorHAnsi"/>
        </w:rPr>
        <w:t>4</w:t>
      </w:r>
      <w:r w:rsidRPr="008A5388">
        <w:rPr>
          <w:rFonts w:asciiTheme="minorHAnsi" w:hAnsiTheme="minorHAnsi" w:cstheme="minorHAnsi"/>
        </w:rPr>
        <w:t xml:space="preserve">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026A58" w:rsidRDefault="00BD52A2" w:rsidP="003B6D19">
      <w:pPr>
        <w:pStyle w:val="Nadpis3"/>
        <w:ind w:left="426" w:hanging="426"/>
        <w:rPr>
          <w:rFonts w:asciiTheme="minorHAnsi" w:hAnsiTheme="minorHAnsi" w:cstheme="minorHAnsi"/>
          <w:sz w:val="22"/>
          <w:szCs w:val="22"/>
        </w:rPr>
      </w:pPr>
      <w:bookmarkStart w:id="14" w:name="_Toc461981362"/>
      <w:r w:rsidRPr="00026A58">
        <w:rPr>
          <w:rFonts w:asciiTheme="minorHAnsi" w:hAnsiTheme="minorHAnsi" w:cstheme="minorHAnsi"/>
          <w:sz w:val="22"/>
          <w:szCs w:val="22"/>
        </w:rPr>
        <w:t>Obhliadka miesta plnenia predmetu zákazky</w:t>
      </w:r>
      <w:bookmarkEnd w:id="14"/>
    </w:p>
    <w:p w14:paraId="4999B34F" w14:textId="7ECAE91C" w:rsidR="00C95755" w:rsidRPr="00026A58" w:rsidRDefault="0031131A" w:rsidP="00BF002A">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 xml:space="preserve">Verejný obstarávateľ neorganizuje obhliadku miesta plnenia </w:t>
      </w:r>
      <w:r w:rsidR="001705FD">
        <w:rPr>
          <w:rFonts w:asciiTheme="minorHAnsi" w:hAnsiTheme="minorHAnsi" w:cstheme="minorHAnsi"/>
        </w:rPr>
        <w:t>predmetu zákazky</w:t>
      </w:r>
      <w:r>
        <w:rPr>
          <w:rFonts w:asciiTheme="minorHAnsi" w:hAnsiTheme="minorHAnsi" w:cstheme="minorHAnsi"/>
        </w:rPr>
        <w:t xml:space="preserve">. V prípade, ak má záujemca/uchádzač záujem vykonať obhliadku miesta plnenia, verejný obstarávateľ nebráni záujemcovi/uchádzačovi nijakým spôsobom ju vykonať, tzn., že miesto plnenia </w:t>
      </w:r>
      <w:r w:rsidR="0064347B">
        <w:rPr>
          <w:rFonts w:asciiTheme="minorHAnsi" w:hAnsiTheme="minorHAnsi" w:cstheme="minorHAnsi"/>
        </w:rPr>
        <w:t>predmetu zákazky</w:t>
      </w:r>
      <w:r>
        <w:rPr>
          <w:rFonts w:asciiTheme="minorHAnsi" w:hAnsiTheme="minorHAnsi" w:cstheme="minorHAnsi"/>
        </w:rPr>
        <w:t xml:space="preserve"> je plne prístupné. Predpokladá sa, že záujemca/uchádzač sa pred podaním ponuky s miestom plnenia </w:t>
      </w:r>
      <w:r w:rsidR="0064347B">
        <w:rPr>
          <w:rFonts w:asciiTheme="minorHAnsi" w:hAnsiTheme="minorHAnsi" w:cstheme="minorHAnsi"/>
        </w:rPr>
        <w:t>predmetu zákazky</w:t>
      </w:r>
      <w:r>
        <w:rPr>
          <w:rFonts w:asciiTheme="minorHAnsi" w:hAnsiTheme="minorHAnsi" w:cstheme="minorHAnsi"/>
        </w:rPr>
        <w:t xml:space="preserve"> dokonale oboznámi a do svojej ponuky zahrnie výsledok analýzy možných rizík a neistôt. Výdavky spojené s obhliadkou miesta plnenia </w:t>
      </w:r>
      <w:r w:rsidR="0064347B">
        <w:rPr>
          <w:rFonts w:asciiTheme="minorHAnsi" w:hAnsiTheme="minorHAnsi" w:cstheme="minorHAnsi"/>
        </w:rPr>
        <w:t>predmetu zákazky</w:t>
      </w:r>
      <w:r>
        <w:rPr>
          <w:rFonts w:asciiTheme="minorHAnsi" w:hAnsiTheme="minorHAnsi" w:cstheme="minorHAnsi"/>
        </w:rPr>
        <w:t xml:space="preserve"> znáša výlučne záujemca/uchádzač. </w:t>
      </w: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4C785351" w14:textId="03FBA216" w:rsidR="00D968C4" w:rsidRPr="00D968C4" w:rsidRDefault="003E76D1" w:rsidP="00D968C4">
      <w:pPr>
        <w:numPr>
          <w:ilvl w:val="1"/>
          <w:numId w:val="1"/>
        </w:numPr>
        <w:autoSpaceDE w:val="0"/>
        <w:autoSpaceDN w:val="0"/>
        <w:spacing w:after="0" w:line="240" w:lineRule="auto"/>
        <w:ind w:left="567" w:hanging="567"/>
        <w:jc w:val="both"/>
        <w:rPr>
          <w:rFonts w:cs="Calibri"/>
        </w:rPr>
      </w:pPr>
      <w:r>
        <w:rPr>
          <w:rFonts w:cs="Calibri"/>
        </w:rPr>
        <w:t>Uchádzač predkladá ponuku v elektronickej podobe v lehote na predkladanie po</w:t>
      </w:r>
      <w:r w:rsidR="006A7B26">
        <w:rPr>
          <w:rFonts w:cs="Calibri"/>
        </w:rPr>
        <w:t>núk podľa po</w:t>
      </w:r>
      <w:r w:rsidR="00552E92">
        <w:rPr>
          <w:rFonts w:cs="Calibri"/>
        </w:rPr>
        <w:t xml:space="preserve">žiadaviek uvedených v týchto SP </w:t>
      </w:r>
      <w:r>
        <w:rPr>
          <w:rFonts w:cs="Calibri"/>
        </w:rPr>
        <w:t>a v </w:t>
      </w:r>
      <w:r w:rsidR="00A37CA9">
        <w:rPr>
          <w:rFonts w:cs="Calibri"/>
        </w:rPr>
        <w:t>Oznámení</w:t>
      </w:r>
      <w:r>
        <w:rPr>
          <w:rFonts w:cs="Calibri"/>
        </w:rPr>
        <w:t>, prostredníctvom ktor</w:t>
      </w:r>
      <w:r w:rsidR="009E744D">
        <w:rPr>
          <w:rFonts w:cs="Calibri"/>
        </w:rPr>
        <w:t>ej</w:t>
      </w:r>
      <w:r>
        <w:rPr>
          <w:rFonts w:cs="Calibri"/>
        </w:rPr>
        <w:t xml:space="preserve"> bolo verejné obstarávanie vyhlásené.</w:t>
      </w:r>
    </w:p>
    <w:p w14:paraId="3F211594" w14:textId="3BDFFDFE"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Ponuka sa predkladá elektronicky v zmysle § 49 ods. 1 písm. a) Zákona a vložená do systému JOSEPHINE umiestnenom na webovej adrese </w:t>
      </w:r>
      <w:hyperlink r:id="rId15" w:history="1">
        <w:r w:rsidR="003E76D1" w:rsidRPr="00902E12">
          <w:rPr>
            <w:rStyle w:val="Hypertextovprepojenie"/>
            <w:rFonts w:cs="Calibri"/>
          </w:rPr>
          <w:t>https://josephine.proebiz.com</w:t>
        </w:r>
      </w:hyperlink>
      <w:r w:rsidR="003E76D1">
        <w:rPr>
          <w:rFonts w:cs="Calibri"/>
        </w:rPr>
        <w:t xml:space="preserve"> </w:t>
      </w:r>
      <w:r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278AE34E" w:rsidR="00D968C4" w:rsidRPr="00D968C4" w:rsidRDefault="008527DA"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naskenované doklady (odporúčaný formát je „PDF“) tak, ako je uvedené </w:t>
      </w:r>
      <w:r w:rsidR="00D968C4" w:rsidRPr="00D968C4">
        <w:rPr>
          <w:rFonts w:cs="Calibri"/>
        </w:rPr>
        <w:lastRenderedPageBreak/>
        <w:t xml:space="preserve">v týchto </w:t>
      </w:r>
      <w:r w:rsidR="003E76D1">
        <w:rPr>
          <w:rFonts w:cs="Calibri"/>
        </w:rPr>
        <w:t>SP</w:t>
      </w:r>
      <w:r w:rsidR="00D968C4" w:rsidRPr="00D968C4">
        <w:rPr>
          <w:rFonts w:cs="Calibri"/>
        </w:rPr>
        <w:t xml:space="preserve"> a vyplnenie </w:t>
      </w:r>
      <w:proofErr w:type="spellStart"/>
      <w:r w:rsidR="00D968C4" w:rsidRPr="00D968C4">
        <w:rPr>
          <w:rFonts w:cs="Calibri"/>
        </w:rPr>
        <w:t>položkového</w:t>
      </w:r>
      <w:proofErr w:type="spellEnd"/>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0FDFA830" w14:textId="73B547A3"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Potvrdenia, doklady a iné dokumenty tvoriace doklady v ponuke, požadované v </w:t>
      </w:r>
      <w:r w:rsidR="00F6311A">
        <w:rPr>
          <w:rFonts w:cs="Calibri"/>
        </w:rPr>
        <w:t>Oznámení</w:t>
      </w:r>
      <w:r w:rsidRPr="00D968C4">
        <w:rPr>
          <w:rFonts w:cs="Calibri"/>
        </w:rPr>
        <w:t>, prostredníctvom ktor</w:t>
      </w:r>
      <w:r w:rsidR="008527DA">
        <w:rPr>
          <w:rFonts w:cs="Calibri"/>
        </w:rPr>
        <w:t>ej</w:t>
      </w:r>
      <w:r w:rsidRPr="00D968C4">
        <w:rPr>
          <w:rFonts w:cs="Calibri"/>
        </w:rPr>
        <w:t xml:space="preserve"> b</w:t>
      </w:r>
      <w:r w:rsidR="00F6311A">
        <w:rPr>
          <w:rFonts w:cs="Calibri"/>
        </w:rPr>
        <w:t xml:space="preserve">ola vyhlásená verejná súťaž a v </w:t>
      </w:r>
      <w:r w:rsidRPr="00D968C4">
        <w:rPr>
          <w:rFonts w:cs="Calibri"/>
        </w:rPr>
        <w:t>týchto SP,</w:t>
      </w:r>
      <w:r w:rsidR="00B55BDF">
        <w:rPr>
          <w:rFonts w:cs="Calibri"/>
        </w:rPr>
        <w:t xml:space="preserve"> musia byť v ponuke predložené </w:t>
      </w:r>
      <w:r w:rsidRPr="00D968C4">
        <w:rPr>
          <w:rFonts w:cs="Calibri"/>
        </w:rPr>
        <w:t xml:space="preserve">ako </w:t>
      </w:r>
      <w:r w:rsidR="00B55BDF">
        <w:rPr>
          <w:rFonts w:cs="Calibri"/>
        </w:rPr>
        <w:t>„</w:t>
      </w:r>
      <w:proofErr w:type="spellStart"/>
      <w:r w:rsidR="00B55BDF">
        <w:rPr>
          <w:rFonts w:cs="Calibri"/>
        </w:rPr>
        <w:t>skeny</w:t>
      </w:r>
      <w:proofErr w:type="spellEnd"/>
      <w:r w:rsidR="00B55BDF">
        <w:rPr>
          <w:rFonts w:cs="Calibri"/>
        </w:rPr>
        <w:t xml:space="preserve">“ prvopisov/originálov alebo ich úradne osvedčených kópií, pokiaľ nie je určené inak. </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4A30511F" w:rsidR="00BD52A2" w:rsidRPr="00717241" w:rsidRDefault="006A7B26" w:rsidP="00717241">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predkladajú v štátnom (v slovenskom) jazyku</w:t>
      </w:r>
      <w:r w:rsidR="0031131A">
        <w:rPr>
          <w:rFonts w:asciiTheme="minorHAnsi" w:hAnsiTheme="minorHAnsi" w:cstheme="minorHAnsi"/>
        </w:rPr>
        <w:t xml:space="preserve"> Slovenskej republiky</w:t>
      </w:r>
      <w:r w:rsidR="00BD52A2" w:rsidRPr="00717241">
        <w:rPr>
          <w:rFonts w:asciiTheme="minorHAnsi" w:hAnsiTheme="minorHAnsi" w:cstheme="minorHAnsi"/>
        </w:rPr>
        <w:t>.</w:t>
      </w:r>
      <w:r w:rsidR="003D6C22">
        <w:rPr>
          <w:rFonts w:asciiTheme="minorHAnsi" w:hAnsiTheme="minorHAnsi" w:cstheme="minorHAnsi"/>
        </w:rPr>
        <w:t xml:space="preserve"> Ak je doklad alebo dokument vyhotovený v cudzom jazyku, predkladá sa spolu s jeho úradným prekladom do štátneho jazyka Slovenskej republiky; to neplatí </w:t>
      </w:r>
      <w:r w:rsidR="00C67699">
        <w:rPr>
          <w:rFonts w:asciiTheme="minorHAnsi" w:hAnsiTheme="minorHAnsi" w:cstheme="minorHAnsi"/>
        </w:rPr>
        <w:t xml:space="preserve">pre ponuky, doklady a dokumenty vyhotovené v českom jazyku. Ak sa zistí rozdiel v ich obsahu, rozhodujúci je úradný preklad do štátneho jazyka Slovenskej republiky. </w:t>
      </w:r>
    </w:p>
    <w:p w14:paraId="0F052F91" w14:textId="122C4CD3" w:rsidR="00BD52A2" w:rsidRPr="00B74113" w:rsidRDefault="00BD52A2" w:rsidP="00717241">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31131A">
        <w:rPr>
          <w:rFonts w:asciiTheme="minorHAnsi" w:hAnsiTheme="minorHAnsi" w:cstheme="minorHAnsi"/>
        </w:rPr>
        <w:t xml:space="preserve"> Slovenskej republiky</w:t>
      </w:r>
      <w:r w:rsidRPr="00B74113">
        <w:rPr>
          <w:rFonts w:asciiTheme="minorHAnsi" w:hAnsiTheme="minorHAnsi" w:cstheme="minorHAnsi"/>
        </w:rPr>
        <w:t>,  to neplatí pre ponuky, návrhy, doklady a dokumenty vyhotovené v českom jazyku. Ak sa zistí rozdiel v ich obsahu, rozhoduj</w:t>
      </w:r>
      <w:r w:rsidR="0031131A">
        <w:rPr>
          <w:rFonts w:asciiTheme="minorHAnsi" w:hAnsiTheme="minorHAnsi" w:cstheme="minorHAnsi"/>
        </w:rPr>
        <w:t xml:space="preserve">úci je úradný preklad v štátnom </w:t>
      </w:r>
      <w:r w:rsidRPr="00B74113">
        <w:rPr>
          <w:rFonts w:asciiTheme="minorHAnsi" w:hAnsiTheme="minorHAnsi" w:cstheme="minorHAnsi"/>
        </w:rPr>
        <w:t>(v slovenskom) jazyku</w:t>
      </w:r>
      <w:r w:rsidR="0031131A">
        <w:rPr>
          <w:rFonts w:asciiTheme="minorHAnsi" w:hAnsiTheme="minorHAnsi" w:cstheme="minorHAnsi"/>
        </w:rPr>
        <w:t xml:space="preserve"> Slovenskej republiky</w:t>
      </w:r>
      <w:r w:rsidRPr="00B74113">
        <w:rPr>
          <w:rFonts w:asciiTheme="minorHAnsi" w:hAnsiTheme="minorHAnsi" w:cstheme="minorHAnsi"/>
        </w:rPr>
        <w:t>.</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7A24D76"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8527DA">
        <w:rPr>
          <w:rFonts w:asciiTheme="minorHAnsi" w:hAnsiTheme="minorHAnsi" w:cstheme="minorHAnsi"/>
        </w:rPr>
        <w:t>poskytovanie</w:t>
      </w:r>
      <w:r w:rsidRPr="00B74113">
        <w:rPr>
          <w:rFonts w:asciiTheme="minorHAnsi" w:hAnsiTheme="minorHAnsi" w:cstheme="minorHAnsi"/>
        </w:rPr>
        <w:t xml:space="preserv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399DAFE4"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8527DA">
        <w:rPr>
          <w:rFonts w:asciiTheme="minorHAnsi" w:hAnsiTheme="minorHAnsi" w:cstheme="minorHAnsi"/>
        </w:rPr>
        <w:t>poskytovanie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341E2D98" w14:textId="1C3CBDC8" w:rsidR="0031131A" w:rsidRPr="00B74113" w:rsidRDefault="005743C6" w:rsidP="00F30A84">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 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0" w:name="_Toc461981368"/>
      <w:r w:rsidRPr="00A84368">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4F24BAFA" w:rsidR="00B55BDF" w:rsidRPr="00B55BDF" w:rsidRDefault="00B55BDF" w:rsidP="008A6505">
      <w:pPr>
        <w:spacing w:after="0" w:line="240" w:lineRule="auto"/>
        <w:ind w:left="1134" w:hanging="639"/>
        <w:jc w:val="both"/>
        <w:rPr>
          <w:rFonts w:asciiTheme="minorHAnsi" w:hAnsiTheme="minorHAnsi" w:cstheme="minorHAnsi"/>
          <w:b/>
        </w:rPr>
      </w:pPr>
      <w:r w:rsidRPr="00B55BDF">
        <w:rPr>
          <w:rFonts w:asciiTheme="minorHAnsi" w:hAnsiTheme="minorHAnsi" w:cstheme="minorHAnsi"/>
        </w:rPr>
        <w:lastRenderedPageBreak/>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w:t>
      </w:r>
      <w:r w:rsidR="007649B0">
        <w:rPr>
          <w:rFonts w:asciiTheme="minorHAnsi" w:hAnsiTheme="minorHAnsi" w:cstheme="minorHAnsi"/>
          <w:b/>
        </w:rPr>
        <w:t xml:space="preserve"> </w:t>
      </w:r>
      <w:r w:rsidR="001557B1">
        <w:rPr>
          <w:rFonts w:asciiTheme="minorHAnsi" w:hAnsiTheme="minorHAnsi" w:cstheme="minorHAnsi"/>
          <w:b/>
        </w:rPr>
        <w:t>4</w:t>
      </w:r>
      <w:r w:rsidR="009E744D" w:rsidRPr="00552E92">
        <w:rPr>
          <w:rFonts w:asciiTheme="minorHAnsi" w:hAnsiTheme="minorHAnsi" w:cstheme="minorHAnsi"/>
          <w:b/>
        </w:rPr>
        <w:t xml:space="preserve"> </w:t>
      </w:r>
      <w:r w:rsidR="001557B1">
        <w:rPr>
          <w:rFonts w:asciiTheme="minorHAnsi" w:hAnsiTheme="minorHAnsi" w:cstheme="minorHAnsi"/>
          <w:b/>
        </w:rPr>
        <w:t>0</w:t>
      </w:r>
      <w:r w:rsidR="008A6505" w:rsidRPr="00552E92">
        <w:rPr>
          <w:rFonts w:asciiTheme="minorHAnsi" w:hAnsiTheme="minorHAnsi" w:cstheme="minorHAnsi"/>
          <w:b/>
        </w:rPr>
        <w:t>00</w:t>
      </w:r>
      <w:r w:rsidRPr="00552E92">
        <w:rPr>
          <w:rFonts w:asciiTheme="minorHAnsi" w:hAnsiTheme="minorHAnsi" w:cstheme="minorHAnsi"/>
          <w:b/>
        </w:rPr>
        <w:t>,00 EUR (slovom:</w:t>
      </w:r>
      <w:r w:rsidR="009E744D" w:rsidRPr="00552E92">
        <w:rPr>
          <w:rFonts w:asciiTheme="minorHAnsi" w:hAnsiTheme="minorHAnsi" w:cstheme="minorHAnsi"/>
          <w:b/>
        </w:rPr>
        <w:t xml:space="preserve"> </w:t>
      </w:r>
      <w:r w:rsidR="001557B1">
        <w:rPr>
          <w:rFonts w:asciiTheme="minorHAnsi" w:hAnsiTheme="minorHAnsi" w:cstheme="minorHAnsi"/>
          <w:b/>
        </w:rPr>
        <w:t>štyritisíc</w:t>
      </w:r>
      <w:r w:rsidR="009E744D" w:rsidRPr="00552E92">
        <w:rPr>
          <w:rFonts w:asciiTheme="minorHAnsi" w:hAnsiTheme="minorHAnsi" w:cstheme="minorHAnsi"/>
          <w:b/>
        </w:rPr>
        <w:t xml:space="preserve"> eur</w:t>
      </w:r>
      <w:r w:rsidRPr="00552E92">
        <w:rPr>
          <w:rFonts w:asciiTheme="minorHAnsi" w:hAnsiTheme="minorHAnsi" w:cstheme="minorHAnsi"/>
          <w:b/>
        </w:rPr>
        <w:t>)</w:t>
      </w:r>
    </w:p>
    <w:p w14:paraId="787D704D" w14:textId="28F19A05"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1557B1">
        <w:rPr>
          <w:rFonts w:asciiTheme="minorHAnsi" w:hAnsiTheme="minorHAnsi" w:cstheme="minorHAnsi"/>
          <w:b/>
        </w:rPr>
        <w:t>7</w:t>
      </w:r>
      <w:r w:rsidR="00A84368" w:rsidRPr="00552E92">
        <w:rPr>
          <w:rFonts w:asciiTheme="minorHAnsi" w:hAnsiTheme="minorHAnsi" w:cstheme="minorHAnsi"/>
          <w:b/>
        </w:rPr>
        <w:t xml:space="preserve"> </w:t>
      </w:r>
      <w:r w:rsidRPr="00552E92">
        <w:rPr>
          <w:rFonts w:asciiTheme="minorHAnsi" w:hAnsiTheme="minorHAnsi" w:cstheme="minorHAnsi"/>
          <w:b/>
        </w:rPr>
        <w:t xml:space="preserve">000,00 EUR (slovom: </w:t>
      </w:r>
      <w:r w:rsidR="001557B1">
        <w:rPr>
          <w:rFonts w:asciiTheme="minorHAnsi" w:hAnsiTheme="minorHAnsi" w:cstheme="minorHAnsi"/>
          <w:b/>
        </w:rPr>
        <w:t>sedemtisíc</w:t>
      </w:r>
      <w:r w:rsidRPr="00552E92">
        <w:rPr>
          <w:rFonts w:asciiTheme="minorHAnsi" w:hAnsiTheme="minorHAnsi" w:cstheme="minorHAnsi"/>
          <w:b/>
        </w:rPr>
        <w:t xml:space="preserve"> eur)</w:t>
      </w:r>
    </w:p>
    <w:p w14:paraId="7F4A21D2" w14:textId="366C1A8C"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1557B1">
        <w:rPr>
          <w:rFonts w:asciiTheme="minorHAnsi" w:hAnsiTheme="minorHAnsi" w:cstheme="minorHAnsi"/>
          <w:b/>
        </w:rPr>
        <w:t>3 500</w:t>
      </w:r>
      <w:r w:rsidRPr="00552E92">
        <w:rPr>
          <w:rFonts w:asciiTheme="minorHAnsi" w:hAnsiTheme="minorHAnsi" w:cstheme="minorHAnsi"/>
          <w:b/>
        </w:rPr>
        <w:t xml:space="preserve">,00 EUR (slovom: </w:t>
      </w:r>
      <w:r w:rsidR="001557B1">
        <w:rPr>
          <w:rFonts w:asciiTheme="minorHAnsi" w:hAnsiTheme="minorHAnsi" w:cstheme="minorHAnsi"/>
          <w:b/>
        </w:rPr>
        <w:t>tritisícpäťsto</w:t>
      </w:r>
      <w:r w:rsidRPr="00552E92">
        <w:rPr>
          <w:rFonts w:asciiTheme="minorHAnsi" w:hAnsiTheme="minorHAnsi" w:cstheme="minorHAnsi"/>
          <w:b/>
        </w:rPr>
        <w:t xml:space="preserve"> eur)</w:t>
      </w:r>
      <w:r w:rsidRPr="00B55BDF">
        <w:rPr>
          <w:rFonts w:asciiTheme="minorHAnsi" w:hAnsiTheme="minorHAnsi" w:cstheme="minorHAnsi"/>
        </w:rPr>
        <w:t xml:space="preserve"> </w:t>
      </w:r>
    </w:p>
    <w:p w14:paraId="5A006C33" w14:textId="2CCE3B67" w:rsidR="00B55BDF" w:rsidRPr="00B55BDF" w:rsidRDefault="00552E92" w:rsidP="00552E92">
      <w:pPr>
        <w:spacing w:after="0" w:line="240" w:lineRule="auto"/>
        <w:ind w:left="1134" w:hanging="1134"/>
        <w:jc w:val="both"/>
        <w:rPr>
          <w:rFonts w:asciiTheme="minorHAnsi" w:hAnsiTheme="minorHAnsi" w:cstheme="minorHAnsi"/>
          <w:color w:val="000000" w:themeColor="text1"/>
        </w:rPr>
      </w:pPr>
      <w:r>
        <w:rPr>
          <w:rFonts w:asciiTheme="minorHAnsi" w:hAnsiTheme="minorHAnsi" w:cstheme="minorHAnsi"/>
        </w:rPr>
        <w:t xml:space="preserve">          15.2.4 </w:t>
      </w:r>
      <w:r w:rsidR="00B55BDF" w:rsidRPr="00B55BDF">
        <w:rPr>
          <w:rFonts w:asciiTheme="minorHAnsi" w:hAnsiTheme="minorHAnsi" w:cstheme="minorHAnsi"/>
        </w:rPr>
        <w:t xml:space="preserve">Ak uchádzač predkladá ponuku na viac častí a skladá zábezpeku podľa bodu 15.3.1 je </w:t>
      </w:r>
      <w:r w:rsidR="00751602">
        <w:rPr>
          <w:rFonts w:asciiTheme="minorHAnsi" w:hAnsiTheme="minorHAnsi" w:cstheme="minorHAnsi"/>
        </w:rPr>
        <w:t xml:space="preserve"> </w:t>
      </w:r>
      <w:r w:rsidR="00B55BDF" w:rsidRPr="00B55BDF">
        <w:rPr>
          <w:rFonts w:asciiTheme="minorHAnsi" w:hAnsiTheme="minorHAnsi" w:cstheme="minorHAnsi"/>
        </w:rPr>
        <w:t>povinný zložiť zábezpeku vo výške súčtu jednotlivých zábezpek uvedených v bode 15.2.1 až 15.2.3. Ak uchádzač postupuje podľa bodu 15.3.2 a 15.3.3 bankovú záruku/poistenie záruky predkladaná na každú časť predmetu zákazky samostatne</w:t>
      </w:r>
      <w:r w:rsidR="00B55BDF"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B55BDF" w:rsidRDefault="00751602" w:rsidP="00B55BDF">
      <w:pPr>
        <w:tabs>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IBAN: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B55BDF" w:rsidRPr="00B55BDF">
        <w:rPr>
          <w:rFonts w:asciiTheme="minorHAnsi" w:hAnsiTheme="minorHAnsi" w:cstheme="minorHAnsi"/>
          <w:color w:val="000000" w:themeColor="text1"/>
        </w:rPr>
        <w:t>SK71 0200 0000 0019 7794 5651</w:t>
      </w:r>
    </w:p>
    <w:p w14:paraId="05FBF853" w14:textId="5379B5B7" w:rsidR="00B55BDF" w:rsidRPr="00B55BDF" w:rsidRDefault="00751602" w:rsidP="00B55BDF">
      <w:pPr>
        <w:tabs>
          <w:tab w:val="left" w:pos="-284"/>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 xml:space="preserve">SWIFT (BIC): </w:t>
      </w:r>
      <w:r w:rsidR="00B55BDF" w:rsidRPr="00B55BDF">
        <w:rPr>
          <w:rFonts w:asciiTheme="minorHAnsi" w:hAnsiTheme="minorHAnsi" w:cstheme="minorHAnsi"/>
          <w:color w:val="000000" w:themeColor="text1"/>
        </w:rPr>
        <w:tab/>
      </w:r>
      <w:r w:rsidR="00B55BDF" w:rsidRPr="00B55BDF">
        <w:rPr>
          <w:rFonts w:asciiTheme="minorHAnsi" w:hAnsiTheme="minorHAnsi" w:cstheme="minorHAnsi"/>
          <w:color w:val="000000" w:themeColor="text1"/>
        </w:rPr>
        <w:tab/>
      </w:r>
      <w:r w:rsidR="00B55BDF" w:rsidRPr="00B55BDF">
        <w:rPr>
          <w:rStyle w:val="Styl11bModr"/>
          <w:rFonts w:asciiTheme="minorHAnsi" w:hAnsiTheme="minorHAnsi" w:cstheme="minorHAnsi"/>
          <w:color w:val="000000" w:themeColor="text1"/>
        </w:rPr>
        <w:t>SUBASKBX</w:t>
      </w:r>
    </w:p>
    <w:p w14:paraId="2E7237A9" w14:textId="4EE7D40B" w:rsidR="00B55BDF" w:rsidRPr="00B55BDF" w:rsidRDefault="00751602" w:rsidP="00B55BDF">
      <w:pPr>
        <w:tabs>
          <w:tab w:val="right" w:leader="dot" w:pos="-709"/>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variabilný symbol:</w:t>
      </w:r>
      <w:r w:rsidR="00B55BDF" w:rsidRPr="00B55BDF">
        <w:rPr>
          <w:rFonts w:asciiTheme="minorHAnsi" w:hAnsiTheme="minorHAnsi" w:cstheme="minorHAnsi"/>
          <w:color w:val="000000" w:themeColor="text1"/>
        </w:rPr>
        <w:tab/>
      </w:r>
      <w:r w:rsidR="001557B1">
        <w:rPr>
          <w:rFonts w:asciiTheme="minorHAnsi" w:hAnsiTheme="minorHAnsi" w:cstheme="minorHAnsi"/>
          <w:color w:val="000000" w:themeColor="text1"/>
        </w:rPr>
        <w:t>60</w:t>
      </w:r>
      <w:r w:rsidR="00B55BDF" w:rsidRPr="00B55BDF">
        <w:rPr>
          <w:rFonts w:asciiTheme="minorHAnsi" w:hAnsiTheme="minorHAnsi" w:cstheme="minorHAnsi"/>
          <w:color w:val="000000" w:themeColor="text1"/>
        </w:rPr>
        <w:t>2</w:t>
      </w:r>
      <w:r w:rsidR="003E2AFF">
        <w:rPr>
          <w:rFonts w:asciiTheme="minorHAnsi" w:hAnsiTheme="minorHAnsi" w:cstheme="minorHAnsi"/>
          <w:color w:val="000000" w:themeColor="text1"/>
        </w:rPr>
        <w:t>1</w:t>
      </w:r>
      <w:r w:rsidR="000720CB">
        <w:rPr>
          <w:rFonts w:asciiTheme="minorHAnsi" w:hAnsiTheme="minorHAnsi" w:cstheme="minorHAnsi"/>
          <w:color w:val="000000" w:themeColor="text1"/>
        </w:rPr>
        <w:t>1</w:t>
      </w:r>
      <w:r w:rsidR="00B55BDF" w:rsidRPr="00B55BDF">
        <w:rPr>
          <w:rFonts w:asciiTheme="minorHAnsi" w:hAnsiTheme="minorHAnsi" w:cstheme="minorHAnsi"/>
          <w:color w:val="000000" w:themeColor="text1"/>
        </w:rPr>
        <w:t>030</w:t>
      </w:r>
      <w:r w:rsidR="000720CB">
        <w:rPr>
          <w:rFonts w:asciiTheme="minorHAnsi" w:hAnsiTheme="minorHAnsi" w:cstheme="minorHAnsi"/>
          <w:color w:val="000000" w:themeColor="text1"/>
        </w:rPr>
        <w:t>2</w:t>
      </w:r>
    </w:p>
    <w:p w14:paraId="6ECE0803" w14:textId="3C7301C4"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 xml:space="preserve">Finančné prostriedky musia byť pripísané na účte verejného obstarávateľa najneskôr v </w:t>
      </w:r>
      <w:r w:rsidR="00EE6C12">
        <w:rPr>
          <w:rFonts w:asciiTheme="minorHAnsi" w:hAnsiTheme="minorHAnsi" w:cstheme="minorHAnsi"/>
          <w:color w:val="000000" w:themeColor="text1"/>
        </w:rPr>
        <w:t>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Národná diaľničná spoločnosť, a. s.</w:t>
      </w:r>
    </w:p>
    <w:p w14:paraId="6A8C8DA6"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Dúbravská cesta 14</w:t>
      </w:r>
    </w:p>
    <w:p w14:paraId="2D231ADB"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841 04 Bratislava.</w:t>
      </w:r>
    </w:p>
    <w:p w14:paraId="0329FFFB" w14:textId="6D0A5345"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1557B1">
        <w:rPr>
          <w:rFonts w:asciiTheme="minorHAnsi" w:eastAsia="Calibri" w:hAnsiTheme="minorHAnsi" w:cstheme="minorHAnsi"/>
          <w:b/>
          <w:noProof/>
          <w:color w:val="000000" w:themeColor="text1"/>
        </w:rPr>
        <w:t>obstarávanie</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4C43BF6C"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1557B1">
        <w:rPr>
          <w:rFonts w:asciiTheme="minorHAnsi" w:hAnsiTheme="minorHAnsi" w:cstheme="minorHAnsi"/>
          <w:b/>
          <w:bCs/>
        </w:rPr>
        <w:t>Vypracovanie projektovej dokumentácie DZ</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3BBF2E6F"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lastRenderedPageBreak/>
        <w:t>„</w:t>
      </w:r>
      <w:r w:rsidRPr="00B55BDF">
        <w:rPr>
          <w:rFonts w:asciiTheme="minorHAnsi" w:hAnsiTheme="minorHAnsi" w:cstheme="minorHAnsi"/>
          <w:b/>
          <w:color w:val="000000" w:themeColor="text1"/>
        </w:rPr>
        <w:t xml:space="preserve">Banková záruka – </w:t>
      </w:r>
      <w:r w:rsidR="001557B1">
        <w:rPr>
          <w:rFonts w:asciiTheme="minorHAnsi" w:hAnsiTheme="minorHAnsi" w:cstheme="minorHAnsi"/>
          <w:b/>
          <w:bCs/>
        </w:rPr>
        <w:t xml:space="preserve">Vypracovanie projektovej dokumentácie DZ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5D22D5AC" w14:textId="134A2098"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1557B1">
        <w:rPr>
          <w:rFonts w:asciiTheme="minorHAnsi" w:hAnsiTheme="minorHAnsi" w:cstheme="minorHAnsi"/>
          <w:b/>
          <w:bCs/>
        </w:rPr>
        <w:t>Vypracovanie projektovej dokumentácie DZ</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0337B7F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Ak záručná listina nebude súčasťou ponuky podľa bodu 15.4.2.1, bude uchádzač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vylúčený. </w:t>
      </w:r>
    </w:p>
    <w:p w14:paraId="35E1D5CB" w14:textId="02E22A3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397A30D6" w14:textId="3CC48972" w:rsidR="00EE6C12" w:rsidRPr="00B55BDF" w:rsidRDefault="00EE6C12"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w:t>
      </w:r>
      <w:r>
        <w:rPr>
          <w:rFonts w:asciiTheme="minorHAnsi" w:hAnsiTheme="minorHAnsi" w:cstheme="minorHAnsi"/>
          <w:color w:val="000000" w:themeColor="text1"/>
        </w:rPr>
        <w:tab/>
        <w:t>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33D39FFE" w14:textId="77777777" w:rsidR="00B55BDF" w:rsidRPr="00B55BDF" w:rsidRDefault="00B55BDF" w:rsidP="00E76139">
      <w:pPr>
        <w:pStyle w:val="Odsekzoznamu"/>
        <w:numPr>
          <w:ilvl w:val="2"/>
          <w:numId w:val="75"/>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3F711D44"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545574">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6BB94654"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1557B1">
        <w:rPr>
          <w:rFonts w:asciiTheme="minorHAnsi" w:hAnsiTheme="minorHAnsi" w:cstheme="minorHAnsi"/>
          <w:b/>
          <w:bCs/>
        </w:rPr>
        <w:t>Vypracovanie projektovej dokumentácie DZ</w:t>
      </w:r>
      <w:r w:rsidR="000720CB">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7BDE4C34"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1557B1">
        <w:rPr>
          <w:rFonts w:asciiTheme="minorHAnsi" w:hAnsiTheme="minorHAnsi" w:cstheme="minorHAnsi"/>
          <w:b/>
          <w:bCs/>
        </w:rPr>
        <w:t xml:space="preserve">Vypracovanie projektovej dokumentácie DZ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4383E538"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1557B1">
        <w:rPr>
          <w:rFonts w:asciiTheme="minorHAnsi" w:hAnsiTheme="minorHAnsi" w:cstheme="minorHAnsi"/>
          <w:b/>
          <w:bCs/>
        </w:rPr>
        <w:t>Vypracovanie projektovej dokumentácie DZ</w:t>
      </w:r>
      <w:r w:rsidR="000720CB">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02303D51"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 uchádzač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vylúčený. </w:t>
      </w:r>
    </w:p>
    <w:p w14:paraId="5961D24D" w14:textId="584B099F"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51BD08DB" w14:textId="1FCB8A6D" w:rsidR="00EE6C12" w:rsidRPr="00B55BDF" w:rsidRDefault="00EE6C12"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w:t>
      </w:r>
      <w:r>
        <w:rPr>
          <w:rFonts w:asciiTheme="minorHAnsi" w:hAnsiTheme="minorHAnsi" w:cstheme="minorHAnsi"/>
          <w:color w:val="000000" w:themeColor="text1"/>
        </w:rPr>
        <w:tab/>
        <w:t>Verejný obstarávateľ akceptuje predloženie poistenia záruky v podobe elektronického dokumentu, ktorý bude podpísaný kvalifikovaným elektronickým podpisom poisťovateľa, resp. osobou/osobami</w:t>
      </w:r>
      <w:r w:rsidR="003D6C2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3D6C22">
        <w:rPr>
          <w:rFonts w:asciiTheme="minorHAnsi" w:hAnsiTheme="minorHAnsi" w:cstheme="minorHAnsi"/>
          <w:color w:val="000000" w:themeColor="text1"/>
        </w:rPr>
        <w:t xml:space="preserve">             </w:t>
      </w:r>
      <w:r>
        <w:rPr>
          <w:rFonts w:asciiTheme="minorHAnsi" w:hAnsiTheme="minorHAnsi" w:cstheme="minorHAnsi"/>
          <w:color w:val="000000" w:themeColor="text1"/>
        </w:rPr>
        <w:t>oprávnenou/-</w:t>
      </w:r>
      <w:proofErr w:type="spellStart"/>
      <w:r>
        <w:rPr>
          <w:rFonts w:asciiTheme="minorHAnsi" w:hAnsiTheme="minorHAnsi" w:cstheme="minorHAnsi"/>
          <w:color w:val="000000" w:themeColor="text1"/>
        </w:rPr>
        <w:t>ými</w:t>
      </w:r>
      <w:proofErr w:type="spellEnd"/>
      <w:r w:rsidR="003D6C22">
        <w:rPr>
          <w:rFonts w:asciiTheme="minorHAnsi" w:hAnsiTheme="minorHAnsi" w:cstheme="minorHAnsi"/>
          <w:color w:val="000000" w:themeColor="text1"/>
        </w:rPr>
        <w:t xml:space="preserve"> za poisťovateľa takýto dokument podpisovať.</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7FDEDDF9"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lastRenderedPageBreak/>
        <w:t>15.6</w:t>
      </w:r>
      <w:r w:rsidRPr="00B55BDF">
        <w:rPr>
          <w:rFonts w:asciiTheme="minorHAnsi" w:hAnsiTheme="minorHAnsi" w:cstheme="minorHAnsi"/>
          <w:color w:val="000000" w:themeColor="text1"/>
        </w:rPr>
        <w:tab/>
        <w:t xml:space="preserve">Zábezpeka prepadne v prospech verejného obstarávateľa, ak </w:t>
      </w:r>
      <w:r w:rsidRPr="003D6C22">
        <w:rPr>
          <w:rFonts w:asciiTheme="minorHAnsi" w:hAnsiTheme="minorHAnsi" w:cstheme="minorHAnsi"/>
          <w:b/>
          <w:color w:val="000000" w:themeColor="text1"/>
        </w:rPr>
        <w:t>uchádzač</w:t>
      </w:r>
      <w:r w:rsidR="003D6C22">
        <w:rPr>
          <w:rFonts w:asciiTheme="minorHAnsi" w:hAnsiTheme="minorHAnsi" w:cstheme="minorHAnsi"/>
          <w:color w:val="000000" w:themeColor="text1"/>
        </w:rPr>
        <w:t xml:space="preserve"> v lehote viazanosti ponúk</w:t>
      </w:r>
      <w:r w:rsidRPr="00B55BDF">
        <w:rPr>
          <w:rFonts w:asciiTheme="minorHAnsi" w:hAnsiTheme="minorHAnsi" w:cstheme="minorHAnsi"/>
          <w:color w:val="000000" w:themeColor="text1"/>
        </w:rPr>
        <w:t xml:space="preserve"> </w:t>
      </w:r>
      <w:r w:rsidRPr="003D6C22">
        <w:rPr>
          <w:rFonts w:asciiTheme="minorHAnsi" w:hAnsiTheme="minorHAnsi" w:cstheme="minorHAnsi"/>
          <w:b/>
          <w:color w:val="000000" w:themeColor="text1"/>
        </w:rPr>
        <w:t>odstúpi od svojej ponuky</w:t>
      </w:r>
      <w:r w:rsidRPr="00B55BDF">
        <w:rPr>
          <w:rFonts w:asciiTheme="minorHAnsi" w:hAnsiTheme="minorHAnsi" w:cstheme="minorHAnsi"/>
          <w:color w:val="000000" w:themeColor="text1"/>
        </w:rPr>
        <w:t xml:space="preserve"> alebo neposkytne súčinnosť alebo odmietne uzavrieť Dohodu podľa § 56 ods. 8 až 15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39526987" w:rsidR="00B55BDF" w:rsidRPr="00B55BDF"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w:t>
      </w:r>
      <w:r w:rsidR="003D6C22">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4486A228" w:rsidR="00A234B2" w:rsidRPr="0034199C"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 xml:space="preserve">V prípade predĺženia lehoty viazanosti ponúk bude verejný obstarávateľ postupovať v zmysle § </w:t>
      </w:r>
      <w:r w:rsidR="003D6C22">
        <w:rPr>
          <w:rFonts w:asciiTheme="minorHAnsi" w:hAnsiTheme="minorHAnsi" w:cstheme="minorHAnsi"/>
          <w:color w:val="000000" w:themeColor="text1"/>
        </w:rPr>
        <w:t>46</w:t>
      </w:r>
      <w:r w:rsidRPr="00B55BDF">
        <w:rPr>
          <w:rFonts w:asciiTheme="minorHAnsi" w:hAnsiTheme="minorHAnsi" w:cstheme="minorHAnsi"/>
          <w:color w:val="000000" w:themeColor="text1"/>
        </w:rPr>
        <w:t xml:space="preserve"> ods. </w:t>
      </w:r>
      <w:r w:rsidR="003D6C22">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F22B66" w:rsidRDefault="00C1381B" w:rsidP="00C1381B">
      <w:pPr>
        <w:pStyle w:val="Nadpis3"/>
        <w:ind w:left="426" w:hanging="426"/>
        <w:rPr>
          <w:rFonts w:ascii="Calibri" w:hAnsi="Calibri" w:cs="Calibri"/>
          <w:sz w:val="22"/>
          <w:szCs w:val="22"/>
        </w:rPr>
      </w:pPr>
      <w:bookmarkStart w:id="21" w:name="_Toc461981369"/>
      <w:r w:rsidRPr="00F22B66">
        <w:rPr>
          <w:rFonts w:ascii="Calibri" w:hAnsi="Calibri" w:cs="Calibri"/>
          <w:sz w:val="22"/>
          <w:szCs w:val="22"/>
        </w:rPr>
        <w:t>Obsah ponuky</w:t>
      </w:r>
      <w:bookmarkEnd w:id="21"/>
    </w:p>
    <w:p w14:paraId="766E3A93" w14:textId="3855FC9B" w:rsidR="00C1381B" w:rsidRPr="008527DA" w:rsidRDefault="00C1381B" w:rsidP="00CA36D0">
      <w:pPr>
        <w:numPr>
          <w:ilvl w:val="1"/>
          <w:numId w:val="10"/>
        </w:numPr>
        <w:autoSpaceDE w:val="0"/>
        <w:autoSpaceDN w:val="0"/>
        <w:spacing w:after="60" w:line="240" w:lineRule="auto"/>
        <w:ind w:hanging="502"/>
        <w:jc w:val="both"/>
        <w:rPr>
          <w:rFonts w:cs="Calibri"/>
          <w:b/>
        </w:rPr>
      </w:pPr>
      <w:r w:rsidRPr="008527DA">
        <w:rPr>
          <w:rFonts w:cs="Calibri"/>
          <w:b/>
        </w:rPr>
        <w:t>Ponuka</w:t>
      </w:r>
      <w:r w:rsidR="00D968C4" w:rsidRPr="008527DA">
        <w:rPr>
          <w:rFonts w:cs="Calibri"/>
          <w:b/>
        </w:rPr>
        <w:t xml:space="preserve"> predložená elektronicky prostredníctvom systému JOSEPHINE</w:t>
      </w:r>
      <w:r w:rsidRPr="008527DA">
        <w:rPr>
          <w:rFonts w:cs="Calibri"/>
          <w:b/>
        </w:rPr>
        <w:t xml:space="preserve"> musí obsahovať 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E76139">
      <w:pPr>
        <w:pStyle w:val="Odsekzoznamu"/>
        <w:numPr>
          <w:ilvl w:val="2"/>
          <w:numId w:val="69"/>
        </w:numPr>
        <w:autoSpaceDE w:val="0"/>
        <w:autoSpaceDN w:val="0"/>
        <w:spacing w:after="60"/>
        <w:jc w:val="both"/>
        <w:rPr>
          <w:rFonts w:ascii="Calibri" w:hAnsi="Calibri" w:cs="Calibri"/>
        </w:rPr>
      </w:pPr>
      <w:r w:rsidRPr="008527DA">
        <w:rPr>
          <w:rFonts w:ascii="Calibri" w:hAnsi="Calibri" w:cs="Calibri"/>
          <w:b/>
        </w:rPr>
        <w:t>Titulný list ponuky</w:t>
      </w:r>
      <w:r w:rsidRPr="00D968C4">
        <w:rPr>
          <w:rFonts w:ascii="Calibri" w:hAnsi="Calibri" w:cs="Calibri"/>
        </w:rPr>
        <w:t xml:space="preserve"> s označením, z ktorého jednoznačne vyplýva, že ide o ponuku na predmet zákazky </w:t>
      </w:r>
      <w:r w:rsidRPr="008527DA">
        <w:rPr>
          <w:rFonts w:ascii="Calibri" w:hAnsi="Calibri" w:cs="Calibri"/>
          <w:b/>
        </w:rPr>
        <w:t xml:space="preserve">podľa týchto </w:t>
      </w:r>
      <w:r w:rsidR="00461A90" w:rsidRPr="008527DA">
        <w:rPr>
          <w:rFonts w:ascii="Calibri" w:hAnsi="Calibri" w:cs="Calibri"/>
          <w:b/>
        </w:rPr>
        <w:t>SP</w:t>
      </w:r>
      <w:r w:rsidRPr="00D968C4">
        <w:rPr>
          <w:rFonts w:ascii="Calibri" w:hAnsi="Calibri" w:cs="Calibri"/>
        </w:rPr>
        <w:t>.</w:t>
      </w:r>
    </w:p>
    <w:p w14:paraId="66E57DA6" w14:textId="77777777" w:rsidR="00C1381B" w:rsidRPr="005F75A2" w:rsidRDefault="00C1381B" w:rsidP="00E76139">
      <w:pPr>
        <w:numPr>
          <w:ilvl w:val="2"/>
          <w:numId w:val="69"/>
        </w:numPr>
        <w:autoSpaceDE w:val="0"/>
        <w:autoSpaceDN w:val="0"/>
        <w:spacing w:after="60" w:line="240" w:lineRule="auto"/>
        <w:jc w:val="both"/>
        <w:rPr>
          <w:rFonts w:cs="Calibri"/>
        </w:rPr>
      </w:pPr>
      <w:r w:rsidRPr="00F47E73">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16EE0D39" w:rsidR="00C1381B" w:rsidRPr="005F75A2" w:rsidRDefault="00C1381B" w:rsidP="00E76139">
      <w:pPr>
        <w:numPr>
          <w:ilvl w:val="2"/>
          <w:numId w:val="69"/>
        </w:numPr>
        <w:autoSpaceDE w:val="0"/>
        <w:autoSpaceDN w:val="0"/>
        <w:spacing w:after="60" w:line="240" w:lineRule="auto"/>
        <w:jc w:val="both"/>
        <w:rPr>
          <w:rFonts w:cs="Calibri"/>
        </w:rPr>
      </w:pPr>
      <w:r w:rsidRPr="005F75A2">
        <w:rPr>
          <w:rFonts w:cs="Calibri"/>
        </w:rPr>
        <w:t>Vyplnený  formulár „</w:t>
      </w:r>
      <w:r w:rsidRPr="00F47E73">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E76139">
      <w:pPr>
        <w:numPr>
          <w:ilvl w:val="2"/>
          <w:numId w:val="69"/>
        </w:numPr>
        <w:autoSpaceDE w:val="0"/>
        <w:autoSpaceDN w:val="0"/>
        <w:spacing w:after="60" w:line="240" w:lineRule="auto"/>
        <w:jc w:val="both"/>
        <w:rPr>
          <w:rFonts w:cs="Calibri"/>
        </w:rPr>
      </w:pPr>
      <w:r w:rsidRPr="005F75A2">
        <w:rPr>
          <w:rFonts w:cs="Calibri"/>
        </w:rPr>
        <w:t xml:space="preserve">V prípade skupiny dodávateľov </w:t>
      </w:r>
      <w:r w:rsidRPr="00F47E73">
        <w:rPr>
          <w:rFonts w:cs="Calibri"/>
          <w:b/>
        </w:rPr>
        <w:t>vystavenú plnú moc pre jedného z členov skupiny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34CF55DA" w14:textId="3B5CC48D" w:rsidR="00C1381B" w:rsidRPr="00BD5ECB" w:rsidRDefault="00C1381B" w:rsidP="00E76139">
      <w:pPr>
        <w:numPr>
          <w:ilvl w:val="2"/>
          <w:numId w:val="69"/>
        </w:numPr>
        <w:autoSpaceDE w:val="0"/>
        <w:autoSpaceDN w:val="0"/>
        <w:spacing w:after="60" w:line="240" w:lineRule="auto"/>
        <w:jc w:val="both"/>
        <w:rPr>
          <w:rFonts w:cs="Calibri"/>
        </w:rPr>
      </w:pPr>
      <w:r w:rsidRPr="00BD5ECB">
        <w:rPr>
          <w:rFonts w:cs="Calibri"/>
          <w:b/>
        </w:rPr>
        <w:t>Vyplnenú Prílohu č. 1</w:t>
      </w:r>
      <w:r w:rsidR="00BD5ECB" w:rsidRPr="00BD5ECB">
        <w:rPr>
          <w:rFonts w:cs="Calibri"/>
          <w:b/>
        </w:rPr>
        <w:t xml:space="preserve"> </w:t>
      </w:r>
      <w:r w:rsidRPr="00BD5ECB">
        <w:rPr>
          <w:rFonts w:cs="Calibri"/>
          <w:b/>
        </w:rPr>
        <w:t>Návrh na plnenie kritéria</w:t>
      </w:r>
      <w:r w:rsidR="00A234B2" w:rsidRPr="00BD5ECB">
        <w:rPr>
          <w:rFonts w:cs="Calibri"/>
          <w:b/>
        </w:rPr>
        <w:t xml:space="preserve"> -</w:t>
      </w:r>
      <w:r w:rsidRPr="00BD5ECB">
        <w:rPr>
          <w:rFonts w:cs="Calibri"/>
          <w:b/>
        </w:rPr>
        <w:t xml:space="preserve"> k časti A.2 Kritériá na hodnotenie ponúk a pravidlá ich uplatnenia týchto SP</w:t>
      </w:r>
      <w:r w:rsidR="00BD5ECB" w:rsidRPr="00BD5ECB">
        <w:rPr>
          <w:rFonts w:cs="Calibri"/>
          <w:b/>
        </w:rPr>
        <w:t xml:space="preserve"> pre Časť 1: Región Západ, Časť 2: Reg</w:t>
      </w:r>
      <w:r w:rsidR="0064347B">
        <w:rPr>
          <w:rFonts w:cs="Calibri"/>
          <w:b/>
        </w:rPr>
        <w:t xml:space="preserve">ión Stred alebo Časť 3: Región </w:t>
      </w:r>
      <w:r w:rsidR="00BD5ECB" w:rsidRPr="00BD5ECB">
        <w:rPr>
          <w:rFonts w:cs="Calibri"/>
          <w:b/>
        </w:rPr>
        <w:t>Východ</w:t>
      </w:r>
      <w:r w:rsidR="00BD5ECB" w:rsidRPr="00BD5ECB">
        <w:rPr>
          <w:rFonts w:cs="Calibri"/>
        </w:rPr>
        <w:t xml:space="preserve"> </w:t>
      </w:r>
      <w:r w:rsidRPr="00BD5ECB">
        <w:rPr>
          <w:rFonts w:cs="Calibri"/>
        </w:rPr>
        <w:t>v elektronickej forme so zabudovanou mate</w:t>
      </w:r>
      <w:r w:rsidR="0064347B">
        <w:rPr>
          <w:rFonts w:cs="Calibri"/>
        </w:rPr>
        <w:t xml:space="preserve">matikou </w:t>
      </w:r>
      <w:r w:rsidR="00163E96" w:rsidRPr="00BD5ECB">
        <w:rPr>
          <w:rFonts w:cs="Calibri"/>
        </w:rPr>
        <w:t>vo formáte</w:t>
      </w:r>
      <w:r w:rsidR="003A6694" w:rsidRPr="00BD5ECB">
        <w:rPr>
          <w:rFonts w:cs="Calibri"/>
        </w:rPr>
        <w:t xml:space="preserve"> Microsoft Excel </w:t>
      </w:r>
      <w:r w:rsidR="00163E96" w:rsidRPr="00BD5ECB">
        <w:rPr>
          <w:rFonts w:cs="Calibri"/>
        </w:rPr>
        <w:t>٭.</w:t>
      </w:r>
      <w:proofErr w:type="spellStart"/>
      <w:r w:rsidR="00163E96" w:rsidRPr="00BD5ECB">
        <w:rPr>
          <w:rFonts w:cs="Calibri"/>
        </w:rPr>
        <w:t>xls</w:t>
      </w:r>
      <w:proofErr w:type="spellEnd"/>
      <w:r w:rsidR="00163E96" w:rsidRPr="00BD5ECB">
        <w:rPr>
          <w:rFonts w:cs="Calibri"/>
        </w:rPr>
        <w:t>/*</w:t>
      </w:r>
      <w:proofErr w:type="spellStart"/>
      <w:r w:rsidR="00163E96" w:rsidRPr="00BD5ECB">
        <w:rPr>
          <w:rFonts w:cs="Calibri"/>
        </w:rPr>
        <w:t>xlsx</w:t>
      </w:r>
      <w:proofErr w:type="spellEnd"/>
      <w:r w:rsidR="00163E96" w:rsidRPr="00BD5ECB">
        <w:rPr>
          <w:rFonts w:cs="Calibri"/>
        </w:rPr>
        <w:t xml:space="preserve"> v závislosti od toho, na ktorú časť/ti uchádzač predkladá ponuku.  </w:t>
      </w:r>
    </w:p>
    <w:p w14:paraId="0975A984" w14:textId="49EC2445" w:rsidR="00A71F54" w:rsidRPr="00BD5ECB" w:rsidRDefault="005A4DA4" w:rsidP="00E76139">
      <w:pPr>
        <w:numPr>
          <w:ilvl w:val="2"/>
          <w:numId w:val="69"/>
        </w:numPr>
        <w:autoSpaceDE w:val="0"/>
        <w:autoSpaceDN w:val="0"/>
        <w:spacing w:after="60" w:line="240" w:lineRule="auto"/>
        <w:jc w:val="both"/>
        <w:rPr>
          <w:rFonts w:cs="Calibri"/>
        </w:rPr>
      </w:pPr>
      <w:r w:rsidRPr="00BD5ECB">
        <w:rPr>
          <w:rFonts w:cs="Calibri"/>
          <w:b/>
        </w:rPr>
        <w:t xml:space="preserve">Vyplnenú Prílohu č. </w:t>
      </w:r>
      <w:r w:rsidR="00BD5ECB" w:rsidRPr="00BD5ECB">
        <w:rPr>
          <w:rFonts w:cs="Calibri"/>
          <w:b/>
        </w:rPr>
        <w:t xml:space="preserve">2 </w:t>
      </w:r>
      <w:r w:rsidR="00A234B2" w:rsidRPr="00BD5ECB">
        <w:rPr>
          <w:rFonts w:cs="Calibri"/>
          <w:b/>
        </w:rPr>
        <w:t>Špecifikácia ceny -</w:t>
      </w:r>
      <w:r w:rsidR="00A71F54" w:rsidRPr="00BD5ECB">
        <w:rPr>
          <w:rFonts w:cs="Calibri"/>
          <w:b/>
        </w:rPr>
        <w:t xml:space="preserve"> k časti B.2 Spôsob určenia </w:t>
      </w:r>
      <w:r w:rsidRPr="00BD5ECB">
        <w:rPr>
          <w:rFonts w:cs="Calibri"/>
          <w:b/>
        </w:rPr>
        <w:t>ceny</w:t>
      </w:r>
      <w:r w:rsidR="00BD5ECB" w:rsidRPr="00BD5ECB">
        <w:rPr>
          <w:rFonts w:cs="Calibri"/>
          <w:b/>
        </w:rPr>
        <w:t xml:space="preserve"> týchto SP pre</w:t>
      </w:r>
      <w:r w:rsidRPr="00BD5ECB">
        <w:rPr>
          <w:rFonts w:cs="Calibri"/>
          <w:b/>
        </w:rPr>
        <w:t xml:space="preserve"> </w:t>
      </w:r>
      <w:r w:rsidR="00BD5ECB" w:rsidRPr="00BD5ECB">
        <w:rPr>
          <w:rFonts w:cs="Calibri"/>
          <w:b/>
        </w:rPr>
        <w:t>Časť 1: Región Západ, Časť 2: Regió</w:t>
      </w:r>
      <w:r w:rsidR="0064347B">
        <w:rPr>
          <w:rFonts w:cs="Calibri"/>
          <w:b/>
        </w:rPr>
        <w:t xml:space="preserve">n Stred alebo Časť 3: Región </w:t>
      </w:r>
      <w:r w:rsidR="00BD5ECB" w:rsidRPr="00BD5ECB">
        <w:rPr>
          <w:rFonts w:cs="Calibri"/>
          <w:b/>
        </w:rPr>
        <w:t>Východ</w:t>
      </w:r>
      <w:r w:rsidR="00A234B2" w:rsidRPr="00BD5ECB">
        <w:rPr>
          <w:rFonts w:cs="Calibri"/>
        </w:rPr>
        <w:t>,</w:t>
      </w:r>
      <w:r w:rsidRPr="00BD5ECB">
        <w:rPr>
          <w:rFonts w:cs="Calibri"/>
        </w:rPr>
        <w:t xml:space="preserve"> v elektronickej </w:t>
      </w:r>
      <w:r w:rsidR="00A71F54" w:rsidRPr="00BD5ECB">
        <w:rPr>
          <w:rFonts w:cs="Calibri"/>
        </w:rPr>
        <w:t>forme so za</w:t>
      </w:r>
      <w:r w:rsidR="003A6694" w:rsidRPr="00BD5ECB">
        <w:rPr>
          <w:rFonts w:cs="Calibri"/>
        </w:rPr>
        <w:t xml:space="preserve">budovanou matematikou vo formáte Microsoft Excel </w:t>
      </w:r>
      <w:r w:rsidR="00A71F54" w:rsidRPr="00BD5ECB">
        <w:rPr>
          <w:rFonts w:cs="Calibri"/>
        </w:rPr>
        <w:t>٭.</w:t>
      </w:r>
      <w:proofErr w:type="spellStart"/>
      <w:r w:rsidR="00A71F54" w:rsidRPr="00BD5ECB">
        <w:rPr>
          <w:rFonts w:cs="Calibri"/>
        </w:rPr>
        <w:t>xls</w:t>
      </w:r>
      <w:proofErr w:type="spellEnd"/>
      <w:r w:rsidR="00A71F54" w:rsidRPr="00BD5ECB">
        <w:rPr>
          <w:rFonts w:cs="Calibri"/>
        </w:rPr>
        <w:t>/*</w:t>
      </w:r>
      <w:proofErr w:type="spellStart"/>
      <w:r w:rsidR="00A71F54" w:rsidRPr="00BD5ECB">
        <w:rPr>
          <w:rFonts w:cs="Calibri"/>
        </w:rPr>
        <w:t>xlsx</w:t>
      </w:r>
      <w:proofErr w:type="spellEnd"/>
      <w:r w:rsidR="00A71F54" w:rsidRPr="00BD5ECB">
        <w:rPr>
          <w:rFonts w:cs="Calibri"/>
        </w:rPr>
        <w:t xml:space="preserve"> v závislosti od toho, na ktorú časť/ti uchádzač predkladá ponuku.</w:t>
      </w:r>
    </w:p>
    <w:p w14:paraId="2BB0092E" w14:textId="77AA9161" w:rsidR="00C1381B" w:rsidRPr="00A71F54" w:rsidRDefault="00483D02" w:rsidP="00E76139">
      <w:pPr>
        <w:numPr>
          <w:ilvl w:val="2"/>
          <w:numId w:val="69"/>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w:t>
      </w:r>
      <w:r w:rsidR="001557B1">
        <w:rPr>
          <w:rFonts w:cs="Calibri"/>
        </w:rPr>
        <w:t xml:space="preserve"> Oznámení</w:t>
      </w:r>
      <w:r w:rsidR="00C1381B" w:rsidRPr="00A71F54">
        <w:rPr>
          <w:rFonts w:cs="Calibri"/>
        </w:rPr>
        <w:t xml:space="preserve">, prostredníctvom ktorých uchádzač preukazuje splnenie podmienok účasti vo verejnom obstarávaní požadované v </w:t>
      </w:r>
      <w:r w:rsidR="001557B1">
        <w:rPr>
          <w:rFonts w:cs="Calibri"/>
        </w:rPr>
        <w:t>Oznámení</w:t>
      </w:r>
      <w:r w:rsidR="00C1381B" w:rsidRPr="00A71F54">
        <w:rPr>
          <w:rFonts w:cs="Calibri"/>
        </w:rPr>
        <w:t>.</w:t>
      </w:r>
      <w:r w:rsidR="00487544">
        <w:rPr>
          <w:rFonts w:cs="Calibri"/>
        </w:rPr>
        <w:t xml:space="preserve"> Uchádzač môže doklady na preukázanie splnenia podmienok účasti predbežne nahradiť: </w:t>
      </w:r>
    </w:p>
    <w:p w14:paraId="405B4E95" w14:textId="1C92E162" w:rsidR="00487544" w:rsidRPr="00F22B66" w:rsidRDefault="00487544" w:rsidP="00FB47E4">
      <w:pPr>
        <w:pStyle w:val="Odsekzoznamu"/>
        <w:numPr>
          <w:ilvl w:val="0"/>
          <w:numId w:val="79"/>
        </w:numPr>
        <w:autoSpaceDE w:val="0"/>
        <w:autoSpaceDN w:val="0"/>
        <w:spacing w:after="120"/>
        <w:jc w:val="both"/>
        <w:rPr>
          <w:rFonts w:asciiTheme="minorHAnsi" w:hAnsiTheme="minorHAnsi" w:cstheme="minorHAnsi"/>
        </w:rPr>
      </w:pPr>
      <w:r w:rsidRPr="00F22B66">
        <w:rPr>
          <w:rFonts w:asciiTheme="minorHAnsi" w:hAnsiTheme="minorHAnsi" w:cstheme="minorHAnsi"/>
          <w:b/>
        </w:rPr>
        <w:t xml:space="preserve">Jednotným európskym dokumentom </w:t>
      </w:r>
      <w:r w:rsidRPr="00F22B66">
        <w:rPr>
          <w:rFonts w:asciiTheme="minorHAnsi" w:hAnsiTheme="minorHAnsi" w:cstheme="minorHAnsi"/>
        </w:rPr>
        <w:t>(ďalej len „JED“)</w:t>
      </w:r>
    </w:p>
    <w:p w14:paraId="1BD23805" w14:textId="6DFE60F9"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lastRenderedPageBreak/>
        <w:t>JED tvorí Prílohu č. 2 k časti A.1</w:t>
      </w:r>
      <w:r w:rsidR="00F47E73">
        <w:rPr>
          <w:rFonts w:ascii="Calibri" w:hAnsi="Calibri" w:cs="Calibri"/>
        </w:rPr>
        <w:t xml:space="preserve"> Pokyny pre uchádzačov</w:t>
      </w:r>
      <w:r>
        <w:rPr>
          <w:rFonts w:ascii="Calibri" w:hAnsi="Calibri" w:cs="Calibri"/>
        </w:rPr>
        <w:t xml:space="preserve"> týchto SP. Uchádzač vyplní časti I. až III. </w:t>
      </w:r>
      <w:r w:rsidR="00F47E73">
        <w:rPr>
          <w:rFonts w:ascii="Calibri" w:hAnsi="Calibri" w:cs="Calibri"/>
        </w:rPr>
        <w:t>JED</w:t>
      </w:r>
      <w:r>
        <w:rPr>
          <w:rFonts w:ascii="Calibri" w:hAnsi="Calibri" w:cs="Calibri"/>
        </w:rPr>
        <w:t>–u, zároveň mu je umožnené</w:t>
      </w:r>
      <w:r>
        <w:rPr>
          <w:rFonts w:ascii="Calibri" w:hAnsi="Calibri" w:cs="Calibri"/>
          <w:b/>
        </w:rPr>
        <w:t xml:space="preserv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3F969618" w14:textId="09E7BA32" w:rsidR="00F22B66" w:rsidRPr="001557B1" w:rsidRDefault="005A4DA4" w:rsidP="001557B1">
      <w:pPr>
        <w:pStyle w:val="Odsekzoznamu"/>
        <w:numPr>
          <w:ilvl w:val="0"/>
          <w:numId w:val="74"/>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r w:rsidR="00F22B66" w:rsidRPr="001557B1">
        <w:rPr>
          <w:rFonts w:asciiTheme="minorHAnsi" w:hAnsiTheme="minorHAnsi" w:cstheme="minorHAnsi"/>
        </w:rPr>
        <w:tab/>
      </w:r>
    </w:p>
    <w:p w14:paraId="1AB0AAD9" w14:textId="7659E359" w:rsidR="003A6694" w:rsidRPr="003A6694" w:rsidRDefault="008A5BB4" w:rsidP="00E76139">
      <w:pPr>
        <w:numPr>
          <w:ilvl w:val="2"/>
          <w:numId w:val="69"/>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493223">
        <w:rPr>
          <w:rFonts w:cs="Calibri"/>
        </w:rPr>
        <w:t>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46F15D63" w:rsidR="00F60315" w:rsidRPr="00F60315" w:rsidRDefault="00C1381B" w:rsidP="00E76139">
      <w:pPr>
        <w:numPr>
          <w:ilvl w:val="2"/>
          <w:numId w:val="69"/>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členom štatutárneho orgánu alebo iným zástupcom uchádzača, ktorý je oprávnený konať v mene uchádzača v záväzkových vzťahoch.</w:t>
      </w:r>
    </w:p>
    <w:p w14:paraId="2AE5B95C" w14:textId="5B344B5D" w:rsidR="002B3515" w:rsidRDefault="00C1381B" w:rsidP="00E76139">
      <w:pPr>
        <w:pStyle w:val="Odsekzoznamu"/>
        <w:numPr>
          <w:ilvl w:val="2"/>
          <w:numId w:val="69"/>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3D6C22">
        <w:rPr>
          <w:rFonts w:ascii="Calibri" w:hAnsi="Calibri" w:cs="Calibri"/>
        </w:rPr>
        <w:t xml:space="preserve">každého </w:t>
      </w:r>
      <w:r w:rsidRPr="005F75A2">
        <w:rPr>
          <w:rFonts w:ascii="Calibri" w:hAnsi="Calibri" w:cs="Calibri"/>
        </w:rPr>
        <w:t>člen</w:t>
      </w:r>
      <w:r w:rsidR="003D6C22">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003C0F60" w14:textId="02EDB5F6" w:rsidR="003D6C22" w:rsidRDefault="003D6C22" w:rsidP="00E76139">
      <w:pPr>
        <w:pStyle w:val="Odsekzoznamu"/>
        <w:numPr>
          <w:ilvl w:val="2"/>
          <w:numId w:val="69"/>
        </w:numPr>
        <w:jc w:val="both"/>
        <w:rPr>
          <w:rFonts w:ascii="Calibri" w:hAnsi="Calibri" w:cs="Calibri"/>
        </w:rPr>
      </w:pPr>
      <w:r>
        <w:rPr>
          <w:rFonts w:ascii="Calibri" w:hAnsi="Calibri" w:cs="Calibri"/>
        </w:rPr>
        <w:t xml:space="preserve">Verejný obstarávateľ akceptuje predloženie ponuky, resp. dokladov, ktoré verejný obstarávateľ požaduje predložiť, pričom majú byť podpísané oprávnenou osobou uchádzača, resp. ním poverenou osobou, </w:t>
      </w:r>
      <w:r w:rsidR="009C7D49">
        <w:rPr>
          <w:rFonts w:ascii="Calibri" w:hAnsi="Calibri" w:cs="Calibri"/>
        </w:rPr>
        <w:t xml:space="preserve">alebo </w:t>
      </w:r>
      <w:r>
        <w:rPr>
          <w:rFonts w:ascii="Calibri" w:hAnsi="Calibri" w:cs="Calibri"/>
        </w:rPr>
        <w:t>podpísané kvalifikovaným elektronickým podpisom uchádzača, resp. osobou/osobami oprávnenou/-ými za uchádzača ponuku podpisovať.</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7777777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0AAD7C8" w14:textId="077E771C"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lastRenderedPageBreak/>
        <w:t xml:space="preserve">Ponuky </w:t>
      </w:r>
      <w:r w:rsidR="00DB312D">
        <w:rPr>
          <w:rFonts w:cs="Calibri"/>
        </w:rPr>
        <w:t>predložené elektronicky v lehote na predkladanie ponúk sa počas plynutia lehoty viazanosti ponúk a po uplynutí lehoty viazanosti ponúk, resp. predĺžen</w:t>
      </w:r>
      <w:r w:rsidR="00A37CA9">
        <w:rPr>
          <w:rFonts w:cs="Calibri"/>
        </w:rPr>
        <w:t xml:space="preserve">ej lehoty viazanosti uchádzačom </w:t>
      </w:r>
      <w:r w:rsidR="00DB312D">
        <w:rPr>
          <w:rFonts w:cs="Calibri"/>
        </w:rPr>
        <w:t>nevracajú.</w:t>
      </w:r>
      <w:r w:rsidR="002C52CF">
        <w:rPr>
          <w:rFonts w:cs="Calibri"/>
        </w:rPr>
        <w:t xml:space="preserve"> Zostávajú uložené v predmetnej </w:t>
      </w:r>
      <w:r w:rsidR="00DB312D">
        <w:rPr>
          <w:rFonts w:cs="Calibri"/>
        </w:rPr>
        <w:t xml:space="preserve">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3"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332AC7CD"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w:t>
      </w:r>
      <w:r w:rsidR="00F47E73">
        <w:rPr>
          <w:rFonts w:cs="Calibri"/>
        </w:rPr>
        <w:t xml:space="preserve"> Pokyny pre uchádzačov </w:t>
      </w:r>
      <w:r w:rsidRPr="00DE70E5">
        <w:rPr>
          <w:rFonts w:cs="Calibri"/>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073B112C"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6DA52B24"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0353BE8" w14:textId="77AF5E20" w:rsidR="00DE70E5" w:rsidRPr="000C17B5" w:rsidRDefault="0029050C" w:rsidP="00CA36D0">
      <w:pPr>
        <w:numPr>
          <w:ilvl w:val="1"/>
          <w:numId w:val="11"/>
        </w:numPr>
        <w:autoSpaceDE w:val="0"/>
        <w:autoSpaceDN w:val="0"/>
        <w:spacing w:after="0" w:line="240" w:lineRule="auto"/>
        <w:ind w:left="567" w:hanging="567"/>
        <w:jc w:val="both"/>
        <w:rPr>
          <w:rFonts w:cs="Calibri"/>
          <w:u w:val="single"/>
        </w:rPr>
      </w:pPr>
      <w:r w:rsidRPr="000C17B5">
        <w:rPr>
          <w:rFonts w:cs="Calibri"/>
          <w:u w:val="single"/>
        </w:rPr>
        <w:t>V </w:t>
      </w:r>
      <w:r w:rsidR="00DE70E5" w:rsidRPr="000C17B5">
        <w:rPr>
          <w:rFonts w:cs="Calibri"/>
          <w:u w:val="single"/>
        </w:rPr>
        <w:t>prípade zoskupenia bez právnej subjektivity zmluva o vytvorení tohto zoskupenia musí obsahovať:</w:t>
      </w:r>
    </w:p>
    <w:p w14:paraId="1547F0E0" w14:textId="616D2235"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3D6C22">
        <w:rPr>
          <w:rFonts w:cs="Calibri"/>
        </w:rPr>
        <w:t xml:space="preserve"> predložením ponuky, </w:t>
      </w:r>
      <w:r w:rsidRPr="00DE70E5">
        <w:rPr>
          <w:rFonts w:cs="Calibri"/>
        </w:rPr>
        <w:t>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0BE9684E" w14:textId="56948175" w:rsidR="00A8779B" w:rsidRDefault="00A8779B"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lastRenderedPageBreak/>
        <w:t>Registrácia a autentifikácia uchádzača</w:t>
      </w:r>
    </w:p>
    <w:p w14:paraId="23A272FA" w14:textId="77777777" w:rsidR="007008D0" w:rsidRPr="007008D0" w:rsidRDefault="007008D0" w:rsidP="00E76139">
      <w:pPr>
        <w:pStyle w:val="Odsekzoznamu"/>
        <w:numPr>
          <w:ilvl w:val="0"/>
          <w:numId w:val="70"/>
        </w:numPr>
        <w:autoSpaceDE w:val="0"/>
        <w:autoSpaceDN w:val="0"/>
        <w:jc w:val="both"/>
        <w:rPr>
          <w:rFonts w:ascii="Calibri" w:hAnsi="Calibri" w:cs="Calibri"/>
          <w:noProof w:val="0"/>
          <w:vanish/>
        </w:rPr>
      </w:pPr>
    </w:p>
    <w:p w14:paraId="2A219CEA" w14:textId="77777777" w:rsidR="007008D0" w:rsidRPr="007008D0" w:rsidRDefault="007008D0" w:rsidP="00E76139">
      <w:pPr>
        <w:pStyle w:val="Odsekzoznamu"/>
        <w:numPr>
          <w:ilvl w:val="1"/>
          <w:numId w:val="71"/>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53E258F7" w:rsidR="007008D0" w:rsidRPr="007008D0"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Predkladanie ponúk je umožnené iba autentifikovaným uchádzačom. Autentifikáciu je možné </w:t>
      </w:r>
      <w:r w:rsidR="00F30A84">
        <w:rPr>
          <w:rFonts w:cs="Calibri"/>
        </w:rPr>
        <w:t>vykonať</w:t>
      </w:r>
      <w:r w:rsidRPr="007008D0">
        <w:rPr>
          <w:rFonts w:cs="Calibri"/>
        </w:rPr>
        <w:t xml:space="preserve"> </w:t>
      </w:r>
      <w:r w:rsidR="00F30A84">
        <w:rPr>
          <w:rFonts w:cs="Calibri"/>
        </w:rPr>
        <w:t>týmito</w:t>
      </w:r>
      <w:r w:rsidRPr="007008D0">
        <w:rPr>
          <w:rFonts w:cs="Calibri"/>
        </w:rPr>
        <w:t xml:space="preserve"> spôsobmi:</w:t>
      </w:r>
    </w:p>
    <w:p w14:paraId="5F03A9F8" w14:textId="17B62E50" w:rsidR="007008D0" w:rsidRPr="007008D0" w:rsidRDefault="007008D0" w:rsidP="00F30A84">
      <w:pPr>
        <w:tabs>
          <w:tab w:val="num" w:pos="284"/>
        </w:tabs>
        <w:spacing w:after="120" w:line="240" w:lineRule="auto"/>
        <w:ind w:left="851" w:hanging="284"/>
        <w:jc w:val="both"/>
        <w:rPr>
          <w:rFonts w:cs="Calibri"/>
        </w:rPr>
      </w:pPr>
      <w:r w:rsidRPr="007008D0">
        <w:rPr>
          <w:rFonts w:cs="Calibri"/>
        </w:rPr>
        <w:t>a)</w:t>
      </w:r>
      <w:r w:rsidRPr="007008D0">
        <w:rPr>
          <w:rFonts w:cs="Calibri"/>
        </w:rPr>
        <w:tab/>
        <w:t>v systéme JOSEPHINE registráciou a prihlásením pomocou občianskeho preukazu s elektronickým čipom a bezpečnostným osobnostným kódom (</w:t>
      </w:r>
      <w:proofErr w:type="spellStart"/>
      <w:r w:rsidRPr="007008D0">
        <w:rPr>
          <w:rFonts w:cs="Calibri"/>
        </w:rPr>
        <w:t>eID</w:t>
      </w:r>
      <w:proofErr w:type="spellEnd"/>
      <w:r w:rsidRPr="007008D0">
        <w:rPr>
          <w:rFonts w:cs="Calibri"/>
        </w:rPr>
        <w:t xml:space="preserve">). V systéme je autentifikovaná spoločnosť, ktorú pomocou </w:t>
      </w:r>
      <w:proofErr w:type="spellStart"/>
      <w:r w:rsidRPr="007008D0">
        <w:rPr>
          <w:rFonts w:cs="Calibri"/>
        </w:rPr>
        <w:t>eID</w:t>
      </w:r>
      <w:proofErr w:type="spellEnd"/>
      <w:r w:rsidRPr="007008D0">
        <w:rPr>
          <w:rFonts w:cs="Calibri"/>
        </w:rPr>
        <w:t xml:space="preserve"> registruje štatutár danej spoločnosti. Autentifikáciu vykonáva poskytovateľ systému JOSEPHINE a to v pracovných </w:t>
      </w:r>
      <w:r w:rsidR="00F30A84">
        <w:rPr>
          <w:rFonts w:cs="Calibri"/>
        </w:rPr>
        <w:t>dňoch v čase 8.00 – 16.00 hod., O dokončení autentifikácie je uchádzač informovaný e-mailom;</w:t>
      </w:r>
    </w:p>
    <w:p w14:paraId="2A9C8867" w14:textId="511737D9" w:rsidR="007008D0" w:rsidRDefault="00F30A84" w:rsidP="00F30A84">
      <w:pPr>
        <w:tabs>
          <w:tab w:val="num" w:pos="284"/>
        </w:tabs>
        <w:spacing w:after="120" w:line="240" w:lineRule="auto"/>
        <w:ind w:left="851" w:hanging="284"/>
        <w:jc w:val="both"/>
        <w:rPr>
          <w:rFonts w:cs="Calibri"/>
        </w:rPr>
      </w:pPr>
      <w:r>
        <w:rPr>
          <w:rFonts w:cs="Calibri"/>
        </w:rPr>
        <w:t>b)</w:t>
      </w:r>
      <w:r>
        <w:rPr>
          <w:rFonts w:cs="Calibri"/>
        </w:rPr>
        <w:tab/>
        <w:t xml:space="preserve">nahraním kvalifikovaného elektronického podpisu (napríklad podpisu </w:t>
      </w:r>
      <w:proofErr w:type="spellStart"/>
      <w:r>
        <w:rPr>
          <w:rFonts w:cs="Calibri"/>
        </w:rPr>
        <w:t>eID</w:t>
      </w:r>
      <w:proofErr w:type="spellEnd"/>
      <w:r>
        <w:rPr>
          <w:rFonts w:cs="Calibri"/>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CA584A">
        <w:rPr>
          <w:rFonts w:cs="Calibri"/>
        </w:rPr>
        <w:t>;</w:t>
      </w:r>
    </w:p>
    <w:p w14:paraId="32C48A93" w14:textId="5444A9F3" w:rsidR="00CA584A" w:rsidRDefault="00F30A84" w:rsidP="00F30A84">
      <w:pPr>
        <w:tabs>
          <w:tab w:val="num" w:pos="284"/>
        </w:tabs>
        <w:spacing w:after="120" w:line="240" w:lineRule="auto"/>
        <w:ind w:left="851" w:hanging="284"/>
        <w:jc w:val="both"/>
        <w:rPr>
          <w:rFonts w:cs="Calibri"/>
        </w:rPr>
      </w:pPr>
      <w:r>
        <w:rPr>
          <w:rFonts w:cs="Calibri"/>
        </w:rPr>
        <w:t>c)</w:t>
      </w:r>
      <w:r>
        <w:rPr>
          <w:rFonts w:cs="Calibri"/>
        </w:rPr>
        <w:tab/>
        <w:t>vložením dokumentu preukazujúceho osobu štatutára na kartu užívateľa</w:t>
      </w:r>
      <w:r w:rsidR="00CA584A">
        <w:rPr>
          <w:rFonts w:cs="Calibri"/>
        </w:rPr>
        <w:t xml:space="preserve">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B553B11" w14:textId="47681A0D" w:rsidR="00F30A84" w:rsidRDefault="00CA584A" w:rsidP="00F30A84">
      <w:pPr>
        <w:tabs>
          <w:tab w:val="num" w:pos="284"/>
        </w:tabs>
        <w:spacing w:after="120" w:line="240" w:lineRule="auto"/>
        <w:ind w:left="851" w:hanging="284"/>
        <w:jc w:val="both"/>
        <w:rPr>
          <w:rFonts w:cs="Calibri"/>
        </w:rPr>
      </w:pPr>
      <w:r>
        <w:rPr>
          <w:rFonts w:cs="Calibri"/>
        </w:rPr>
        <w:t>d)</w:t>
      </w:r>
      <w:r>
        <w:rPr>
          <w:rFonts w:cs="Calibri"/>
        </w:rPr>
        <w:tab/>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7FBC4082" w14:textId="2089C704" w:rsidR="00CA584A" w:rsidRPr="00CA584A" w:rsidRDefault="00CA584A" w:rsidP="00F30A84">
      <w:pPr>
        <w:tabs>
          <w:tab w:val="num" w:pos="284"/>
        </w:tabs>
        <w:spacing w:after="120" w:line="240" w:lineRule="auto"/>
        <w:ind w:left="851" w:hanging="284"/>
        <w:jc w:val="both"/>
        <w:rPr>
          <w:rFonts w:cs="Calibri"/>
        </w:rPr>
      </w:pPr>
      <w:r>
        <w:rPr>
          <w:rFonts w:cs="Calibri"/>
        </w:rPr>
        <w:t>e)</w:t>
      </w:r>
      <w:r>
        <w:rPr>
          <w:rFonts w:cs="Calibri"/>
        </w:rPr>
        <w:tab/>
        <w:t xml:space="preserve">počkaním na autorizačný kód, ktorý bude poslaný na adresu sídla firmy do rúk štatutára uchádzača v listovej podobe formou doporučenej pošty. </w:t>
      </w:r>
      <w:r>
        <w:rPr>
          <w:rFonts w:cs="Calibri"/>
          <w:b/>
        </w:rPr>
        <w:t xml:space="preserve">Lehota na tento úkon sú obvykle          4 (štyri) pracovné dni (v rámci Európskej únie) a je potrebné s touto lehotou počítať pri vkladaní ponuky. </w:t>
      </w:r>
      <w:r>
        <w:rPr>
          <w:rFonts w:cs="Calibri"/>
        </w:rPr>
        <w:t>O odoslaní listovej zásielky je uchádzač informovaný e-mailom.</w:t>
      </w:r>
    </w:p>
    <w:p w14:paraId="7857B583" w14:textId="77777777" w:rsidR="007008D0"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1F880774" w:rsidR="00921DE3" w:rsidRDefault="00921DE3" w:rsidP="00921DE3">
      <w:pPr>
        <w:autoSpaceDE w:val="0"/>
        <w:autoSpaceDN w:val="0"/>
        <w:spacing w:after="60" w:line="240" w:lineRule="auto"/>
        <w:ind w:left="555"/>
        <w:jc w:val="both"/>
        <w:rPr>
          <w:rFonts w:cs="Calibri"/>
          <w:b/>
        </w:rPr>
      </w:pPr>
      <w:r>
        <w:rPr>
          <w:rFonts w:cs="Calibri"/>
          <w:b/>
        </w:rPr>
        <w:t>„</w:t>
      </w:r>
      <w:r w:rsidR="00A8779B">
        <w:rPr>
          <w:rFonts w:cs="Calibri"/>
          <w:b/>
        </w:rPr>
        <w:t>Vypracovanie projektovej dokumentácie DZ</w:t>
      </w:r>
      <w:r>
        <w:rPr>
          <w:rFonts w:cs="Calibri"/>
          <w:b/>
        </w:rPr>
        <w:t xml:space="preserve"> – Časť 1“</w:t>
      </w:r>
    </w:p>
    <w:p w14:paraId="5967336A" w14:textId="3C34742E" w:rsidR="00921DE3" w:rsidRDefault="00921DE3" w:rsidP="00921DE3">
      <w:pPr>
        <w:autoSpaceDE w:val="0"/>
        <w:autoSpaceDN w:val="0"/>
        <w:spacing w:after="60" w:line="240" w:lineRule="auto"/>
        <w:ind w:left="555"/>
        <w:jc w:val="both"/>
        <w:rPr>
          <w:rFonts w:cs="Calibri"/>
          <w:b/>
        </w:rPr>
      </w:pPr>
      <w:r>
        <w:rPr>
          <w:rFonts w:cs="Calibri"/>
          <w:b/>
        </w:rPr>
        <w:t>„</w:t>
      </w:r>
      <w:r w:rsidR="00A8779B">
        <w:rPr>
          <w:rFonts w:cs="Calibri"/>
          <w:b/>
        </w:rPr>
        <w:t>Vypracovanie projektovej dokumentácie DZ – Časť 2</w:t>
      </w:r>
      <w:r>
        <w:rPr>
          <w:rFonts w:cs="Calibri"/>
          <w:b/>
        </w:rPr>
        <w:t>“</w:t>
      </w:r>
    </w:p>
    <w:p w14:paraId="425B6D66" w14:textId="78CB7E1E" w:rsidR="00F22B66" w:rsidRDefault="00921DE3" w:rsidP="00AD3520">
      <w:pPr>
        <w:autoSpaceDE w:val="0"/>
        <w:autoSpaceDN w:val="0"/>
        <w:spacing w:after="60" w:line="240" w:lineRule="auto"/>
        <w:ind w:left="555"/>
        <w:jc w:val="both"/>
        <w:rPr>
          <w:rFonts w:cs="Calibri"/>
          <w:b/>
        </w:rPr>
      </w:pPr>
      <w:r>
        <w:rPr>
          <w:rFonts w:cs="Calibri"/>
          <w:b/>
        </w:rPr>
        <w:t>„</w:t>
      </w:r>
      <w:r w:rsidR="00A8779B">
        <w:rPr>
          <w:rFonts w:cs="Calibri"/>
          <w:b/>
        </w:rPr>
        <w:t>Vypracovanie projektovej dokumentácie DZ – Časť 3</w:t>
      </w:r>
      <w:r w:rsidR="00F22B66">
        <w:rPr>
          <w:rFonts w:cs="Calibri"/>
          <w:b/>
        </w:rPr>
        <w:t>“</w:t>
      </w:r>
    </w:p>
    <w:p w14:paraId="2C1108BA" w14:textId="70218606" w:rsidR="00A8779B" w:rsidRPr="00921DE3" w:rsidRDefault="00A8779B" w:rsidP="00A8779B">
      <w:pPr>
        <w:autoSpaceDE w:val="0"/>
        <w:autoSpaceDN w:val="0"/>
        <w:spacing w:after="60" w:line="240" w:lineRule="auto"/>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6"/>
    </w:p>
    <w:p w14:paraId="343ADA56" w14:textId="4CC9C950" w:rsidR="008C68A3" w:rsidRPr="008C68A3" w:rsidRDefault="008C68A3" w:rsidP="00E76139">
      <w:pPr>
        <w:numPr>
          <w:ilvl w:val="1"/>
          <w:numId w:val="73"/>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 xml:space="preserve">je uvedená </w:t>
      </w:r>
      <w:r w:rsidR="00A8779B">
        <w:rPr>
          <w:rFonts w:cs="Calibri"/>
        </w:rPr>
        <w:t>v</w:t>
      </w:r>
      <w:r w:rsidR="00F22B66">
        <w:rPr>
          <w:rFonts w:cs="Calibri"/>
        </w:rPr>
        <w:t xml:space="preserve"> </w:t>
      </w:r>
      <w:r w:rsidR="00A8779B">
        <w:rPr>
          <w:rFonts w:cs="Calibri"/>
        </w:rPr>
        <w:t>Oznámení</w:t>
      </w:r>
      <w:r w:rsidR="00F22B66">
        <w:rPr>
          <w:rFonts w:cs="Calibri"/>
        </w:rPr>
        <w:t xml:space="preserve"> v bode IV.2.2) Lehota na predkladanie ponúk.</w:t>
      </w:r>
    </w:p>
    <w:p w14:paraId="33815222" w14:textId="7A7200FA" w:rsidR="008C68A3" w:rsidRPr="008C68A3" w:rsidRDefault="008C68A3" w:rsidP="00E76139">
      <w:pPr>
        <w:numPr>
          <w:ilvl w:val="1"/>
          <w:numId w:val="73"/>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elektronicky neotvorí.  </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2BD67B12" w:rsidR="00C1381B" w:rsidRDefault="00C1381B" w:rsidP="008C68A3">
      <w:pPr>
        <w:pStyle w:val="Odsekzoznamu"/>
        <w:tabs>
          <w:tab w:val="left" w:pos="1080"/>
        </w:tabs>
        <w:autoSpaceDE w:val="0"/>
        <w:autoSpaceDN w:val="0"/>
        <w:ind w:left="720"/>
        <w:jc w:val="both"/>
        <w:rPr>
          <w:rFonts w:cs="Calibri"/>
        </w:rPr>
      </w:pPr>
    </w:p>
    <w:p w14:paraId="5E3C2D97" w14:textId="7D9450B6" w:rsidR="00A8779B" w:rsidRDefault="00A8779B" w:rsidP="008C68A3">
      <w:pPr>
        <w:pStyle w:val="Odsekzoznamu"/>
        <w:tabs>
          <w:tab w:val="left" w:pos="1080"/>
        </w:tabs>
        <w:autoSpaceDE w:val="0"/>
        <w:autoSpaceDN w:val="0"/>
        <w:ind w:left="720"/>
        <w:jc w:val="both"/>
        <w:rPr>
          <w:rFonts w:cs="Calibri"/>
        </w:rPr>
      </w:pPr>
    </w:p>
    <w:p w14:paraId="3DE9405E" w14:textId="79C31624" w:rsidR="00A8779B" w:rsidRDefault="00A8779B" w:rsidP="008C68A3">
      <w:pPr>
        <w:pStyle w:val="Odsekzoznamu"/>
        <w:tabs>
          <w:tab w:val="left" w:pos="1080"/>
        </w:tabs>
        <w:autoSpaceDE w:val="0"/>
        <w:autoSpaceDN w:val="0"/>
        <w:ind w:left="720"/>
        <w:jc w:val="both"/>
        <w:rPr>
          <w:rFonts w:cs="Calibri"/>
        </w:rPr>
      </w:pPr>
    </w:p>
    <w:p w14:paraId="4C3566CD" w14:textId="77777777" w:rsidR="00A8779B" w:rsidRPr="008C68A3" w:rsidRDefault="00A8779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lastRenderedPageBreak/>
        <w:t>Doplnenie, zmena a odvolanie ponuky</w:t>
      </w:r>
      <w:bookmarkEnd w:id="27"/>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E76139">
      <w:pPr>
        <w:pStyle w:val="Odsekzoznamu"/>
        <w:numPr>
          <w:ilvl w:val="1"/>
          <w:numId w:val="72"/>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E76139">
      <w:pPr>
        <w:pStyle w:val="Odsekzoznamu"/>
        <w:numPr>
          <w:ilvl w:val="1"/>
          <w:numId w:val="72"/>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sidR="00BA453E">
        <w:rPr>
          <w:rFonts w:ascii="Calibri" w:hAnsi="Calibri" w:cs="Calibri"/>
          <w:sz w:val="22"/>
          <w:szCs w:val="22"/>
        </w:rPr>
        <w:t xml:space="preserve"> (on-line sprístupnenie)</w:t>
      </w:r>
    </w:p>
    <w:p w14:paraId="372D44C2"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5EB38976" w14:textId="4AC2C544"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w:t>
      </w:r>
      <w:r w:rsidR="00A8779B">
        <w:rPr>
          <w:rFonts w:cs="Calibri"/>
        </w:rPr>
        <w:t>Oznámení</w:t>
      </w:r>
      <w:r w:rsidR="00C52070">
        <w:rPr>
          <w:rFonts w:cs="Calibri"/>
        </w:rPr>
        <w:t xml:space="preserve"> v bode IV.2.7) Podmienky otvárania ponúk</w:t>
      </w:r>
    </w:p>
    <w:p w14:paraId="28AD5C8B" w14:textId="3089991F" w:rsidR="000D3C7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Otváranie ponúk sa uskutoční</w:t>
      </w:r>
      <w:r w:rsidR="00BA453E">
        <w:rPr>
          <w:rFonts w:cs="Calibri"/>
        </w:rPr>
        <w:t xml:space="preserve"> elektronicky.</w:t>
      </w:r>
    </w:p>
    <w:p w14:paraId="29C4014C" w14:textId="62D3580E" w:rsidR="00BA453E" w:rsidRDefault="00BA453E" w:rsidP="00E76139">
      <w:pPr>
        <w:numPr>
          <w:ilvl w:val="1"/>
          <w:numId w:val="72"/>
        </w:numPr>
        <w:autoSpaceDE w:val="0"/>
        <w:autoSpaceDN w:val="0"/>
        <w:spacing w:after="60" w:line="240" w:lineRule="auto"/>
        <w:ind w:left="567" w:hanging="567"/>
        <w:jc w:val="both"/>
        <w:rPr>
          <w:rFonts w:cs="Calibri"/>
        </w:rPr>
      </w:pPr>
      <w:r>
        <w:rPr>
          <w:rFonts w:cs="Calibri"/>
        </w:rPr>
        <w:t>Miesto „on-line“ sprístupnenia ponúk je na webovej adrese:</w:t>
      </w:r>
    </w:p>
    <w:p w14:paraId="39BE9C91" w14:textId="20B53A24" w:rsidR="00BA453E" w:rsidRPr="00BA453E" w:rsidRDefault="00AD3520" w:rsidP="00BA453E">
      <w:pPr>
        <w:autoSpaceDE w:val="0"/>
        <w:autoSpaceDN w:val="0"/>
        <w:spacing w:after="60" w:line="240" w:lineRule="auto"/>
        <w:ind w:left="567"/>
        <w:jc w:val="both"/>
        <w:rPr>
          <w:rFonts w:asciiTheme="minorHAnsi" w:hAnsiTheme="minorHAnsi" w:cstheme="minorHAnsi"/>
          <w:color w:val="0000FF"/>
          <w:u w:val="single"/>
          <w:lang w:eastAsia="sk-SK"/>
        </w:rPr>
      </w:pPr>
      <w:r w:rsidRPr="005D3F84">
        <w:rPr>
          <w:rFonts w:asciiTheme="minorHAnsi" w:hAnsiTheme="minorHAnsi" w:cstheme="minorHAnsi"/>
          <w:color w:val="0000FF"/>
          <w:u w:val="single"/>
          <w:lang w:eastAsia="sk-SK"/>
        </w:rPr>
        <w:t>https://josephine.proebiz.com/sk/tender/</w:t>
      </w:r>
      <w:r w:rsidR="005D3F84" w:rsidRPr="005D3F84">
        <w:rPr>
          <w:rFonts w:asciiTheme="minorHAnsi" w:hAnsiTheme="minorHAnsi" w:cstheme="minorHAnsi"/>
          <w:color w:val="0000FF"/>
          <w:u w:val="single"/>
          <w:lang w:eastAsia="sk-SK"/>
        </w:rPr>
        <w:t>19704</w:t>
      </w:r>
      <w:r w:rsidRPr="005D3F84">
        <w:rPr>
          <w:rFonts w:asciiTheme="minorHAnsi" w:hAnsiTheme="minorHAnsi" w:cstheme="minorHAnsi"/>
          <w:color w:val="0000FF"/>
          <w:u w:val="single"/>
          <w:lang w:eastAsia="sk-SK"/>
        </w:rPr>
        <w:t>/summary</w:t>
      </w:r>
    </w:p>
    <w:p w14:paraId="3A6EA7AC" w14:textId="2E721F6E" w:rsidR="0073191B" w:rsidRPr="00BA453E" w:rsidRDefault="00BA453E" w:rsidP="00E76139">
      <w:pPr>
        <w:numPr>
          <w:ilvl w:val="1"/>
          <w:numId w:val="72"/>
        </w:numPr>
        <w:autoSpaceDE w:val="0"/>
        <w:autoSpaceDN w:val="0"/>
        <w:spacing w:after="60" w:line="240" w:lineRule="auto"/>
        <w:ind w:left="567" w:hanging="567"/>
        <w:jc w:val="both"/>
        <w:rPr>
          <w:rFonts w:cs="Calibri"/>
        </w:rPr>
      </w:pPr>
      <w:r>
        <w:rPr>
          <w:rFonts w:cs="Calibri"/>
        </w:rPr>
        <w:t xml:space="preserve">On-line sprístupnenia ponúk sa môžu zúčastniť iba uchádzač, ktorého ponuka bola predložená v lehote na predkladanie ponúk. Pri on-line sprístupnení budú zverejnené informácie v zmysle zákona o verejnom obstarávaní. </w:t>
      </w:r>
      <w:r w:rsidR="00585A35">
        <w:rPr>
          <w:rFonts w:cs="Calibri"/>
        </w:rPr>
        <w:t xml:space="preserve">Všetky prístupy do tohto „on-line“ prostredia zo strany uchádzačov bude systém JOSEPHINE logovať a budú súčasťou protokolov v danom verejnom obstarávaní. </w:t>
      </w:r>
    </w:p>
    <w:p w14:paraId="4E5964F6" w14:textId="2955F148" w:rsidR="00BA453E" w:rsidRPr="00B74113" w:rsidRDefault="00585A35" w:rsidP="00E76139">
      <w:pPr>
        <w:numPr>
          <w:ilvl w:val="1"/>
          <w:numId w:val="72"/>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w:t>
      </w:r>
      <w:r w:rsidR="001055F9">
        <w:rPr>
          <w:rFonts w:cs="Calibri"/>
        </w:rPr>
        <w:t>informácie v zmysle Zákona.</w:t>
      </w:r>
      <w:r>
        <w:rPr>
          <w:rFonts w:cs="Calibri"/>
        </w:rPr>
        <w:t xml:space="preserve"> </w:t>
      </w:r>
    </w:p>
    <w:p w14:paraId="0FFB910D" w14:textId="77777777" w:rsidR="000D3C7C" w:rsidRPr="00B74113" w:rsidRDefault="000D3C7C" w:rsidP="000D3C7C">
      <w:pPr>
        <w:spacing w:after="0" w:line="240" w:lineRule="auto"/>
        <w:jc w:val="both"/>
        <w:rPr>
          <w:rFonts w:cs="Calibri"/>
          <w:color w:val="7030A0"/>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0360173B" w14:textId="2860739A" w:rsidR="000D3C7C" w:rsidRPr="00B74113" w:rsidRDefault="00F1494B" w:rsidP="00E76139">
      <w:pPr>
        <w:numPr>
          <w:ilvl w:val="1"/>
          <w:numId w:val="72"/>
        </w:numPr>
        <w:autoSpaceDE w:val="0"/>
        <w:autoSpaceDN w:val="0"/>
        <w:spacing w:after="60" w:line="240" w:lineRule="auto"/>
        <w:ind w:left="567" w:hanging="567"/>
        <w:jc w:val="both"/>
        <w:rPr>
          <w:rFonts w:cs="Calibri"/>
        </w:rPr>
      </w:pPr>
      <w:r>
        <w:rPr>
          <w:rFonts w:cs="Calibri"/>
        </w:rPr>
        <w:t>Verejný obstarávateľ zriadi, v súlade s § 51 Zákona, za účelom preskúmania a vyhodnotenia po</w:t>
      </w:r>
      <w:r w:rsidR="001055F9">
        <w:rPr>
          <w:rFonts w:cs="Calibri"/>
        </w:rPr>
        <w:t>núk najmenej trojčlennú komisiu, ktorá začne svoju činnosť otváraním ponúk.</w:t>
      </w:r>
      <w:r>
        <w:rPr>
          <w:rFonts w:cs="Calibri"/>
        </w:rPr>
        <w:t xml:space="preserve"> </w:t>
      </w:r>
    </w:p>
    <w:p w14:paraId="1867E430" w14:textId="62AE4CDC" w:rsidR="000D3C7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E76139">
      <w:pPr>
        <w:numPr>
          <w:ilvl w:val="1"/>
          <w:numId w:val="72"/>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6D843987"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podmienkam uvedeným v </w:t>
      </w:r>
      <w:r w:rsidR="00A8779B">
        <w:rPr>
          <w:rFonts w:cs="Calibri"/>
        </w:rPr>
        <w:t>Oznámení</w:t>
      </w:r>
      <w:r w:rsidR="00F1494B">
        <w:rPr>
          <w:rFonts w:cs="Calibri"/>
        </w:rPr>
        <w:t xml:space="preserve"> </w:t>
      </w:r>
      <w:r w:rsidRPr="00B74113">
        <w:rPr>
          <w:rFonts w:cs="Calibri"/>
        </w:rPr>
        <w:t xml:space="preserve">a v týchto </w:t>
      </w:r>
      <w:r w:rsidR="00F1494B">
        <w:rPr>
          <w:rFonts w:cs="Calibri"/>
        </w:rPr>
        <w:t>SP.</w:t>
      </w:r>
    </w:p>
    <w:p w14:paraId="2E90E6DD" w14:textId="765B10DF"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jným obstarávateľom v</w:t>
      </w:r>
      <w:r w:rsidR="0064347B">
        <w:rPr>
          <w:rFonts w:cs="Calibri"/>
        </w:rPr>
        <w:t xml:space="preserve"> Oznámení</w:t>
      </w:r>
      <w:r w:rsidR="00C52070">
        <w:rPr>
          <w:rFonts w:cs="Calibri"/>
        </w:rPr>
        <w:t xml:space="preserve"> </w:t>
      </w:r>
      <w:r w:rsidRPr="00B74113">
        <w:rPr>
          <w:rFonts w:cs="Calibri"/>
        </w:rPr>
        <w:t>a v týchto SP.</w:t>
      </w:r>
    </w:p>
    <w:p w14:paraId="7E8CE4E2" w14:textId="3653C53F" w:rsidR="009B0087" w:rsidRPr="00A8779B" w:rsidRDefault="000D3C7C" w:rsidP="00A8779B">
      <w:pPr>
        <w:numPr>
          <w:ilvl w:val="1"/>
          <w:numId w:val="72"/>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lastRenderedPageBreak/>
        <w:t>Dôvernosť procesu verejného obstarávania</w:t>
      </w:r>
      <w:bookmarkEnd w:id="33"/>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1A76ACB8" w14:textId="725D27BE"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Členovia ko</w:t>
      </w:r>
      <w:r w:rsidR="003E72FC">
        <w:rPr>
          <w:rFonts w:cs="Calibri"/>
        </w:rPr>
        <w:t>misie, ktorí vyhodnocu</w:t>
      </w:r>
      <w:r w:rsidR="00A8779B">
        <w:rPr>
          <w:rFonts w:cs="Calibri"/>
        </w:rPr>
        <w:t xml:space="preserve">jú ponuky sú povinní zachovávať </w:t>
      </w:r>
      <w:r w:rsidR="003E72FC">
        <w:rPr>
          <w:rFonts w:cs="Calibri"/>
        </w:rPr>
        <w:t xml:space="preserve">mlčanlivosť a </w:t>
      </w:r>
      <w:r w:rsidRPr="00B74113">
        <w:rPr>
          <w:rFonts w:cs="Calibri"/>
        </w:rPr>
        <w:t>nesmú poskytovať počas vyhodnocovania ponúk informácie o obsahu ponúk. Na členov komisie, ktorí vyhodnocujú ponuky, sa vzťahujú ustanovenia podľa § 22 Zákona.</w:t>
      </w:r>
    </w:p>
    <w:p w14:paraId="2C58A92D" w14:textId="0E69FA21" w:rsidR="000D3C7C" w:rsidRPr="005B068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Verejný obstarávateľ je povinný zachovávať mlčanlivosť o informáciách označených ako dôverné, ktoré im uchádzač alebo záujemca poskytol; na tento účel uchádzač alebo záujemca označí, ktoré s</w:t>
      </w:r>
      <w:r w:rsidR="002C52CF">
        <w:rPr>
          <w:rFonts w:cs="Calibri"/>
        </w:rPr>
        <w:t xml:space="preserve">kutočnosti považuje za dôverné. </w:t>
      </w:r>
      <w:r w:rsidRPr="00B74113">
        <w:rPr>
          <w:rFonts w:cs="Calibri"/>
        </w:rPr>
        <w:t xml:space="preserve">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 xml:space="preserve">sú dotknuté ustanovenia Zákona, </w:t>
      </w:r>
      <w:r w:rsidRPr="00B74113">
        <w:rPr>
          <w:rFonts w:cs="Calibri"/>
        </w:rPr>
        <w:t>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693E6AE7" w14:textId="5B716F79" w:rsidR="004833B7" w:rsidRPr="00B74113" w:rsidRDefault="004833B7" w:rsidP="00DE5785">
      <w:pPr>
        <w:spacing w:after="0" w:line="240" w:lineRule="auto"/>
        <w:jc w:val="both"/>
        <w:rPr>
          <w:rFonts w:cs="Calibri"/>
          <w:noProof/>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6401F0ED" w14:textId="30C5E04B" w:rsidR="000D3C7C" w:rsidRDefault="00A8779B" w:rsidP="00A8779B">
      <w:pPr>
        <w:numPr>
          <w:ilvl w:val="1"/>
          <w:numId w:val="72"/>
        </w:numPr>
        <w:autoSpaceDE w:val="0"/>
        <w:autoSpaceDN w:val="0"/>
        <w:spacing w:after="60" w:line="240" w:lineRule="auto"/>
        <w:ind w:left="567" w:hanging="567"/>
        <w:jc w:val="both"/>
        <w:rPr>
          <w:rFonts w:cs="Calibri"/>
          <w:szCs w:val="20"/>
        </w:rPr>
      </w:pPr>
      <w:r w:rsidRPr="00A8779B">
        <w:rPr>
          <w:rFonts w:cs="Calibri"/>
          <w:szCs w:val="20"/>
        </w:rPr>
        <w:t xml:space="preserve">Postup </w:t>
      </w:r>
      <w:r>
        <w:rPr>
          <w:rFonts w:cs="Calibri"/>
          <w:szCs w:val="20"/>
        </w:rPr>
        <w:t>vo verejnom obstarávaní: verejná súťaž podľa § 66 ods. 7 Zákona, druhá veta:</w:t>
      </w:r>
    </w:p>
    <w:p w14:paraId="323A6F5E" w14:textId="507409E9" w:rsidR="00A8779B" w:rsidRPr="00A8779B" w:rsidRDefault="00A8779B" w:rsidP="00A8779B">
      <w:pPr>
        <w:autoSpaceDE w:val="0"/>
        <w:autoSpaceDN w:val="0"/>
        <w:spacing w:after="60" w:line="240" w:lineRule="auto"/>
        <w:ind w:left="567"/>
        <w:jc w:val="both"/>
        <w:rPr>
          <w:rFonts w:cs="Calibri"/>
          <w:szCs w:val="20"/>
        </w:rPr>
      </w:pPr>
      <w:r>
        <w:rPr>
          <w:rFonts w:cs="Calibri"/>
          <w:szCs w:val="20"/>
        </w:rPr>
        <w:t xml:space="preserve">„... vyhodnotenie splnenia podmienok účasti a vyhodnotenie ponúk z hľadiska splnenia požiadaviek na predmet zákazky sa uskutoční po vyhodnotení ponúk na základe kritérií na vyhodnotenie ponúk“ u uchádzača, ktorý sa </w:t>
      </w:r>
      <w:r w:rsidR="00B42EDA">
        <w:rPr>
          <w:rFonts w:cs="Calibri"/>
          <w:szCs w:val="20"/>
        </w:rPr>
        <w:t xml:space="preserve">umiestnil na prvom mieste v poradí. V súlade s § 55 ods. 1 Zákona sa bude vyhodnotenie týkať uchádzača, ktorý sa umiestnil na prvom mieste v poradí. </w:t>
      </w:r>
    </w:p>
    <w:p w14:paraId="2E20279C" w14:textId="77777777" w:rsidR="00A8779B" w:rsidRPr="00B74113" w:rsidRDefault="00A8779B" w:rsidP="00A8779B">
      <w:pPr>
        <w:autoSpaceDE w:val="0"/>
        <w:autoSpaceDN w:val="0"/>
        <w:spacing w:after="60" w:line="240" w:lineRule="auto"/>
        <w:ind w:left="567"/>
        <w:jc w:val="both"/>
        <w:rPr>
          <w:rFonts w:cs="Calibri"/>
          <w:sz w:val="20"/>
          <w:szCs w:val="20"/>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74D0DC0D" w14:textId="4D6ADBDD" w:rsidR="000D3C7C" w:rsidRPr="00B42EDA" w:rsidRDefault="00B42EDA" w:rsidP="00B42EDA">
      <w:pPr>
        <w:numPr>
          <w:ilvl w:val="1"/>
          <w:numId w:val="72"/>
        </w:numPr>
        <w:autoSpaceDE w:val="0"/>
        <w:autoSpaceDN w:val="0"/>
        <w:spacing w:after="60" w:line="240" w:lineRule="auto"/>
        <w:ind w:left="567" w:hanging="567"/>
        <w:jc w:val="both"/>
        <w:rPr>
          <w:rFonts w:cs="Calibri"/>
          <w:b/>
          <w:bCs/>
        </w:rPr>
      </w:pPr>
      <w:r>
        <w:rPr>
          <w:rFonts w:cs="Calibri"/>
        </w:rPr>
        <w:t>Komisia vyhodnotí splnenie podmienok účasti uchádzačov podľa § 40 Zákona a § 55 ods. 1 Zákona s použitím ustanovenia § 66 ods. 7 Zákona, druhá veta: „... vyhodnotenie splnenia podmienok účasti sa uskutoční po vyhodnotení ponúk na základe kritéria na vyhodnotenie ponúk“ u uchádzača, ktorý sa umiestnil na prvom mieste v poradí.</w:t>
      </w:r>
    </w:p>
    <w:p w14:paraId="17817DE9" w14:textId="77777777" w:rsidR="00B42EDA" w:rsidRPr="00B74113" w:rsidRDefault="00B42EDA" w:rsidP="00B42EDA">
      <w:pPr>
        <w:autoSpaceDE w:val="0"/>
        <w:autoSpaceDN w:val="0"/>
        <w:spacing w:after="60" w:line="240" w:lineRule="auto"/>
        <w:ind w:left="567"/>
        <w:jc w:val="both"/>
        <w:rPr>
          <w:rFonts w:cs="Calibri"/>
          <w:b/>
          <w:bCs/>
        </w:rPr>
      </w:pPr>
    </w:p>
    <w:p w14:paraId="0B96CC59" w14:textId="209D0BD2" w:rsidR="000D3C7C" w:rsidRDefault="000D3C7C" w:rsidP="000D3C7C">
      <w:pPr>
        <w:pStyle w:val="Nadpis3"/>
        <w:ind w:left="426" w:hanging="426"/>
        <w:rPr>
          <w:rFonts w:ascii="Calibri" w:hAnsi="Calibri" w:cs="Calibri"/>
          <w:sz w:val="22"/>
          <w:szCs w:val="22"/>
        </w:rPr>
      </w:pPr>
      <w:bookmarkStart w:id="34" w:name="_Toc461981384"/>
      <w:r w:rsidRPr="00B74113">
        <w:rPr>
          <w:rFonts w:ascii="Calibri" w:hAnsi="Calibri" w:cs="Calibri"/>
          <w:sz w:val="22"/>
          <w:szCs w:val="22"/>
        </w:rPr>
        <w:t>Oprava chýb</w:t>
      </w:r>
      <w:bookmarkEnd w:id="34"/>
    </w:p>
    <w:p w14:paraId="6BDB9386" w14:textId="77777777" w:rsidR="008F104B" w:rsidRPr="008F104B" w:rsidRDefault="008F104B" w:rsidP="008F104B">
      <w:pPr>
        <w:pStyle w:val="Odsekzoznamu"/>
        <w:numPr>
          <w:ilvl w:val="0"/>
          <w:numId w:val="72"/>
        </w:numPr>
        <w:autoSpaceDE w:val="0"/>
        <w:autoSpaceDN w:val="0"/>
        <w:spacing w:after="60"/>
        <w:jc w:val="both"/>
        <w:rPr>
          <w:rFonts w:ascii="Calibri" w:hAnsi="Calibri" w:cs="Calibri"/>
          <w:noProof w:val="0"/>
          <w:vanish/>
        </w:rPr>
      </w:pPr>
    </w:p>
    <w:p w14:paraId="43DB2CA3" w14:textId="66057DB3" w:rsidR="008F104B" w:rsidRPr="008F104B" w:rsidRDefault="00414E38" w:rsidP="008F104B">
      <w:pPr>
        <w:numPr>
          <w:ilvl w:val="1"/>
          <w:numId w:val="72"/>
        </w:numPr>
        <w:autoSpaceDE w:val="0"/>
        <w:autoSpaceDN w:val="0"/>
        <w:spacing w:after="60" w:line="240" w:lineRule="auto"/>
        <w:ind w:left="567" w:hanging="567"/>
        <w:jc w:val="both"/>
        <w:rPr>
          <w:lang w:eastAsia="sk-SK"/>
        </w:rPr>
      </w:pPr>
      <w:r>
        <w:rPr>
          <w:lang w:eastAsia="sk-SK"/>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332A1BEB"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717DD8F0" w14:textId="3C2A149A" w:rsidR="000D3C7C" w:rsidRPr="008F104B" w:rsidRDefault="000D3C7C" w:rsidP="00FB47E4">
      <w:pPr>
        <w:pStyle w:val="Odsekzoznamu"/>
        <w:numPr>
          <w:ilvl w:val="1"/>
          <w:numId w:val="84"/>
        </w:numPr>
        <w:autoSpaceDE w:val="0"/>
        <w:autoSpaceDN w:val="0"/>
        <w:spacing w:after="60"/>
        <w:ind w:left="567" w:hanging="567"/>
        <w:jc w:val="both"/>
        <w:rPr>
          <w:rFonts w:asciiTheme="minorHAnsi" w:hAnsiTheme="minorHAnsi" w:cstheme="minorHAnsi"/>
        </w:rPr>
      </w:pPr>
      <w:bookmarkStart w:id="35" w:name="_Toc461981385"/>
      <w:r w:rsidRPr="008F104B">
        <w:rPr>
          <w:rFonts w:asciiTheme="minorHAnsi" w:hAnsiTheme="minorHAnsi" w:cstheme="minorHAnsi"/>
          <w:color w:val="000000"/>
        </w:rPr>
        <w:t>Zrejmé matematické chyby, zistené pri vyhodnocovaní ponúk, budú opravené v prípade:</w:t>
      </w:r>
      <w:bookmarkEnd w:id="35"/>
    </w:p>
    <w:p w14:paraId="03F875D6" w14:textId="77777777" w:rsidR="000D3C7C" w:rsidRPr="00B74113" w:rsidRDefault="000D3C7C" w:rsidP="00FB47E4">
      <w:pPr>
        <w:numPr>
          <w:ilvl w:val="2"/>
          <w:numId w:val="84"/>
        </w:numPr>
        <w:spacing w:after="60" w:line="240" w:lineRule="auto"/>
        <w:ind w:left="1276" w:hanging="709"/>
        <w:jc w:val="both"/>
        <w:rPr>
          <w:rFonts w:cs="Calibri"/>
          <w:bCs/>
        </w:rPr>
      </w:pPr>
      <w:bookmarkStart w:id="36" w:name="_Toc461981386"/>
      <w:r w:rsidRPr="00B74113">
        <w:rPr>
          <w:rFonts w:cs="Calibri"/>
          <w:bCs/>
        </w:rPr>
        <w:t>rozdielu medzi sumou uvedenou číslom a sumou uvedenou slovom; platiť bude suma uvedená správne,</w:t>
      </w:r>
      <w:bookmarkEnd w:id="36"/>
    </w:p>
    <w:p w14:paraId="6DCD55F3" w14:textId="77777777" w:rsidR="000D3C7C" w:rsidRPr="00B74113" w:rsidRDefault="000D3C7C" w:rsidP="00FB47E4">
      <w:pPr>
        <w:numPr>
          <w:ilvl w:val="2"/>
          <w:numId w:val="84"/>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FB47E4">
      <w:pPr>
        <w:numPr>
          <w:ilvl w:val="2"/>
          <w:numId w:val="84"/>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FB47E4">
      <w:pPr>
        <w:numPr>
          <w:ilvl w:val="2"/>
          <w:numId w:val="84"/>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7" w:name="_Toc461981387"/>
    </w:p>
    <w:p w14:paraId="1D307647" w14:textId="1B485629" w:rsidR="00702B94" w:rsidRPr="003874F5" w:rsidRDefault="000D3C7C" w:rsidP="00FB47E4">
      <w:pPr>
        <w:pStyle w:val="Nadpis3"/>
        <w:numPr>
          <w:ilvl w:val="1"/>
          <w:numId w:val="84"/>
        </w:numPr>
        <w:spacing w:after="0"/>
        <w:ind w:left="567" w:hanging="567"/>
        <w:rPr>
          <w:rFonts w:ascii="Calibri" w:hAnsi="Calibri" w:cs="Calibri"/>
          <w:sz w:val="22"/>
          <w:szCs w:val="22"/>
        </w:rPr>
      </w:pPr>
      <w:r w:rsidRPr="003874F5">
        <w:rPr>
          <w:rFonts w:ascii="Calibri" w:hAnsi="Calibri" w:cs="Calibri"/>
          <w:sz w:val="22"/>
          <w:szCs w:val="22"/>
        </w:rPr>
        <w:lastRenderedPageBreak/>
        <w:t>O každej vykonanej oprave bude uchádzač bezodkladne upovedomený. Uchá</w:t>
      </w:r>
      <w:r w:rsidR="003874F5" w:rsidRPr="003874F5">
        <w:rPr>
          <w:rFonts w:ascii="Calibri" w:hAnsi="Calibri" w:cs="Calibri"/>
          <w:sz w:val="22"/>
          <w:szCs w:val="22"/>
        </w:rPr>
        <w:t xml:space="preserve">dzač bude </w:t>
      </w:r>
      <w:r w:rsidRPr="003874F5">
        <w:rPr>
          <w:rFonts w:ascii="Calibri" w:hAnsi="Calibri" w:cs="Calibri"/>
          <w:sz w:val="22"/>
          <w:szCs w:val="22"/>
        </w:rPr>
        <w:t>v takom prípade požiadaný o vysvetlenie ponuky podľa § 53 ods. 1 Zákona a o predloženie písomného súhlasu s vykonanou opravou.</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1D89D10" w14:textId="77777777" w:rsidR="0073191B" w:rsidRDefault="0073191B" w:rsidP="00EB05DA">
      <w:pPr>
        <w:pStyle w:val="Nadpis2"/>
        <w:jc w:val="left"/>
        <w:rPr>
          <w:rFonts w:ascii="Calibri" w:hAnsi="Calibri" w:cs="Calibri"/>
          <w:sz w:val="22"/>
          <w:szCs w:val="22"/>
        </w:rPr>
      </w:pPr>
      <w:bookmarkStart w:id="54"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4"/>
    </w:p>
    <w:p w14:paraId="4356546E" w14:textId="77777777" w:rsidR="000D3C7C" w:rsidRPr="00B74113" w:rsidRDefault="000D3C7C" w:rsidP="000D3C7C">
      <w:pPr>
        <w:pStyle w:val="Nadpis2"/>
        <w:rPr>
          <w:rFonts w:ascii="Calibri" w:hAnsi="Calibri" w:cs="Calibri"/>
          <w:sz w:val="22"/>
          <w:szCs w:val="22"/>
        </w:rPr>
      </w:pPr>
      <w:bookmarkStart w:id="55" w:name="_Toc461981434"/>
      <w:r w:rsidRPr="00B74113">
        <w:rPr>
          <w:rFonts w:ascii="Calibri" w:hAnsi="Calibri" w:cs="Calibri"/>
          <w:sz w:val="22"/>
          <w:szCs w:val="22"/>
        </w:rPr>
        <w:t>Prijatie ponuky</w:t>
      </w:r>
      <w:bookmarkEnd w:id="55"/>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6" w:name="_Toc461981435"/>
      <w:r w:rsidRPr="00D054F6">
        <w:rPr>
          <w:rFonts w:ascii="Calibri" w:hAnsi="Calibri" w:cs="Calibri"/>
          <w:sz w:val="22"/>
          <w:szCs w:val="22"/>
        </w:rPr>
        <w:t>Informácie o výsledku vyhodnotenia ponú</w:t>
      </w:r>
      <w:bookmarkEnd w:id="56"/>
      <w:r w:rsidR="00DB33C2" w:rsidRPr="00D054F6">
        <w:rPr>
          <w:rFonts w:ascii="Calibri" w:hAnsi="Calibri" w:cs="Calibri"/>
          <w:sz w:val="22"/>
          <w:szCs w:val="22"/>
        </w:rPr>
        <w:t>k</w:t>
      </w:r>
    </w:p>
    <w:p w14:paraId="3C21AA37" w14:textId="77777777" w:rsidR="000D3C7C" w:rsidRPr="00D054F6" w:rsidRDefault="000D3C7C" w:rsidP="00FB47E4">
      <w:pPr>
        <w:pStyle w:val="Odsekzoznamu"/>
        <w:numPr>
          <w:ilvl w:val="0"/>
          <w:numId w:val="84"/>
        </w:numPr>
        <w:autoSpaceDE w:val="0"/>
        <w:autoSpaceDN w:val="0"/>
        <w:jc w:val="both"/>
        <w:rPr>
          <w:rFonts w:ascii="Calibri" w:hAnsi="Calibri" w:cs="Calibri"/>
          <w:noProof w:val="0"/>
          <w:vanish/>
        </w:rPr>
      </w:pPr>
    </w:p>
    <w:p w14:paraId="1A81FA87" w14:textId="5D234E84" w:rsidR="003874F5" w:rsidRPr="003874F5" w:rsidRDefault="0029050C" w:rsidP="00FB47E4">
      <w:pPr>
        <w:numPr>
          <w:ilvl w:val="1"/>
          <w:numId w:val="84"/>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3874F5">
        <w:rPr>
          <w:rFonts w:cs="Calibri"/>
        </w:rPr>
        <w:t xml:space="preserve"> záujemcu alebo účastníka bezodkladne oznámi všetkým uchádzačom, ktorých ponuky</w:t>
      </w:r>
      <w:r w:rsidR="003874F5">
        <w:rPr>
          <w:rFonts w:cs="Calibri"/>
          <w:color w:val="000000" w:themeColor="text1"/>
        </w:rPr>
        <w:t xml:space="preserve"> sa </w:t>
      </w:r>
      <w:r w:rsidR="003874F5" w:rsidRPr="003874F5">
        <w:rPr>
          <w:rFonts w:cs="Calibri"/>
        </w:rPr>
        <w:t xml:space="preserve">vyhodnocovali, výsledok vyhodnotenia ponúk, vrátane poradia uchádzačov a súčasne uverejní informáciu o výsledku vyhodnotenia ponúk a poradie uchádzačov v profile. </w:t>
      </w:r>
    </w:p>
    <w:p w14:paraId="3E0ABD35" w14:textId="1346B45C" w:rsidR="003874F5" w:rsidRPr="003874F5" w:rsidRDefault="003874F5" w:rsidP="003874F5">
      <w:pPr>
        <w:autoSpaceDE w:val="0"/>
        <w:autoSpaceDN w:val="0"/>
        <w:spacing w:after="60" w:line="240" w:lineRule="auto"/>
        <w:ind w:left="567"/>
        <w:jc w:val="both"/>
        <w:rPr>
          <w:rFonts w:cs="Calibri"/>
          <w:color w:val="000000" w:themeColor="text1"/>
        </w:rPr>
      </w:pPr>
      <w:r w:rsidRPr="003874F5">
        <w:rPr>
          <w:rFonts w:cs="Calibri"/>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7" w:name="_Toc461981436"/>
      <w:r w:rsidRPr="00B74113">
        <w:rPr>
          <w:rFonts w:ascii="Calibri" w:hAnsi="Calibri" w:cs="Calibri"/>
          <w:sz w:val="22"/>
          <w:szCs w:val="22"/>
        </w:rPr>
        <w:t xml:space="preserve">Uzavretie </w:t>
      </w:r>
      <w:bookmarkEnd w:id="57"/>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FB47E4">
      <w:pPr>
        <w:pStyle w:val="Odsekzoznamu"/>
        <w:numPr>
          <w:ilvl w:val="0"/>
          <w:numId w:val="84"/>
        </w:numPr>
        <w:autoSpaceDE w:val="0"/>
        <w:autoSpaceDN w:val="0"/>
        <w:spacing w:after="60"/>
        <w:jc w:val="both"/>
        <w:rPr>
          <w:rFonts w:ascii="Calibri" w:hAnsi="Calibri" w:cs="Calibri"/>
          <w:noProof w:val="0"/>
          <w:vanish/>
        </w:rPr>
      </w:pPr>
    </w:p>
    <w:p w14:paraId="3BEB97F6" w14:textId="6F2F8909" w:rsidR="000D3C7C" w:rsidRPr="00B74113" w:rsidRDefault="000D3C7C" w:rsidP="00FB47E4">
      <w:pPr>
        <w:numPr>
          <w:ilvl w:val="1"/>
          <w:numId w:val="84"/>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57D8E2C0" w:rsidR="000D3C7C" w:rsidRPr="00B74113" w:rsidRDefault="00511EE4" w:rsidP="00FB47E4">
      <w:pPr>
        <w:numPr>
          <w:ilvl w:val="1"/>
          <w:numId w:val="84"/>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3D6C22">
        <w:rPr>
          <w:rFonts w:cs="Calibri"/>
        </w:rPr>
        <w:t>11</w:t>
      </w:r>
      <w:r w:rsidR="00EE7D28">
        <w:rPr>
          <w:rFonts w:cs="Calibri"/>
        </w:rPr>
        <w:t xml:space="preserve"> (</w:t>
      </w:r>
      <w:r w:rsidR="003D6C22">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73650F17"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F60315">
        <w:rPr>
          <w:rFonts w:cs="Calibri"/>
        </w:rPr>
        <w:t>8</w:t>
      </w:r>
      <w:r w:rsidR="003D6C22">
        <w:rPr>
          <w:rFonts w:cs="Calibri"/>
        </w:rPr>
        <w:t xml:space="preserve"> až</w:t>
      </w:r>
      <w:r w:rsidR="00F60315">
        <w:rPr>
          <w:rFonts w:cs="Calibri"/>
        </w:rPr>
        <w:t xml:space="preserve"> 11</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sidR="003E72FC">
        <w:rPr>
          <w:rFonts w:cs="Calibri"/>
        </w:rPr>
        <w:t xml:space="preserve"> v znení neskorších predpisov</w:t>
      </w:r>
      <w:r w:rsidRPr="00B74113">
        <w:rPr>
          <w:rFonts w:cs="Calibri"/>
        </w:rPr>
        <w:t xml:space="preserve">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2D936DCE" w:rsidR="000D3C7C" w:rsidRPr="00B74113" w:rsidRDefault="008858B2" w:rsidP="00FB47E4">
      <w:pPr>
        <w:numPr>
          <w:ilvl w:val="1"/>
          <w:numId w:val="84"/>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ako druhí v poradí. Ak uchádzač alebo uchádzači, ktorí sa umiestnili ako druhí v poradí odmietnu uzavrieť </w:t>
      </w:r>
      <w:r w:rsidR="00511EE4">
        <w:rPr>
          <w:rFonts w:cs="Calibri"/>
        </w:rPr>
        <w:t>Dohodu</w:t>
      </w:r>
      <w:r w:rsidR="000D3C7C" w:rsidRPr="00B74113">
        <w:rPr>
          <w:rFonts w:cs="Calibri"/>
        </w:rPr>
        <w:t xml:space="preserve">,  neposkytnú verejnému obstarávateľovi riadnu súčinnosť potrebnú na jej uzavretie tak, aby mohla byť </w:t>
      </w:r>
      <w:r w:rsidR="000D3C7C" w:rsidRPr="00B74113">
        <w:rPr>
          <w:rFonts w:cs="Calibri"/>
        </w:rPr>
        <w:lastRenderedPageBreak/>
        <w:t>uzavretá do 10</w:t>
      </w:r>
      <w:r w:rsidR="00EE7D28">
        <w:rPr>
          <w:rFonts w:cs="Calibri"/>
        </w:rPr>
        <w:t xml:space="preserve"> (desať)</w:t>
      </w:r>
      <w:r w:rsidR="000D3C7C" w:rsidRPr="00B74113">
        <w:rPr>
          <w:rFonts w:cs="Calibri"/>
        </w:rPr>
        <w:t xml:space="preserve"> pracovných dní odo dňa, keď boli na jej uzavretie písomne vyzvaní alebo ak uchádzač alebo uchádzači, ktorí sa umiestnili ako druhí v poradí a ich subdodávatelia nesplnia povinnosť podľa bodu 29.3 A.1 Pokyny pre uchádzačov SP, verejný obstarávateľ môže uzavrieť Zmluvu s uchádzačom alebo uchádzačmi, ktorí sa umiestnili ako tretí v poradí.</w:t>
      </w:r>
    </w:p>
    <w:p w14:paraId="2A2A1D75" w14:textId="1A133D11"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Uchádzač alebo uchádzači, ktorí sa umiestnili ako tretí v poradí a ich subdodávatelia,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5FE7F480"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29.5 je dlhšia ako 10</w:t>
      </w:r>
      <w:r w:rsidR="00EE7D28">
        <w:rPr>
          <w:rFonts w:cs="Calibri"/>
        </w:rPr>
        <w:t xml:space="preserve"> (desať)</w:t>
      </w:r>
      <w:r w:rsidRPr="00B74113">
        <w:rPr>
          <w:rFonts w:cs="Calibri"/>
        </w:rPr>
        <w:t xml:space="preserve"> pracovných dní.</w:t>
      </w:r>
    </w:p>
    <w:p w14:paraId="4C68C94E" w14:textId="77777777"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Pr="00B74113">
        <w:rPr>
          <w:rFonts w:cs="Calibri"/>
          <w:b/>
        </w:rPr>
        <w:t>v úhrne neprevyšujúce sumu 250 000 eur v kalendárnom roku</w:t>
      </w:r>
      <w:r w:rsidRPr="00B74113">
        <w:rPr>
          <w:rFonts w:cs="Calibri"/>
        </w:rPr>
        <w:t xml:space="preserve">, ak ide o opakujúce sa plnenie; to neplatí, ak výšku štátnej pomoci alebo investičnej pomoci nemožno v čase zápisu do registra partnerov verejného sektora určiť. </w:t>
      </w:r>
    </w:p>
    <w:p w14:paraId="6AFF964A" w14:textId="782A20B1"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w:t>
      </w:r>
      <w:bookmarkStart w:id="58" w:name="_GoBack"/>
      <w:r w:rsidRPr="00B74113">
        <w:rPr>
          <w:rFonts w:cs="Calibri"/>
          <w:b/>
        </w:rPr>
        <w:t>výzv</w:t>
      </w:r>
      <w:bookmarkEnd w:id="58"/>
      <w:r w:rsidRPr="00B74113">
        <w:rPr>
          <w:rFonts w:cs="Calibri"/>
          <w:b/>
        </w:rPr>
        <w:t xml:space="preserve">e na poskytnutie riadnej súčinnosti </w:t>
      </w:r>
      <w:r w:rsidR="00511EE4">
        <w:rPr>
          <w:rFonts w:cs="Calibri"/>
          <w:b/>
        </w:rPr>
        <w:t>Dohodu</w:t>
      </w:r>
      <w:r w:rsidRPr="00B74113">
        <w:rPr>
          <w:rFonts w:cs="Calibri"/>
          <w:b/>
        </w:rPr>
        <w:t xml:space="preserve"> v </w:t>
      </w:r>
      <w:r w:rsidR="00EE7D28">
        <w:rPr>
          <w:rFonts w:cs="Calibri"/>
          <w:b/>
        </w:rPr>
        <w:t>5 (</w:t>
      </w:r>
      <w:r w:rsidRPr="00B74113">
        <w:rPr>
          <w:rFonts w:cs="Calibri"/>
          <w:b/>
        </w:rPr>
        <w:t>piatich</w:t>
      </w:r>
      <w:r w:rsidR="00EE7D28">
        <w:rPr>
          <w:rFonts w:cs="Calibri"/>
          <w:b/>
        </w:rPr>
        <w:t>)</w:t>
      </w:r>
      <w:r w:rsidRPr="00B74113">
        <w:rPr>
          <w:rFonts w:cs="Calibri"/>
          <w:b/>
        </w:rPr>
        <w:t xml:space="preserve"> rovnopisoch vrátane jej príloh</w:t>
      </w:r>
      <w:r w:rsidR="001A7172">
        <w:rPr>
          <w:rFonts w:cs="Calibri"/>
          <w:b/>
        </w:rPr>
        <w:t xml:space="preserve"> v tlačenej (listovej) forme</w:t>
      </w:r>
      <w:r w:rsidRPr="00B74113">
        <w:rPr>
          <w:rFonts w:cs="Calibri"/>
        </w:rPr>
        <w:t>. Nesplnenie tejto povinnosti bude verejný obstarávateľ považovať za neposkytnutie riadnej súčinnosti.</w:t>
      </w:r>
    </w:p>
    <w:p w14:paraId="6A3596BB" w14:textId="60C9DED7"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64347B">
        <w:rPr>
          <w:rFonts w:asciiTheme="minorHAnsi" w:hAnsiTheme="minorHAnsi" w:cstheme="minorHAnsi"/>
          <w:color w:val="000000" w:themeColor="text1"/>
        </w:rPr>
        <w:t>2</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64347B">
        <w:rPr>
          <w:rFonts w:cs="Calibri"/>
        </w:rPr>
        <w:t> Rámcovej 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FB47E4">
      <w:pPr>
        <w:numPr>
          <w:ilvl w:val="1"/>
          <w:numId w:val="84"/>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21CB0CB2" w:rsidR="000D3C7C" w:rsidRPr="00B74113" w:rsidRDefault="00B42EDA" w:rsidP="00FB47E4">
      <w:pPr>
        <w:numPr>
          <w:ilvl w:val="1"/>
          <w:numId w:val="84"/>
        </w:numPr>
        <w:autoSpaceDE w:val="0"/>
        <w:autoSpaceDN w:val="0"/>
        <w:spacing w:after="6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sidR="00EE7D28">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77777777" w:rsidR="000D3C7C" w:rsidRPr="00B74113"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Verejný obstarávateľ si vyhradzuje právo neprijať ani jednu z predložených ponúk a nepodpísať Zmluvu s úspešným uchádzačom v prípade, ak sa zmenia okolnosti za akých sa toto verejné obstarávanie vyhlasovalo.</w:t>
      </w:r>
    </w:p>
    <w:p w14:paraId="1B4793CF" w14:textId="785E1078" w:rsidR="0057357D" w:rsidRDefault="000D3C7C" w:rsidP="00FB47E4">
      <w:pPr>
        <w:numPr>
          <w:ilvl w:val="1"/>
          <w:numId w:val="84"/>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4BAAC534" w14:textId="4CA86533" w:rsidR="00B42EDA" w:rsidRDefault="00B42EDA" w:rsidP="00B42EDA">
      <w:pPr>
        <w:autoSpaceDE w:val="0"/>
        <w:autoSpaceDN w:val="0"/>
        <w:spacing w:after="60" w:line="240" w:lineRule="auto"/>
        <w:ind w:left="567"/>
        <w:jc w:val="both"/>
        <w:rPr>
          <w:rFonts w:cs="Calibri"/>
        </w:rPr>
      </w:pPr>
    </w:p>
    <w:p w14:paraId="733F301D" w14:textId="045C8CF2" w:rsidR="00707732" w:rsidRDefault="00707732" w:rsidP="00B42EDA">
      <w:pPr>
        <w:autoSpaceDE w:val="0"/>
        <w:autoSpaceDN w:val="0"/>
        <w:spacing w:after="60" w:line="240" w:lineRule="auto"/>
        <w:ind w:left="567"/>
        <w:jc w:val="both"/>
        <w:rPr>
          <w:rFonts w:cs="Calibri"/>
        </w:rPr>
      </w:pPr>
    </w:p>
    <w:p w14:paraId="6D97CD51" w14:textId="4EAFCF5D" w:rsidR="00707732" w:rsidRDefault="00707732" w:rsidP="00B42EDA">
      <w:pPr>
        <w:autoSpaceDE w:val="0"/>
        <w:autoSpaceDN w:val="0"/>
        <w:spacing w:after="60" w:line="240" w:lineRule="auto"/>
        <w:ind w:left="567"/>
        <w:jc w:val="both"/>
        <w:rPr>
          <w:rFonts w:cs="Calibri"/>
        </w:rPr>
      </w:pPr>
    </w:p>
    <w:p w14:paraId="49B30132" w14:textId="77777777" w:rsidR="00707732" w:rsidRPr="00B42EDA" w:rsidRDefault="00707732" w:rsidP="00B42EDA">
      <w:pPr>
        <w:autoSpaceDE w:val="0"/>
        <w:autoSpaceDN w:val="0"/>
        <w:spacing w:after="60" w:line="240" w:lineRule="auto"/>
        <w:ind w:left="567"/>
        <w:jc w:val="both"/>
        <w:rPr>
          <w:rFonts w:cs="Calibri"/>
        </w:rPr>
      </w:pPr>
    </w:p>
    <w:p w14:paraId="5E406276" w14:textId="13CD6745" w:rsidR="00707732" w:rsidRDefault="000D3C7C" w:rsidP="00707732">
      <w:pPr>
        <w:pStyle w:val="Nadpis3"/>
        <w:spacing w:after="60"/>
        <w:ind w:left="426" w:hanging="426"/>
        <w:rPr>
          <w:rFonts w:ascii="Calibri" w:hAnsi="Calibri" w:cs="Calibri"/>
          <w:sz w:val="22"/>
          <w:szCs w:val="22"/>
        </w:rPr>
      </w:pPr>
      <w:bookmarkStart w:id="59" w:name="_Toc461981437"/>
      <w:r w:rsidRPr="00B74113">
        <w:rPr>
          <w:rFonts w:ascii="Calibri" w:hAnsi="Calibri" w:cs="Calibri"/>
          <w:sz w:val="22"/>
          <w:szCs w:val="22"/>
        </w:rPr>
        <w:lastRenderedPageBreak/>
        <w:t>Zrušenie verejného obstarávania</w:t>
      </w:r>
      <w:bookmarkEnd w:id="59"/>
    </w:p>
    <w:p w14:paraId="49FF78EA" w14:textId="77777777" w:rsidR="00707732" w:rsidRPr="00707732" w:rsidRDefault="00707732" w:rsidP="00707732">
      <w:pPr>
        <w:spacing w:after="0"/>
        <w:rPr>
          <w:lang w:eastAsia="sk-SK"/>
        </w:rPr>
      </w:pPr>
    </w:p>
    <w:p w14:paraId="57DA5B1A" w14:textId="77777777" w:rsidR="000D3C7C" w:rsidRPr="00B74113" w:rsidRDefault="000D3C7C" w:rsidP="00FB47E4">
      <w:pPr>
        <w:pStyle w:val="Odsekzoznamu"/>
        <w:numPr>
          <w:ilvl w:val="0"/>
          <w:numId w:val="84"/>
        </w:numPr>
        <w:autoSpaceDE w:val="0"/>
        <w:autoSpaceDN w:val="0"/>
        <w:spacing w:after="60"/>
        <w:jc w:val="both"/>
        <w:rPr>
          <w:rFonts w:ascii="Calibri" w:hAnsi="Calibri" w:cs="Calibri"/>
          <w:noProof w:val="0"/>
          <w:vanish/>
        </w:rPr>
      </w:pPr>
    </w:p>
    <w:p w14:paraId="6EE5EB94" w14:textId="345C221F" w:rsidR="000D3C7C" w:rsidRPr="00707732" w:rsidRDefault="000D3C7C" w:rsidP="00FB47E4">
      <w:pPr>
        <w:pStyle w:val="Odsekzoznamu"/>
        <w:numPr>
          <w:ilvl w:val="1"/>
          <w:numId w:val="93"/>
        </w:numPr>
        <w:autoSpaceDE w:val="0"/>
        <w:autoSpaceDN w:val="0"/>
        <w:spacing w:after="60"/>
        <w:ind w:left="567" w:hanging="567"/>
        <w:jc w:val="both"/>
        <w:rPr>
          <w:rFonts w:asciiTheme="minorHAnsi" w:hAnsiTheme="minorHAnsi" w:cstheme="minorHAnsi"/>
        </w:rPr>
      </w:pPr>
      <w:r w:rsidRPr="00707732">
        <w:rPr>
          <w:rFonts w:asciiTheme="minorHAnsi" w:hAnsiTheme="minorHAnsi" w:cstheme="minorHAnsi"/>
        </w:rPr>
        <w:t>Verejný obstarávateľ zruší verejné obstarávanie alebo jeho časť, ak:</w:t>
      </w:r>
    </w:p>
    <w:p w14:paraId="77A46869" w14:textId="77777777" w:rsidR="001055F9" w:rsidRPr="00B74113" w:rsidRDefault="001055F9" w:rsidP="001055F9">
      <w:pPr>
        <w:autoSpaceDE w:val="0"/>
        <w:autoSpaceDN w:val="0"/>
        <w:spacing w:after="60" w:line="240" w:lineRule="auto"/>
        <w:ind w:left="567"/>
        <w:jc w:val="both"/>
        <w:rPr>
          <w:rFonts w:cs="Calibri"/>
        </w:rPr>
      </w:pPr>
    </w:p>
    <w:p w14:paraId="058B85A1" w14:textId="3AA97788" w:rsidR="000D3C7C"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125B7AF8" w14:textId="77777777" w:rsidR="001055F9" w:rsidRPr="00B74113" w:rsidRDefault="001055F9" w:rsidP="001055F9">
      <w:pPr>
        <w:spacing w:after="0" w:line="240" w:lineRule="auto"/>
        <w:ind w:left="850"/>
        <w:jc w:val="both"/>
        <w:rPr>
          <w:rFonts w:cs="Calibri"/>
        </w:rPr>
      </w:pPr>
    </w:p>
    <w:p w14:paraId="54922483" w14:textId="108C3338" w:rsidR="000D3C7C"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6D959274" w14:textId="157F3A30" w:rsidR="001055F9" w:rsidRPr="00B74113" w:rsidRDefault="001055F9" w:rsidP="001055F9">
      <w:pPr>
        <w:spacing w:after="0" w:line="240" w:lineRule="auto"/>
        <w:jc w:val="both"/>
        <w:rPr>
          <w:rFonts w:cs="Calibri"/>
        </w:rPr>
      </w:pPr>
    </w:p>
    <w:p w14:paraId="058FAA2F" w14:textId="6D4AFA8A" w:rsidR="000D3C7C"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alebo § 45 Zákona a uchádzač nepodal námietky v lehote podľa Zákona,</w:t>
      </w:r>
    </w:p>
    <w:p w14:paraId="707A7D09" w14:textId="0ED9D747" w:rsidR="001055F9" w:rsidRPr="00B74113" w:rsidRDefault="001055F9" w:rsidP="001055F9">
      <w:pPr>
        <w:spacing w:after="0" w:line="240" w:lineRule="auto"/>
        <w:jc w:val="both"/>
        <w:rPr>
          <w:rFonts w:cs="Calibri"/>
        </w:rPr>
      </w:pPr>
    </w:p>
    <w:p w14:paraId="73807276" w14:textId="38C86BD5" w:rsidR="000D3C7C"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7BDD9C0C" w14:textId="4409F326" w:rsidR="001055F9" w:rsidRPr="00B74113" w:rsidRDefault="001055F9" w:rsidP="001055F9">
      <w:pPr>
        <w:spacing w:after="0" w:line="240" w:lineRule="auto"/>
        <w:jc w:val="both"/>
        <w:rPr>
          <w:rFonts w:cs="Calibri"/>
        </w:rPr>
      </w:pPr>
    </w:p>
    <w:p w14:paraId="21B40B36" w14:textId="77777777" w:rsidR="000D3C7C" w:rsidRPr="00B74113" w:rsidRDefault="000D3C7C" w:rsidP="00FB47E4">
      <w:pPr>
        <w:numPr>
          <w:ilvl w:val="1"/>
          <w:numId w:val="93"/>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131ED14A" w14:textId="77777777" w:rsidR="000D3C7C" w:rsidRPr="00B74113" w:rsidRDefault="000D3C7C" w:rsidP="00FB47E4">
      <w:pPr>
        <w:numPr>
          <w:ilvl w:val="1"/>
          <w:numId w:val="93"/>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204FBFFA" w14:textId="77777777" w:rsidR="000D3C7C" w:rsidRPr="00B74113" w:rsidRDefault="000D3C7C" w:rsidP="00FB47E4">
      <w:pPr>
        <w:numPr>
          <w:ilvl w:val="1"/>
          <w:numId w:val="93"/>
        </w:numPr>
        <w:autoSpaceDE w:val="0"/>
        <w:autoSpaceDN w:val="0"/>
        <w:spacing w:after="60" w:line="240" w:lineRule="auto"/>
        <w:ind w:left="567" w:hanging="567"/>
        <w:jc w:val="both"/>
        <w:rPr>
          <w:rFonts w:cs="Calibri"/>
        </w:rPr>
      </w:pPr>
      <w:r w:rsidRPr="00B74113">
        <w:rPr>
          <w:rFonts w:cs="Calibri"/>
        </w:rPr>
        <w:t>Verejný obstarávateľ v informácii o výsledku verejného obstarávania uvedie, či zadávanie zákazky bude predmetom opätovného uverejnenia.</w:t>
      </w:r>
    </w:p>
    <w:p w14:paraId="2E84A739" w14:textId="77777777" w:rsidR="000D3C7C" w:rsidRPr="00B74113" w:rsidRDefault="000D3C7C" w:rsidP="000D3C7C">
      <w:pPr>
        <w:spacing w:after="0" w:line="240" w:lineRule="auto"/>
        <w:rPr>
          <w:rFonts w:cs="Calibri"/>
        </w:rPr>
      </w:pPr>
    </w:p>
    <w:p w14:paraId="4B5668B7" w14:textId="77777777" w:rsidR="00B42EDA" w:rsidRDefault="00B42EDA" w:rsidP="00C52070">
      <w:pPr>
        <w:pStyle w:val="Zkladntext"/>
        <w:tabs>
          <w:tab w:val="right" w:leader="dot" w:pos="10080"/>
        </w:tabs>
        <w:spacing w:after="0"/>
        <w:rPr>
          <w:rFonts w:asciiTheme="minorHAnsi" w:hAnsiTheme="minorHAnsi" w:cstheme="minorHAnsi"/>
          <w:b/>
          <w:u w:val="single"/>
        </w:rPr>
      </w:pPr>
    </w:p>
    <w:p w14:paraId="7CD36333" w14:textId="77777777" w:rsidR="00B42EDA" w:rsidRDefault="00B42EDA" w:rsidP="00C52070">
      <w:pPr>
        <w:pStyle w:val="Zkladntext"/>
        <w:tabs>
          <w:tab w:val="right" w:leader="dot" w:pos="10080"/>
        </w:tabs>
        <w:spacing w:after="0"/>
        <w:rPr>
          <w:rFonts w:asciiTheme="minorHAnsi" w:hAnsiTheme="minorHAnsi" w:cstheme="minorHAnsi"/>
          <w:b/>
          <w:u w:val="single"/>
        </w:rPr>
      </w:pPr>
    </w:p>
    <w:p w14:paraId="698DCA6A" w14:textId="77777777" w:rsidR="00B42EDA" w:rsidRDefault="00B42EDA" w:rsidP="00C52070">
      <w:pPr>
        <w:pStyle w:val="Zkladntext"/>
        <w:tabs>
          <w:tab w:val="right" w:leader="dot" w:pos="10080"/>
        </w:tabs>
        <w:spacing w:after="0"/>
        <w:rPr>
          <w:rFonts w:asciiTheme="minorHAnsi" w:hAnsiTheme="minorHAnsi" w:cstheme="minorHAnsi"/>
          <w:b/>
          <w:u w:val="single"/>
        </w:rPr>
      </w:pPr>
    </w:p>
    <w:p w14:paraId="0A0AFB48" w14:textId="59BE0334" w:rsidR="005228CF" w:rsidRPr="00B547F1" w:rsidRDefault="004F57FA" w:rsidP="00C52070">
      <w:pPr>
        <w:pStyle w:val="Zkladntext"/>
        <w:tabs>
          <w:tab w:val="right" w:leader="dot" w:pos="10080"/>
        </w:tabs>
        <w:spacing w:after="0"/>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C52070">
      <w:pPr>
        <w:pStyle w:val="Zkladntext"/>
        <w:tabs>
          <w:tab w:val="right" w:leader="dot" w:pos="10080"/>
        </w:tabs>
        <w:spacing w:after="0"/>
        <w:rPr>
          <w:rFonts w:cs="Calibri"/>
        </w:rPr>
      </w:pPr>
      <w:r w:rsidRPr="00B74113">
        <w:rPr>
          <w:rFonts w:cs="Calibri"/>
        </w:rPr>
        <w:t>Príloha č. 1 k časti A.1  - Všeobecné informácie o uchádzačovi</w:t>
      </w:r>
    </w:p>
    <w:p w14:paraId="254D769C" w14:textId="3A249A48" w:rsidR="00AF6B5F" w:rsidRDefault="000D3C7C" w:rsidP="00C52070">
      <w:pPr>
        <w:spacing w:after="0"/>
        <w:jc w:val="both"/>
        <w:rPr>
          <w:rFonts w:cs="Calibri"/>
        </w:rPr>
      </w:pPr>
      <w:r w:rsidRPr="00B74113">
        <w:rPr>
          <w:rFonts w:cs="Calibri"/>
        </w:rPr>
        <w:t>Príloha č. 2 k časti A.1  - Jednotný európsky dokument</w:t>
      </w:r>
    </w:p>
    <w:p w14:paraId="15AAE3C6" w14:textId="2B7DCE0D" w:rsidR="00EC51BD" w:rsidRDefault="00EC51BD" w:rsidP="00B547F1">
      <w:pPr>
        <w:rPr>
          <w:rFonts w:cs="Calibri"/>
        </w:rPr>
      </w:pPr>
      <w:bookmarkStart w:id="60" w:name="_Toc461981438"/>
    </w:p>
    <w:p w14:paraId="14568AE3" w14:textId="098FEFB2" w:rsidR="001A6898" w:rsidRDefault="001A6898" w:rsidP="00B547F1"/>
    <w:p w14:paraId="71EB24E7" w14:textId="2F3EDE60" w:rsidR="00C52070" w:rsidRDefault="00C52070" w:rsidP="00B547F1"/>
    <w:p w14:paraId="19E5DF92" w14:textId="19767D4B" w:rsidR="00C52070" w:rsidRDefault="00C52070" w:rsidP="00B547F1"/>
    <w:p w14:paraId="6062B1FF" w14:textId="35701890" w:rsidR="005C1BE0" w:rsidRDefault="005C1BE0" w:rsidP="00B547F1"/>
    <w:p w14:paraId="286B281A" w14:textId="7FBF6A61" w:rsidR="00414E38" w:rsidRDefault="00414E38" w:rsidP="00B547F1"/>
    <w:p w14:paraId="6EC6718C" w14:textId="34282599" w:rsidR="00B42EDA" w:rsidRDefault="00B42EDA" w:rsidP="00B547F1"/>
    <w:p w14:paraId="03371EF3" w14:textId="77777777" w:rsidR="00707732" w:rsidRPr="00B547F1" w:rsidRDefault="00707732" w:rsidP="00B547F1"/>
    <w:p w14:paraId="5799F01C" w14:textId="6383CAFD" w:rsidR="00B74113" w:rsidRPr="00613D99" w:rsidRDefault="00EB05DA" w:rsidP="00613D99">
      <w:pPr>
        <w:pStyle w:val="Nadpis1"/>
        <w:rPr>
          <w:rFonts w:ascii="Calibri" w:hAnsi="Calibri" w:cs="Calibri"/>
          <w:color w:val="000000" w:themeColor="text1"/>
        </w:rPr>
      </w:pPr>
      <w:r w:rsidRPr="00556AC0">
        <w:rPr>
          <w:rFonts w:ascii="Calibri" w:hAnsi="Calibri" w:cs="Calibri"/>
          <w:color w:val="000000" w:themeColor="text1"/>
        </w:rPr>
        <w:lastRenderedPageBreak/>
        <w:t>A.2 KritériÁ</w:t>
      </w:r>
      <w:r w:rsidR="00B74113" w:rsidRPr="00556AC0">
        <w:rPr>
          <w:rFonts w:ascii="Calibri" w:hAnsi="Calibri" w:cs="Calibri"/>
          <w:color w:val="000000" w:themeColor="text1"/>
        </w:rPr>
        <w:t xml:space="preserve"> na hodnotenie ponúk a PRAVIDLÁ ich uplatnenia</w:t>
      </w:r>
      <w:bookmarkEnd w:id="60"/>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4653E7FB"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v sú</w:t>
      </w:r>
      <w:r w:rsidR="00B547F1">
        <w:rPr>
          <w:rFonts w:ascii="Calibri" w:hAnsi="Calibri" w:cs="Calibri"/>
          <w:b/>
          <w:bCs/>
          <w:color w:val="000000"/>
        </w:rPr>
        <w:t xml:space="preserve">lade s § 44 ods. 3 písm. c) </w:t>
      </w:r>
      <w:r w:rsidR="00CB249B">
        <w:rPr>
          <w:rFonts w:ascii="Calibri" w:hAnsi="Calibri" w:cs="Calibri"/>
          <w:b/>
          <w:bCs/>
          <w:color w:val="000000"/>
        </w:rPr>
        <w:t>Zákona</w:t>
      </w:r>
      <w:r w:rsidR="00B547F1">
        <w:rPr>
          <w:rFonts w:ascii="Calibri" w:hAnsi="Calibri" w:cs="Calibri"/>
          <w:b/>
          <w:bCs/>
          <w:color w:val="000000"/>
        </w:rPr>
        <w:t xml:space="preserve">, </w:t>
      </w:r>
      <w:r w:rsidR="00B547F1">
        <w:rPr>
          <w:rFonts w:ascii="Calibri" w:hAnsi="Calibri" w:cs="Calibri"/>
          <w:bCs/>
          <w:color w:val="000000"/>
        </w:rPr>
        <w:t xml:space="preserve">a teda na základe najnižšej ceny. </w:t>
      </w:r>
    </w:p>
    <w:p w14:paraId="5DF2A972" w14:textId="3544A52D"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Kritéria na vyhodnotenie ponúk a spôsob ich uplatnenia sú pre každú samostatne vyhodnocovanú časť predmetu zákazky (bod 3.1 </w:t>
      </w:r>
      <w:r w:rsidR="00556AC0">
        <w:rPr>
          <w:rFonts w:ascii="Calibri" w:hAnsi="Calibri" w:cs="Calibri"/>
          <w:bCs/>
          <w:color w:val="000000"/>
        </w:rPr>
        <w:t xml:space="preserve">týchto </w:t>
      </w:r>
      <w:r>
        <w:rPr>
          <w:rFonts w:ascii="Calibri" w:hAnsi="Calibri" w:cs="Calibri"/>
          <w:bCs/>
          <w:color w:val="000000"/>
        </w:rPr>
        <w:t>SP) rovnaké.</w:t>
      </w:r>
    </w:p>
    <w:p w14:paraId="290DBCFE" w14:textId="74A371EB" w:rsidR="005F0C04" w:rsidRDefault="00B547F1"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na vyhodnotenie ponúk je: </w:t>
      </w:r>
      <w:r w:rsidR="005F0C04">
        <w:rPr>
          <w:rFonts w:ascii="Calibri" w:hAnsi="Calibri" w:cs="Calibri"/>
          <w:b/>
          <w:bCs/>
          <w:color w:val="000000"/>
        </w:rPr>
        <w:t>Celková cena</w:t>
      </w:r>
      <w:r>
        <w:rPr>
          <w:rFonts w:ascii="Calibri" w:hAnsi="Calibri" w:cs="Calibri"/>
          <w:b/>
          <w:bCs/>
          <w:color w:val="000000"/>
        </w:rPr>
        <w:t xml:space="preserve"> za </w:t>
      </w:r>
      <w:r w:rsidR="007149DC">
        <w:rPr>
          <w:rFonts w:ascii="Calibri" w:hAnsi="Calibri" w:cs="Calibri"/>
          <w:b/>
          <w:bCs/>
          <w:color w:val="000000"/>
        </w:rPr>
        <w:t xml:space="preserve">poskytnutie </w:t>
      </w:r>
      <w:r>
        <w:rPr>
          <w:rFonts w:ascii="Calibri" w:hAnsi="Calibri" w:cs="Calibri"/>
          <w:b/>
          <w:bCs/>
          <w:color w:val="000000"/>
        </w:rPr>
        <w:t>predmetu zákazky</w:t>
      </w:r>
      <w:r w:rsidR="005F0C04">
        <w:rPr>
          <w:rFonts w:ascii="Calibri" w:hAnsi="Calibri" w:cs="Calibri"/>
          <w:b/>
          <w:bCs/>
          <w:color w:val="000000"/>
        </w:rPr>
        <w:t xml:space="preserve"> </w:t>
      </w:r>
      <w:r w:rsidR="00B468AE">
        <w:rPr>
          <w:rFonts w:ascii="Calibri" w:hAnsi="Calibri" w:cs="Calibri"/>
          <w:b/>
          <w:bCs/>
          <w:color w:val="000000"/>
        </w:rPr>
        <w:t>v EUR bez DPH.</w:t>
      </w:r>
    </w:p>
    <w:p w14:paraId="6EFA752A" w14:textId="0BD2AEF5"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Celková cena za </w:t>
      </w:r>
      <w:r w:rsidR="00A05A8D">
        <w:rPr>
          <w:rFonts w:ascii="Calibri" w:hAnsi="Calibri" w:cs="Calibri"/>
          <w:bCs/>
          <w:color w:val="000000"/>
        </w:rPr>
        <w:t xml:space="preserve">poskytnutie </w:t>
      </w:r>
      <w:r>
        <w:rPr>
          <w:rFonts w:ascii="Calibri" w:hAnsi="Calibri" w:cs="Calibri"/>
          <w:bCs/>
          <w:color w:val="000000"/>
        </w:rPr>
        <w:t xml:space="preserve">predmetu zákazky pre jednotlivú časť – je cena za </w:t>
      </w:r>
      <w:r w:rsidR="00C76DAB">
        <w:rPr>
          <w:rFonts w:ascii="Calibri" w:hAnsi="Calibri" w:cs="Calibri"/>
          <w:bCs/>
          <w:color w:val="000000"/>
        </w:rPr>
        <w:t xml:space="preserve">poskytnutie </w:t>
      </w:r>
      <w:r>
        <w:rPr>
          <w:rFonts w:ascii="Calibri" w:hAnsi="Calibri" w:cs="Calibri"/>
          <w:bCs/>
          <w:color w:val="000000"/>
        </w:rPr>
        <w:t>predmetu zákazky v rozsahu a v súlade s požiadavkami uvedený</w:t>
      </w:r>
      <w:r w:rsidR="00C76DAB">
        <w:rPr>
          <w:rFonts w:ascii="Calibri" w:hAnsi="Calibri" w:cs="Calibri"/>
          <w:bCs/>
          <w:color w:val="000000"/>
        </w:rPr>
        <w:t>mi</w:t>
      </w:r>
      <w:r>
        <w:rPr>
          <w:rFonts w:ascii="Calibri" w:hAnsi="Calibri" w:cs="Calibri"/>
          <w:bCs/>
          <w:color w:val="000000"/>
        </w:rPr>
        <w:t xml:space="preserve"> v časti B.1 </w:t>
      </w:r>
      <w:r w:rsidR="001A28C9">
        <w:rPr>
          <w:rFonts w:ascii="Calibri" w:hAnsi="Calibri" w:cs="Calibri"/>
          <w:bCs/>
          <w:color w:val="000000"/>
        </w:rPr>
        <w:t>t</w:t>
      </w:r>
      <w:r>
        <w:rPr>
          <w:rFonts w:ascii="Calibri" w:hAnsi="Calibri" w:cs="Calibri"/>
          <w:bCs/>
          <w:color w:val="000000"/>
        </w:rPr>
        <w:t xml:space="preserve">ýchto SP. </w:t>
      </w:r>
    </w:p>
    <w:p w14:paraId="2C8E9DC9" w14:textId="149AACD6" w:rsidR="00556AC0" w:rsidRPr="00E60B1A" w:rsidRDefault="00556AC0" w:rsidP="00CA36D0">
      <w:pPr>
        <w:pStyle w:val="Odsekzoznamu"/>
        <w:numPr>
          <w:ilvl w:val="1"/>
          <w:numId w:val="18"/>
        </w:numPr>
        <w:spacing w:after="120"/>
        <w:ind w:hanging="502"/>
        <w:jc w:val="both"/>
        <w:rPr>
          <w:rFonts w:ascii="Calibri" w:hAnsi="Calibri" w:cs="Calibri"/>
          <w:bCs/>
          <w:color w:val="000000"/>
        </w:rPr>
      </w:pPr>
      <w:r w:rsidRPr="00E60B1A">
        <w:rPr>
          <w:rFonts w:ascii="Calibri" w:hAnsi="Calibri" w:cs="Calibri"/>
          <w:bCs/>
          <w:color w:val="000000"/>
        </w:rPr>
        <w:t>Jednotková cena</w:t>
      </w:r>
      <w:r w:rsidR="00E60B1A" w:rsidRPr="00E60B1A">
        <w:rPr>
          <w:rFonts w:ascii="Calibri" w:hAnsi="Calibri" w:cs="Calibri"/>
          <w:bCs/>
          <w:color w:val="000000"/>
        </w:rPr>
        <w:t xml:space="preserve"> a Návrh na plnenie kritéria musí byť vyjadrený v eurách na dve desatinné miesta bez DPH.</w:t>
      </w:r>
    </w:p>
    <w:p w14:paraId="0CE557ED" w14:textId="154D4AF9" w:rsidR="00E60B1A" w:rsidRPr="00E60B1A" w:rsidRDefault="00E60B1A" w:rsidP="00CA36D0">
      <w:pPr>
        <w:pStyle w:val="Odsekzoznamu"/>
        <w:numPr>
          <w:ilvl w:val="1"/>
          <w:numId w:val="18"/>
        </w:numPr>
        <w:spacing w:after="120"/>
        <w:ind w:hanging="502"/>
        <w:jc w:val="both"/>
        <w:rPr>
          <w:rFonts w:ascii="Calibri" w:hAnsi="Calibri" w:cs="Calibri"/>
          <w:bCs/>
          <w:color w:val="000000"/>
        </w:rPr>
      </w:pPr>
      <w:r w:rsidRPr="00E60B1A">
        <w:rPr>
          <w:rFonts w:ascii="Calibri" w:hAnsi="Calibri" w:cs="Calibri"/>
          <w:bCs/>
          <w:color w:val="000000"/>
        </w:rPr>
        <w:t>Jednotková cena (t. j. cena za 1 hodinu projektovej činnosti alebo činnosti AD) predstavuje celkovú cenu za vykonanie 1 hodiny projektovej činnosti a činnosti AD, ktorá zohľadňuje všetky náklady, činnosti, práce, výkony alebo služby nevyhnutné pre dodanie predmetu zákazky v súlade s opisom predmetu zákazky a v rozsahu uvedenom v týchto SP.</w:t>
      </w:r>
    </w:p>
    <w:p w14:paraId="267666EF" w14:textId="4E470CF3" w:rsidR="00E60B1A" w:rsidRPr="00E60B1A" w:rsidRDefault="00E60B1A" w:rsidP="00E60B1A">
      <w:pPr>
        <w:pStyle w:val="Odsekzoznamu"/>
        <w:numPr>
          <w:ilvl w:val="1"/>
          <w:numId w:val="18"/>
        </w:numPr>
        <w:spacing w:after="120"/>
        <w:ind w:hanging="502"/>
        <w:jc w:val="both"/>
        <w:rPr>
          <w:rFonts w:ascii="Calibri" w:hAnsi="Calibri" w:cs="Calibri"/>
          <w:bCs/>
          <w:color w:val="000000"/>
        </w:rPr>
      </w:pPr>
      <w:r w:rsidRPr="00E60B1A">
        <w:rPr>
          <w:rFonts w:ascii="Calibri" w:hAnsi="Calibri" w:cs="Calibri"/>
          <w:bCs/>
          <w:color w:val="000000"/>
        </w:rPr>
        <w:t xml:space="preserve">Cena musí byť vypočítaná a vyjadrená podľa bodu 14, časti A.1 týchto SP. Pre potreby vyhodnotenia ponúk sa použije cena v € bez DPH. </w:t>
      </w: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36D02E41" w14:textId="339A85F6" w:rsidR="00CC19CC" w:rsidRPr="00CC19CC" w:rsidRDefault="00B468AE" w:rsidP="00FB47E4">
      <w:pPr>
        <w:pStyle w:val="Zkladntext"/>
        <w:numPr>
          <w:ilvl w:val="1"/>
          <w:numId w:val="85"/>
        </w:numPr>
        <w:spacing w:line="240" w:lineRule="auto"/>
        <w:ind w:left="567" w:hanging="567"/>
        <w:jc w:val="both"/>
        <w:rPr>
          <w:rFonts w:asciiTheme="minorHAnsi" w:hAnsiTheme="minorHAnsi" w:cs="Arial"/>
        </w:rPr>
      </w:pPr>
      <w:r w:rsidRPr="008E365C">
        <w:rPr>
          <w:rFonts w:asciiTheme="minorHAnsi" w:hAnsiTheme="minorHAnsi" w:cs="Arial"/>
        </w:rPr>
        <w:t xml:space="preserve">Uchádzač uvedie svoj </w:t>
      </w:r>
      <w:r w:rsidRPr="008E365C">
        <w:rPr>
          <w:rFonts w:asciiTheme="minorHAnsi" w:hAnsiTheme="minorHAnsi" w:cs="Arial"/>
          <w:b/>
        </w:rPr>
        <w:t>Návrh na plnenia kritéria</w:t>
      </w:r>
      <w:r w:rsidRPr="008E365C">
        <w:rPr>
          <w:rFonts w:asciiTheme="minorHAnsi" w:hAnsiTheme="minorHAnsi" w:cs="Arial"/>
        </w:rPr>
        <w:t xml:space="preserve"> do Prílohy č. 1 k časti A.2 týchto SP – podľa toho, za ktorú vyhodnocovanú ča</w:t>
      </w:r>
      <w:r w:rsidR="00CC19CC">
        <w:rPr>
          <w:rFonts w:asciiTheme="minorHAnsi" w:hAnsiTheme="minorHAnsi" w:cs="Arial"/>
        </w:rPr>
        <w:t>sť/-ti súťažnú ponuku predkladá. Uchádzač tabuľku nevypĺňa, jednotlivé hodnoty budú vyplnené automaticky, po vyplnení jednotkových cien v Prílohe č. 2 k časti B.2 – Špecifikácia ceny pre Časť 1: Región Západ, Prílohe č. 2 k časti B.2 – Špecifikácia ceny pre Časť 2: Región Stred a Prílohe č. 2 k časti B.2 – Špecifikácia ceny pre Časť 3: Región Východ uchádzačom, na základe zabudovaného vzájomného prepojenia medzi danými prílohami.</w:t>
      </w:r>
    </w:p>
    <w:p w14:paraId="3CA91190" w14:textId="77777777" w:rsidR="00CC19CC" w:rsidRDefault="00B468AE" w:rsidP="00FB47E4">
      <w:pPr>
        <w:pStyle w:val="Zarkazkladnhotextu"/>
        <w:numPr>
          <w:ilvl w:val="1"/>
          <w:numId w:val="85"/>
        </w:numPr>
        <w:spacing w:before="240" w:after="0" w:line="240" w:lineRule="auto"/>
        <w:ind w:left="567" w:hanging="567"/>
        <w:jc w:val="both"/>
        <w:rPr>
          <w:rFonts w:asciiTheme="minorHAnsi" w:hAnsiTheme="minorHAnsi" w:cs="Arial"/>
        </w:rPr>
      </w:pPr>
      <w:r w:rsidRPr="00B468AE">
        <w:rPr>
          <w:rFonts w:asciiTheme="minorHAnsi" w:hAnsiTheme="minorHAnsi" w:cs="Arial"/>
        </w:rPr>
        <w:t xml:space="preserve">Poradie uchádzačov sa určí porovnaním výšky navrhnutých ponukových cien za </w:t>
      </w:r>
      <w:r w:rsidR="0060423F">
        <w:rPr>
          <w:rFonts w:asciiTheme="minorHAnsi" w:hAnsiTheme="minorHAnsi" w:cs="Arial"/>
        </w:rPr>
        <w:t>poskytnutie</w:t>
      </w:r>
      <w:r w:rsidR="0060423F" w:rsidRPr="00B468AE">
        <w:rPr>
          <w:rFonts w:asciiTheme="minorHAnsi" w:hAnsiTheme="minorHAnsi" w:cs="Arial"/>
        </w:rPr>
        <w:t xml:space="preserve"> </w:t>
      </w:r>
      <w:r w:rsidRPr="00B468AE">
        <w:rPr>
          <w:rFonts w:asciiTheme="minorHAnsi" w:hAnsiTheme="minorHAnsi" w:cs="Arial"/>
        </w:rPr>
        <w:t>predmetu zákazky vyjadrených v </w:t>
      </w:r>
      <w:r w:rsidR="00CC19CC">
        <w:rPr>
          <w:rFonts w:asciiTheme="minorHAnsi" w:hAnsiTheme="minorHAnsi" w:cs="Arial"/>
        </w:rPr>
        <w:t>€</w:t>
      </w:r>
      <w:r w:rsidRPr="00B468AE">
        <w:rPr>
          <w:rFonts w:asciiTheme="minorHAnsi" w:hAnsiTheme="minorHAnsi" w:cs="Arial"/>
        </w:rPr>
        <w:t xml:space="preserve">, uvedených v jednotlivých ponukách uchádzačov, podľa určenej definície kritéria. </w:t>
      </w:r>
    </w:p>
    <w:p w14:paraId="069A2CBF" w14:textId="58193956" w:rsidR="00B468AE" w:rsidRPr="00CC19CC" w:rsidRDefault="003401F3" w:rsidP="00FB47E4">
      <w:pPr>
        <w:pStyle w:val="Zarkazkladnhotextu"/>
        <w:numPr>
          <w:ilvl w:val="1"/>
          <w:numId w:val="85"/>
        </w:numPr>
        <w:spacing w:before="240" w:after="0" w:line="240" w:lineRule="auto"/>
        <w:ind w:left="567" w:hanging="567"/>
        <w:jc w:val="both"/>
        <w:rPr>
          <w:rFonts w:asciiTheme="minorHAnsi" w:hAnsiTheme="minorHAnsi" w:cs="Arial"/>
        </w:rPr>
      </w:pPr>
      <w:r>
        <w:rPr>
          <w:rFonts w:asciiTheme="minorHAnsi" w:hAnsiTheme="minorHAnsi" w:cs="Arial"/>
        </w:rPr>
        <w:t xml:space="preserve">Úspešným uchádzačom sa stane ten, ktorý sa podľa zostaveného poradia v zmysle stanoveného kritéria umiestni na 1. mieste vyhodnotením pre predmet zákazky. </w:t>
      </w:r>
    </w:p>
    <w:p w14:paraId="4BF4317A" w14:textId="77777777" w:rsidR="00B468AE" w:rsidRPr="00B468AE" w:rsidRDefault="00B468AE" w:rsidP="00B468AE">
      <w:pPr>
        <w:pStyle w:val="Zarkazkladnhotextu"/>
        <w:spacing w:after="0" w:line="240" w:lineRule="auto"/>
        <w:ind w:left="567"/>
        <w:jc w:val="both"/>
        <w:rPr>
          <w:rFonts w:asciiTheme="minorHAnsi" w:hAnsiTheme="minorHAnsi" w:cs="Arial"/>
        </w:rPr>
      </w:pPr>
    </w:p>
    <w:p w14:paraId="37579354" w14:textId="69E472DF" w:rsidR="007649B0" w:rsidRDefault="007649B0" w:rsidP="007149DC">
      <w:pPr>
        <w:pStyle w:val="Odsekzoznamu"/>
        <w:ind w:left="567"/>
        <w:jc w:val="both"/>
        <w:rPr>
          <w:rFonts w:cs="Calibri"/>
          <w:bCs/>
          <w:color w:val="000000"/>
        </w:rPr>
      </w:pPr>
    </w:p>
    <w:p w14:paraId="7C17CCF8" w14:textId="0A47E9B4" w:rsidR="00CC19CC" w:rsidRDefault="00CC19CC" w:rsidP="007149DC">
      <w:pPr>
        <w:pStyle w:val="Odsekzoznamu"/>
        <w:ind w:left="567"/>
        <w:jc w:val="both"/>
        <w:rPr>
          <w:rFonts w:cs="Calibri"/>
          <w:bCs/>
          <w:color w:val="000000"/>
        </w:rPr>
      </w:pPr>
    </w:p>
    <w:p w14:paraId="03DD65CD" w14:textId="27FA6737" w:rsidR="00CC19CC" w:rsidRDefault="00CC19CC" w:rsidP="007149DC">
      <w:pPr>
        <w:pStyle w:val="Odsekzoznamu"/>
        <w:ind w:left="567"/>
        <w:jc w:val="both"/>
        <w:rPr>
          <w:rFonts w:cs="Calibri"/>
          <w:bCs/>
          <w:color w:val="000000"/>
        </w:rPr>
      </w:pPr>
    </w:p>
    <w:p w14:paraId="4C567CC0" w14:textId="5DA7FB63" w:rsidR="00CC19CC" w:rsidRDefault="00CC19CC" w:rsidP="007149DC">
      <w:pPr>
        <w:pStyle w:val="Odsekzoznamu"/>
        <w:ind w:left="567"/>
        <w:jc w:val="both"/>
        <w:rPr>
          <w:rFonts w:cs="Calibri"/>
          <w:bCs/>
          <w:color w:val="000000"/>
        </w:rPr>
      </w:pPr>
    </w:p>
    <w:p w14:paraId="1063FB94" w14:textId="5EAA3BBC" w:rsidR="00CC19CC" w:rsidRDefault="00CC19CC" w:rsidP="007149DC">
      <w:pPr>
        <w:pStyle w:val="Odsekzoznamu"/>
        <w:ind w:left="567"/>
        <w:jc w:val="both"/>
        <w:rPr>
          <w:rFonts w:cs="Calibri"/>
          <w:bCs/>
          <w:color w:val="000000"/>
        </w:rPr>
      </w:pPr>
    </w:p>
    <w:p w14:paraId="3D3CC9BC" w14:textId="64E1CD22" w:rsidR="00CC19CC" w:rsidRPr="007649B0" w:rsidRDefault="00CC19CC" w:rsidP="007149DC">
      <w:pPr>
        <w:pStyle w:val="Odsekzoznamu"/>
        <w:ind w:left="567"/>
        <w:jc w:val="both"/>
        <w:rPr>
          <w:rFonts w:cs="Calibri"/>
          <w:bCs/>
          <w:color w:val="000000"/>
        </w:rPr>
      </w:pPr>
    </w:p>
    <w:p w14:paraId="1D87F999" w14:textId="77777777" w:rsidR="007649B0" w:rsidRDefault="007649B0" w:rsidP="00B468AE">
      <w:pPr>
        <w:pStyle w:val="Zkladntext"/>
        <w:rPr>
          <w:rFonts w:asciiTheme="minorHAnsi" w:hAnsiTheme="minorHAnsi" w:cstheme="minorHAnsi"/>
          <w:b/>
          <w:szCs w:val="20"/>
          <w:u w:val="single"/>
        </w:rPr>
      </w:pPr>
    </w:p>
    <w:p w14:paraId="3B87F41C" w14:textId="5582FF46" w:rsidR="00B468AE" w:rsidRPr="00B468AE" w:rsidRDefault="004F57FA" w:rsidP="00B468AE">
      <w:pPr>
        <w:pStyle w:val="Zkladntext"/>
        <w:rPr>
          <w:rFonts w:asciiTheme="minorHAnsi" w:hAnsiTheme="minorHAnsi" w:cstheme="minorHAnsi"/>
          <w:b/>
          <w:szCs w:val="20"/>
          <w:u w:val="single"/>
        </w:rPr>
      </w:pPr>
      <w:r>
        <w:rPr>
          <w:rFonts w:asciiTheme="minorHAnsi" w:hAnsiTheme="minorHAnsi" w:cstheme="minorHAnsi"/>
          <w:b/>
          <w:szCs w:val="20"/>
          <w:u w:val="single"/>
        </w:rPr>
        <w:t>Prílohy:</w:t>
      </w:r>
    </w:p>
    <w:p w14:paraId="55B13757" w14:textId="0525F2EA" w:rsidR="00B52620" w:rsidRDefault="00B74113" w:rsidP="00BD5ECB">
      <w:pPr>
        <w:spacing w:after="0"/>
        <w:jc w:val="both"/>
        <w:rPr>
          <w:rFonts w:cs="Calibri"/>
          <w:bCs/>
        </w:rPr>
      </w:pPr>
      <w:r w:rsidRPr="005B068C">
        <w:rPr>
          <w:rFonts w:cs="Calibri"/>
          <w:bCs/>
        </w:rPr>
        <w:t>Príloha č. 1 k časti A.2</w:t>
      </w:r>
      <w:r w:rsidR="002114EE">
        <w:rPr>
          <w:rFonts w:cs="Calibri"/>
          <w:bCs/>
        </w:rPr>
        <w:t xml:space="preserve"> – </w:t>
      </w:r>
      <w:r w:rsidR="007649B0" w:rsidRPr="00033EF1">
        <w:rPr>
          <w:rFonts w:asciiTheme="minorHAnsi" w:hAnsiTheme="minorHAnsi" w:cstheme="minorHAnsi"/>
          <w:bCs/>
        </w:rPr>
        <w:t xml:space="preserve">Návrh na plnenie kritéria pre </w:t>
      </w:r>
      <w:r w:rsidR="007649B0">
        <w:rPr>
          <w:rFonts w:asciiTheme="minorHAnsi" w:hAnsiTheme="minorHAnsi" w:cstheme="minorHAnsi"/>
          <w:bCs/>
        </w:rPr>
        <w:t>Č</w:t>
      </w:r>
      <w:r w:rsidR="007649B0" w:rsidRPr="00033EF1">
        <w:rPr>
          <w:rFonts w:asciiTheme="minorHAnsi" w:hAnsiTheme="minorHAnsi" w:cstheme="minorHAnsi"/>
          <w:bCs/>
        </w:rPr>
        <w:t xml:space="preserve">asť 1: Región </w:t>
      </w:r>
      <w:r w:rsidR="00CC19CC">
        <w:rPr>
          <w:rFonts w:asciiTheme="minorHAnsi" w:hAnsiTheme="minorHAnsi" w:cstheme="minorHAnsi"/>
          <w:bCs/>
        </w:rPr>
        <w:t>Západ</w:t>
      </w:r>
    </w:p>
    <w:p w14:paraId="06E2FF35" w14:textId="122BC59B" w:rsidR="00613D99" w:rsidRDefault="00613D99" w:rsidP="00BD5ECB">
      <w:pPr>
        <w:spacing w:after="0"/>
        <w:jc w:val="both"/>
        <w:rPr>
          <w:rFonts w:cs="Calibri"/>
          <w:bCs/>
        </w:rPr>
      </w:pPr>
      <w:r>
        <w:rPr>
          <w:rFonts w:cs="Calibri"/>
          <w:bCs/>
        </w:rPr>
        <w:t xml:space="preserve">Príloha č. </w:t>
      </w:r>
      <w:r w:rsidR="007649B0">
        <w:rPr>
          <w:rFonts w:cs="Calibri"/>
          <w:bCs/>
        </w:rPr>
        <w:t xml:space="preserve">1 </w:t>
      </w:r>
      <w:r>
        <w:rPr>
          <w:rFonts w:cs="Calibri"/>
          <w:bCs/>
        </w:rPr>
        <w:t xml:space="preserve">k časti A.2 – Návrh na plnenie kritéria pre </w:t>
      </w:r>
      <w:r w:rsidR="0060423F">
        <w:rPr>
          <w:rFonts w:cs="Calibri"/>
          <w:bCs/>
        </w:rPr>
        <w:t>Č</w:t>
      </w:r>
      <w:r>
        <w:rPr>
          <w:rFonts w:cs="Calibri"/>
          <w:bCs/>
        </w:rPr>
        <w:t>asť 2</w:t>
      </w:r>
      <w:r w:rsidR="0060423F">
        <w:rPr>
          <w:rFonts w:cs="Calibri"/>
          <w:bCs/>
        </w:rPr>
        <w:t>:</w:t>
      </w:r>
      <w:r>
        <w:rPr>
          <w:rFonts w:cs="Calibri"/>
          <w:bCs/>
        </w:rPr>
        <w:t xml:space="preserve"> Región </w:t>
      </w:r>
      <w:r w:rsidR="00CC19CC">
        <w:rPr>
          <w:rFonts w:cs="Calibri"/>
          <w:bCs/>
        </w:rPr>
        <w:t>Stred</w:t>
      </w:r>
    </w:p>
    <w:p w14:paraId="5702E619" w14:textId="3CC430D9" w:rsidR="00E60B1A" w:rsidRPr="003401F3" w:rsidRDefault="00613D99" w:rsidP="00BD5ECB">
      <w:pPr>
        <w:spacing w:after="0"/>
        <w:jc w:val="both"/>
        <w:rPr>
          <w:rFonts w:cs="Calibri"/>
          <w:bCs/>
        </w:rPr>
      </w:pPr>
      <w:r>
        <w:rPr>
          <w:rFonts w:cs="Calibri"/>
          <w:bCs/>
        </w:rPr>
        <w:t xml:space="preserve">Príloha č. </w:t>
      </w:r>
      <w:r w:rsidR="007649B0">
        <w:rPr>
          <w:rFonts w:cs="Calibri"/>
          <w:bCs/>
        </w:rPr>
        <w:t xml:space="preserve">1 </w:t>
      </w:r>
      <w:r>
        <w:rPr>
          <w:rFonts w:cs="Calibri"/>
          <w:bCs/>
        </w:rPr>
        <w:t xml:space="preserve">k časti A.2 – Návrh na plnenie kritéria pre </w:t>
      </w:r>
      <w:r w:rsidR="0060423F">
        <w:rPr>
          <w:rFonts w:cs="Calibri"/>
          <w:bCs/>
        </w:rPr>
        <w:t>Č</w:t>
      </w:r>
      <w:r>
        <w:rPr>
          <w:rFonts w:cs="Calibri"/>
          <w:bCs/>
        </w:rPr>
        <w:t>asť 3</w:t>
      </w:r>
      <w:r w:rsidR="0060423F">
        <w:rPr>
          <w:rFonts w:cs="Calibri"/>
          <w:bCs/>
        </w:rPr>
        <w:t>:</w:t>
      </w:r>
      <w:r>
        <w:rPr>
          <w:rFonts w:cs="Calibri"/>
          <w:bCs/>
        </w:rPr>
        <w:t xml:space="preserve"> Región </w:t>
      </w:r>
      <w:r w:rsidR="00CC19CC">
        <w:rPr>
          <w:rFonts w:cs="Calibri"/>
          <w:bCs/>
        </w:rPr>
        <w:t xml:space="preserve">Východ </w:t>
      </w:r>
    </w:p>
    <w:p w14:paraId="725E832D" w14:textId="030AA59E" w:rsidR="00E42C6B" w:rsidRPr="003C0CF5" w:rsidRDefault="00B74113" w:rsidP="003C0CF5">
      <w:pPr>
        <w:pStyle w:val="Nadpis1"/>
        <w:rPr>
          <w:rFonts w:ascii="Calibri" w:hAnsi="Calibri" w:cs="Calibri"/>
        </w:rPr>
      </w:pPr>
      <w:r w:rsidRPr="00ED25C2">
        <w:rPr>
          <w:rFonts w:asciiTheme="minorHAnsi" w:hAnsiTheme="minorHAnsi"/>
        </w:rPr>
        <w:lastRenderedPageBreak/>
        <w:t xml:space="preserve">B.1 </w:t>
      </w:r>
      <w:r w:rsidRPr="00ED25C2">
        <w:rPr>
          <w:rFonts w:ascii="Calibri" w:hAnsi="Calibri" w:cs="Calibri"/>
        </w:rPr>
        <w:t>OPIS PREDMETU ZÁKAZKY</w:t>
      </w:r>
    </w:p>
    <w:p w14:paraId="511E7183" w14:textId="77777777" w:rsidR="00E76139" w:rsidRPr="00E42C6B" w:rsidRDefault="00E76139" w:rsidP="00E76139">
      <w:pPr>
        <w:pStyle w:val="Bezriadkovania"/>
        <w:ind w:left="360"/>
        <w:jc w:val="both"/>
        <w:rPr>
          <w:rFonts w:asciiTheme="minorHAnsi" w:hAnsiTheme="minorHAnsi" w:cstheme="minorHAnsi"/>
        </w:rPr>
      </w:pPr>
    </w:p>
    <w:p w14:paraId="01FDE5B2" w14:textId="76C57968" w:rsidR="00344972" w:rsidRPr="00344972" w:rsidRDefault="00344972" w:rsidP="006159FC">
      <w:pPr>
        <w:numPr>
          <w:ilvl w:val="0"/>
          <w:numId w:val="77"/>
        </w:numPr>
        <w:spacing w:after="0"/>
        <w:ind w:left="284" w:hanging="284"/>
        <w:jc w:val="both"/>
        <w:rPr>
          <w:rFonts w:cs="Calibri"/>
          <w:b/>
        </w:rPr>
      </w:pPr>
      <w:r w:rsidRPr="009A7390">
        <w:rPr>
          <w:rFonts w:cs="Calibri"/>
          <w:b/>
        </w:rPr>
        <w:t>Predmetom zákazky</w:t>
      </w:r>
      <w:r>
        <w:rPr>
          <w:rFonts w:cs="Calibri"/>
        </w:rPr>
        <w:t xml:space="preserve"> je </w:t>
      </w:r>
      <w:r w:rsidRPr="009A7390">
        <w:rPr>
          <w:rFonts w:cs="Calibri"/>
        </w:rPr>
        <w:t>v</w:t>
      </w:r>
      <w:r w:rsidRPr="009A7390">
        <w:rPr>
          <w:rFonts w:cs="Calibri"/>
          <w:bCs/>
        </w:rPr>
        <w:t>ypracovanie projektovej dokumentácie dopravného značenia</w:t>
      </w:r>
      <w:r>
        <w:rPr>
          <w:rFonts w:cs="Calibri"/>
          <w:bCs/>
        </w:rPr>
        <w:t>, dopravných zariadení, zabezpečenie autorského dozoru a vypracovanie statických posudkov</w:t>
      </w:r>
      <w:r w:rsidRPr="009A7390">
        <w:rPr>
          <w:rFonts w:cs="Calibri"/>
          <w:bCs/>
        </w:rPr>
        <w:t xml:space="preserve"> pre potreby Národnej diaľničnej spoločnosti, </w:t>
      </w:r>
      <w:proofErr w:type="spellStart"/>
      <w:r w:rsidRPr="009A7390">
        <w:rPr>
          <w:rFonts w:cs="Calibri"/>
          <w:bCs/>
        </w:rPr>
        <w:t>a.s</w:t>
      </w:r>
      <w:proofErr w:type="spellEnd"/>
      <w:r w:rsidRPr="009A7390">
        <w:rPr>
          <w:rFonts w:cs="Calibri"/>
          <w:bCs/>
        </w:rPr>
        <w:t xml:space="preserve">. na existujúcich úsekoch diaľnic, rýchlostných ciest a ciest I. triedy v majetku a správe Národnej diaľničnej spoločnosti, </w:t>
      </w:r>
      <w:proofErr w:type="spellStart"/>
      <w:r w:rsidRPr="009A7390">
        <w:rPr>
          <w:rFonts w:cs="Calibri"/>
          <w:bCs/>
        </w:rPr>
        <w:t>a.s</w:t>
      </w:r>
      <w:proofErr w:type="spellEnd"/>
      <w:r w:rsidRPr="009A7390">
        <w:rPr>
          <w:rFonts w:cs="Calibri"/>
          <w:bCs/>
        </w:rPr>
        <w:t>. ako aj súvisiacich a nadväzujúcich komunikácií (napr. cesty II., III. triedy, miestne komunikácie).</w:t>
      </w:r>
    </w:p>
    <w:p w14:paraId="10CF8358" w14:textId="77777777" w:rsidR="00344972" w:rsidRPr="009A7390" w:rsidRDefault="00344972" w:rsidP="00344972">
      <w:pPr>
        <w:spacing w:after="0" w:line="240" w:lineRule="auto"/>
        <w:ind w:left="567"/>
        <w:jc w:val="both"/>
        <w:rPr>
          <w:rFonts w:cs="Calibri"/>
          <w:b/>
        </w:rPr>
      </w:pPr>
    </w:p>
    <w:p w14:paraId="43DA573C" w14:textId="08A2FBC0" w:rsidR="00E76139" w:rsidRPr="00344972" w:rsidRDefault="00344972" w:rsidP="006159FC">
      <w:pPr>
        <w:pStyle w:val="Odsekzoznamu"/>
        <w:numPr>
          <w:ilvl w:val="0"/>
          <w:numId w:val="77"/>
        </w:numPr>
        <w:ind w:left="284" w:hanging="284"/>
        <w:rPr>
          <w:rFonts w:asciiTheme="minorHAnsi" w:hAnsiTheme="minorHAnsi" w:cstheme="minorHAnsi"/>
          <w:b/>
        </w:rPr>
      </w:pPr>
      <w:r w:rsidRPr="00B60727">
        <w:rPr>
          <w:rFonts w:asciiTheme="minorHAnsi" w:hAnsiTheme="minorHAnsi" w:cstheme="minorHAnsi"/>
          <w:b/>
        </w:rPr>
        <w:t>Miesto vykonávania predmetu zákazky:</w:t>
      </w:r>
    </w:p>
    <w:p w14:paraId="597B455D" w14:textId="77777777" w:rsidR="00344972" w:rsidRPr="00344972" w:rsidRDefault="00344972" w:rsidP="00FB47E4">
      <w:pPr>
        <w:pStyle w:val="Odsekzoznamu"/>
        <w:numPr>
          <w:ilvl w:val="0"/>
          <w:numId w:val="86"/>
        </w:numPr>
        <w:spacing w:before="240" w:line="276" w:lineRule="auto"/>
        <w:ind w:hanging="502"/>
        <w:jc w:val="both"/>
        <w:rPr>
          <w:rFonts w:asciiTheme="minorHAnsi" w:hAnsiTheme="minorHAnsi" w:cstheme="minorHAnsi"/>
        </w:rPr>
      </w:pPr>
      <w:r w:rsidRPr="00344972">
        <w:rPr>
          <w:rFonts w:asciiTheme="minorHAnsi" w:hAnsiTheme="minorHAnsi" w:cstheme="minorHAnsi"/>
        </w:rPr>
        <w:t xml:space="preserve">Cestné teleso diaľnice, rýchlostnej cesty a cesty I., II., III. triedy a súvisiacich komunikácií spolu s ostatnými súvisiacimi objektmi (križovatky, odpočívadlá, čerpacie stanice, núdzové odstavné plochy, mostné objekty...a pod.).  </w:t>
      </w:r>
    </w:p>
    <w:p w14:paraId="246C524D" w14:textId="013A30A6" w:rsidR="00344972" w:rsidRPr="00344972" w:rsidRDefault="00344972" w:rsidP="00FB47E4">
      <w:pPr>
        <w:pStyle w:val="Odsekzoznamu"/>
        <w:numPr>
          <w:ilvl w:val="0"/>
          <w:numId w:val="86"/>
        </w:numPr>
        <w:spacing w:before="240" w:after="240" w:line="276" w:lineRule="auto"/>
        <w:ind w:left="709" w:hanging="425"/>
        <w:jc w:val="both"/>
        <w:rPr>
          <w:rFonts w:asciiTheme="minorHAnsi" w:hAnsiTheme="minorHAnsi" w:cstheme="minorHAnsi"/>
        </w:rPr>
      </w:pPr>
      <w:r w:rsidRPr="00344972">
        <w:rPr>
          <w:rFonts w:asciiTheme="minorHAnsi" w:hAnsiTheme="minorHAnsi" w:cstheme="minorHAnsi"/>
        </w:rPr>
        <w:t>Jednotlivé časti zákazky zahŕňajú nasledovné regióny a úseky komunikácií:</w:t>
      </w:r>
    </w:p>
    <w:p w14:paraId="46519406" w14:textId="019DFD22" w:rsidR="00344972" w:rsidRDefault="00344972" w:rsidP="00C35E27">
      <w:pPr>
        <w:spacing w:after="0"/>
        <w:jc w:val="both"/>
        <w:rPr>
          <w:rFonts w:asciiTheme="minorHAnsi" w:hAnsiTheme="minorHAnsi" w:cstheme="minorHAnsi"/>
        </w:rPr>
      </w:pPr>
      <w:r>
        <w:rPr>
          <w:rFonts w:asciiTheme="minorHAnsi" w:hAnsiTheme="minorHAnsi" w:cstheme="minorHAnsi"/>
          <w:b/>
        </w:rPr>
        <w:t xml:space="preserve">Časť 1: </w:t>
      </w:r>
      <w:r w:rsidRPr="00344972">
        <w:rPr>
          <w:rFonts w:asciiTheme="minorHAnsi" w:hAnsiTheme="minorHAnsi" w:cstheme="minorHAnsi"/>
          <w:b/>
        </w:rPr>
        <w:t>Región Západ</w:t>
      </w:r>
      <w:r w:rsidRPr="00344972">
        <w:rPr>
          <w:rFonts w:asciiTheme="minorHAnsi" w:hAnsiTheme="minorHAnsi" w:cstheme="minorHAnsi"/>
        </w:rPr>
        <w:t>: patria tu komunikácie aktuálne v dĺžke 223 km v správe stredísk SSÚD 1 Malacky, SSÚD 2 Bratislava, SSÚD 3 Trnava, SSÚR 1 Galanta  a požiadavky zo sídla Objednávateľa v úsekoch:</w:t>
      </w:r>
    </w:p>
    <w:p w14:paraId="0D91D907" w14:textId="77777777" w:rsidR="00344972" w:rsidRPr="00344972" w:rsidRDefault="00344972" w:rsidP="00344972">
      <w:pPr>
        <w:spacing w:after="0"/>
        <w:ind w:left="720"/>
        <w:jc w:val="both"/>
        <w:rPr>
          <w:rFonts w:asciiTheme="minorHAnsi" w:hAnsiTheme="minorHAnsi" w:cstheme="minorHAnsi"/>
        </w:rPr>
      </w:pPr>
    </w:p>
    <w:tbl>
      <w:tblPr>
        <w:tblW w:w="9100" w:type="dxa"/>
        <w:tblCellMar>
          <w:left w:w="70" w:type="dxa"/>
          <w:right w:w="70" w:type="dxa"/>
        </w:tblCellMar>
        <w:tblLook w:val="04A0" w:firstRow="1" w:lastRow="0" w:firstColumn="1" w:lastColumn="0" w:noHBand="0" w:noVBand="1"/>
      </w:tblPr>
      <w:tblGrid>
        <w:gridCol w:w="1060"/>
        <w:gridCol w:w="5660"/>
        <w:gridCol w:w="2380"/>
      </w:tblGrid>
      <w:tr w:rsidR="00344972" w:rsidRPr="007D6048" w14:paraId="4C7C35B9" w14:textId="77777777" w:rsidTr="00344972">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6EF80" w14:textId="77777777" w:rsidR="00344972" w:rsidRPr="007D6048" w:rsidRDefault="00344972" w:rsidP="00B37812">
            <w:pPr>
              <w:spacing w:after="0" w:line="240" w:lineRule="auto"/>
              <w:rPr>
                <w:rFonts w:cs="Calibri"/>
                <w:b/>
                <w:bCs/>
                <w:color w:val="000000"/>
                <w:lang w:eastAsia="sk-SK"/>
              </w:rPr>
            </w:pPr>
            <w:r w:rsidRPr="007D6048">
              <w:rPr>
                <w:rFonts w:cs="Calibri"/>
                <w:b/>
                <w:bCs/>
                <w:color w:val="000000"/>
                <w:lang w:eastAsia="sk-SK"/>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6FF0992" w14:textId="77777777" w:rsidR="00344972" w:rsidRPr="007D6048" w:rsidRDefault="00344972" w:rsidP="00C35E27">
            <w:pPr>
              <w:spacing w:after="0" w:line="240" w:lineRule="auto"/>
              <w:jc w:val="center"/>
              <w:rPr>
                <w:rFonts w:cs="Calibri"/>
                <w:b/>
                <w:bCs/>
                <w:color w:val="000000"/>
                <w:lang w:eastAsia="sk-SK"/>
              </w:rPr>
            </w:pPr>
            <w:r w:rsidRPr="007D6048">
              <w:rPr>
                <w:rFonts w:cs="Calibri"/>
                <w:b/>
                <w:bCs/>
                <w:color w:val="000000"/>
                <w:lang w:eastAsia="sk-SK"/>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711EFA7B" w14:textId="77777777" w:rsidR="00344972" w:rsidRPr="00C35E27" w:rsidRDefault="00344972" w:rsidP="00B37812">
            <w:pPr>
              <w:spacing w:after="0" w:line="240" w:lineRule="auto"/>
              <w:jc w:val="center"/>
              <w:rPr>
                <w:rFonts w:cs="Calibri"/>
                <w:b/>
                <w:color w:val="000000"/>
                <w:lang w:eastAsia="sk-SK"/>
              </w:rPr>
            </w:pPr>
            <w:r w:rsidRPr="00C35E27">
              <w:rPr>
                <w:rFonts w:cs="Calibri"/>
                <w:b/>
                <w:color w:val="000000"/>
                <w:lang w:eastAsia="sk-SK"/>
              </w:rPr>
              <w:t>SSÚD/SSÚR</w:t>
            </w:r>
          </w:p>
        </w:tc>
      </w:tr>
      <w:tr w:rsidR="00344972" w:rsidRPr="007D6048" w14:paraId="10BBE373" w14:textId="77777777" w:rsidTr="00344972">
        <w:trPr>
          <w:trHeight w:val="3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25C98E"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D1</w:t>
            </w:r>
          </w:p>
        </w:tc>
        <w:tc>
          <w:tcPr>
            <w:tcW w:w="5660" w:type="dxa"/>
            <w:tcBorders>
              <w:top w:val="nil"/>
              <w:left w:val="nil"/>
              <w:bottom w:val="single" w:sz="4" w:space="0" w:color="auto"/>
              <w:right w:val="single" w:sz="4" w:space="0" w:color="auto"/>
            </w:tcBorders>
            <w:shd w:val="clear" w:color="auto" w:fill="auto"/>
            <w:vAlign w:val="center"/>
            <w:hideMark/>
          </w:tcPr>
          <w:p w14:paraId="48B23423"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7786FD9A" w14:textId="77777777" w:rsidR="00344972" w:rsidRPr="007D6048" w:rsidRDefault="00344972" w:rsidP="00B37812">
            <w:pPr>
              <w:spacing w:after="0" w:line="240" w:lineRule="auto"/>
              <w:jc w:val="center"/>
              <w:rPr>
                <w:rFonts w:cs="Calibri"/>
                <w:color w:val="000000"/>
                <w:lang w:eastAsia="sk-SK"/>
              </w:rPr>
            </w:pPr>
            <w:r w:rsidRPr="007D6048">
              <w:rPr>
                <w:rFonts w:cs="Calibri"/>
                <w:color w:val="000000"/>
                <w:lang w:eastAsia="sk-SK"/>
              </w:rPr>
              <w:t>SSÚD 2, SSÚD 3</w:t>
            </w:r>
          </w:p>
        </w:tc>
      </w:tr>
      <w:tr w:rsidR="00344972" w:rsidRPr="007D6048" w14:paraId="52E7B528" w14:textId="77777777" w:rsidTr="00344972">
        <w:trPr>
          <w:trHeight w:val="3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1178D7"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D2</w:t>
            </w:r>
          </w:p>
        </w:tc>
        <w:tc>
          <w:tcPr>
            <w:tcW w:w="5660" w:type="dxa"/>
            <w:tcBorders>
              <w:top w:val="nil"/>
              <w:left w:val="nil"/>
              <w:bottom w:val="single" w:sz="4" w:space="0" w:color="auto"/>
              <w:right w:val="single" w:sz="4" w:space="0" w:color="auto"/>
            </w:tcBorders>
            <w:shd w:val="clear" w:color="auto" w:fill="auto"/>
            <w:noWrap/>
            <w:vAlign w:val="center"/>
            <w:hideMark/>
          </w:tcPr>
          <w:p w14:paraId="20557D37" w14:textId="5F9C0974" w:rsidR="00344972" w:rsidRPr="007D6048" w:rsidRDefault="00344972" w:rsidP="00B37812">
            <w:pPr>
              <w:spacing w:after="0" w:line="240" w:lineRule="auto"/>
              <w:rPr>
                <w:rFonts w:cs="Calibri"/>
                <w:color w:val="000000"/>
                <w:lang w:eastAsia="sk-SK"/>
              </w:rPr>
            </w:pPr>
            <w:proofErr w:type="spellStart"/>
            <w:r w:rsidRPr="007D6048">
              <w:rPr>
                <w:rFonts w:cs="Calibri"/>
                <w:color w:val="000000"/>
                <w:lang w:eastAsia="sk-SK"/>
              </w:rPr>
              <w:t>Čuňovo</w:t>
            </w:r>
            <w:proofErr w:type="spellEnd"/>
            <w:r w:rsidRPr="007D6048">
              <w:rPr>
                <w:rFonts w:cs="Calibri"/>
                <w:color w:val="000000"/>
                <w:lang w:eastAsia="sk-SK"/>
              </w:rPr>
              <w:t xml:space="preserve"> - Bratislava - Malacky </w:t>
            </w:r>
            <w:r>
              <w:rPr>
                <w:rFonts w:cs="Calibri"/>
                <w:color w:val="000000"/>
                <w:lang w:eastAsia="sk-SK"/>
              </w:rPr>
              <w:t>–</w:t>
            </w:r>
            <w:r w:rsidRPr="007D6048">
              <w:rPr>
                <w:rFonts w:cs="Calibri"/>
                <w:color w:val="000000"/>
                <w:lang w:eastAsia="sk-SK"/>
              </w:rPr>
              <w:t xml:space="preserve"> Brodské</w:t>
            </w:r>
          </w:p>
        </w:tc>
        <w:tc>
          <w:tcPr>
            <w:tcW w:w="2380" w:type="dxa"/>
            <w:tcBorders>
              <w:top w:val="nil"/>
              <w:left w:val="nil"/>
              <w:bottom w:val="single" w:sz="4" w:space="0" w:color="auto"/>
              <w:right w:val="single" w:sz="4" w:space="0" w:color="auto"/>
            </w:tcBorders>
            <w:shd w:val="clear" w:color="auto" w:fill="auto"/>
            <w:noWrap/>
            <w:vAlign w:val="center"/>
            <w:hideMark/>
          </w:tcPr>
          <w:p w14:paraId="0AB167CC" w14:textId="77777777" w:rsidR="00344972" w:rsidRPr="007D6048" w:rsidRDefault="00344972" w:rsidP="00B37812">
            <w:pPr>
              <w:spacing w:after="0" w:line="240" w:lineRule="auto"/>
              <w:jc w:val="center"/>
              <w:rPr>
                <w:rFonts w:cs="Calibri"/>
                <w:color w:val="000000"/>
                <w:lang w:eastAsia="sk-SK"/>
              </w:rPr>
            </w:pPr>
            <w:r w:rsidRPr="007D6048">
              <w:rPr>
                <w:rFonts w:cs="Calibri"/>
                <w:color w:val="000000"/>
                <w:lang w:eastAsia="sk-SK"/>
              </w:rPr>
              <w:t>SSÚD 2, SSÚD 1</w:t>
            </w:r>
          </w:p>
        </w:tc>
      </w:tr>
      <w:tr w:rsidR="00344972" w:rsidRPr="007D6048" w14:paraId="099B24BF" w14:textId="77777777" w:rsidTr="00344972">
        <w:trPr>
          <w:trHeight w:val="3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1D9447"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D4</w:t>
            </w:r>
          </w:p>
        </w:tc>
        <w:tc>
          <w:tcPr>
            <w:tcW w:w="5660" w:type="dxa"/>
            <w:tcBorders>
              <w:top w:val="nil"/>
              <w:left w:val="nil"/>
              <w:bottom w:val="single" w:sz="4" w:space="0" w:color="auto"/>
              <w:right w:val="single" w:sz="4" w:space="0" w:color="auto"/>
            </w:tcBorders>
            <w:shd w:val="clear" w:color="auto" w:fill="auto"/>
            <w:noWrap/>
            <w:vAlign w:val="center"/>
            <w:hideMark/>
          </w:tcPr>
          <w:p w14:paraId="6FCE2BFA" w14:textId="77777777" w:rsidR="00344972" w:rsidRPr="007D6048" w:rsidRDefault="00344972" w:rsidP="00B37812">
            <w:pPr>
              <w:spacing w:after="0" w:line="240" w:lineRule="auto"/>
              <w:rPr>
                <w:rFonts w:cs="Calibri"/>
                <w:color w:val="000000"/>
                <w:lang w:eastAsia="sk-SK"/>
              </w:rPr>
            </w:pPr>
            <w:r>
              <w:rPr>
                <w:rFonts w:cs="Calibri"/>
                <w:color w:val="000000"/>
                <w:lang w:eastAsia="sk-SK"/>
              </w:rPr>
              <w:t xml:space="preserve">Križovatka </w:t>
            </w:r>
            <w:r w:rsidRPr="007D6048">
              <w:rPr>
                <w:rFonts w:cs="Calibri"/>
                <w:color w:val="000000"/>
                <w:lang w:eastAsia="sk-SK"/>
              </w:rPr>
              <w:t xml:space="preserve">Stupava </w:t>
            </w:r>
            <w:r>
              <w:rPr>
                <w:rFonts w:cs="Calibri"/>
                <w:color w:val="000000"/>
                <w:lang w:eastAsia="sk-SK"/>
              </w:rPr>
              <w:t>D2xD4,</w:t>
            </w:r>
            <w:r w:rsidRPr="007D6048">
              <w:rPr>
                <w:rFonts w:cs="Calibri"/>
                <w:color w:val="000000"/>
                <w:lang w:eastAsia="sk-SK"/>
              </w:rPr>
              <w:t xml:space="preserve"> Jarovce</w:t>
            </w:r>
            <w:r>
              <w:rPr>
                <w:rFonts w:cs="Calibri"/>
                <w:color w:val="000000"/>
                <w:lang w:eastAsia="sk-SK"/>
              </w:rPr>
              <w:t xml:space="preserv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5379FAE6" w14:textId="77777777" w:rsidR="00344972" w:rsidRPr="007D6048" w:rsidRDefault="00344972" w:rsidP="00B37812">
            <w:pPr>
              <w:spacing w:after="0" w:line="240" w:lineRule="auto"/>
              <w:jc w:val="center"/>
              <w:rPr>
                <w:rFonts w:cs="Calibri"/>
                <w:color w:val="000000"/>
                <w:lang w:eastAsia="sk-SK"/>
              </w:rPr>
            </w:pPr>
            <w:r w:rsidRPr="007D6048">
              <w:rPr>
                <w:rFonts w:cs="Calibri"/>
                <w:color w:val="000000"/>
                <w:lang w:eastAsia="sk-SK"/>
              </w:rPr>
              <w:t>SSÚD 2, SSÚD 1</w:t>
            </w:r>
          </w:p>
        </w:tc>
      </w:tr>
      <w:tr w:rsidR="00344972" w:rsidRPr="007D6048" w14:paraId="71A8FBCB" w14:textId="77777777" w:rsidTr="00344972">
        <w:trPr>
          <w:trHeight w:val="3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DD690A"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R1</w:t>
            </w:r>
          </w:p>
        </w:tc>
        <w:tc>
          <w:tcPr>
            <w:tcW w:w="5660" w:type="dxa"/>
            <w:tcBorders>
              <w:top w:val="nil"/>
              <w:left w:val="nil"/>
              <w:bottom w:val="single" w:sz="4" w:space="0" w:color="auto"/>
              <w:right w:val="single" w:sz="4" w:space="0" w:color="auto"/>
            </w:tcBorders>
            <w:shd w:val="clear" w:color="auto" w:fill="auto"/>
            <w:noWrap/>
            <w:vAlign w:val="center"/>
            <w:hideMark/>
          </w:tcPr>
          <w:p w14:paraId="0C135A36"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5D787839" w14:textId="77777777" w:rsidR="00344972" w:rsidRPr="007D6048" w:rsidRDefault="00344972" w:rsidP="00B37812">
            <w:pPr>
              <w:spacing w:after="0" w:line="240" w:lineRule="auto"/>
              <w:jc w:val="center"/>
              <w:rPr>
                <w:rFonts w:cs="Calibri"/>
                <w:color w:val="000000"/>
                <w:lang w:eastAsia="sk-SK"/>
              </w:rPr>
            </w:pPr>
            <w:r w:rsidRPr="007D6048">
              <w:rPr>
                <w:rFonts w:cs="Calibri"/>
                <w:color w:val="000000"/>
                <w:lang w:eastAsia="sk-SK"/>
              </w:rPr>
              <w:t>SSÚR 1</w:t>
            </w:r>
          </w:p>
        </w:tc>
      </w:tr>
      <w:tr w:rsidR="00344972" w:rsidRPr="007D6048" w14:paraId="1E21472E" w14:textId="77777777" w:rsidTr="00344972">
        <w:trPr>
          <w:trHeight w:val="39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D099D2"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2FAA0FE4" w14:textId="77777777" w:rsidR="00344972" w:rsidRPr="007D6048" w:rsidRDefault="00344972" w:rsidP="00B37812">
            <w:pPr>
              <w:spacing w:after="0" w:line="240" w:lineRule="auto"/>
              <w:rPr>
                <w:rFonts w:cs="Calibri"/>
                <w:color w:val="000000"/>
                <w:lang w:eastAsia="sk-SK"/>
              </w:rPr>
            </w:pPr>
            <w:r w:rsidRPr="007D6048">
              <w:rPr>
                <w:rFonts w:cs="Calibri"/>
                <w:color w:val="000000"/>
                <w:lang w:eastAsia="sk-SK"/>
              </w:rPr>
              <w:t xml:space="preserve">Nitra, Západ - Nitra, </w:t>
            </w:r>
            <w:proofErr w:type="spellStart"/>
            <w:r w:rsidRPr="007D6048">
              <w:rPr>
                <w:rFonts w:cs="Calibri"/>
                <w:color w:val="000000"/>
                <w:lang w:eastAsia="sk-SK"/>
              </w:rPr>
              <w:t>Zobor</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2A306862" w14:textId="77777777" w:rsidR="00344972" w:rsidRPr="007D6048" w:rsidRDefault="00344972" w:rsidP="00B37812">
            <w:pPr>
              <w:spacing w:after="0" w:line="240" w:lineRule="auto"/>
              <w:jc w:val="center"/>
              <w:rPr>
                <w:rFonts w:cs="Calibri"/>
                <w:color w:val="000000"/>
                <w:lang w:eastAsia="sk-SK"/>
              </w:rPr>
            </w:pPr>
            <w:r w:rsidRPr="007D6048">
              <w:rPr>
                <w:rFonts w:cs="Calibri"/>
                <w:color w:val="000000"/>
                <w:lang w:eastAsia="sk-SK"/>
              </w:rPr>
              <w:t>SSÚR 1</w:t>
            </w:r>
          </w:p>
        </w:tc>
      </w:tr>
    </w:tbl>
    <w:p w14:paraId="08E73639" w14:textId="01EC888B" w:rsidR="00344972" w:rsidRDefault="00344972" w:rsidP="00344972">
      <w:pPr>
        <w:pStyle w:val="Bezriadkovania"/>
        <w:spacing w:after="120"/>
        <w:jc w:val="both"/>
        <w:rPr>
          <w:rFonts w:asciiTheme="minorHAnsi" w:hAnsiTheme="minorHAnsi" w:cstheme="minorHAnsi"/>
          <w:b/>
        </w:rPr>
      </w:pPr>
    </w:p>
    <w:p w14:paraId="6A3EE554" w14:textId="44000EDD" w:rsidR="00344972" w:rsidRDefault="00344972" w:rsidP="00344972">
      <w:pPr>
        <w:spacing w:after="0"/>
        <w:jc w:val="both"/>
        <w:rPr>
          <w:rFonts w:asciiTheme="minorHAnsi" w:hAnsiTheme="minorHAnsi" w:cstheme="minorHAnsi"/>
        </w:rPr>
      </w:pPr>
      <w:r w:rsidRPr="00B60727">
        <w:rPr>
          <w:rFonts w:asciiTheme="minorHAnsi" w:hAnsiTheme="minorHAnsi" w:cstheme="minorHAnsi"/>
        </w:rPr>
        <w:t xml:space="preserve">Vo výnimočných prípadoch verejný obstarávateľ si vyhradzuje právo doplniť miesta plnenia predmetu zákazky o úseky uvedené v bode 2b) tejto časti SP, na ktorých je nutné vypracovanie projektovej dokumentácie dopravného značenia a to v závislosti od skutočných potrieb verejného obstarávateľa počas doby platnosti rámcovej dohody. </w:t>
      </w:r>
    </w:p>
    <w:p w14:paraId="5147074E" w14:textId="77777777" w:rsidR="00344972" w:rsidRPr="00344972" w:rsidRDefault="00344972" w:rsidP="00344972">
      <w:pPr>
        <w:spacing w:after="0"/>
        <w:jc w:val="both"/>
        <w:rPr>
          <w:rFonts w:asciiTheme="minorHAnsi" w:hAnsiTheme="minorHAnsi" w:cstheme="minorHAnsi"/>
        </w:rPr>
      </w:pPr>
    </w:p>
    <w:p w14:paraId="6E2B5FA4" w14:textId="65464676" w:rsidR="00344972" w:rsidRDefault="00344972" w:rsidP="00C35E27">
      <w:pPr>
        <w:pStyle w:val="Odsekzoznamu"/>
        <w:spacing w:line="276" w:lineRule="auto"/>
        <w:ind w:left="0"/>
        <w:jc w:val="both"/>
        <w:rPr>
          <w:rFonts w:asciiTheme="minorHAnsi" w:hAnsiTheme="minorHAnsi" w:cstheme="minorHAnsi"/>
        </w:rPr>
      </w:pPr>
      <w:r>
        <w:rPr>
          <w:rFonts w:asciiTheme="minorHAnsi" w:hAnsiTheme="minorHAnsi" w:cstheme="minorHAnsi"/>
          <w:b/>
        </w:rPr>
        <w:t>Časť 2:</w:t>
      </w:r>
      <w:r w:rsidRPr="00B546B0">
        <w:rPr>
          <w:rFonts w:asciiTheme="minorHAnsi" w:hAnsiTheme="minorHAnsi" w:cstheme="minorHAnsi"/>
          <w:b/>
        </w:rPr>
        <w:t xml:space="preserve"> Región Stred</w:t>
      </w:r>
      <w:r w:rsidRPr="00B546B0">
        <w:rPr>
          <w:rFonts w:asciiTheme="minorHAnsi" w:hAnsiTheme="minorHAnsi" w:cstheme="minorHAnsi"/>
        </w:rPr>
        <w:t xml:space="preserve">: patria tu komunikácie aktuálne v dĺžke </w:t>
      </w:r>
      <w:r>
        <w:rPr>
          <w:rFonts w:asciiTheme="minorHAnsi" w:hAnsiTheme="minorHAnsi" w:cstheme="minorHAnsi"/>
        </w:rPr>
        <w:t xml:space="preserve">400 </w:t>
      </w:r>
      <w:r w:rsidRPr="00B546B0">
        <w:rPr>
          <w:rFonts w:asciiTheme="minorHAnsi" w:hAnsiTheme="minorHAnsi" w:cstheme="minorHAnsi"/>
        </w:rPr>
        <w:t>km v správe stredísk: SSÚD 4 Trenčín, SSÚD 5 Považská Bystrica, SSÚD 6 Martin, SSÚD8 L. Mikuláš, SSÚR 2 N. Baňa, SSÚR 3 Zvolen, SSÚR 6 Čadca v úsekoch:</w:t>
      </w:r>
    </w:p>
    <w:p w14:paraId="5409F79B" w14:textId="5C641067" w:rsidR="00344972" w:rsidRDefault="00344972" w:rsidP="00344972">
      <w:pPr>
        <w:pStyle w:val="Odsekzoznamu"/>
        <w:spacing w:line="276" w:lineRule="auto"/>
        <w:ind w:left="720"/>
        <w:jc w:val="both"/>
        <w:rPr>
          <w:rFonts w:asciiTheme="minorHAnsi" w:hAnsiTheme="minorHAnsi" w:cstheme="minorHAnsi"/>
        </w:rPr>
      </w:pPr>
    </w:p>
    <w:tbl>
      <w:tblPr>
        <w:tblW w:w="9100" w:type="dxa"/>
        <w:tblInd w:w="-5" w:type="dxa"/>
        <w:tblCellMar>
          <w:left w:w="70" w:type="dxa"/>
          <w:right w:w="70" w:type="dxa"/>
        </w:tblCellMar>
        <w:tblLook w:val="04A0" w:firstRow="1" w:lastRow="0" w:firstColumn="1" w:lastColumn="0" w:noHBand="0" w:noVBand="1"/>
      </w:tblPr>
      <w:tblGrid>
        <w:gridCol w:w="1060"/>
        <w:gridCol w:w="5660"/>
        <w:gridCol w:w="2380"/>
      </w:tblGrid>
      <w:tr w:rsidR="00344972" w:rsidRPr="004C289E" w14:paraId="5AE9694D" w14:textId="77777777" w:rsidTr="00B37812">
        <w:trPr>
          <w:trHeight w:val="49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E900" w14:textId="77777777" w:rsidR="00344972" w:rsidRPr="004C289E" w:rsidRDefault="00344972" w:rsidP="00B37812">
            <w:pPr>
              <w:spacing w:after="0" w:line="240" w:lineRule="auto"/>
              <w:jc w:val="center"/>
              <w:rPr>
                <w:rFonts w:cs="Calibri"/>
                <w:b/>
                <w:bCs/>
                <w:color w:val="000000"/>
                <w:lang w:eastAsia="sk-SK"/>
              </w:rPr>
            </w:pPr>
            <w:r w:rsidRPr="004C289E">
              <w:rPr>
                <w:rFonts w:cs="Calibri"/>
                <w:b/>
                <w:bCs/>
                <w:color w:val="000000"/>
                <w:lang w:eastAsia="sk-SK"/>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65A2528E" w14:textId="77777777" w:rsidR="00344972" w:rsidRPr="004C289E" w:rsidRDefault="00344972" w:rsidP="00B37812">
            <w:pPr>
              <w:spacing w:after="0" w:line="240" w:lineRule="auto"/>
              <w:jc w:val="center"/>
              <w:rPr>
                <w:rFonts w:cs="Calibri"/>
                <w:b/>
                <w:bCs/>
                <w:color w:val="000000"/>
                <w:lang w:eastAsia="sk-SK"/>
              </w:rPr>
            </w:pPr>
            <w:r w:rsidRPr="004C289E">
              <w:rPr>
                <w:rFonts w:cs="Calibri"/>
                <w:b/>
                <w:bCs/>
                <w:color w:val="000000"/>
                <w:lang w:eastAsia="sk-SK"/>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F45FC36" w14:textId="77777777" w:rsidR="00344972" w:rsidRPr="00C35E27" w:rsidRDefault="00344972" w:rsidP="00B37812">
            <w:pPr>
              <w:spacing w:after="0" w:line="240" w:lineRule="auto"/>
              <w:jc w:val="center"/>
              <w:rPr>
                <w:rFonts w:cs="Calibri"/>
                <w:b/>
                <w:color w:val="000000"/>
                <w:lang w:eastAsia="sk-SK"/>
              </w:rPr>
            </w:pPr>
            <w:r w:rsidRPr="00C35E27">
              <w:rPr>
                <w:rFonts w:cs="Calibri"/>
                <w:b/>
                <w:color w:val="000000"/>
                <w:lang w:eastAsia="sk-SK"/>
              </w:rPr>
              <w:t>SSÚD/SSÚR</w:t>
            </w:r>
          </w:p>
        </w:tc>
      </w:tr>
      <w:tr w:rsidR="00344972" w:rsidRPr="004C289E" w14:paraId="348B7FF5" w14:textId="77777777" w:rsidTr="00B37812">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7985F7" w14:textId="77777777" w:rsidR="00344972" w:rsidRPr="004C289E" w:rsidRDefault="00344972" w:rsidP="00B37812">
            <w:pPr>
              <w:spacing w:after="0" w:line="240" w:lineRule="auto"/>
              <w:jc w:val="center"/>
              <w:rPr>
                <w:rFonts w:cs="Calibri"/>
                <w:color w:val="000000"/>
                <w:lang w:eastAsia="sk-SK"/>
              </w:rPr>
            </w:pPr>
            <w:r w:rsidRPr="004C289E">
              <w:rPr>
                <w:rFonts w:cs="Calibri"/>
                <w:color w:val="000000"/>
                <w:lang w:eastAsia="sk-SK"/>
              </w:rPr>
              <w:t>D1</w:t>
            </w:r>
          </w:p>
        </w:tc>
        <w:tc>
          <w:tcPr>
            <w:tcW w:w="5660" w:type="dxa"/>
            <w:tcBorders>
              <w:top w:val="nil"/>
              <w:left w:val="nil"/>
              <w:bottom w:val="single" w:sz="4" w:space="0" w:color="auto"/>
              <w:right w:val="single" w:sz="4" w:space="0" w:color="auto"/>
            </w:tcBorders>
            <w:shd w:val="clear" w:color="auto" w:fill="auto"/>
            <w:vAlign w:val="center"/>
            <w:hideMark/>
          </w:tcPr>
          <w:p w14:paraId="1C152A27" w14:textId="77777777" w:rsidR="00344972" w:rsidRPr="004C289E" w:rsidRDefault="00344972" w:rsidP="00B37812">
            <w:pPr>
              <w:spacing w:after="0" w:line="240" w:lineRule="auto"/>
              <w:jc w:val="both"/>
              <w:rPr>
                <w:rFonts w:cs="Calibri"/>
                <w:color w:val="000000"/>
                <w:lang w:eastAsia="sk-SK"/>
              </w:rPr>
            </w:pPr>
            <w:r w:rsidRPr="004C289E">
              <w:rPr>
                <w:rFonts w:cs="Calibri"/>
                <w:color w:val="000000"/>
                <w:lang w:eastAsia="sk-SK"/>
              </w:rPr>
              <w:t xml:space="preserve">Horná Streda - Trenčín - Ilava - Považská Bystrica - Hričovské Podhradie - Lietavská Lúčka, </w:t>
            </w:r>
            <w:proofErr w:type="spellStart"/>
            <w:r w:rsidRPr="004C289E">
              <w:rPr>
                <w:rFonts w:cs="Calibri"/>
                <w:color w:val="000000"/>
                <w:lang w:eastAsia="sk-SK"/>
              </w:rPr>
              <w:t>Dubná</w:t>
            </w:r>
            <w:proofErr w:type="spellEnd"/>
            <w:r w:rsidRPr="004C289E">
              <w:rPr>
                <w:rFonts w:cs="Calibri"/>
                <w:color w:val="000000"/>
                <w:lang w:eastAsia="sk-SK"/>
              </w:rPr>
              <w:t xml:space="preserve">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72FED057" w14:textId="77777777" w:rsidR="00344972" w:rsidRPr="004C289E" w:rsidRDefault="00344972" w:rsidP="00B37812">
            <w:pPr>
              <w:spacing w:after="0" w:line="240" w:lineRule="auto"/>
              <w:jc w:val="center"/>
              <w:rPr>
                <w:rFonts w:cs="Calibri"/>
                <w:color w:val="000000"/>
                <w:lang w:eastAsia="sk-SK"/>
              </w:rPr>
            </w:pPr>
            <w:r w:rsidRPr="004C289E">
              <w:rPr>
                <w:rFonts w:cs="Calibri"/>
                <w:color w:val="000000"/>
                <w:lang w:eastAsia="sk-SK"/>
              </w:rPr>
              <w:t>SSÚD 4, SSÚD 5, SSÚD 8</w:t>
            </w:r>
          </w:p>
        </w:tc>
      </w:tr>
      <w:tr w:rsidR="00344972" w:rsidRPr="004C289E" w14:paraId="52658BCC" w14:textId="77777777" w:rsidTr="00B37812">
        <w:trPr>
          <w:trHeight w:val="5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B8B8A3" w14:textId="77777777" w:rsidR="00344972" w:rsidRPr="004C289E" w:rsidRDefault="00344972" w:rsidP="00B37812">
            <w:pPr>
              <w:spacing w:after="0" w:line="240" w:lineRule="auto"/>
              <w:jc w:val="center"/>
              <w:rPr>
                <w:rFonts w:cs="Calibri"/>
                <w:color w:val="000000"/>
                <w:lang w:eastAsia="sk-SK"/>
              </w:rPr>
            </w:pPr>
            <w:r w:rsidRPr="004C289E">
              <w:rPr>
                <w:rFonts w:cs="Calibri"/>
                <w:color w:val="000000"/>
                <w:lang w:eastAsia="sk-SK"/>
              </w:rPr>
              <w:t>R1</w:t>
            </w:r>
          </w:p>
        </w:tc>
        <w:tc>
          <w:tcPr>
            <w:tcW w:w="5660" w:type="dxa"/>
            <w:tcBorders>
              <w:top w:val="nil"/>
              <w:left w:val="nil"/>
              <w:bottom w:val="single" w:sz="4" w:space="0" w:color="auto"/>
              <w:right w:val="single" w:sz="4" w:space="0" w:color="auto"/>
            </w:tcBorders>
            <w:shd w:val="clear" w:color="auto" w:fill="auto"/>
            <w:noWrap/>
            <w:vAlign w:val="center"/>
            <w:hideMark/>
          </w:tcPr>
          <w:p w14:paraId="57902EDD" w14:textId="77777777" w:rsidR="00344972" w:rsidRPr="004C289E" w:rsidRDefault="00344972" w:rsidP="00B37812">
            <w:pPr>
              <w:spacing w:after="0" w:line="240" w:lineRule="auto"/>
              <w:jc w:val="both"/>
              <w:rPr>
                <w:rFonts w:cs="Calibri"/>
                <w:color w:val="000000"/>
                <w:lang w:eastAsia="sk-SK"/>
              </w:rPr>
            </w:pPr>
            <w:r w:rsidRPr="004C289E">
              <w:rPr>
                <w:rFonts w:cs="Calibri"/>
                <w:color w:val="000000"/>
                <w:lang w:eastAsia="sk-SK"/>
              </w:rPr>
              <w:t xml:space="preserve"> 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5162B278" w14:textId="77777777" w:rsidR="00344972" w:rsidRPr="004C289E" w:rsidRDefault="00344972" w:rsidP="00B37812">
            <w:pPr>
              <w:spacing w:after="0" w:line="240" w:lineRule="auto"/>
              <w:jc w:val="center"/>
              <w:rPr>
                <w:rFonts w:cs="Calibri"/>
                <w:color w:val="000000"/>
                <w:lang w:eastAsia="sk-SK"/>
              </w:rPr>
            </w:pPr>
            <w:r w:rsidRPr="004C289E">
              <w:rPr>
                <w:rFonts w:cs="Calibri"/>
                <w:color w:val="000000"/>
                <w:lang w:eastAsia="sk-SK"/>
              </w:rPr>
              <w:t>SSÚR 2, SSÚR 3</w:t>
            </w:r>
          </w:p>
        </w:tc>
      </w:tr>
    </w:tbl>
    <w:p w14:paraId="23D52C48" w14:textId="77777777" w:rsidR="00344972" w:rsidRPr="00B60727" w:rsidRDefault="00344972" w:rsidP="00344972">
      <w:pPr>
        <w:rPr>
          <w:rFonts w:asciiTheme="minorHAnsi" w:hAnsiTheme="minorHAnsi" w:cstheme="minorHAnsi"/>
        </w:rPr>
      </w:pPr>
    </w:p>
    <w:p w14:paraId="05D62C4B" w14:textId="77777777" w:rsidR="00344972" w:rsidRPr="00B546B0" w:rsidRDefault="00344972" w:rsidP="00344972">
      <w:pPr>
        <w:pStyle w:val="Odsekzoznamu"/>
        <w:spacing w:line="276" w:lineRule="auto"/>
        <w:ind w:left="720"/>
        <w:jc w:val="both"/>
        <w:rPr>
          <w:rFonts w:asciiTheme="minorHAnsi" w:hAnsiTheme="minorHAnsi" w:cstheme="minorHAnsi"/>
        </w:rPr>
      </w:pPr>
    </w:p>
    <w:tbl>
      <w:tblPr>
        <w:tblW w:w="9100" w:type="dxa"/>
        <w:tblInd w:w="-5" w:type="dxa"/>
        <w:tblCellMar>
          <w:left w:w="70" w:type="dxa"/>
          <w:right w:w="70" w:type="dxa"/>
        </w:tblCellMar>
        <w:tblLook w:val="04A0" w:firstRow="1" w:lastRow="0" w:firstColumn="1" w:lastColumn="0" w:noHBand="0" w:noVBand="1"/>
      </w:tblPr>
      <w:tblGrid>
        <w:gridCol w:w="1060"/>
        <w:gridCol w:w="5660"/>
        <w:gridCol w:w="2380"/>
      </w:tblGrid>
      <w:tr w:rsidR="00C35E27" w:rsidRPr="0046420B" w14:paraId="7812A935" w14:textId="77777777" w:rsidTr="00B37812">
        <w:trPr>
          <w:trHeight w:val="66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7E1EF" w14:textId="03246DD3" w:rsidR="00C35E27" w:rsidRPr="0046420B" w:rsidRDefault="00C35E27" w:rsidP="00C35E27">
            <w:pPr>
              <w:spacing w:after="0" w:line="240" w:lineRule="auto"/>
              <w:jc w:val="center"/>
              <w:rPr>
                <w:rFonts w:cs="Calibri"/>
                <w:color w:val="000000"/>
                <w:lang w:eastAsia="sk-SK"/>
              </w:rPr>
            </w:pPr>
            <w:r w:rsidRPr="004C289E">
              <w:rPr>
                <w:rFonts w:cs="Calibri"/>
                <w:color w:val="000000"/>
                <w:lang w:eastAsia="sk-SK"/>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5BD38CAD" w14:textId="23A60DD7" w:rsidR="00C35E27" w:rsidRPr="0046420B" w:rsidRDefault="00C35E27" w:rsidP="00C35E27">
            <w:pPr>
              <w:spacing w:after="0" w:line="240" w:lineRule="auto"/>
              <w:jc w:val="both"/>
              <w:rPr>
                <w:rFonts w:cs="Calibri"/>
                <w:color w:val="000000"/>
                <w:lang w:eastAsia="sk-SK"/>
              </w:rPr>
            </w:pPr>
            <w:r w:rsidRPr="004C289E">
              <w:rPr>
                <w:rFonts w:cs="Calibri"/>
                <w:color w:val="000000"/>
                <w:lang w:eastAsia="sk-SK"/>
              </w:rPr>
              <w:t xml:space="preserve">Žiar </w:t>
            </w:r>
            <w:proofErr w:type="spellStart"/>
            <w:r w:rsidRPr="004C289E">
              <w:rPr>
                <w:rFonts w:cs="Calibri"/>
                <w:color w:val="000000"/>
                <w:lang w:eastAsia="sk-SK"/>
              </w:rPr>
              <w:t>n.Hronom</w:t>
            </w:r>
            <w:proofErr w:type="spellEnd"/>
            <w:r w:rsidRPr="004C289E">
              <w:rPr>
                <w:rFonts w:cs="Calibri"/>
                <w:color w:val="000000"/>
                <w:lang w:eastAsia="sk-SK"/>
              </w:rPr>
              <w:t xml:space="preserve"> obchvat, Ruskovce - Pravotice, Budča - Zvolen - </w:t>
            </w:r>
            <w:proofErr w:type="spellStart"/>
            <w:r w:rsidRPr="004C289E">
              <w:rPr>
                <w:rFonts w:cs="Calibri"/>
                <w:color w:val="000000"/>
                <w:lang w:eastAsia="sk-SK"/>
              </w:rPr>
              <w:t>Pstruša</w:t>
            </w:r>
            <w:proofErr w:type="spellEnd"/>
            <w:r w:rsidRPr="004C289E">
              <w:rPr>
                <w:rFonts w:cs="Calibri"/>
                <w:color w:val="000000"/>
                <w:lang w:eastAsia="sk-SK"/>
              </w:rPr>
              <w:t xml:space="preserve"> - Kriváň ,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5DC8B69E" w14:textId="20FAA823" w:rsidR="00C35E27" w:rsidRPr="0046420B" w:rsidRDefault="00C35E27" w:rsidP="00C35E27">
            <w:pPr>
              <w:spacing w:after="0" w:line="240" w:lineRule="auto"/>
              <w:jc w:val="center"/>
              <w:rPr>
                <w:rFonts w:cs="Calibri"/>
                <w:color w:val="000000"/>
                <w:lang w:eastAsia="sk-SK"/>
              </w:rPr>
            </w:pPr>
            <w:r w:rsidRPr="004C289E">
              <w:rPr>
                <w:rFonts w:cs="Calibri"/>
                <w:color w:val="000000"/>
                <w:lang w:eastAsia="sk-SK"/>
              </w:rPr>
              <w:t>SSÚR 2,</w:t>
            </w:r>
            <w:r>
              <w:rPr>
                <w:rFonts w:cs="Calibri"/>
                <w:color w:val="000000"/>
                <w:lang w:eastAsia="sk-SK"/>
              </w:rPr>
              <w:t xml:space="preserve"> </w:t>
            </w:r>
            <w:r w:rsidRPr="004C289E">
              <w:rPr>
                <w:rFonts w:cs="Calibri"/>
                <w:color w:val="000000"/>
                <w:lang w:eastAsia="sk-SK"/>
              </w:rPr>
              <w:t>SSÚD 4, SSÚR 3</w:t>
            </w:r>
          </w:p>
        </w:tc>
      </w:tr>
      <w:tr w:rsidR="00C35E27" w:rsidRPr="0046420B" w14:paraId="4F095FAE" w14:textId="77777777" w:rsidTr="00B37812">
        <w:trPr>
          <w:trHeight w:val="66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87760" w14:textId="3290A19D"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1CB8576C" w14:textId="0B4B2105" w:rsidR="00C35E27" w:rsidRPr="0046420B" w:rsidRDefault="00C35E27" w:rsidP="00C35E27">
            <w:pPr>
              <w:spacing w:after="0" w:line="240" w:lineRule="auto"/>
              <w:jc w:val="both"/>
              <w:rPr>
                <w:rFonts w:cs="Calibri"/>
                <w:color w:val="000000"/>
                <w:lang w:eastAsia="sk-SK"/>
              </w:rPr>
            </w:pPr>
            <w:r w:rsidRPr="0046420B">
              <w:rPr>
                <w:rFonts w:cs="Calibri"/>
                <w:color w:val="000000"/>
                <w:lang w:eastAsia="sk-SK"/>
              </w:rPr>
              <w:t>Oravský Podzámok –</w:t>
            </w:r>
            <w:r>
              <w:rPr>
                <w:rFonts w:cs="Calibri"/>
                <w:color w:val="000000"/>
                <w:lang w:eastAsia="sk-SK"/>
              </w:rPr>
              <w:t xml:space="preserve"> Horná Lehota, Trstená-obchvat, </w:t>
            </w:r>
            <w:r w:rsidRPr="0046420B">
              <w:rPr>
                <w:rFonts w:cs="Calibri"/>
                <w:color w:val="000000"/>
                <w:lang w:eastAsia="sk-SK"/>
              </w:rPr>
              <w:t>H. Štubňa</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66FE90E4" w14:textId="7A1486D1"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SSÚD 8, SSÚR 3</w:t>
            </w:r>
          </w:p>
        </w:tc>
      </w:tr>
      <w:tr w:rsidR="00C35E27" w:rsidRPr="0046420B" w14:paraId="73BEA0D0" w14:textId="77777777" w:rsidTr="00B37812">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EF23FF9"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2E8D3F0D" w14:textId="77777777" w:rsidR="00C35E27" w:rsidRPr="0046420B" w:rsidRDefault="00C35E27" w:rsidP="00C35E27">
            <w:pPr>
              <w:spacing w:after="0" w:line="240" w:lineRule="auto"/>
              <w:jc w:val="both"/>
              <w:rPr>
                <w:rFonts w:cs="Calibri"/>
                <w:color w:val="000000"/>
                <w:lang w:eastAsia="sk-SK"/>
              </w:rPr>
            </w:pPr>
            <w:r w:rsidRPr="0046420B">
              <w:rPr>
                <w:rFonts w:cs="Calibri"/>
                <w:color w:val="000000"/>
                <w:lang w:eastAsia="sk-SK"/>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7BB8987B"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SSÚD 5</w:t>
            </w:r>
          </w:p>
        </w:tc>
      </w:tr>
      <w:tr w:rsidR="00C35E27" w:rsidRPr="0046420B" w14:paraId="45FDA84D" w14:textId="77777777" w:rsidTr="00B37812">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2C4EC2"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05D66AC8" w14:textId="77777777" w:rsidR="00C35E27" w:rsidRPr="0046420B" w:rsidRDefault="00C35E27" w:rsidP="00C35E27">
            <w:pPr>
              <w:spacing w:after="0" w:line="240" w:lineRule="auto"/>
              <w:jc w:val="both"/>
              <w:rPr>
                <w:rFonts w:cs="Calibri"/>
                <w:color w:val="000000"/>
                <w:lang w:eastAsia="sk-SK"/>
              </w:rPr>
            </w:pPr>
            <w:r w:rsidRPr="0046420B">
              <w:rPr>
                <w:rFonts w:cs="Calibri"/>
                <w:color w:val="000000"/>
                <w:lang w:eastAsia="sk-SK"/>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0DCB2957"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SSÚD 5</w:t>
            </w:r>
          </w:p>
        </w:tc>
      </w:tr>
      <w:tr w:rsidR="00C35E27" w:rsidRPr="0046420B" w14:paraId="3BE1E878"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2E6691"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2221A54A" w14:textId="77777777" w:rsidR="00C35E27" w:rsidRPr="0046420B" w:rsidRDefault="00C35E27" w:rsidP="00C35E27">
            <w:pPr>
              <w:spacing w:after="0" w:line="240" w:lineRule="auto"/>
              <w:jc w:val="both"/>
              <w:rPr>
                <w:rFonts w:cs="Calibri"/>
                <w:color w:val="000000"/>
                <w:lang w:eastAsia="sk-SK"/>
              </w:rPr>
            </w:pPr>
            <w:proofErr w:type="spellStart"/>
            <w:r w:rsidRPr="0046420B">
              <w:rPr>
                <w:rFonts w:cs="Calibri"/>
                <w:color w:val="000000"/>
                <w:lang w:eastAsia="sk-SK"/>
              </w:rPr>
              <w:t>Olichov</w:t>
            </w:r>
            <w:proofErr w:type="spellEnd"/>
            <w:r w:rsidRPr="0046420B">
              <w:rPr>
                <w:rFonts w:cs="Calibri"/>
                <w:color w:val="000000"/>
                <w:lang w:eastAsia="sk-SK"/>
              </w:rPr>
              <w:t>,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7FCECED6"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SSÚR 2</w:t>
            </w:r>
          </w:p>
        </w:tc>
      </w:tr>
      <w:tr w:rsidR="00C35E27" w:rsidRPr="0046420B" w14:paraId="44538D55"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A01FD4"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I/9</w:t>
            </w:r>
          </w:p>
        </w:tc>
        <w:tc>
          <w:tcPr>
            <w:tcW w:w="5660" w:type="dxa"/>
            <w:tcBorders>
              <w:top w:val="nil"/>
              <w:left w:val="nil"/>
              <w:bottom w:val="single" w:sz="4" w:space="0" w:color="auto"/>
              <w:right w:val="single" w:sz="4" w:space="0" w:color="auto"/>
            </w:tcBorders>
            <w:shd w:val="clear" w:color="auto" w:fill="auto"/>
            <w:noWrap/>
            <w:vAlign w:val="center"/>
            <w:hideMark/>
          </w:tcPr>
          <w:p w14:paraId="6DF1F8DB" w14:textId="77777777" w:rsidR="00C35E27" w:rsidRPr="0046420B" w:rsidRDefault="00C35E27" w:rsidP="00C35E27">
            <w:pPr>
              <w:spacing w:after="0" w:line="240" w:lineRule="auto"/>
              <w:jc w:val="both"/>
              <w:rPr>
                <w:rFonts w:cs="Calibri"/>
                <w:color w:val="000000"/>
                <w:lang w:eastAsia="sk-SK"/>
              </w:rPr>
            </w:pPr>
            <w:r w:rsidRPr="0046420B">
              <w:rPr>
                <w:rFonts w:cs="Calibri"/>
                <w:color w:val="000000"/>
                <w:lang w:eastAsia="sk-SK"/>
              </w:rPr>
              <w:t xml:space="preserve">Trenčín - Drietoma, Drietoma - Starý </w:t>
            </w:r>
            <w:proofErr w:type="spellStart"/>
            <w:r w:rsidRPr="0046420B">
              <w:rPr>
                <w:rFonts w:cs="Calibri"/>
                <w:color w:val="000000"/>
                <w:lang w:eastAsia="sk-SK"/>
              </w:rPr>
              <w:t>Hrozenkov</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76E4D886"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SSÚD 4</w:t>
            </w:r>
          </w:p>
        </w:tc>
      </w:tr>
      <w:tr w:rsidR="00C35E27" w:rsidRPr="0046420B" w14:paraId="6E8A9D9F" w14:textId="77777777" w:rsidTr="00B37812">
        <w:trPr>
          <w:trHeight w:val="6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61CB12"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46B85F89" w14:textId="77777777" w:rsidR="00C35E27" w:rsidRPr="0046420B" w:rsidRDefault="00C35E27" w:rsidP="00C35E27">
            <w:pPr>
              <w:spacing w:after="0" w:line="240" w:lineRule="auto"/>
              <w:jc w:val="both"/>
              <w:rPr>
                <w:rFonts w:cs="Calibri"/>
                <w:color w:val="000000"/>
                <w:lang w:eastAsia="sk-SK"/>
              </w:rPr>
            </w:pPr>
            <w:proofErr w:type="spellStart"/>
            <w:r w:rsidRPr="0046420B">
              <w:rPr>
                <w:rFonts w:cs="Calibri"/>
                <w:color w:val="000000"/>
                <w:lang w:eastAsia="sk-SK"/>
              </w:rPr>
              <w:t>Budatín</w:t>
            </w:r>
            <w:proofErr w:type="spellEnd"/>
            <w:r w:rsidRPr="0046420B">
              <w:rPr>
                <w:rFonts w:cs="Calibri"/>
                <w:color w:val="000000"/>
                <w:lang w:eastAsia="sk-SK"/>
              </w:rPr>
              <w:t xml:space="preserve"> - Žilina - </w:t>
            </w:r>
            <w:proofErr w:type="spellStart"/>
            <w:r w:rsidRPr="0046420B">
              <w:rPr>
                <w:rFonts w:cs="Calibri"/>
                <w:color w:val="000000"/>
                <w:lang w:eastAsia="sk-SK"/>
              </w:rPr>
              <w:t>Brodno</w:t>
            </w:r>
            <w:proofErr w:type="spellEnd"/>
            <w:r w:rsidRPr="0046420B">
              <w:rPr>
                <w:rFonts w:cs="Calibri"/>
                <w:color w:val="000000"/>
                <w:lang w:eastAsia="sk-SK"/>
              </w:rPr>
              <w:t xml:space="preserve">, </w:t>
            </w:r>
            <w:proofErr w:type="spellStart"/>
            <w:r w:rsidRPr="0046420B">
              <w:rPr>
                <w:rFonts w:cs="Calibri"/>
                <w:color w:val="000000"/>
                <w:lang w:eastAsia="sk-SK"/>
              </w:rPr>
              <w:t>Kys</w:t>
            </w:r>
            <w:proofErr w:type="spellEnd"/>
            <w:r w:rsidRPr="0046420B">
              <w:rPr>
                <w:rFonts w:cs="Calibri"/>
                <w:color w:val="000000"/>
                <w:lang w:eastAsia="sk-SK"/>
              </w:rPr>
              <w:t>.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2A35D720"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SSÚR 6</w:t>
            </w:r>
          </w:p>
        </w:tc>
      </w:tr>
      <w:tr w:rsidR="00C35E27" w:rsidRPr="0046420B" w14:paraId="098A8829" w14:textId="77777777" w:rsidTr="00B37812">
        <w:trPr>
          <w:trHeight w:val="55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CDC30A"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D3</w:t>
            </w:r>
          </w:p>
        </w:tc>
        <w:tc>
          <w:tcPr>
            <w:tcW w:w="5660" w:type="dxa"/>
            <w:tcBorders>
              <w:top w:val="nil"/>
              <w:left w:val="nil"/>
              <w:bottom w:val="single" w:sz="4" w:space="0" w:color="auto"/>
              <w:right w:val="single" w:sz="4" w:space="0" w:color="auto"/>
            </w:tcBorders>
            <w:shd w:val="clear" w:color="auto" w:fill="auto"/>
            <w:noWrap/>
            <w:vAlign w:val="center"/>
            <w:hideMark/>
          </w:tcPr>
          <w:p w14:paraId="2EC02E3A" w14:textId="77777777" w:rsidR="00C35E27" w:rsidRPr="0046420B" w:rsidRDefault="00C35E27" w:rsidP="00C35E27">
            <w:pPr>
              <w:spacing w:after="0" w:line="240" w:lineRule="auto"/>
              <w:jc w:val="both"/>
              <w:rPr>
                <w:rFonts w:cs="Calibri"/>
                <w:color w:val="000000"/>
                <w:lang w:eastAsia="sk-SK"/>
              </w:rPr>
            </w:pPr>
            <w:r w:rsidRPr="0046420B">
              <w:rPr>
                <w:rFonts w:cs="Calibri"/>
                <w:color w:val="000000"/>
                <w:lang w:eastAsia="sk-SK"/>
              </w:rPr>
              <w:t>Hr. Podhradie - Žilina-</w:t>
            </w:r>
            <w:proofErr w:type="spellStart"/>
            <w:r w:rsidRPr="0046420B">
              <w:rPr>
                <w:rFonts w:cs="Calibri"/>
                <w:color w:val="000000"/>
                <w:lang w:eastAsia="sk-SK"/>
              </w:rPr>
              <w:t>Brodno</w:t>
            </w:r>
            <w:proofErr w:type="spellEnd"/>
            <w:r w:rsidRPr="0046420B">
              <w:rPr>
                <w:rFonts w:cs="Calibri"/>
                <w:color w:val="000000"/>
                <w:lang w:eastAsia="sk-SK"/>
              </w:rPr>
              <w:t>,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1DBA2783" w14:textId="77777777" w:rsidR="00C35E27" w:rsidRPr="0046420B" w:rsidRDefault="00C35E27" w:rsidP="00C35E27">
            <w:pPr>
              <w:spacing w:after="0" w:line="240" w:lineRule="auto"/>
              <w:jc w:val="center"/>
              <w:rPr>
                <w:rFonts w:cs="Calibri"/>
                <w:color w:val="000000"/>
                <w:lang w:eastAsia="sk-SK"/>
              </w:rPr>
            </w:pPr>
            <w:r w:rsidRPr="0046420B">
              <w:rPr>
                <w:rFonts w:cs="Calibri"/>
                <w:color w:val="000000"/>
                <w:lang w:eastAsia="sk-SK"/>
              </w:rPr>
              <w:t>SSÚR 6</w:t>
            </w:r>
          </w:p>
        </w:tc>
      </w:tr>
    </w:tbl>
    <w:p w14:paraId="3EF756FE" w14:textId="64B8940E" w:rsidR="00344972" w:rsidRDefault="00344972" w:rsidP="00344972">
      <w:pPr>
        <w:pStyle w:val="Bezriadkovania"/>
        <w:spacing w:after="120"/>
        <w:jc w:val="both"/>
        <w:rPr>
          <w:rFonts w:asciiTheme="minorHAnsi" w:hAnsiTheme="minorHAnsi" w:cstheme="minorHAnsi"/>
          <w:b/>
        </w:rPr>
      </w:pPr>
    </w:p>
    <w:p w14:paraId="6E2E7BCB" w14:textId="77777777" w:rsidR="00C35E27" w:rsidRDefault="00C35E27" w:rsidP="00C35E27">
      <w:pPr>
        <w:spacing w:after="0"/>
        <w:jc w:val="both"/>
        <w:rPr>
          <w:rFonts w:asciiTheme="minorHAnsi" w:hAnsiTheme="minorHAnsi" w:cstheme="minorHAnsi"/>
        </w:rPr>
      </w:pPr>
      <w:r w:rsidRPr="00B60727">
        <w:rPr>
          <w:rFonts w:asciiTheme="minorHAnsi" w:hAnsiTheme="minorHAnsi" w:cstheme="minorHAnsi"/>
        </w:rPr>
        <w:t xml:space="preserve">Vo výnimočných prípadoch verejný obstarávateľ si vyhradzuje právo doplniť miesta plnenia predmetu zákazky o úseky uvedené v bode 2b) tejto časti SP, na ktorých je nutné vypracovanie projektovej dokumentácie dopravného značenia a to v závislosti od skutočných potrieb verejného obstarávateľa počas doby platnosti rámcovej dohody. </w:t>
      </w:r>
    </w:p>
    <w:p w14:paraId="1814DAE5" w14:textId="075F2C0D" w:rsidR="00C35E27" w:rsidRDefault="00C35E27" w:rsidP="00344972">
      <w:pPr>
        <w:pStyle w:val="Bezriadkovania"/>
        <w:spacing w:after="120"/>
        <w:jc w:val="both"/>
        <w:rPr>
          <w:rFonts w:asciiTheme="minorHAnsi" w:hAnsiTheme="minorHAnsi" w:cstheme="minorHAnsi"/>
          <w:b/>
        </w:rPr>
      </w:pPr>
    </w:p>
    <w:p w14:paraId="5984B3D6" w14:textId="4DBAAF58" w:rsidR="00C35E27" w:rsidRPr="00B60727" w:rsidRDefault="00C35E27" w:rsidP="00C35E27">
      <w:pPr>
        <w:spacing w:after="0"/>
        <w:jc w:val="both"/>
        <w:rPr>
          <w:rFonts w:asciiTheme="minorHAnsi" w:hAnsiTheme="minorHAnsi" w:cstheme="minorHAnsi"/>
        </w:rPr>
      </w:pPr>
      <w:r>
        <w:rPr>
          <w:rFonts w:asciiTheme="minorHAnsi" w:hAnsiTheme="minorHAnsi" w:cstheme="minorHAnsi"/>
          <w:b/>
        </w:rPr>
        <w:t xml:space="preserve">Časť 3: </w:t>
      </w:r>
      <w:r w:rsidRPr="00B60727">
        <w:rPr>
          <w:rFonts w:asciiTheme="minorHAnsi" w:hAnsiTheme="minorHAnsi" w:cstheme="minorHAnsi"/>
          <w:b/>
        </w:rPr>
        <w:t>Región Východ</w:t>
      </w:r>
      <w:r w:rsidRPr="00B60727">
        <w:rPr>
          <w:rFonts w:asciiTheme="minorHAnsi" w:hAnsiTheme="minorHAnsi" w:cstheme="minorHAnsi"/>
        </w:rPr>
        <w:t xml:space="preserve">: patria tu komunikácie aktuálne v dĺžke </w:t>
      </w:r>
      <w:r>
        <w:rPr>
          <w:rFonts w:asciiTheme="minorHAnsi" w:hAnsiTheme="minorHAnsi" w:cstheme="minorHAnsi"/>
        </w:rPr>
        <w:t>210</w:t>
      </w:r>
      <w:r w:rsidRPr="00B60727">
        <w:rPr>
          <w:rFonts w:asciiTheme="minorHAnsi" w:hAnsiTheme="minorHAnsi" w:cstheme="minorHAnsi"/>
        </w:rPr>
        <w:t xml:space="preserve"> km v správe stredísk: SSÚD 9 Mengusovce, SSÚD 10 Beharovce, SSÚD 11 Prešov a SSÚR 4 Košice v úsekoch:</w:t>
      </w:r>
    </w:p>
    <w:p w14:paraId="30AF75E7" w14:textId="7D398C93" w:rsidR="00C35E27" w:rsidRDefault="00C35E27" w:rsidP="00344972">
      <w:pPr>
        <w:pStyle w:val="Bezriadkovania"/>
        <w:spacing w:after="120"/>
        <w:jc w:val="both"/>
        <w:rPr>
          <w:rFonts w:asciiTheme="minorHAnsi" w:hAnsiTheme="minorHAnsi" w:cstheme="minorHAnsi"/>
          <w:b/>
        </w:rPr>
      </w:pPr>
    </w:p>
    <w:tbl>
      <w:tblPr>
        <w:tblW w:w="9100" w:type="dxa"/>
        <w:tblInd w:w="-5" w:type="dxa"/>
        <w:tblCellMar>
          <w:left w:w="70" w:type="dxa"/>
          <w:right w:w="70" w:type="dxa"/>
        </w:tblCellMar>
        <w:tblLook w:val="04A0" w:firstRow="1" w:lastRow="0" w:firstColumn="1" w:lastColumn="0" w:noHBand="0" w:noVBand="1"/>
      </w:tblPr>
      <w:tblGrid>
        <w:gridCol w:w="1060"/>
        <w:gridCol w:w="5660"/>
        <w:gridCol w:w="2380"/>
      </w:tblGrid>
      <w:tr w:rsidR="00C35E27" w:rsidRPr="004F5061" w14:paraId="2DC87887" w14:textId="77777777" w:rsidTr="00B37812">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12393" w14:textId="77777777" w:rsidR="00C35E27" w:rsidRPr="004F5061" w:rsidRDefault="00C35E27" w:rsidP="00B37812">
            <w:pPr>
              <w:spacing w:after="0" w:line="240" w:lineRule="auto"/>
              <w:jc w:val="center"/>
              <w:rPr>
                <w:rFonts w:cs="Calibri"/>
                <w:b/>
                <w:bCs/>
                <w:color w:val="000000"/>
                <w:lang w:eastAsia="sk-SK"/>
              </w:rPr>
            </w:pPr>
            <w:r w:rsidRPr="004F5061">
              <w:rPr>
                <w:rFonts w:cs="Calibri"/>
                <w:b/>
                <w:bCs/>
                <w:color w:val="000000"/>
                <w:lang w:eastAsia="sk-SK"/>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52FEBC95" w14:textId="77777777" w:rsidR="00C35E27" w:rsidRPr="004F5061" w:rsidRDefault="00C35E27" w:rsidP="00B37812">
            <w:pPr>
              <w:spacing w:after="0" w:line="240" w:lineRule="auto"/>
              <w:jc w:val="center"/>
              <w:rPr>
                <w:rFonts w:cs="Calibri"/>
                <w:b/>
                <w:bCs/>
                <w:color w:val="000000"/>
                <w:lang w:eastAsia="sk-SK"/>
              </w:rPr>
            </w:pPr>
            <w:r w:rsidRPr="004F5061">
              <w:rPr>
                <w:rFonts w:cs="Calibri"/>
                <w:b/>
                <w:bCs/>
                <w:color w:val="000000"/>
                <w:lang w:eastAsia="sk-SK"/>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195757A" w14:textId="77777777" w:rsidR="00C35E27" w:rsidRPr="00C35E27" w:rsidRDefault="00C35E27" w:rsidP="00B37812">
            <w:pPr>
              <w:spacing w:after="0" w:line="240" w:lineRule="auto"/>
              <w:jc w:val="center"/>
              <w:rPr>
                <w:rFonts w:cs="Calibri"/>
                <w:b/>
                <w:color w:val="000000"/>
                <w:lang w:eastAsia="sk-SK"/>
              </w:rPr>
            </w:pPr>
            <w:r w:rsidRPr="00C35E27">
              <w:rPr>
                <w:rFonts w:cs="Calibri"/>
                <w:b/>
                <w:color w:val="000000"/>
                <w:lang w:eastAsia="sk-SK"/>
              </w:rPr>
              <w:t>SSÚD/SSÚR</w:t>
            </w:r>
          </w:p>
        </w:tc>
      </w:tr>
      <w:tr w:rsidR="00C35E27" w:rsidRPr="004F5061" w14:paraId="50E85136" w14:textId="77777777" w:rsidTr="00B37812">
        <w:trPr>
          <w:trHeight w:val="72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EC49726"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D1</w:t>
            </w:r>
          </w:p>
        </w:tc>
        <w:tc>
          <w:tcPr>
            <w:tcW w:w="5660" w:type="dxa"/>
            <w:tcBorders>
              <w:top w:val="nil"/>
              <w:left w:val="nil"/>
              <w:bottom w:val="single" w:sz="4" w:space="0" w:color="auto"/>
              <w:right w:val="single" w:sz="4" w:space="0" w:color="auto"/>
            </w:tcBorders>
            <w:shd w:val="clear" w:color="auto" w:fill="auto"/>
            <w:vAlign w:val="center"/>
            <w:hideMark/>
          </w:tcPr>
          <w:p w14:paraId="56E79147" w14:textId="77777777" w:rsidR="00C35E27" w:rsidRPr="004F5061" w:rsidRDefault="00C35E27" w:rsidP="00B37812">
            <w:pPr>
              <w:spacing w:after="0" w:line="240" w:lineRule="auto"/>
              <w:rPr>
                <w:rFonts w:cs="Calibri"/>
                <w:color w:val="000000"/>
                <w:lang w:eastAsia="sk-SK"/>
              </w:rPr>
            </w:pPr>
            <w:r w:rsidRPr="004F5061">
              <w:rPr>
                <w:rFonts w:cs="Calibri"/>
                <w:color w:val="000000"/>
                <w:lang w:eastAsia="sk-SK"/>
              </w:rPr>
              <w:t xml:space="preserve">Važec - Mengusovce - </w:t>
            </w:r>
            <w:r>
              <w:rPr>
                <w:rFonts w:cs="Calibri"/>
                <w:color w:val="000000"/>
                <w:lang w:eastAsia="sk-SK"/>
              </w:rPr>
              <w:t>Levoča</w:t>
            </w:r>
            <w:r w:rsidRPr="004F5061">
              <w:rPr>
                <w:rFonts w:cs="Calibri"/>
                <w:color w:val="000000"/>
                <w:lang w:eastAsia="sk-SK"/>
              </w:rPr>
              <w:t xml:space="preserve"> – Beharovce – Prešov, Západ, Prešov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0CBD3008"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SSÚD 9, SSÚD 10,                SSÚD 11, SSÚR 4</w:t>
            </w:r>
          </w:p>
        </w:tc>
      </w:tr>
      <w:tr w:rsidR="00C35E27" w:rsidRPr="004F5061" w14:paraId="0CAA3640" w14:textId="77777777" w:rsidTr="00B37812">
        <w:trPr>
          <w:trHeight w:val="44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806832" w14:textId="77777777" w:rsidR="00C35E27" w:rsidRPr="004F5061" w:rsidRDefault="00C35E27" w:rsidP="00B37812">
            <w:pPr>
              <w:spacing w:after="0" w:line="240" w:lineRule="auto"/>
              <w:jc w:val="both"/>
              <w:rPr>
                <w:rFonts w:cs="Calibri"/>
                <w:color w:val="000000"/>
                <w:lang w:eastAsia="sk-SK"/>
              </w:rPr>
            </w:pPr>
            <w:r w:rsidRPr="004F5061">
              <w:rPr>
                <w:rFonts w:cs="Calibri"/>
                <w:color w:val="000000"/>
                <w:lang w:eastAsia="sk-SK"/>
              </w:rPr>
              <w:t xml:space="preserve">    I/16</w:t>
            </w:r>
          </w:p>
        </w:tc>
        <w:tc>
          <w:tcPr>
            <w:tcW w:w="5660" w:type="dxa"/>
            <w:tcBorders>
              <w:top w:val="nil"/>
              <w:left w:val="nil"/>
              <w:bottom w:val="single" w:sz="4" w:space="0" w:color="auto"/>
              <w:right w:val="single" w:sz="4" w:space="0" w:color="auto"/>
            </w:tcBorders>
            <w:shd w:val="clear" w:color="auto" w:fill="auto"/>
            <w:vAlign w:val="center"/>
            <w:hideMark/>
          </w:tcPr>
          <w:p w14:paraId="082A2F5E" w14:textId="77777777" w:rsidR="00C35E27" w:rsidRPr="004F5061" w:rsidRDefault="00C35E27" w:rsidP="00B37812">
            <w:pPr>
              <w:spacing w:after="0" w:line="240" w:lineRule="auto"/>
              <w:rPr>
                <w:rFonts w:cs="Calibri"/>
                <w:color w:val="000000"/>
                <w:lang w:eastAsia="sk-SK"/>
              </w:rPr>
            </w:pPr>
            <w:r>
              <w:rPr>
                <w:rFonts w:cs="Calibri"/>
                <w:color w:val="000000"/>
                <w:lang w:eastAsia="sk-SK"/>
              </w:rPr>
              <w:t xml:space="preserve">Šaca - </w:t>
            </w:r>
            <w:r w:rsidRPr="004F5061">
              <w:rPr>
                <w:rFonts w:cs="Calibri"/>
                <w:color w:val="000000"/>
                <w:lang w:eastAsia="sk-SK"/>
              </w:rPr>
              <w:t>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5567DD86"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SSÚR 4</w:t>
            </w:r>
          </w:p>
        </w:tc>
      </w:tr>
      <w:tr w:rsidR="00C35E27" w:rsidRPr="004F5061" w14:paraId="2E13D802"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EFDD2F"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R4</w:t>
            </w:r>
          </w:p>
        </w:tc>
        <w:tc>
          <w:tcPr>
            <w:tcW w:w="5660" w:type="dxa"/>
            <w:tcBorders>
              <w:top w:val="nil"/>
              <w:left w:val="nil"/>
              <w:bottom w:val="single" w:sz="4" w:space="0" w:color="auto"/>
              <w:right w:val="single" w:sz="4" w:space="0" w:color="auto"/>
            </w:tcBorders>
            <w:shd w:val="clear" w:color="auto" w:fill="auto"/>
            <w:noWrap/>
            <w:vAlign w:val="center"/>
            <w:hideMark/>
          </w:tcPr>
          <w:p w14:paraId="25054D29" w14:textId="77777777" w:rsidR="00C35E27" w:rsidRPr="004F5061" w:rsidRDefault="00C35E27" w:rsidP="00B37812">
            <w:pPr>
              <w:spacing w:after="0" w:line="240" w:lineRule="auto"/>
              <w:rPr>
                <w:rFonts w:cs="Calibri"/>
                <w:color w:val="000000"/>
                <w:lang w:eastAsia="sk-SK"/>
              </w:rPr>
            </w:pPr>
            <w:r w:rsidRPr="004F5061">
              <w:rPr>
                <w:rFonts w:cs="Calibri"/>
                <w:color w:val="000000"/>
                <w:lang w:eastAsia="sk-SK"/>
              </w:rPr>
              <w:t>Obchvat Svidníka, Košice - Milhosť</w:t>
            </w:r>
          </w:p>
        </w:tc>
        <w:tc>
          <w:tcPr>
            <w:tcW w:w="2380" w:type="dxa"/>
            <w:tcBorders>
              <w:top w:val="nil"/>
              <w:left w:val="nil"/>
              <w:bottom w:val="single" w:sz="4" w:space="0" w:color="auto"/>
              <w:right w:val="single" w:sz="4" w:space="0" w:color="auto"/>
            </w:tcBorders>
            <w:shd w:val="clear" w:color="auto" w:fill="auto"/>
            <w:noWrap/>
            <w:vAlign w:val="center"/>
            <w:hideMark/>
          </w:tcPr>
          <w:p w14:paraId="576DE5C0" w14:textId="77777777" w:rsidR="00C35E27" w:rsidRPr="004F5061" w:rsidRDefault="00C35E27" w:rsidP="00B37812">
            <w:pPr>
              <w:spacing w:after="0" w:line="240" w:lineRule="auto"/>
              <w:rPr>
                <w:rFonts w:cs="Calibri"/>
                <w:color w:val="000000"/>
                <w:lang w:eastAsia="sk-SK"/>
              </w:rPr>
            </w:pPr>
            <w:r w:rsidRPr="004F5061">
              <w:rPr>
                <w:rFonts w:cs="Calibri"/>
                <w:color w:val="000000"/>
                <w:lang w:eastAsia="sk-SK"/>
              </w:rPr>
              <w:t xml:space="preserve">      SSÚD 11, SSÚR 4</w:t>
            </w:r>
          </w:p>
        </w:tc>
      </w:tr>
      <w:tr w:rsidR="00C35E27" w:rsidRPr="004F5061" w14:paraId="4E01A481"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5295B9"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 xml:space="preserve"> I/20</w:t>
            </w:r>
          </w:p>
        </w:tc>
        <w:tc>
          <w:tcPr>
            <w:tcW w:w="5660" w:type="dxa"/>
            <w:tcBorders>
              <w:top w:val="nil"/>
              <w:left w:val="nil"/>
              <w:bottom w:val="single" w:sz="4" w:space="0" w:color="auto"/>
              <w:right w:val="single" w:sz="4" w:space="0" w:color="auto"/>
            </w:tcBorders>
            <w:shd w:val="clear" w:color="auto" w:fill="auto"/>
            <w:noWrap/>
            <w:vAlign w:val="center"/>
            <w:hideMark/>
          </w:tcPr>
          <w:p w14:paraId="5D46C19B" w14:textId="77777777" w:rsidR="00C35E27" w:rsidRPr="004F5061" w:rsidRDefault="00C35E27" w:rsidP="00B37812">
            <w:pPr>
              <w:spacing w:after="0" w:line="240" w:lineRule="auto"/>
              <w:rPr>
                <w:rFonts w:cs="Calibri"/>
                <w:color w:val="000000"/>
                <w:lang w:eastAsia="sk-SK"/>
              </w:rPr>
            </w:pPr>
            <w:r w:rsidRPr="004F5061">
              <w:rPr>
                <w:rFonts w:cs="Calibri"/>
                <w:color w:val="000000"/>
                <w:lang w:eastAsia="sk-SK"/>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7E7E4A9F"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SSÚR 4</w:t>
            </w:r>
          </w:p>
        </w:tc>
      </w:tr>
      <w:tr w:rsidR="00C35E27" w:rsidRPr="004F5061" w14:paraId="6084D9C7"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10D4B0"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10BC2607" w14:textId="77777777" w:rsidR="00C35E27" w:rsidRPr="004F5061" w:rsidRDefault="00C35E27" w:rsidP="00B37812">
            <w:pPr>
              <w:spacing w:after="0" w:line="240" w:lineRule="auto"/>
              <w:jc w:val="both"/>
              <w:rPr>
                <w:rFonts w:cs="Calibri"/>
                <w:color w:val="000000"/>
                <w:lang w:eastAsia="sk-SK"/>
              </w:rPr>
            </w:pPr>
            <w:r w:rsidRPr="004F5061">
              <w:rPr>
                <w:rFonts w:cs="Calibri"/>
                <w:color w:val="000000"/>
                <w:lang w:eastAsia="sk-SK"/>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1D0B95F7"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SSÚR 4</w:t>
            </w:r>
          </w:p>
        </w:tc>
      </w:tr>
      <w:tr w:rsidR="00C35E27" w:rsidRPr="004F5061" w14:paraId="0417CFB8"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A39835"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16131F32" w14:textId="77777777" w:rsidR="00C35E27" w:rsidRPr="004F5061" w:rsidRDefault="00C35E27" w:rsidP="00B37812">
            <w:pPr>
              <w:spacing w:after="0" w:line="240" w:lineRule="auto"/>
              <w:jc w:val="both"/>
              <w:rPr>
                <w:rFonts w:cs="Calibri"/>
                <w:color w:val="000000"/>
                <w:lang w:eastAsia="sk-SK"/>
              </w:rPr>
            </w:pPr>
            <w:r w:rsidRPr="004F5061">
              <w:rPr>
                <w:rFonts w:cs="Calibri"/>
                <w:color w:val="000000"/>
                <w:lang w:eastAsia="sk-SK"/>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76A070E4"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SSÚR 4</w:t>
            </w:r>
          </w:p>
        </w:tc>
      </w:tr>
      <w:tr w:rsidR="00C35E27" w:rsidRPr="004F5061" w14:paraId="4D0F4F83" w14:textId="77777777" w:rsidTr="00B37812">
        <w:trPr>
          <w:trHeight w:val="402"/>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88871C"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30B3F8AB" w14:textId="77777777" w:rsidR="00C35E27" w:rsidRPr="004F5061" w:rsidRDefault="00C35E27" w:rsidP="00B37812">
            <w:pPr>
              <w:spacing w:after="0" w:line="240" w:lineRule="auto"/>
              <w:rPr>
                <w:rFonts w:cs="Calibri"/>
                <w:color w:val="000000"/>
                <w:lang w:eastAsia="sk-SK"/>
              </w:rPr>
            </w:pPr>
            <w:r w:rsidRPr="004F5061">
              <w:rPr>
                <w:rFonts w:cs="Calibri"/>
                <w:color w:val="000000"/>
                <w:lang w:eastAsia="sk-SK"/>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03577425" w14:textId="77777777" w:rsidR="00C35E27" w:rsidRPr="004F5061" w:rsidRDefault="00C35E27" w:rsidP="00B37812">
            <w:pPr>
              <w:spacing w:after="0" w:line="240" w:lineRule="auto"/>
              <w:jc w:val="center"/>
              <w:rPr>
                <w:rFonts w:cs="Calibri"/>
                <w:color w:val="000000"/>
                <w:lang w:eastAsia="sk-SK"/>
              </w:rPr>
            </w:pPr>
            <w:r w:rsidRPr="004F5061">
              <w:rPr>
                <w:rFonts w:cs="Calibri"/>
                <w:color w:val="000000"/>
                <w:lang w:eastAsia="sk-SK"/>
              </w:rPr>
              <w:t>SSÚD 10</w:t>
            </w:r>
          </w:p>
        </w:tc>
      </w:tr>
    </w:tbl>
    <w:p w14:paraId="23D2D3CC" w14:textId="6A2B6C2E" w:rsidR="00C35E27" w:rsidRDefault="00C35E27" w:rsidP="00344972">
      <w:pPr>
        <w:pStyle w:val="Bezriadkovania"/>
        <w:spacing w:after="120"/>
        <w:jc w:val="both"/>
        <w:rPr>
          <w:rFonts w:asciiTheme="minorHAnsi" w:hAnsiTheme="minorHAnsi" w:cstheme="minorHAnsi"/>
          <w:b/>
        </w:rPr>
      </w:pPr>
    </w:p>
    <w:p w14:paraId="62262768" w14:textId="77777777" w:rsidR="00C35E27" w:rsidRDefault="00C35E27" w:rsidP="00C35E27">
      <w:pPr>
        <w:spacing w:after="0"/>
        <w:jc w:val="both"/>
        <w:rPr>
          <w:rFonts w:cs="Calibri"/>
        </w:rPr>
      </w:pPr>
      <w:r w:rsidRPr="00E845FD">
        <w:rPr>
          <w:rFonts w:cs="Calibri"/>
        </w:rPr>
        <w:t xml:space="preserve">Vo výnimočných prípadoch verejný obstarávateľ si vyhradzuje právo doplniť miesta plnenia predmetu zákazky o úseky uvedené v bode 2b) tejto časti SP, na ktorých je nutné vypracovanie projektovej dokumentácie dopravného značenia a to v závislosti od skutočných potrieb verejného obstarávateľa počas doby platnosti rámcovej dohody. </w:t>
      </w:r>
    </w:p>
    <w:p w14:paraId="1EE20737" w14:textId="42025C2D" w:rsidR="00C35E27" w:rsidRDefault="00C35E27" w:rsidP="00344972">
      <w:pPr>
        <w:pStyle w:val="Bezriadkovania"/>
        <w:spacing w:after="120"/>
        <w:jc w:val="both"/>
        <w:rPr>
          <w:rFonts w:asciiTheme="minorHAnsi" w:hAnsiTheme="minorHAnsi" w:cstheme="minorHAnsi"/>
          <w:b/>
        </w:rPr>
      </w:pPr>
    </w:p>
    <w:p w14:paraId="6F970947" w14:textId="77777777" w:rsidR="00C35E27" w:rsidRDefault="00C35E27" w:rsidP="00344972">
      <w:pPr>
        <w:pStyle w:val="Bezriadkovania"/>
        <w:spacing w:after="120"/>
        <w:jc w:val="both"/>
        <w:rPr>
          <w:rFonts w:asciiTheme="minorHAnsi" w:hAnsiTheme="minorHAnsi" w:cstheme="minorHAnsi"/>
          <w:b/>
        </w:rPr>
      </w:pPr>
    </w:p>
    <w:p w14:paraId="19923623" w14:textId="144EA458" w:rsidR="00C35E27" w:rsidRPr="00C35E27" w:rsidRDefault="00C35E27" w:rsidP="006159FC">
      <w:pPr>
        <w:pStyle w:val="Odsekzoznamu"/>
        <w:numPr>
          <w:ilvl w:val="0"/>
          <w:numId w:val="77"/>
        </w:numPr>
        <w:ind w:left="284" w:hanging="284"/>
        <w:rPr>
          <w:rFonts w:asciiTheme="minorHAnsi" w:hAnsiTheme="minorHAnsi" w:cstheme="minorHAnsi"/>
          <w:b/>
        </w:rPr>
      </w:pPr>
      <w:r w:rsidRPr="00C35E27">
        <w:rPr>
          <w:rFonts w:asciiTheme="minorHAnsi" w:hAnsiTheme="minorHAnsi" w:cstheme="minorHAnsi"/>
          <w:b/>
        </w:rPr>
        <w:lastRenderedPageBreak/>
        <w:t>Predpokladaný rozsah predmetu zákazky:</w:t>
      </w:r>
    </w:p>
    <w:p w14:paraId="6BBF1707" w14:textId="77777777" w:rsidR="00C35E27" w:rsidRPr="00C35E27" w:rsidRDefault="00C35E27" w:rsidP="00C35E27">
      <w:pPr>
        <w:spacing w:after="0"/>
        <w:rPr>
          <w:rFonts w:asciiTheme="minorHAnsi" w:hAnsiTheme="minorHAnsi" w:cstheme="minorHAnsi"/>
        </w:rPr>
      </w:pPr>
      <w:r w:rsidRPr="00C35E27">
        <w:rPr>
          <w:rFonts w:asciiTheme="minorHAnsi" w:hAnsiTheme="minorHAnsi" w:cstheme="minorHAnsi"/>
        </w:rPr>
        <w:t>(konkrétny rozsah a predmet zákazky bude upresnený v príslušných objednávkach objednávateľa)</w:t>
      </w:r>
    </w:p>
    <w:p w14:paraId="1B2483FB" w14:textId="77777777" w:rsidR="00C35E27" w:rsidRDefault="00C35E27" w:rsidP="00C35E27">
      <w:pPr>
        <w:spacing w:after="0"/>
        <w:rPr>
          <w:rFonts w:asciiTheme="minorHAnsi" w:hAnsiTheme="minorHAnsi" w:cstheme="minorHAnsi"/>
          <w:b/>
        </w:rPr>
      </w:pPr>
    </w:p>
    <w:p w14:paraId="0D4CD8C7" w14:textId="00C4DB7A" w:rsidR="00C35E27" w:rsidRDefault="00C35E27" w:rsidP="00C35E27">
      <w:pPr>
        <w:rPr>
          <w:rFonts w:cs="Calibri"/>
          <w:u w:val="single"/>
        </w:rPr>
      </w:pPr>
      <w:r w:rsidRPr="009A7390">
        <w:rPr>
          <w:rFonts w:cs="Calibri"/>
          <w:u w:val="single"/>
        </w:rPr>
        <w:t>Vypracovanie projektovej dokumentácie (ďalej aj len „projektová činnosť“) zahŕňa niektorú prípadne</w:t>
      </w:r>
      <w:r>
        <w:rPr>
          <w:rFonts w:cs="Calibri"/>
          <w:u w:val="single"/>
        </w:rPr>
        <w:t xml:space="preserve"> všetky nižšie uvedené činnosti:</w:t>
      </w:r>
    </w:p>
    <w:p w14:paraId="0D454035" w14:textId="0A67E36C" w:rsidR="00C35E27" w:rsidRPr="00B54F05" w:rsidRDefault="00C35E27" w:rsidP="00C35E27">
      <w:pPr>
        <w:rPr>
          <w:rFonts w:cs="Calibri"/>
        </w:rPr>
      </w:pPr>
      <w:r>
        <w:rPr>
          <w:rFonts w:cs="Calibri"/>
        </w:rPr>
        <w:t>3</w:t>
      </w:r>
      <w:r w:rsidRPr="00B54F05">
        <w:rPr>
          <w:rFonts w:cs="Calibri"/>
        </w:rPr>
        <w:t>.1 Trvalé a dočasné dopravné značenie</w:t>
      </w:r>
      <w:r>
        <w:rPr>
          <w:rFonts w:cs="Calibri"/>
        </w:rPr>
        <w:t xml:space="preserve"> (ďalej len „TDZ“ a „DDZ“)</w:t>
      </w:r>
    </w:p>
    <w:p w14:paraId="34BCF3B7" w14:textId="77777777" w:rsidR="00C35E27" w:rsidRDefault="00C35E27" w:rsidP="00FB47E4">
      <w:pPr>
        <w:pStyle w:val="Odsekzoznamu"/>
        <w:numPr>
          <w:ilvl w:val="0"/>
          <w:numId w:val="87"/>
        </w:numPr>
        <w:ind w:left="709" w:hanging="453"/>
        <w:jc w:val="both"/>
        <w:rPr>
          <w:rFonts w:ascii="Calibri" w:hAnsi="Calibri" w:cs="Calibri"/>
        </w:rPr>
      </w:pPr>
      <w:r w:rsidRPr="009A7390">
        <w:rPr>
          <w:rFonts w:ascii="Calibri" w:hAnsi="Calibri" w:cs="Calibri"/>
        </w:rPr>
        <w:t>Zmapovanie jestvujúceho dopravného značenia (zvislého, vodor</w:t>
      </w:r>
      <w:r>
        <w:rPr>
          <w:rFonts w:ascii="Calibri" w:hAnsi="Calibri" w:cs="Calibri"/>
        </w:rPr>
        <w:t xml:space="preserve">ovného, premenného, dočasného) </w:t>
      </w:r>
      <w:r w:rsidRPr="009A7390">
        <w:rPr>
          <w:rFonts w:ascii="Calibri" w:hAnsi="Calibri" w:cs="Calibri"/>
        </w:rPr>
        <w:t>spolu s uvedením ich staničenia.</w:t>
      </w:r>
    </w:p>
    <w:p w14:paraId="4FDE91BD" w14:textId="77777777" w:rsidR="00C35E27" w:rsidRPr="001F23F5" w:rsidRDefault="00C35E27" w:rsidP="00C35E27">
      <w:pPr>
        <w:pStyle w:val="Odsekzoznamu"/>
        <w:ind w:left="709"/>
        <w:jc w:val="both"/>
        <w:rPr>
          <w:rFonts w:ascii="Calibri" w:hAnsi="Calibri" w:cs="Calibri"/>
        </w:rPr>
      </w:pPr>
    </w:p>
    <w:p w14:paraId="2889ECD5" w14:textId="77777777" w:rsidR="00C35E27" w:rsidRPr="001F23F5" w:rsidRDefault="00C35E27" w:rsidP="00FB47E4">
      <w:pPr>
        <w:pStyle w:val="Odsekzoznamu"/>
        <w:numPr>
          <w:ilvl w:val="0"/>
          <w:numId w:val="87"/>
        </w:numPr>
        <w:ind w:left="709" w:hanging="453"/>
        <w:jc w:val="both"/>
        <w:rPr>
          <w:rFonts w:ascii="Calibri" w:hAnsi="Calibri" w:cs="Calibri"/>
        </w:rPr>
      </w:pPr>
      <w:r w:rsidRPr="009A7390">
        <w:rPr>
          <w:rFonts w:ascii="Calibri" w:hAnsi="Calibri" w:cs="Calibri"/>
        </w:rPr>
        <w:t>Posúdenie vyraďovacích a zaraďovacích pruhov (križovatiek, odpočívadiel), výškových a smerových pomerov, rozhľadových pomerov v križovatkách, v prípade potreby aj geodetické zameranie pevných prekážok a priľahlých svahov, posúdenie jest. nosičov dopravného značenia.</w:t>
      </w:r>
    </w:p>
    <w:p w14:paraId="4E4F73CE" w14:textId="77777777" w:rsidR="00C35E27" w:rsidRPr="009A7390" w:rsidRDefault="00C35E27" w:rsidP="00FB47E4">
      <w:pPr>
        <w:pStyle w:val="Odsekzoznamu"/>
        <w:numPr>
          <w:ilvl w:val="0"/>
          <w:numId w:val="87"/>
        </w:numPr>
        <w:spacing w:before="120"/>
        <w:ind w:left="709" w:hanging="453"/>
        <w:jc w:val="both"/>
        <w:rPr>
          <w:rFonts w:ascii="Calibri" w:hAnsi="Calibri" w:cs="Calibri"/>
        </w:rPr>
      </w:pPr>
      <w:r w:rsidRPr="009A7390">
        <w:rPr>
          <w:rFonts w:ascii="Calibri" w:hAnsi="Calibri" w:cs="Calibri"/>
        </w:rPr>
        <w:t>V prípade potreby stavebných úprav pre zlepšenie plynulosti a bezpečnosti cestnej premávky (napr. vytvorenie nových ostrovčekov pre ochranu dopravných značiek, vytvorenie nových odboč. pruhov v križovatkách pri napojení na iné komunikácie, predĺženie vyraďovacích a zaraďovacích pruhov, rozšírenie krajnice a pod.) navrhnúť aj stavebné riešenie zodpovedajúce platným technickým normám.</w:t>
      </w:r>
    </w:p>
    <w:p w14:paraId="591A8A2A" w14:textId="6B907C30" w:rsidR="00C35E27" w:rsidRPr="009A7390" w:rsidRDefault="00C35E27" w:rsidP="00FB47E4">
      <w:pPr>
        <w:pStyle w:val="Odsekzoznamu"/>
        <w:numPr>
          <w:ilvl w:val="0"/>
          <w:numId w:val="87"/>
        </w:numPr>
        <w:spacing w:before="120"/>
        <w:ind w:left="709" w:hanging="425"/>
        <w:jc w:val="both"/>
        <w:rPr>
          <w:rFonts w:ascii="Calibri" w:hAnsi="Calibri" w:cs="Calibri"/>
        </w:rPr>
      </w:pPr>
      <w:r w:rsidRPr="009A7390">
        <w:rPr>
          <w:rFonts w:ascii="Calibri" w:hAnsi="Calibri" w:cs="Calibri"/>
        </w:rPr>
        <w:t>Návrh potrebných zmien a doplnení dopravného značenia, prípadne plánu organizácie dopravy (napr. pri oprave a</w:t>
      </w:r>
      <w:r>
        <w:rPr>
          <w:rFonts w:ascii="Calibri" w:hAnsi="Calibri" w:cs="Calibri"/>
        </w:rPr>
        <w:t>lebo údržbe vozoviek a mostov)</w:t>
      </w:r>
      <w:r w:rsidRPr="009A7390">
        <w:rPr>
          <w:rFonts w:ascii="Calibri" w:hAnsi="Calibri" w:cs="Calibri"/>
        </w:rPr>
        <w:t xml:space="preserve"> - všetky stavebné úpravy riešiť v zmysle platného zákona č.</w:t>
      </w:r>
      <w:r>
        <w:rPr>
          <w:rFonts w:ascii="Calibri" w:hAnsi="Calibri" w:cs="Calibri"/>
        </w:rPr>
        <w:t> 8/2009 Z.</w:t>
      </w:r>
      <w:r w:rsidR="0064347B">
        <w:rPr>
          <w:rFonts w:ascii="Calibri" w:hAnsi="Calibri" w:cs="Calibri"/>
        </w:rPr>
        <w:t xml:space="preserve"> </w:t>
      </w:r>
      <w:r>
        <w:rPr>
          <w:rFonts w:ascii="Calibri" w:hAnsi="Calibri" w:cs="Calibri"/>
        </w:rPr>
        <w:t xml:space="preserve">z. – Zákon o cestnej premávke, vyhlášky č. 30/2020 </w:t>
      </w:r>
      <w:r w:rsidRPr="009A7390">
        <w:rPr>
          <w:rFonts w:ascii="Calibri" w:hAnsi="Calibri" w:cs="Calibri"/>
        </w:rPr>
        <w:t>Z.</w:t>
      </w:r>
      <w:r w:rsidR="0064347B">
        <w:rPr>
          <w:rFonts w:ascii="Calibri" w:hAnsi="Calibri" w:cs="Calibri"/>
        </w:rPr>
        <w:t xml:space="preserve"> </w:t>
      </w:r>
      <w:r w:rsidRPr="009A7390">
        <w:rPr>
          <w:rFonts w:ascii="Calibri" w:hAnsi="Calibri" w:cs="Calibri"/>
        </w:rPr>
        <w:t>z.</w:t>
      </w:r>
      <w:r>
        <w:rPr>
          <w:rFonts w:ascii="Calibri" w:hAnsi="Calibri" w:cs="Calibri"/>
        </w:rPr>
        <w:t xml:space="preserve"> o dopravnom značení</w:t>
      </w:r>
      <w:r w:rsidRPr="009A7390">
        <w:rPr>
          <w:rFonts w:ascii="Calibri" w:hAnsi="Calibri" w:cs="Calibri"/>
        </w:rPr>
        <w:t>, STN 736101</w:t>
      </w:r>
      <w:r>
        <w:rPr>
          <w:rFonts w:ascii="Calibri" w:hAnsi="Calibri" w:cs="Calibri"/>
        </w:rPr>
        <w:t xml:space="preserve"> – Projektovanie ciest a diaľníc</w:t>
      </w:r>
      <w:r w:rsidRPr="009A7390">
        <w:rPr>
          <w:rFonts w:ascii="Calibri" w:hAnsi="Calibri" w:cs="Calibri"/>
        </w:rPr>
        <w:t>, STN 018020</w:t>
      </w:r>
      <w:r>
        <w:rPr>
          <w:rFonts w:ascii="Calibri" w:hAnsi="Calibri" w:cs="Calibri"/>
        </w:rPr>
        <w:t xml:space="preserve"> – Dopravné značky na pozemných komunikáciách</w:t>
      </w:r>
      <w:r w:rsidRPr="009A7390">
        <w:rPr>
          <w:rFonts w:ascii="Calibri" w:hAnsi="Calibri" w:cs="Calibri"/>
        </w:rPr>
        <w:t xml:space="preserve"> a ďalších platných súvisiacich noriem v danej oblasti predmetu zákazky a príslušných platných technických podmienok a  TKP  schválenými MDV SR.</w:t>
      </w:r>
    </w:p>
    <w:p w14:paraId="6A334F69" w14:textId="77777777" w:rsidR="00C35E27" w:rsidRDefault="00C35E27" w:rsidP="00FB47E4">
      <w:pPr>
        <w:pStyle w:val="Odsekzoznamu"/>
        <w:numPr>
          <w:ilvl w:val="0"/>
          <w:numId w:val="87"/>
        </w:numPr>
        <w:spacing w:before="120"/>
        <w:ind w:left="709" w:hanging="425"/>
        <w:jc w:val="both"/>
        <w:rPr>
          <w:rFonts w:ascii="Calibri" w:hAnsi="Calibri" w:cs="Calibri"/>
        </w:rPr>
      </w:pPr>
      <w:r w:rsidRPr="009A7390">
        <w:rPr>
          <w:rFonts w:ascii="Calibri" w:hAnsi="Calibri" w:cs="Calibri"/>
        </w:rPr>
        <w:t>Výpočet rozhľadových trojuholníkov, rozhľadov na predchádzanie, výpočet kapacít pozemných komunikácií najmä posúdenia kvality dopravného prúdu a pod., v zmysle požiadaviek objednávateľa alebo schvaľujúcich orgánom štátnej správy.</w:t>
      </w:r>
    </w:p>
    <w:p w14:paraId="4D7A6D66" w14:textId="77777777" w:rsidR="00C35E27" w:rsidRPr="009A7390" w:rsidRDefault="00C35E27" w:rsidP="00FB47E4">
      <w:pPr>
        <w:pStyle w:val="Odsekzoznamu"/>
        <w:numPr>
          <w:ilvl w:val="0"/>
          <w:numId w:val="87"/>
        </w:numPr>
        <w:spacing w:before="120"/>
        <w:ind w:left="709" w:hanging="425"/>
        <w:jc w:val="both"/>
        <w:rPr>
          <w:rFonts w:ascii="Calibri" w:hAnsi="Calibri" w:cs="Calibri"/>
        </w:rPr>
      </w:pPr>
      <w:r>
        <w:rPr>
          <w:rFonts w:ascii="Calibri" w:hAnsi="Calibri" w:cs="Calibri"/>
        </w:rPr>
        <w:t xml:space="preserve">Vypracovanie geodetických podkladov pre osový polygón a vytýčenie staničenia, </w:t>
      </w:r>
    </w:p>
    <w:p w14:paraId="6CC3BE5D" w14:textId="77777777" w:rsidR="00C35E27" w:rsidRPr="009A7390" w:rsidRDefault="00C35E27" w:rsidP="00FB47E4">
      <w:pPr>
        <w:pStyle w:val="Odsekzoznamu"/>
        <w:numPr>
          <w:ilvl w:val="0"/>
          <w:numId w:val="87"/>
        </w:numPr>
        <w:spacing w:before="120"/>
        <w:ind w:left="709" w:hanging="425"/>
        <w:jc w:val="both"/>
        <w:rPr>
          <w:rFonts w:ascii="Calibri" w:hAnsi="Calibri" w:cs="Calibri"/>
        </w:rPr>
      </w:pPr>
      <w:r w:rsidRPr="009A7390">
        <w:rPr>
          <w:rFonts w:ascii="Calibri" w:hAnsi="Calibri" w:cs="Calibri"/>
        </w:rPr>
        <w:t xml:space="preserve">V prípade požiadavky objednávateľa aj vypracovanie  projektu skutočného vyhotovenia komunikácie (prípadne pasportu dopravného značenia) spolu s vyhotovením kamerového záznamu daného úseku komunikácie. </w:t>
      </w:r>
    </w:p>
    <w:p w14:paraId="2C6AED99" w14:textId="77777777" w:rsidR="00C35E27" w:rsidRPr="009A7390" w:rsidRDefault="00C35E27" w:rsidP="00FB47E4">
      <w:pPr>
        <w:pStyle w:val="Odsekzoznamu"/>
        <w:numPr>
          <w:ilvl w:val="0"/>
          <w:numId w:val="87"/>
        </w:numPr>
        <w:spacing w:before="120"/>
        <w:ind w:left="709" w:hanging="425"/>
        <w:jc w:val="both"/>
        <w:rPr>
          <w:rFonts w:ascii="Calibri" w:hAnsi="Calibri" w:cs="Calibri"/>
        </w:rPr>
      </w:pPr>
      <w:r w:rsidRPr="009A7390">
        <w:rPr>
          <w:rFonts w:ascii="Calibri" w:hAnsi="Calibri" w:cs="Calibri"/>
        </w:rPr>
        <w:t>Prerokovanie (osobné) a odsúhlasenie projektovej dokumentácie objednávateľom, cestným správnym orgánom, príslušnými orgánmi polície ako aj ďalšími dotknutými orgánmi (magistrát, obec, mesto, VÚC). V prípade potreby uzávierky pre dočasné obmedzenie premávky - zabezpečenie príslušného povolenia od povoľujúceho orgánu štátnej správy. Predpokladaný termín uzávierky bude spresnený  objednávateľom.</w:t>
      </w:r>
    </w:p>
    <w:p w14:paraId="1D29CB25" w14:textId="2248835A" w:rsidR="00C35E27" w:rsidRDefault="00C35E27" w:rsidP="00FB47E4">
      <w:pPr>
        <w:pStyle w:val="Odsekzoznamu"/>
        <w:numPr>
          <w:ilvl w:val="0"/>
          <w:numId w:val="87"/>
        </w:numPr>
        <w:tabs>
          <w:tab w:val="left" w:pos="709"/>
        </w:tabs>
        <w:spacing w:before="120"/>
        <w:ind w:left="709" w:hanging="425"/>
        <w:jc w:val="both"/>
        <w:rPr>
          <w:rFonts w:ascii="Calibri" w:hAnsi="Calibri" w:cs="Calibri"/>
        </w:rPr>
      </w:pPr>
      <w:r w:rsidRPr="009A7390">
        <w:rPr>
          <w:rFonts w:ascii="Calibri" w:hAnsi="Calibri" w:cs="Calibri"/>
        </w:rPr>
        <w:t>Po odsúhlasení projektovej dokumentácie (resp. konceptu diela) s objednávateľom (odsúhlasí formou podpisu na príslušných vyhotoveniach v tlačenej forme oprávnenou osobou objednávateľa), najneskôr do 24 hod. podať žiadosť o určenie použitia dopravného značenia na príslušný cestný správny orgán. Zhotoviteľ zodpovedá za včasné schválenie projektovej dokumentácie dotknutými organizáciami (požadovaný termín bude upresnený v konkrétnej Objednávke) a je povinný zapracovať podmienky vydaného určenia do projektovej dokumentácie. Takúto finálnu projektovú dokumentáciu (čistopis) odovzdá spolu s príslušnými dokladmi objednávateľovi v stanovenom počte.</w:t>
      </w:r>
    </w:p>
    <w:p w14:paraId="7FF718CF" w14:textId="6C616D5D" w:rsidR="00C35E27" w:rsidRDefault="00C35E27" w:rsidP="00C35E27">
      <w:pPr>
        <w:pStyle w:val="Odsekzoznamu"/>
        <w:tabs>
          <w:tab w:val="left" w:pos="709"/>
        </w:tabs>
        <w:ind w:left="709"/>
        <w:jc w:val="both"/>
        <w:rPr>
          <w:rFonts w:ascii="Calibri" w:hAnsi="Calibri" w:cs="Calibri"/>
        </w:rPr>
      </w:pPr>
    </w:p>
    <w:p w14:paraId="70AD6CD0" w14:textId="77777777" w:rsidR="00C35E27" w:rsidRDefault="00C35E27" w:rsidP="00C35E27">
      <w:pPr>
        <w:pStyle w:val="Odsekzoznamu"/>
        <w:tabs>
          <w:tab w:val="left" w:pos="709"/>
        </w:tabs>
        <w:ind w:left="709"/>
        <w:jc w:val="both"/>
        <w:rPr>
          <w:rFonts w:ascii="Calibri" w:hAnsi="Calibri" w:cs="Calibri"/>
        </w:rPr>
      </w:pPr>
    </w:p>
    <w:p w14:paraId="2126C8FD" w14:textId="721083B4" w:rsidR="00C35E27" w:rsidRPr="00C35E27" w:rsidRDefault="00707732" w:rsidP="00C35E27">
      <w:pPr>
        <w:rPr>
          <w:rFonts w:cs="Calibri"/>
        </w:rPr>
      </w:pPr>
      <w:r>
        <w:rPr>
          <w:rFonts w:cs="Calibri"/>
        </w:rPr>
        <w:lastRenderedPageBreak/>
        <w:t>3</w:t>
      </w:r>
      <w:r w:rsidR="00C35E27" w:rsidRPr="00C35E27">
        <w:rPr>
          <w:rFonts w:cs="Calibri"/>
        </w:rPr>
        <w:t xml:space="preserve">.2 Dopravné zariadenia (ďalej </w:t>
      </w:r>
      <w:r w:rsidR="00C35E27">
        <w:rPr>
          <w:rFonts w:cs="Calibri"/>
        </w:rPr>
        <w:t>len „</w:t>
      </w:r>
      <w:r w:rsidR="00C35E27" w:rsidRPr="00C35E27">
        <w:rPr>
          <w:rFonts w:cs="Calibri"/>
        </w:rPr>
        <w:t>bezpečnostné zariadenia BZ</w:t>
      </w:r>
      <w:r w:rsidR="00C35E27">
        <w:rPr>
          <w:rFonts w:cs="Calibri"/>
        </w:rPr>
        <w:t>“</w:t>
      </w:r>
      <w:r w:rsidR="00C35E27" w:rsidRPr="00C35E27">
        <w:rPr>
          <w:rFonts w:cs="Calibri"/>
        </w:rPr>
        <w:t>)</w:t>
      </w:r>
    </w:p>
    <w:p w14:paraId="09303266" w14:textId="77777777" w:rsidR="00C35E27" w:rsidRDefault="00C35E27" w:rsidP="00FB47E4">
      <w:pPr>
        <w:pStyle w:val="Odsekzoznamu"/>
        <w:numPr>
          <w:ilvl w:val="0"/>
          <w:numId w:val="88"/>
        </w:numPr>
        <w:ind w:left="709" w:hanging="425"/>
        <w:jc w:val="both"/>
        <w:rPr>
          <w:rFonts w:ascii="Calibri" w:hAnsi="Calibri" w:cs="Calibri"/>
        </w:rPr>
      </w:pPr>
      <w:r>
        <w:rPr>
          <w:rFonts w:ascii="Calibri" w:hAnsi="Calibri" w:cs="Calibri"/>
        </w:rPr>
        <w:t>Z</w:t>
      </w:r>
      <w:r w:rsidRPr="00B54F05">
        <w:rPr>
          <w:rFonts w:ascii="Calibri" w:hAnsi="Calibri" w:cs="Calibri"/>
        </w:rPr>
        <w:t>mapovanie jestvujúceho dopravných zariadení (zvodidiel, tlmičov nárazov</w:t>
      </w:r>
      <w:r>
        <w:rPr>
          <w:rFonts w:ascii="Calibri" w:hAnsi="Calibri" w:cs="Calibri"/>
        </w:rPr>
        <w:t>, dopravných retroreflexných gombíkov</w:t>
      </w:r>
      <w:r w:rsidRPr="00B54F05">
        <w:rPr>
          <w:rFonts w:ascii="Calibri" w:hAnsi="Calibri" w:cs="Calibri"/>
        </w:rPr>
        <w:t xml:space="preserve"> a pod.)</w:t>
      </w:r>
      <w:r>
        <w:rPr>
          <w:rFonts w:ascii="Calibri" w:hAnsi="Calibri" w:cs="Calibri"/>
        </w:rPr>
        <w:t xml:space="preserve"> </w:t>
      </w:r>
      <w:r w:rsidRPr="009A7390">
        <w:rPr>
          <w:rFonts w:ascii="Calibri" w:hAnsi="Calibri" w:cs="Calibri"/>
        </w:rPr>
        <w:t>spolu s uvedením ich staničenia</w:t>
      </w:r>
      <w:r>
        <w:rPr>
          <w:rFonts w:ascii="Calibri" w:hAnsi="Calibri" w:cs="Calibri"/>
        </w:rPr>
        <w:t>,</w:t>
      </w:r>
    </w:p>
    <w:p w14:paraId="190A3A9D" w14:textId="77777777" w:rsidR="00C35E27" w:rsidRPr="00B54F05" w:rsidRDefault="00C35E27" w:rsidP="00C35E27">
      <w:pPr>
        <w:pStyle w:val="Odsekzoznamu"/>
        <w:ind w:left="709"/>
        <w:jc w:val="both"/>
        <w:rPr>
          <w:rFonts w:ascii="Calibri" w:hAnsi="Calibri" w:cs="Calibri"/>
        </w:rPr>
      </w:pPr>
    </w:p>
    <w:p w14:paraId="38775E6B" w14:textId="77777777" w:rsidR="00C35E27" w:rsidRDefault="00C35E27" w:rsidP="00FB47E4">
      <w:pPr>
        <w:pStyle w:val="Odsekzoznamu"/>
        <w:numPr>
          <w:ilvl w:val="0"/>
          <w:numId w:val="88"/>
        </w:numPr>
        <w:ind w:left="709" w:hanging="453"/>
        <w:jc w:val="both"/>
        <w:rPr>
          <w:rFonts w:ascii="Calibri" w:hAnsi="Calibri" w:cs="Calibri"/>
        </w:rPr>
      </w:pPr>
      <w:r>
        <w:rPr>
          <w:rFonts w:ascii="Calibri" w:hAnsi="Calibri" w:cs="Calibri"/>
        </w:rPr>
        <w:t xml:space="preserve">Posúdenie dopravných zariadení </w:t>
      </w:r>
      <w:r w:rsidRPr="009A7390">
        <w:rPr>
          <w:rFonts w:ascii="Calibri" w:hAnsi="Calibri" w:cs="Calibri"/>
        </w:rPr>
        <w:t>v</w:t>
      </w:r>
      <w:r>
        <w:rPr>
          <w:rFonts w:ascii="Calibri" w:hAnsi="Calibri" w:cs="Calibri"/>
        </w:rPr>
        <w:t xml:space="preserve"> líniovej časti pozemných komunikácií, v </w:t>
      </w:r>
      <w:r w:rsidRPr="009A7390">
        <w:rPr>
          <w:rFonts w:ascii="Calibri" w:hAnsi="Calibri" w:cs="Calibri"/>
        </w:rPr>
        <w:t>križovatkách, v prípade potreby aj geodetické zameranie pevný</w:t>
      </w:r>
      <w:r>
        <w:rPr>
          <w:rFonts w:ascii="Calibri" w:hAnsi="Calibri" w:cs="Calibri"/>
        </w:rPr>
        <w:t xml:space="preserve">ch prekážok a priľahlých svahov, </w:t>
      </w:r>
    </w:p>
    <w:p w14:paraId="566E105A" w14:textId="77777777" w:rsidR="00C35E27" w:rsidRPr="00960406" w:rsidRDefault="00C35E27" w:rsidP="00C35E27">
      <w:pPr>
        <w:pStyle w:val="Odsekzoznamu"/>
        <w:rPr>
          <w:rFonts w:ascii="Calibri" w:hAnsi="Calibri" w:cs="Calibri"/>
        </w:rPr>
      </w:pPr>
    </w:p>
    <w:p w14:paraId="57763299" w14:textId="77777777" w:rsidR="00C35E27" w:rsidRPr="001F23F5" w:rsidRDefault="00C35E27" w:rsidP="00FB47E4">
      <w:pPr>
        <w:pStyle w:val="Odsekzoznamu"/>
        <w:numPr>
          <w:ilvl w:val="0"/>
          <w:numId w:val="88"/>
        </w:numPr>
        <w:ind w:left="709" w:hanging="453"/>
        <w:jc w:val="both"/>
        <w:rPr>
          <w:rFonts w:ascii="Calibri" w:hAnsi="Calibri" w:cs="Calibri"/>
        </w:rPr>
      </w:pPr>
      <w:r>
        <w:rPr>
          <w:rFonts w:ascii="Calibri" w:hAnsi="Calibri" w:cs="Calibri"/>
        </w:rPr>
        <w:t>P</w:t>
      </w:r>
      <w:r w:rsidRPr="009A7390">
        <w:rPr>
          <w:rFonts w:ascii="Calibri" w:hAnsi="Calibri" w:cs="Calibri"/>
        </w:rPr>
        <w:t xml:space="preserve">osúdenie jest. </w:t>
      </w:r>
      <w:r>
        <w:rPr>
          <w:rFonts w:ascii="Calibri" w:hAnsi="Calibri" w:cs="Calibri"/>
        </w:rPr>
        <w:t>zvodidiel ( návrh riešení – sanácie povrchu alebo výmena zvodidiel) a tlmičov nárazov, požadujeme pohľady, detaily, priečne rezy a pod.</w:t>
      </w:r>
    </w:p>
    <w:p w14:paraId="6C7FF29E" w14:textId="77777777" w:rsidR="00C35E27" w:rsidRPr="00F604E2" w:rsidRDefault="00C35E27" w:rsidP="00FB47E4">
      <w:pPr>
        <w:pStyle w:val="Odsekzoznamu"/>
        <w:numPr>
          <w:ilvl w:val="0"/>
          <w:numId w:val="88"/>
        </w:numPr>
        <w:spacing w:before="120"/>
        <w:ind w:left="709" w:hanging="453"/>
        <w:jc w:val="both"/>
        <w:rPr>
          <w:rFonts w:asciiTheme="minorHAnsi" w:hAnsiTheme="minorHAnsi" w:cstheme="minorHAnsi"/>
        </w:rPr>
      </w:pPr>
      <w:r w:rsidRPr="00F604E2">
        <w:rPr>
          <w:rFonts w:asciiTheme="minorHAnsi" w:hAnsiTheme="minorHAnsi" w:cstheme="minorHAnsi"/>
        </w:rPr>
        <w:t>V prípade potreby stavebných úprav pre zlepšenie plynulosti a bezpečnosti cestnej premávky navrhnúť aj stavebné riešenie zodpovedajúce platným technickým normám,</w:t>
      </w:r>
    </w:p>
    <w:p w14:paraId="038B8BD7" w14:textId="77777777" w:rsidR="00C35E27" w:rsidRPr="008D2FB9" w:rsidRDefault="00C35E27" w:rsidP="00FB47E4">
      <w:pPr>
        <w:pStyle w:val="Odsekzoznamu"/>
        <w:numPr>
          <w:ilvl w:val="0"/>
          <w:numId w:val="88"/>
        </w:numPr>
        <w:spacing w:before="120"/>
        <w:ind w:left="709" w:hanging="453"/>
        <w:jc w:val="both"/>
        <w:rPr>
          <w:rFonts w:asciiTheme="minorHAnsi" w:hAnsiTheme="minorHAnsi" w:cstheme="minorHAnsi"/>
        </w:rPr>
      </w:pPr>
      <w:r w:rsidRPr="00F604E2">
        <w:rPr>
          <w:rFonts w:asciiTheme="minorHAnsi" w:hAnsiTheme="minorHAnsi" w:cstheme="minorHAnsi"/>
        </w:rPr>
        <w:t>Návrh potrebných zmien a doplnení dopravných a bezpečnostných zariadení - všetky stavebné úpravy riešiť v zmysle platného zákona</w:t>
      </w:r>
      <w:r>
        <w:rPr>
          <w:rFonts w:ascii="Calibri" w:hAnsi="Calibri" w:cs="Calibri"/>
        </w:rPr>
        <w:t xml:space="preserve"> o cestnej premávke</w:t>
      </w:r>
      <w:r w:rsidRPr="00F604E2">
        <w:rPr>
          <w:rFonts w:asciiTheme="minorHAnsi" w:hAnsiTheme="minorHAnsi" w:cstheme="minorHAnsi"/>
        </w:rPr>
        <w:t xml:space="preserve"> č. 8/2009 Z.z., vyhlášky č. 30/2020 Z.z.</w:t>
      </w:r>
      <w:r>
        <w:rPr>
          <w:rFonts w:asciiTheme="minorHAnsi" w:hAnsiTheme="minorHAnsi" w:cstheme="minorHAnsi"/>
        </w:rPr>
        <w:t xml:space="preserve"> </w:t>
      </w:r>
      <w:r>
        <w:rPr>
          <w:rFonts w:ascii="Calibri" w:hAnsi="Calibri" w:cs="Calibri"/>
        </w:rPr>
        <w:t>o dopravnom značení</w:t>
      </w:r>
      <w:r w:rsidRPr="00F604E2">
        <w:rPr>
          <w:rFonts w:asciiTheme="minorHAnsi" w:hAnsiTheme="minorHAnsi" w:cstheme="minorHAnsi"/>
        </w:rPr>
        <w:t>, STN 736101</w:t>
      </w:r>
      <w:r>
        <w:rPr>
          <w:rFonts w:asciiTheme="minorHAnsi" w:hAnsiTheme="minorHAnsi" w:cstheme="minorHAnsi"/>
        </w:rPr>
        <w:t xml:space="preserve"> – Projektovanie ciest a diaľníc</w:t>
      </w:r>
      <w:r w:rsidRPr="00F604E2">
        <w:rPr>
          <w:rFonts w:asciiTheme="minorHAnsi" w:hAnsiTheme="minorHAnsi" w:cstheme="minorHAnsi"/>
        </w:rPr>
        <w:t>, STN 018020</w:t>
      </w:r>
      <w:r>
        <w:rPr>
          <w:rFonts w:asciiTheme="minorHAnsi" w:hAnsiTheme="minorHAnsi" w:cstheme="minorHAnsi"/>
        </w:rPr>
        <w:t xml:space="preserve"> – Dopravné značky na pozemných komunikáciách</w:t>
      </w:r>
      <w:r w:rsidRPr="00F604E2">
        <w:rPr>
          <w:rFonts w:asciiTheme="minorHAnsi" w:hAnsiTheme="minorHAnsi" w:cstheme="minorHAnsi"/>
        </w:rPr>
        <w:t xml:space="preserve">, </w:t>
      </w:r>
      <w:r w:rsidRPr="008D2FB9">
        <w:rPr>
          <w:rFonts w:asciiTheme="minorHAnsi" w:hAnsiTheme="minorHAnsi" w:cstheme="minorHAnsi"/>
          <w:color w:val="212121"/>
          <w:lang w:eastAsia="sk-SK"/>
        </w:rPr>
        <w:t>osadzovanie tlmičov v zmysle TP</w:t>
      </w:r>
      <w:r>
        <w:rPr>
          <w:rFonts w:asciiTheme="minorHAnsi" w:hAnsiTheme="minorHAnsi" w:cstheme="minorHAnsi"/>
          <w:color w:val="212121"/>
          <w:lang w:eastAsia="sk-SK"/>
        </w:rPr>
        <w:t xml:space="preserve"> </w:t>
      </w:r>
      <w:r w:rsidRPr="008D2FB9">
        <w:rPr>
          <w:rFonts w:asciiTheme="minorHAnsi" w:hAnsiTheme="minorHAnsi" w:cstheme="minorHAnsi"/>
          <w:color w:val="212121"/>
          <w:lang w:eastAsia="sk-SK"/>
        </w:rPr>
        <w:t>065</w:t>
      </w:r>
      <w:r>
        <w:rPr>
          <w:rFonts w:asciiTheme="minorHAnsi" w:hAnsiTheme="minorHAnsi" w:cstheme="minorHAnsi"/>
          <w:color w:val="212121"/>
          <w:lang w:eastAsia="sk-SK"/>
        </w:rPr>
        <w:t xml:space="preserve"> – Tlmiče nárazov</w:t>
      </w:r>
      <w:r>
        <w:rPr>
          <w:rFonts w:asciiTheme="minorHAnsi" w:hAnsiTheme="minorHAnsi" w:cstheme="minorHAnsi"/>
        </w:rPr>
        <w:t xml:space="preserve">, najmä podľa bodu </w:t>
      </w:r>
      <w:r w:rsidRPr="002D0CBB">
        <w:rPr>
          <w:rFonts w:asciiTheme="minorHAnsi" w:hAnsiTheme="minorHAnsi" w:cstheme="minorHAnsi"/>
        </w:rPr>
        <w:t xml:space="preserve">10.1 Predpisy, potrebné na kontrolu dodávky, </w:t>
      </w:r>
      <w:r w:rsidRPr="00F604E2">
        <w:rPr>
          <w:rFonts w:asciiTheme="minorHAnsi" w:hAnsiTheme="minorHAnsi" w:cstheme="minorHAnsi"/>
          <w:color w:val="212121"/>
          <w:lang w:eastAsia="sk-SK"/>
        </w:rPr>
        <w:t>zvodidlá musia vyhovovať kritériám podľa TP 010</w:t>
      </w:r>
      <w:r>
        <w:rPr>
          <w:rFonts w:asciiTheme="minorHAnsi" w:hAnsiTheme="minorHAnsi" w:cstheme="minorHAnsi"/>
          <w:color w:val="212121"/>
          <w:lang w:eastAsia="sk-SK"/>
        </w:rPr>
        <w:t xml:space="preserve"> – Zvodidlá na pozemných komunikáciách</w:t>
      </w:r>
      <w:r w:rsidRPr="00F604E2">
        <w:rPr>
          <w:rFonts w:asciiTheme="minorHAnsi" w:hAnsiTheme="minorHAnsi" w:cstheme="minorHAnsi"/>
          <w:color w:val="212121"/>
          <w:lang w:eastAsia="sk-SK"/>
        </w:rPr>
        <w:t>, vydaných MDV SR</w:t>
      </w:r>
      <w:r>
        <w:rPr>
          <w:rFonts w:asciiTheme="minorHAnsi" w:hAnsiTheme="minorHAnsi" w:cstheme="minorHAnsi"/>
          <w:color w:val="212121"/>
          <w:lang w:eastAsia="sk-SK"/>
        </w:rPr>
        <w:t xml:space="preserve"> a </w:t>
      </w:r>
      <w:r w:rsidRPr="00F604E2">
        <w:rPr>
          <w:rFonts w:asciiTheme="minorHAnsi" w:hAnsiTheme="minorHAnsi" w:cstheme="minorHAnsi"/>
          <w:color w:val="212121"/>
          <w:lang w:eastAsia="sk-SK"/>
        </w:rPr>
        <w:t xml:space="preserve"> </w:t>
      </w:r>
      <w:r>
        <w:rPr>
          <w:rFonts w:asciiTheme="minorHAnsi" w:hAnsiTheme="minorHAnsi" w:cstheme="minorHAnsi"/>
          <w:color w:val="212121"/>
          <w:lang w:eastAsia="sk-SK"/>
        </w:rPr>
        <w:t>súčasne</w:t>
      </w:r>
      <w:r w:rsidRPr="00F604E2">
        <w:rPr>
          <w:rFonts w:asciiTheme="minorHAnsi" w:hAnsiTheme="minorHAnsi" w:cstheme="minorHAnsi"/>
          <w:color w:val="212121"/>
          <w:lang w:eastAsia="sk-SK"/>
        </w:rPr>
        <w:t xml:space="preserve"> STN </w:t>
      </w:r>
      <w:r w:rsidRPr="008D2FB9">
        <w:rPr>
          <w:rFonts w:asciiTheme="minorHAnsi" w:hAnsiTheme="minorHAnsi" w:cstheme="minorHAnsi"/>
          <w:color w:val="212121"/>
          <w:lang w:eastAsia="sk-SK"/>
        </w:rPr>
        <w:t>EN 1317-1,  STN EN 1317-2</w:t>
      </w:r>
      <w:r>
        <w:rPr>
          <w:rFonts w:asciiTheme="minorHAnsi" w:hAnsiTheme="minorHAnsi" w:cstheme="minorHAnsi"/>
          <w:color w:val="212121"/>
          <w:lang w:eastAsia="sk-SK"/>
        </w:rPr>
        <w:t xml:space="preserve"> </w:t>
      </w:r>
      <w:r w:rsidRPr="008D2FB9">
        <w:rPr>
          <w:rFonts w:asciiTheme="minorHAnsi" w:hAnsiTheme="minorHAnsi" w:cstheme="minorHAnsi"/>
          <w:color w:val="212121"/>
          <w:lang w:eastAsia="sk-SK"/>
        </w:rPr>
        <w:t> a STN EN 1317-5 + A2</w:t>
      </w:r>
      <w:r>
        <w:rPr>
          <w:rFonts w:asciiTheme="minorHAnsi" w:hAnsiTheme="minorHAnsi" w:cstheme="minorHAnsi"/>
          <w:color w:val="212121"/>
          <w:lang w:eastAsia="sk-SK"/>
        </w:rPr>
        <w:t xml:space="preserve"> - Záchytné bezpečnostné zariadenia na pozemných komunikáciách</w:t>
      </w:r>
      <w:r w:rsidRPr="008D2FB9">
        <w:rPr>
          <w:rFonts w:asciiTheme="minorHAnsi" w:hAnsiTheme="minorHAnsi" w:cstheme="minorHAnsi"/>
          <w:color w:val="212121"/>
          <w:lang w:eastAsia="sk-SK"/>
        </w:rPr>
        <w:t>, resp. podľa aktuálne platného TP, STN EN v čase objednávania; povrchová úprava zvodidlového systému – zinkovaním, podľa STN EN ISO 1461</w:t>
      </w:r>
      <w:r>
        <w:rPr>
          <w:rFonts w:asciiTheme="minorHAnsi" w:hAnsiTheme="minorHAnsi" w:cstheme="minorHAnsi"/>
          <w:color w:val="212121"/>
          <w:lang w:eastAsia="sk-SK"/>
        </w:rPr>
        <w:t xml:space="preserve"> – Zinkové povlaky na železných a oceľových výrobkoch vytvorené ponorným žiarovým zinkovaním. Požiadavky a skúšobné metódy., </w:t>
      </w:r>
      <w:r w:rsidRPr="002D0CBB">
        <w:rPr>
          <w:rFonts w:asciiTheme="minorHAnsi" w:hAnsiTheme="minorHAnsi" w:cstheme="minorHAnsi"/>
        </w:rPr>
        <w:t>a </w:t>
      </w:r>
      <w:r w:rsidRPr="008D2FB9">
        <w:rPr>
          <w:rFonts w:asciiTheme="minorHAnsi" w:hAnsiTheme="minorHAnsi" w:cstheme="minorHAnsi"/>
        </w:rPr>
        <w:t>ďalších platných súvisiacich noriem v danej oblasti predmetu zákazky a príslušných platných technických podmienok a  TPV  schválenými MDV SR.</w:t>
      </w:r>
    </w:p>
    <w:p w14:paraId="1B807513" w14:textId="77777777" w:rsidR="00C35E27" w:rsidRPr="009A7390" w:rsidRDefault="00C35E27" w:rsidP="00FB47E4">
      <w:pPr>
        <w:pStyle w:val="Odsekzoznamu"/>
        <w:numPr>
          <w:ilvl w:val="0"/>
          <w:numId w:val="88"/>
        </w:numPr>
        <w:spacing w:before="120"/>
        <w:ind w:left="709" w:hanging="425"/>
        <w:jc w:val="both"/>
        <w:rPr>
          <w:rFonts w:ascii="Calibri" w:hAnsi="Calibri" w:cs="Calibri"/>
        </w:rPr>
      </w:pPr>
      <w:r w:rsidRPr="009A7390">
        <w:rPr>
          <w:rFonts w:ascii="Calibri" w:hAnsi="Calibri" w:cs="Calibri"/>
        </w:rPr>
        <w:t>V prípade požiadavky objednávateľa aj vypracovanie  projektu skutočného vyhotovenia komunikáci</w:t>
      </w:r>
      <w:r>
        <w:rPr>
          <w:rFonts w:ascii="Calibri" w:hAnsi="Calibri" w:cs="Calibri"/>
        </w:rPr>
        <w:t xml:space="preserve">e (prípadne pasportu dopravných zariadení) </w:t>
      </w:r>
      <w:r w:rsidRPr="009A7390">
        <w:rPr>
          <w:rFonts w:ascii="Calibri" w:hAnsi="Calibri" w:cs="Calibri"/>
        </w:rPr>
        <w:t xml:space="preserve">spolu s vyhotovením kamerového záznamu daného úseku komunikácie. </w:t>
      </w:r>
    </w:p>
    <w:p w14:paraId="2A1815B2" w14:textId="77777777" w:rsidR="00C35E27" w:rsidRPr="009A7390" w:rsidRDefault="00C35E27" w:rsidP="00FB47E4">
      <w:pPr>
        <w:pStyle w:val="Odsekzoznamu"/>
        <w:numPr>
          <w:ilvl w:val="0"/>
          <w:numId w:val="88"/>
        </w:numPr>
        <w:spacing w:before="120"/>
        <w:ind w:left="709" w:hanging="425"/>
        <w:jc w:val="both"/>
        <w:rPr>
          <w:rFonts w:ascii="Calibri" w:hAnsi="Calibri" w:cs="Calibri"/>
        </w:rPr>
      </w:pPr>
      <w:r w:rsidRPr="009A7390">
        <w:rPr>
          <w:rFonts w:ascii="Calibri" w:hAnsi="Calibri" w:cs="Calibri"/>
        </w:rPr>
        <w:t>Prerokovanie (osobné) a odsúhlasenie projektovej dokumentácie objednávateľom, cestným správnym orgánom, príslušnými orgánmi polície ako aj ďalšími dotknutými orgánmi (magistrát, obec, mesto, VÚC). V prípade potreby uzávierky pre dočasné obmedzenie premávky - zabezpečenie príslušného povolenia od povoľujúceho orgánu štátnej správy. Predpokladaný termín uzávierky bude spresnený  objednávateľom.</w:t>
      </w:r>
    </w:p>
    <w:p w14:paraId="752EFB47" w14:textId="4C5B8B7E" w:rsidR="00C35E27" w:rsidRDefault="00C35E27" w:rsidP="00FB47E4">
      <w:pPr>
        <w:pStyle w:val="Odsekzoznamu"/>
        <w:numPr>
          <w:ilvl w:val="0"/>
          <w:numId w:val="88"/>
        </w:numPr>
        <w:tabs>
          <w:tab w:val="left" w:pos="709"/>
        </w:tabs>
        <w:spacing w:before="120"/>
        <w:ind w:left="709" w:hanging="425"/>
        <w:jc w:val="both"/>
        <w:rPr>
          <w:rFonts w:ascii="Calibri" w:hAnsi="Calibri" w:cs="Calibri"/>
        </w:rPr>
      </w:pPr>
      <w:r w:rsidRPr="009A7390">
        <w:rPr>
          <w:rFonts w:ascii="Calibri" w:hAnsi="Calibri" w:cs="Calibri"/>
        </w:rPr>
        <w:t>Po odsúhlasení projektovej dokumentácie (resp. konceptu diela) s objednávateľom (odsúhlasí formou podpisu na príslušných vyhotoveniach v tlačenej forme oprávnenou osobou objednávateľa), najneskôr do 24 hod. podať žiadosť o určenie použitia dopravného značenia na príslušný cestný správny orgán. Zhotoviteľ zodpovedá za včasné schválenie projektovej dokumentácie dotknutými organizáciami (požadovaný termín bude upresnený v konkrétnej Objednávke) a je povinný zapracovať podmienky vydaného určenia do projektovej dokumentácie. Takúto finálnu projektovú dokumentáciu (čistopis) odovzdá spolu s príslušnými dokladmi objednávateľovi v stanovenom počte.</w:t>
      </w:r>
    </w:p>
    <w:p w14:paraId="6F03324B" w14:textId="77777777" w:rsidR="00C35E27" w:rsidRPr="00C35E27" w:rsidRDefault="00C35E27" w:rsidP="00C35E27">
      <w:pPr>
        <w:pStyle w:val="Odsekzoznamu"/>
        <w:tabs>
          <w:tab w:val="left" w:pos="709"/>
        </w:tabs>
        <w:ind w:left="709"/>
        <w:jc w:val="both"/>
        <w:rPr>
          <w:rFonts w:ascii="Calibri" w:hAnsi="Calibri" w:cs="Calibri"/>
        </w:rPr>
      </w:pPr>
    </w:p>
    <w:p w14:paraId="63D66D05" w14:textId="72E2005F" w:rsidR="00C35E27" w:rsidRPr="0094016E" w:rsidRDefault="00707732" w:rsidP="00C35E27">
      <w:pPr>
        <w:tabs>
          <w:tab w:val="left" w:pos="709"/>
        </w:tabs>
        <w:spacing w:before="120"/>
        <w:jc w:val="both"/>
        <w:rPr>
          <w:rFonts w:cs="Calibri"/>
        </w:rPr>
      </w:pPr>
      <w:r>
        <w:rPr>
          <w:rFonts w:cs="Calibri"/>
        </w:rPr>
        <w:t>3</w:t>
      </w:r>
      <w:r w:rsidR="00C35E27" w:rsidRPr="00237225">
        <w:rPr>
          <w:rFonts w:cs="Calibri"/>
        </w:rPr>
        <w:t>.3 Výkon autorského dozoru (</w:t>
      </w:r>
      <w:r w:rsidR="00C35E27">
        <w:rPr>
          <w:rFonts w:cs="Calibri"/>
        </w:rPr>
        <w:t>ďalej len „</w:t>
      </w:r>
      <w:r w:rsidR="00C35E27" w:rsidRPr="00237225">
        <w:rPr>
          <w:rFonts w:cs="Calibri"/>
        </w:rPr>
        <w:t>AD</w:t>
      </w:r>
      <w:r w:rsidR="00C35E27">
        <w:rPr>
          <w:rFonts w:cs="Calibri"/>
        </w:rPr>
        <w:t>“</w:t>
      </w:r>
      <w:r w:rsidR="00C35E27" w:rsidRPr="00237225">
        <w:rPr>
          <w:rFonts w:cs="Calibri"/>
        </w:rPr>
        <w:t>)</w:t>
      </w:r>
    </w:p>
    <w:p w14:paraId="04106DCC" w14:textId="77777777" w:rsidR="00C35E27" w:rsidRPr="0094016E" w:rsidRDefault="00C35E27" w:rsidP="00FB47E4">
      <w:pPr>
        <w:widowControl w:val="0"/>
        <w:numPr>
          <w:ilvl w:val="0"/>
          <w:numId w:val="89"/>
        </w:numPr>
        <w:tabs>
          <w:tab w:val="left" w:pos="426"/>
          <w:tab w:val="left" w:pos="709"/>
        </w:tabs>
        <w:autoSpaceDE w:val="0"/>
        <w:autoSpaceDN w:val="0"/>
        <w:adjustRightInd w:val="0"/>
        <w:spacing w:line="240" w:lineRule="auto"/>
        <w:ind w:right="-6"/>
        <w:jc w:val="both"/>
        <w:rPr>
          <w:rFonts w:cs="Calibri"/>
        </w:rPr>
      </w:pPr>
      <w:r w:rsidRPr="0094016E">
        <w:rPr>
          <w:rFonts w:cs="Calibri"/>
        </w:rPr>
        <w:t xml:space="preserve">kontrolovať súlad osadenia dopravných zariadení s odsúhlasenou projektovou dokumentáciou (PD), dozor nad dodržiavaním realizácie podľa schválenej projektovej dokumentácie, </w:t>
      </w:r>
    </w:p>
    <w:p w14:paraId="0550F046" w14:textId="77777777" w:rsidR="00C35E27"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sidRPr="0094016E">
        <w:rPr>
          <w:rFonts w:cs="Calibri"/>
        </w:rPr>
        <w:t>sledovať postup prác z technického a technologického hľadiska a kontrolovať dodržiavanie podmienok stanovených vo všeobecne záväzných právnych predpisoch a technických normách,</w:t>
      </w:r>
    </w:p>
    <w:p w14:paraId="0D1E53A6" w14:textId="77777777" w:rsidR="00C35E27" w:rsidRPr="0094016E"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Pr>
          <w:rFonts w:cs="Calibri"/>
        </w:rPr>
        <w:lastRenderedPageBreak/>
        <w:t>zúčastňovať sa na kontrolných dňoch stavby,</w:t>
      </w:r>
    </w:p>
    <w:p w14:paraId="5F7BACD8" w14:textId="77777777" w:rsidR="00C35E27" w:rsidRPr="0094016E"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sidRPr="0094016E">
        <w:rPr>
          <w:rFonts w:cs="Calibri"/>
        </w:rPr>
        <w:t>vyjadrovať sa k návrhom zhotoviteľa</w:t>
      </w:r>
      <w:r>
        <w:rPr>
          <w:rFonts w:cs="Calibri"/>
        </w:rPr>
        <w:t>, MV SR, MDV SR, OÚ</w:t>
      </w:r>
      <w:r w:rsidRPr="0094016E">
        <w:rPr>
          <w:rFonts w:cs="Calibri"/>
        </w:rPr>
        <w:t xml:space="preserve"> na zmeny PD z technického i technologického hľadiska a zúčastňovať sa na konaní prípadných zmien staveniska pred dokončením</w:t>
      </w:r>
      <w:r>
        <w:rPr>
          <w:rFonts w:cs="Calibri"/>
        </w:rPr>
        <w:t xml:space="preserve"> zápisom v stavebnom denníku</w:t>
      </w:r>
      <w:r w:rsidRPr="0094016E">
        <w:rPr>
          <w:rFonts w:cs="Calibri"/>
        </w:rPr>
        <w:t>,</w:t>
      </w:r>
    </w:p>
    <w:p w14:paraId="26A2B462" w14:textId="77777777" w:rsidR="00C35E27"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sidRPr="0094016E">
        <w:rPr>
          <w:rFonts w:cs="Calibri"/>
        </w:rPr>
        <w:t xml:space="preserve">vyjadrovať sa k požiadavkám zhotoviteľa na tzv. naviac práce, </w:t>
      </w:r>
      <w:proofErr w:type="spellStart"/>
      <w:r w:rsidRPr="0094016E">
        <w:rPr>
          <w:rFonts w:cs="Calibri"/>
        </w:rPr>
        <w:t>t.j</w:t>
      </w:r>
      <w:proofErr w:type="spellEnd"/>
      <w:r w:rsidRPr="0094016E">
        <w:rPr>
          <w:rFonts w:cs="Calibri"/>
        </w:rPr>
        <w:t>. práce nad rozsah PD,</w:t>
      </w:r>
    </w:p>
    <w:p w14:paraId="4AEEEC3E" w14:textId="77777777" w:rsidR="00C35E27" w:rsidRPr="0094016E"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Pr>
          <w:rFonts w:cs="Calibri"/>
        </w:rPr>
        <w:t>v prípade zmien v PD zapracovať do dokumentácie skutočného realizovania stavby (DSRS),</w:t>
      </w:r>
    </w:p>
    <w:p w14:paraId="4AE9DBCB" w14:textId="77777777" w:rsidR="00C35E27" w:rsidRPr="0094016E"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sidRPr="0094016E">
        <w:rPr>
          <w:rFonts w:cs="Calibri"/>
        </w:rPr>
        <w:t>poskytovať vysvetlenia na zmeny, odchýlky postupu prác z technického a technologického  hľadiska</w:t>
      </w:r>
      <w:r>
        <w:rPr>
          <w:rFonts w:cs="Calibri"/>
        </w:rPr>
        <w:t>,</w:t>
      </w:r>
    </w:p>
    <w:p w14:paraId="08A1C959" w14:textId="77777777" w:rsidR="00C35E27" w:rsidRPr="00E04374" w:rsidRDefault="00C35E27" w:rsidP="00FB47E4">
      <w:pPr>
        <w:widowControl w:val="0"/>
        <w:numPr>
          <w:ilvl w:val="0"/>
          <w:numId w:val="89"/>
        </w:numPr>
        <w:tabs>
          <w:tab w:val="left" w:pos="426"/>
        </w:tabs>
        <w:autoSpaceDE w:val="0"/>
        <w:autoSpaceDN w:val="0"/>
        <w:adjustRightInd w:val="0"/>
        <w:spacing w:line="240" w:lineRule="auto"/>
        <w:ind w:right="-6"/>
        <w:jc w:val="both"/>
        <w:rPr>
          <w:rFonts w:cs="Calibri"/>
        </w:rPr>
      </w:pPr>
      <w:r w:rsidRPr="0094016E">
        <w:rPr>
          <w:rFonts w:cs="Calibri"/>
        </w:rPr>
        <w:t>v prípade potreby predkladať stanoviská a vysvetľovať problémy spojené s nejasnosťami vyplývajúcimi z vyhotovených projektových dokumentácií,</w:t>
      </w:r>
    </w:p>
    <w:p w14:paraId="41B62390" w14:textId="77777777" w:rsidR="00C35E27" w:rsidRPr="00377D22" w:rsidRDefault="00C35E27" w:rsidP="00FB47E4">
      <w:pPr>
        <w:pStyle w:val="Odsekzoznamu"/>
        <w:numPr>
          <w:ilvl w:val="0"/>
          <w:numId w:val="89"/>
        </w:numPr>
        <w:spacing w:after="200"/>
        <w:contextualSpacing/>
        <w:jc w:val="both"/>
        <w:rPr>
          <w:rFonts w:ascii="Calibri" w:hAnsi="Calibri" w:cs="Calibri"/>
        </w:rPr>
      </w:pPr>
      <w:r w:rsidRPr="0094016E">
        <w:rPr>
          <w:rFonts w:ascii="Calibri" w:hAnsi="Calibri" w:cs="Calibri"/>
          <w:bCs/>
        </w:rPr>
        <w:t>Autorský dozor bude vykonávaný formou občasného autorského dozoru počas realizácie (od odovzdania staveniska) do termínu jej ukončenia v zmysle obj</w:t>
      </w:r>
      <w:r>
        <w:rPr>
          <w:rFonts w:ascii="Calibri" w:hAnsi="Calibri" w:cs="Calibri"/>
          <w:bCs/>
        </w:rPr>
        <w:t>ednávky zo strany objednávateľa a predkladať súpis skutočne vykonaných prác s uvedeným počtom hodín.</w:t>
      </w:r>
    </w:p>
    <w:p w14:paraId="037F290D" w14:textId="77777777" w:rsidR="00C35E27" w:rsidRPr="00377D22" w:rsidRDefault="00C35E27" w:rsidP="00C35E27">
      <w:pPr>
        <w:pStyle w:val="Odsekzoznamu"/>
        <w:spacing w:after="200"/>
        <w:ind w:left="720"/>
        <w:contextualSpacing/>
        <w:jc w:val="both"/>
        <w:rPr>
          <w:rFonts w:ascii="Calibri" w:hAnsi="Calibri" w:cs="Calibri"/>
        </w:rPr>
      </w:pPr>
    </w:p>
    <w:p w14:paraId="4056941D" w14:textId="77777777" w:rsidR="00C35E27" w:rsidRPr="00C35E27" w:rsidRDefault="00C35E27" w:rsidP="00FB47E4">
      <w:pPr>
        <w:pStyle w:val="Odsekzoznamu"/>
        <w:numPr>
          <w:ilvl w:val="0"/>
          <w:numId w:val="89"/>
        </w:numPr>
        <w:spacing w:after="200"/>
        <w:contextualSpacing/>
        <w:jc w:val="both"/>
        <w:rPr>
          <w:rFonts w:ascii="Calibri" w:hAnsi="Calibri" w:cs="Calibri"/>
        </w:rPr>
      </w:pPr>
      <w:r w:rsidRPr="00C35E27">
        <w:rPr>
          <w:rFonts w:asciiTheme="minorHAnsi" w:hAnsiTheme="minorHAnsi" w:cstheme="minorHAnsi"/>
        </w:rPr>
        <w:t>Podkladom pre fakturáciu činnosti AD bude odovzdávací – preberací   protokol za AD na základe písomného súpisu skutočne vykonaných prác autorského dozoru (ďalej len „</w:t>
      </w:r>
      <w:r w:rsidRPr="00C35E27">
        <w:rPr>
          <w:rFonts w:asciiTheme="minorHAnsi" w:hAnsiTheme="minorHAnsi" w:cstheme="minorHAnsi"/>
          <w:b/>
          <w:bCs/>
        </w:rPr>
        <w:t>súpis prác AD</w:t>
      </w:r>
      <w:r w:rsidRPr="00C35E27">
        <w:rPr>
          <w:rFonts w:asciiTheme="minorHAnsi" w:hAnsiTheme="minorHAnsi" w:cstheme="minorHAnsi"/>
        </w:rPr>
        <w:t xml:space="preserve">“) vyhotoveného za každý kalendárny mesiac činnosti AD. Za ukončený predmet objednávky je potrebné tiež priložiť záverečnú správu AD so spísanými odsúhlasenými zmenami a fotodokumentáciu odsúhlasených zmien s prípadnými výkresmi realizovaných zmien oproti schválenej pôvodnej PD, ktoré budú schválené zástupcom MV PPZ SR, KDI a MDV SR, OÚ. </w:t>
      </w:r>
    </w:p>
    <w:p w14:paraId="59E54CBD" w14:textId="58714897" w:rsidR="00C35E27" w:rsidRPr="005C6F6C" w:rsidRDefault="00C35E27" w:rsidP="00C35E27">
      <w:pPr>
        <w:rPr>
          <w:rFonts w:cs="Calibri"/>
        </w:rPr>
      </w:pPr>
      <w:r>
        <w:rPr>
          <w:rFonts w:cs="Calibri"/>
        </w:rPr>
        <w:t>3</w:t>
      </w:r>
      <w:r w:rsidRPr="00B54F05">
        <w:rPr>
          <w:rFonts w:cs="Calibri"/>
        </w:rPr>
        <w:t>.</w:t>
      </w:r>
      <w:r>
        <w:rPr>
          <w:rFonts w:cs="Calibri"/>
        </w:rPr>
        <w:t>4</w:t>
      </w:r>
      <w:r w:rsidRPr="00B54F05">
        <w:rPr>
          <w:rFonts w:cs="Calibri"/>
        </w:rPr>
        <w:t xml:space="preserve"> </w:t>
      </w:r>
      <w:r>
        <w:rPr>
          <w:rFonts w:cs="Calibri"/>
        </w:rPr>
        <w:t>Zabezpečenie statického posudku</w:t>
      </w:r>
    </w:p>
    <w:p w14:paraId="4CBDD683" w14:textId="77777777" w:rsidR="00C35E27" w:rsidRPr="00697095" w:rsidRDefault="00C35E27" w:rsidP="00FB47E4">
      <w:pPr>
        <w:pStyle w:val="Odsekzoznamu"/>
        <w:numPr>
          <w:ilvl w:val="0"/>
          <w:numId w:val="90"/>
        </w:numPr>
        <w:spacing w:before="120"/>
        <w:ind w:left="709" w:hanging="453"/>
        <w:jc w:val="both"/>
        <w:rPr>
          <w:rFonts w:asciiTheme="minorHAnsi" w:hAnsiTheme="minorHAnsi" w:cstheme="minorHAnsi"/>
        </w:rPr>
      </w:pPr>
      <w:r w:rsidRPr="00697095">
        <w:rPr>
          <w:rFonts w:asciiTheme="minorHAnsi" w:hAnsiTheme="minorHAnsi" w:cstheme="minorHAnsi"/>
        </w:rPr>
        <w:t>existujúcej/poškodenej/nevyhovujúcej alebo novej portálovej konštrukcie (oceľovej konštrukcie) na diaľniciach, rýchlostných cestách a cestách I. triedy vo vlastníctve NDS</w:t>
      </w:r>
      <w:r>
        <w:rPr>
          <w:rFonts w:asciiTheme="minorHAnsi" w:hAnsiTheme="minorHAnsi" w:cstheme="minorHAnsi"/>
        </w:rPr>
        <w:t>,</w:t>
      </w:r>
    </w:p>
    <w:p w14:paraId="29DB2FFD" w14:textId="77777777" w:rsidR="00C35E27" w:rsidRPr="005C6F6C" w:rsidRDefault="00C35E27" w:rsidP="00FB47E4">
      <w:pPr>
        <w:pStyle w:val="Odsekzoznamu"/>
        <w:numPr>
          <w:ilvl w:val="0"/>
          <w:numId w:val="90"/>
        </w:numPr>
        <w:spacing w:before="120"/>
        <w:ind w:left="709" w:hanging="453"/>
        <w:jc w:val="both"/>
        <w:rPr>
          <w:rFonts w:ascii="Calibri" w:hAnsi="Calibri" w:cs="Calibri"/>
        </w:rPr>
      </w:pPr>
      <w:r>
        <w:rPr>
          <w:rFonts w:ascii="Calibri" w:hAnsi="Calibri" w:cs="Calibri"/>
        </w:rPr>
        <w:t>p</w:t>
      </w:r>
      <w:r w:rsidRPr="005C6F6C">
        <w:rPr>
          <w:rFonts w:ascii="Calibri" w:hAnsi="Calibri" w:cs="Calibri"/>
        </w:rPr>
        <w:t xml:space="preserve">osúdenie </w:t>
      </w:r>
      <w:r w:rsidRPr="005C6F6C">
        <w:rPr>
          <w:rFonts w:ascii="Calibri" w:hAnsi="Calibri"/>
          <w:bCs/>
        </w:rPr>
        <w:t>s ohľadom na bezpečnosť (</w:t>
      </w:r>
      <w:r>
        <w:rPr>
          <w:rFonts w:ascii="Calibri" w:hAnsi="Calibri"/>
          <w:bCs/>
        </w:rPr>
        <w:t xml:space="preserve">medzná, mechanická </w:t>
      </w:r>
      <w:r w:rsidRPr="005C6F6C">
        <w:rPr>
          <w:rFonts w:ascii="Calibri" w:hAnsi="Calibri"/>
          <w:bCs/>
        </w:rPr>
        <w:t xml:space="preserve">únosnosť a stabilita), na </w:t>
      </w:r>
      <w:r>
        <w:rPr>
          <w:rFonts w:ascii="Calibri" w:hAnsi="Calibri"/>
          <w:bCs/>
        </w:rPr>
        <w:t xml:space="preserve">medznú </w:t>
      </w:r>
      <w:r w:rsidRPr="005C6F6C">
        <w:rPr>
          <w:rFonts w:ascii="Calibri" w:hAnsi="Calibri"/>
          <w:bCs/>
        </w:rPr>
        <w:t>použiteľnosť (najmä po deštrukcii), na trvanlivosť a hospodárnosť konštrukcie deklarované statickým výpočtom</w:t>
      </w:r>
      <w:r>
        <w:rPr>
          <w:rFonts w:ascii="Calibri" w:hAnsi="Calibri"/>
          <w:bCs/>
        </w:rPr>
        <w:t xml:space="preserve"> v zmysle platnej legislatívy,</w:t>
      </w:r>
      <w:r w:rsidRPr="005C6F6C">
        <w:rPr>
          <w:rFonts w:ascii="Calibri" w:hAnsi="Calibri" w:cs="Calibri"/>
        </w:rPr>
        <w:t xml:space="preserve"> </w:t>
      </w:r>
    </w:p>
    <w:p w14:paraId="58CCD2ED" w14:textId="77777777" w:rsidR="00C35E27" w:rsidRPr="00697095" w:rsidRDefault="00C35E27" w:rsidP="00FB47E4">
      <w:pPr>
        <w:pStyle w:val="Odsekzoznamu"/>
        <w:numPr>
          <w:ilvl w:val="0"/>
          <w:numId w:val="90"/>
        </w:numPr>
        <w:spacing w:before="120"/>
        <w:ind w:left="709" w:hanging="453"/>
        <w:jc w:val="both"/>
        <w:rPr>
          <w:rFonts w:ascii="Calibri" w:hAnsi="Calibri" w:cs="Calibri"/>
        </w:rPr>
      </w:pPr>
      <w:r w:rsidRPr="005C6F6C">
        <w:rPr>
          <w:rFonts w:ascii="Calibri" w:hAnsi="Calibri"/>
          <w:bCs/>
        </w:rPr>
        <w:t>posúdenie poškodenej nosnej konštrukcie</w:t>
      </w:r>
      <w:r>
        <w:rPr>
          <w:rFonts w:ascii="Calibri" w:hAnsi="Calibri"/>
          <w:bCs/>
        </w:rPr>
        <w:t xml:space="preserve"> (pätky, puzdra, kotevných skrutiek a závitov) pre </w:t>
      </w:r>
      <w:r w:rsidRPr="005C6F6C">
        <w:rPr>
          <w:rFonts w:ascii="Calibri" w:hAnsi="Calibri"/>
          <w:bCs/>
        </w:rPr>
        <w:t>spodn</w:t>
      </w:r>
      <w:r>
        <w:rPr>
          <w:rFonts w:ascii="Calibri" w:hAnsi="Calibri"/>
          <w:bCs/>
        </w:rPr>
        <w:t>ú</w:t>
      </w:r>
      <w:r w:rsidRPr="005C6F6C">
        <w:rPr>
          <w:rFonts w:ascii="Calibri" w:hAnsi="Calibri"/>
          <w:bCs/>
        </w:rPr>
        <w:t xml:space="preserve"> a vrchn</w:t>
      </w:r>
      <w:r>
        <w:rPr>
          <w:rFonts w:ascii="Calibri" w:hAnsi="Calibri"/>
          <w:bCs/>
        </w:rPr>
        <w:t>ú konštrukciu</w:t>
      </w:r>
      <w:r w:rsidRPr="005C6F6C">
        <w:rPr>
          <w:rFonts w:ascii="Calibri" w:hAnsi="Calibri"/>
          <w:bCs/>
        </w:rPr>
        <w:t xml:space="preserve"> </w:t>
      </w:r>
      <w:r>
        <w:rPr>
          <w:rFonts w:ascii="Calibri" w:hAnsi="Calibri"/>
          <w:bCs/>
        </w:rPr>
        <w:t xml:space="preserve">z hľadiska použiteľnosti </w:t>
      </w:r>
      <w:r w:rsidRPr="005C6F6C">
        <w:rPr>
          <w:rFonts w:ascii="Calibri" w:hAnsi="Calibri"/>
          <w:bCs/>
        </w:rPr>
        <w:t>s návrhom nasledného riešenia poškodenej konštrukcie</w:t>
      </w:r>
      <w:r>
        <w:rPr>
          <w:rFonts w:ascii="Calibri" w:hAnsi="Calibri"/>
          <w:bCs/>
        </w:rPr>
        <w:t xml:space="preserve">, </w:t>
      </w:r>
    </w:p>
    <w:p w14:paraId="44C4BC04" w14:textId="77777777" w:rsidR="00C35E27" w:rsidRPr="00697095" w:rsidRDefault="00C35E27" w:rsidP="00FB47E4">
      <w:pPr>
        <w:pStyle w:val="Odsekzoznamu"/>
        <w:numPr>
          <w:ilvl w:val="0"/>
          <w:numId w:val="90"/>
        </w:numPr>
        <w:spacing w:before="120"/>
        <w:ind w:left="709" w:hanging="453"/>
        <w:jc w:val="both"/>
        <w:rPr>
          <w:rFonts w:asciiTheme="minorHAnsi" w:hAnsiTheme="minorHAnsi" w:cstheme="minorHAnsi"/>
        </w:rPr>
      </w:pPr>
      <w:r w:rsidRPr="00697095">
        <w:rPr>
          <w:rFonts w:asciiTheme="minorHAnsi" w:hAnsiTheme="minorHAnsi" w:cstheme="minorHAnsi"/>
        </w:rPr>
        <w:t>brať ohľad aj na trvanlivosť a hospodárnosť základovej konštrukcie</w:t>
      </w:r>
      <w:r>
        <w:rPr>
          <w:rFonts w:asciiTheme="minorHAnsi" w:hAnsiTheme="minorHAnsi" w:cstheme="minorHAnsi"/>
        </w:rPr>
        <w:t>,</w:t>
      </w:r>
    </w:p>
    <w:p w14:paraId="4A6DD133" w14:textId="77777777" w:rsidR="00C35E27" w:rsidRDefault="00C35E27" w:rsidP="00FB47E4">
      <w:pPr>
        <w:pStyle w:val="Odsekzoznamu"/>
        <w:numPr>
          <w:ilvl w:val="0"/>
          <w:numId w:val="90"/>
        </w:numPr>
        <w:spacing w:before="120"/>
        <w:ind w:left="709" w:hanging="453"/>
        <w:jc w:val="both"/>
        <w:rPr>
          <w:rFonts w:ascii="Calibri" w:hAnsi="Calibri" w:cs="Calibri"/>
        </w:rPr>
      </w:pPr>
      <w:r>
        <w:rPr>
          <w:rFonts w:ascii="Calibri" w:hAnsi="Calibri" w:cs="Calibri"/>
        </w:rPr>
        <w:t>v</w:t>
      </w:r>
      <w:r w:rsidRPr="005C6F6C">
        <w:rPr>
          <w:rFonts w:ascii="Calibri" w:hAnsi="Calibri" w:cs="Calibri"/>
        </w:rPr>
        <w:t> prípade potreby stavebných úprav</w:t>
      </w:r>
      <w:r>
        <w:rPr>
          <w:rFonts w:ascii="Calibri" w:hAnsi="Calibri" w:cs="Calibri"/>
        </w:rPr>
        <w:t>, sanačných prác</w:t>
      </w:r>
      <w:r w:rsidRPr="005C6F6C">
        <w:rPr>
          <w:rFonts w:ascii="Calibri" w:hAnsi="Calibri" w:cs="Calibri"/>
        </w:rPr>
        <w:t xml:space="preserve"> navrhnúť aj stavebné riešenie zodpovedajúce platným technickým normám</w:t>
      </w:r>
      <w:r>
        <w:rPr>
          <w:rFonts w:ascii="Calibri" w:hAnsi="Calibri" w:cs="Calibri"/>
        </w:rPr>
        <w:t>,</w:t>
      </w:r>
    </w:p>
    <w:p w14:paraId="71FF7302" w14:textId="77777777" w:rsidR="00C35E27" w:rsidRDefault="00C35E27" w:rsidP="00FB47E4">
      <w:pPr>
        <w:pStyle w:val="Odsekzoznamu"/>
        <w:numPr>
          <w:ilvl w:val="0"/>
          <w:numId w:val="90"/>
        </w:numPr>
        <w:spacing w:before="120"/>
        <w:ind w:left="709" w:hanging="453"/>
        <w:jc w:val="both"/>
        <w:rPr>
          <w:rFonts w:ascii="Calibri" w:hAnsi="Calibri" w:cs="Calibri"/>
        </w:rPr>
      </w:pPr>
      <w:r>
        <w:rPr>
          <w:rFonts w:ascii="Calibri" w:hAnsi="Calibri" w:cs="Calibri"/>
        </w:rPr>
        <w:t>vypracovanie novej realizačnej dokumentácie vzhľadom na navrhované riešenia zo statického posudku,</w:t>
      </w:r>
    </w:p>
    <w:p w14:paraId="6FEBF9A0" w14:textId="77777777" w:rsidR="00C35E27" w:rsidRDefault="00C35E27" w:rsidP="00FB47E4">
      <w:pPr>
        <w:pStyle w:val="Odsekzoznamu"/>
        <w:numPr>
          <w:ilvl w:val="0"/>
          <w:numId w:val="90"/>
        </w:numPr>
        <w:spacing w:before="120"/>
        <w:ind w:left="709" w:hanging="453"/>
        <w:jc w:val="both"/>
        <w:rPr>
          <w:rFonts w:ascii="Calibri" w:hAnsi="Calibri" w:cs="Calibri"/>
        </w:rPr>
      </w:pPr>
      <w:r>
        <w:rPr>
          <w:rFonts w:ascii="Calibri" w:hAnsi="Calibri" w:cs="Calibri"/>
        </w:rPr>
        <w:t>zameranie existujúceho vyškového stavu pätiek, kotvenia, kontštrukcie,</w:t>
      </w:r>
    </w:p>
    <w:p w14:paraId="4AD47087" w14:textId="77777777" w:rsidR="00C35E27" w:rsidRDefault="00C35E27" w:rsidP="00FB47E4">
      <w:pPr>
        <w:pStyle w:val="Odsekzoznamu"/>
        <w:numPr>
          <w:ilvl w:val="0"/>
          <w:numId w:val="90"/>
        </w:numPr>
        <w:spacing w:before="120"/>
        <w:ind w:left="709" w:hanging="453"/>
        <w:jc w:val="both"/>
        <w:rPr>
          <w:rFonts w:ascii="Calibri" w:hAnsi="Calibri" w:cs="Calibri"/>
        </w:rPr>
      </w:pPr>
      <w:r>
        <w:rPr>
          <w:rFonts w:ascii="Calibri" w:hAnsi="Calibri" w:cs="Calibri"/>
        </w:rPr>
        <w:t>výkon autorského dozoru, meranie nového vyškového stavu pätiek, kotvenia, kontštrukcie vzhľadom na povrh vozovky,</w:t>
      </w:r>
    </w:p>
    <w:p w14:paraId="52EDB931" w14:textId="77777777" w:rsidR="00C35E27" w:rsidRPr="008A0584" w:rsidRDefault="00C35E27" w:rsidP="00FB47E4">
      <w:pPr>
        <w:pStyle w:val="Odsekzoznamu"/>
        <w:numPr>
          <w:ilvl w:val="0"/>
          <w:numId w:val="90"/>
        </w:numPr>
        <w:spacing w:before="120"/>
        <w:ind w:left="709" w:hanging="453"/>
        <w:jc w:val="both"/>
        <w:rPr>
          <w:rFonts w:asciiTheme="minorHAnsi" w:hAnsiTheme="minorHAnsi" w:cstheme="minorHAnsi"/>
        </w:rPr>
      </w:pPr>
      <w:r>
        <w:rPr>
          <w:rFonts w:asciiTheme="minorHAnsi" w:hAnsiTheme="minorHAnsi" w:cstheme="minorHAnsi"/>
        </w:rPr>
        <w:t>v</w:t>
      </w:r>
      <w:r w:rsidRPr="008A0584">
        <w:rPr>
          <w:rFonts w:asciiTheme="minorHAnsi" w:hAnsiTheme="minorHAnsi" w:cstheme="minorHAnsi"/>
        </w:rPr>
        <w:t>ypracovanie statického posudku musí byť v zmysle § 43d Zákona č. 50/ 1976 Zb. v znení neskorších predpisov (Stavebný zákon)</w:t>
      </w:r>
      <w:r>
        <w:rPr>
          <w:rFonts w:asciiTheme="minorHAnsi" w:hAnsiTheme="minorHAnsi" w:cstheme="minorHAnsi"/>
        </w:rPr>
        <w:t>,</w:t>
      </w:r>
    </w:p>
    <w:p w14:paraId="04E677F4" w14:textId="77777777" w:rsidR="00C35E27" w:rsidRPr="008A0584" w:rsidRDefault="00C35E27" w:rsidP="00FB47E4">
      <w:pPr>
        <w:pStyle w:val="Odsekzoznamu"/>
        <w:numPr>
          <w:ilvl w:val="0"/>
          <w:numId w:val="90"/>
        </w:numPr>
        <w:spacing w:before="120"/>
        <w:ind w:left="709" w:hanging="453"/>
        <w:jc w:val="both"/>
        <w:rPr>
          <w:rFonts w:asciiTheme="minorHAnsi" w:hAnsiTheme="minorHAnsi" w:cstheme="minorHAnsi"/>
        </w:rPr>
      </w:pPr>
      <w:r>
        <w:rPr>
          <w:rFonts w:asciiTheme="minorHAnsi" w:hAnsiTheme="minorHAnsi" w:cstheme="minorHAnsi"/>
        </w:rPr>
        <w:t>s</w:t>
      </w:r>
      <w:r w:rsidRPr="008A0584">
        <w:rPr>
          <w:rFonts w:asciiTheme="minorHAnsi" w:hAnsiTheme="minorHAnsi" w:cstheme="minorHAnsi"/>
        </w:rPr>
        <w:t>tatický posudok a projektová dokumentácia musí byť vypracovaná v súlade s platnými technickými predpismi (slovenské technické normy, európske normy, ISO n</w:t>
      </w:r>
      <w:r>
        <w:rPr>
          <w:rFonts w:asciiTheme="minorHAnsi" w:hAnsiTheme="minorHAnsi" w:cstheme="minorHAnsi"/>
        </w:rPr>
        <w:t xml:space="preserve">ormy, TKP, KL, TP, </w:t>
      </w:r>
      <w:r>
        <w:rPr>
          <w:rFonts w:asciiTheme="minorHAnsi" w:hAnsiTheme="minorHAnsi" w:cstheme="minorHAnsi"/>
        </w:rPr>
        <w:lastRenderedPageBreak/>
        <w:t xml:space="preserve">VL) a </w:t>
      </w:r>
      <w:r w:rsidRPr="008A0584">
        <w:rPr>
          <w:rFonts w:asciiTheme="minorHAnsi" w:hAnsiTheme="minorHAnsi" w:cstheme="minorHAnsi"/>
        </w:rPr>
        <w:t>v zmysle aktuálne platnej legislatívy. Pri návrhu/posúdení je potrebné vyriešiť aj záchytné bezpečnostné zariadenia v úseku pred portálovou konštrukciou v zmysle aktuálne platných TP a</w:t>
      </w:r>
      <w:r>
        <w:rPr>
          <w:rFonts w:asciiTheme="minorHAnsi" w:hAnsiTheme="minorHAnsi" w:cstheme="minorHAnsi"/>
        </w:rPr>
        <w:t> </w:t>
      </w:r>
      <w:r w:rsidRPr="008A0584">
        <w:rPr>
          <w:rFonts w:asciiTheme="minorHAnsi" w:hAnsiTheme="minorHAnsi" w:cstheme="minorHAnsi"/>
        </w:rPr>
        <w:t>TPV</w:t>
      </w:r>
      <w:r>
        <w:rPr>
          <w:rFonts w:asciiTheme="minorHAnsi" w:hAnsiTheme="minorHAnsi" w:cstheme="minorHAnsi"/>
        </w:rPr>
        <w:t>,</w:t>
      </w:r>
    </w:p>
    <w:p w14:paraId="18947561" w14:textId="77777777" w:rsidR="00C35E27" w:rsidRPr="008A0584" w:rsidRDefault="00C35E27" w:rsidP="00FB47E4">
      <w:pPr>
        <w:pStyle w:val="Odsekzoznamu"/>
        <w:numPr>
          <w:ilvl w:val="0"/>
          <w:numId w:val="90"/>
        </w:numPr>
        <w:spacing w:before="120"/>
        <w:ind w:left="709" w:hanging="453"/>
        <w:jc w:val="both"/>
        <w:rPr>
          <w:rFonts w:asciiTheme="minorHAnsi" w:hAnsiTheme="minorHAnsi" w:cstheme="minorHAnsi"/>
        </w:rPr>
      </w:pPr>
      <w:r>
        <w:rPr>
          <w:rFonts w:asciiTheme="minorHAnsi" w:hAnsiTheme="minorHAnsi" w:cstheme="minorHAnsi"/>
        </w:rPr>
        <w:t>v</w:t>
      </w:r>
      <w:r w:rsidRPr="008A0584">
        <w:rPr>
          <w:rFonts w:asciiTheme="minorHAnsi" w:hAnsiTheme="minorHAnsi" w:cstheme="minorHAnsi"/>
        </w:rPr>
        <w:t> prípade, ak bude potrebný nový návrh existujúcej/poškodenej/nevyhovujúcej alebo novej oceľovej konštrukcie a základov, požadujeme k statickému posudku doložiť projektovú dokumentáciu v stupni DRS</w:t>
      </w:r>
      <w:r>
        <w:rPr>
          <w:rFonts w:asciiTheme="minorHAnsi" w:hAnsiTheme="minorHAnsi" w:cstheme="minorHAnsi"/>
        </w:rPr>
        <w:t xml:space="preserve"> na úrovni DVP</w:t>
      </w:r>
      <w:r w:rsidRPr="008A0584">
        <w:rPr>
          <w:rFonts w:asciiTheme="minorHAnsi" w:hAnsiTheme="minorHAnsi" w:cstheme="minorHAnsi"/>
        </w:rPr>
        <w:t xml:space="preserve"> s nasledovnými požiadavkami na obsah:</w:t>
      </w:r>
    </w:p>
    <w:p w14:paraId="1267C463"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Technická správa,</w:t>
      </w:r>
    </w:p>
    <w:p w14:paraId="31E5BBA5"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Prehľadná situácia M 1:1000, 1:100,</w:t>
      </w:r>
    </w:p>
    <w:p w14:paraId="555C6CD3"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Priečny rez v mieste portálu M 1:100,</w:t>
      </w:r>
    </w:p>
    <w:p w14:paraId="55C7CA38"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Vytyčovací výkres M 1:100,</w:t>
      </w:r>
    </w:p>
    <w:p w14:paraId="6CA5B1F0"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Výkres tvaru základov  M 1:50; 1:10,</w:t>
      </w:r>
    </w:p>
    <w:p w14:paraId="2BA83E19"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Výkres výstuže základov  M 1:50, 1:10,</w:t>
      </w:r>
    </w:p>
    <w:p w14:paraId="70630CF0"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Výkres kotvenia  M 1:50, 1:10,</w:t>
      </w:r>
    </w:p>
    <w:p w14:paraId="22F43472"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Výkres oceľovej konštrukcie  M 1 :50, 1:40,</w:t>
      </w:r>
    </w:p>
    <w:p w14:paraId="0D8CCA91" w14:textId="77777777" w:rsidR="00C35E27" w:rsidRPr="008A0584"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Špecifikácia materiálov,</w:t>
      </w:r>
    </w:p>
    <w:p w14:paraId="3819533A" w14:textId="75771EA8" w:rsidR="00C35E27" w:rsidRPr="00C35E27" w:rsidRDefault="00C35E27" w:rsidP="00FB47E4">
      <w:pPr>
        <w:pStyle w:val="Bezriadkovania"/>
        <w:numPr>
          <w:ilvl w:val="0"/>
          <w:numId w:val="91"/>
        </w:numPr>
        <w:ind w:left="1378" w:hanging="357"/>
        <w:jc w:val="both"/>
        <w:rPr>
          <w:rFonts w:asciiTheme="minorHAnsi" w:hAnsiTheme="minorHAnsi" w:cstheme="minorHAnsi"/>
        </w:rPr>
      </w:pPr>
      <w:r w:rsidRPr="008A0584">
        <w:rPr>
          <w:rFonts w:asciiTheme="minorHAnsi" w:hAnsiTheme="minorHAnsi" w:cstheme="minorHAnsi"/>
        </w:rPr>
        <w:t>Výkaz výmer.</w:t>
      </w:r>
    </w:p>
    <w:p w14:paraId="57D71989" w14:textId="77777777" w:rsidR="00E76139" w:rsidRPr="00E76139" w:rsidRDefault="00E76139" w:rsidP="00FB47E4">
      <w:pPr>
        <w:pStyle w:val="Odsekzoznamu"/>
        <w:numPr>
          <w:ilvl w:val="0"/>
          <w:numId w:val="78"/>
        </w:numPr>
        <w:spacing w:before="240"/>
        <w:jc w:val="both"/>
        <w:rPr>
          <w:rFonts w:asciiTheme="minorHAnsi" w:hAnsiTheme="minorHAnsi" w:cstheme="minorHAnsi"/>
          <w:noProof w:val="0"/>
          <w:vanish/>
        </w:rPr>
      </w:pPr>
    </w:p>
    <w:p w14:paraId="4529B446" w14:textId="77777777" w:rsidR="00C35E27" w:rsidRDefault="00C35E27" w:rsidP="00136C78">
      <w:pPr>
        <w:pStyle w:val="Bezriadkovania"/>
        <w:jc w:val="both"/>
        <w:rPr>
          <w:rFonts w:cs="Calibri"/>
          <w:b/>
        </w:rPr>
      </w:pPr>
    </w:p>
    <w:p w14:paraId="6A835969" w14:textId="2FB14AB5" w:rsidR="00136C78" w:rsidRPr="00C35E27" w:rsidRDefault="00C35E27" w:rsidP="006159FC">
      <w:pPr>
        <w:pStyle w:val="Bezriadkovania"/>
        <w:numPr>
          <w:ilvl w:val="0"/>
          <w:numId w:val="77"/>
        </w:numPr>
        <w:ind w:left="284" w:hanging="284"/>
        <w:jc w:val="both"/>
        <w:rPr>
          <w:rFonts w:ascii="Arial" w:hAnsi="Arial" w:cs="Arial"/>
        </w:rPr>
      </w:pPr>
      <w:r w:rsidRPr="009A7390">
        <w:rPr>
          <w:rFonts w:cs="Calibri"/>
          <w:b/>
        </w:rPr>
        <w:t>Termín a rozsah realizácie predmetu zákazky:</w:t>
      </w:r>
    </w:p>
    <w:p w14:paraId="3F8BC26B" w14:textId="77777777" w:rsidR="00C35E27" w:rsidRDefault="00C35E27" w:rsidP="00C35E27">
      <w:pPr>
        <w:pStyle w:val="Bezriadkovania"/>
        <w:ind w:left="284"/>
        <w:jc w:val="both"/>
        <w:rPr>
          <w:rFonts w:ascii="Arial" w:hAnsi="Arial" w:cs="Arial"/>
        </w:rPr>
      </w:pPr>
    </w:p>
    <w:p w14:paraId="736780A8" w14:textId="7F19FE75" w:rsidR="00C35E27" w:rsidRPr="001F23F5" w:rsidRDefault="006159FC" w:rsidP="00C35E27">
      <w:pPr>
        <w:ind w:left="426" w:hanging="426"/>
        <w:rPr>
          <w:rFonts w:cs="Calibri"/>
          <w:b/>
        </w:rPr>
      </w:pPr>
      <w:r>
        <w:rPr>
          <w:rFonts w:cs="Calibri"/>
        </w:rPr>
        <w:t>4</w:t>
      </w:r>
      <w:r w:rsidR="00C35E27" w:rsidRPr="001F23F5">
        <w:rPr>
          <w:rFonts w:cs="Calibri"/>
        </w:rPr>
        <w:t xml:space="preserve">.1 </w:t>
      </w:r>
      <w:r w:rsidR="00C35E27">
        <w:rPr>
          <w:rFonts w:cs="Calibri"/>
        </w:rPr>
        <w:t xml:space="preserve">  </w:t>
      </w:r>
      <w:r w:rsidR="00C35E27" w:rsidRPr="001F23F5">
        <w:rPr>
          <w:rFonts w:cs="Calibri"/>
        </w:rPr>
        <w:t xml:space="preserve">Po dohode s objednávateľom v závislosti od predpokladaného rozsahu prác. Termín a rozsah </w:t>
      </w:r>
      <w:r w:rsidR="00C35E27">
        <w:rPr>
          <w:rFonts w:cs="Calibri"/>
        </w:rPr>
        <w:t xml:space="preserve"> </w:t>
      </w:r>
      <w:r w:rsidR="00C35E27" w:rsidRPr="001F23F5">
        <w:rPr>
          <w:rFonts w:cs="Calibri"/>
        </w:rPr>
        <w:t>realizácie predmetu zákazky bude spresnený v príslušných objednávkach.</w:t>
      </w:r>
    </w:p>
    <w:p w14:paraId="5238DF6B" w14:textId="6D89F877" w:rsidR="00E42C6B" w:rsidRPr="00C35E27" w:rsidRDefault="00C35E27" w:rsidP="006159FC">
      <w:pPr>
        <w:pStyle w:val="Bezriadkovania"/>
        <w:numPr>
          <w:ilvl w:val="0"/>
          <w:numId w:val="77"/>
        </w:numPr>
        <w:ind w:left="284" w:hanging="284"/>
        <w:jc w:val="both"/>
        <w:rPr>
          <w:b/>
          <w:lang w:eastAsia="sk-SK"/>
        </w:rPr>
      </w:pPr>
      <w:r w:rsidRPr="009A7390">
        <w:rPr>
          <w:rFonts w:cs="Calibri"/>
          <w:b/>
        </w:rPr>
        <w:t>Technické požiadavky:</w:t>
      </w:r>
    </w:p>
    <w:p w14:paraId="610DD17C" w14:textId="4460A357" w:rsidR="00C35E27" w:rsidRDefault="00C35E27" w:rsidP="00C35E27">
      <w:pPr>
        <w:pStyle w:val="Bezriadkovania"/>
        <w:jc w:val="both"/>
        <w:rPr>
          <w:rFonts w:cs="Calibri"/>
          <w:b/>
        </w:rPr>
      </w:pPr>
    </w:p>
    <w:p w14:paraId="235D42B1" w14:textId="28C5D94E" w:rsidR="00C35E27" w:rsidRPr="006159FC" w:rsidRDefault="00C35E27" w:rsidP="00FB47E4">
      <w:pPr>
        <w:pStyle w:val="Odsekzoznamu"/>
        <w:numPr>
          <w:ilvl w:val="1"/>
          <w:numId w:val="92"/>
        </w:numPr>
        <w:ind w:left="426" w:hanging="426"/>
        <w:jc w:val="both"/>
        <w:rPr>
          <w:rFonts w:asciiTheme="minorHAnsi" w:hAnsiTheme="minorHAnsi" w:cstheme="minorHAnsi"/>
        </w:rPr>
      </w:pPr>
      <w:r w:rsidRPr="006159FC">
        <w:rPr>
          <w:rFonts w:asciiTheme="minorHAnsi" w:hAnsiTheme="minorHAnsi" w:cstheme="minorHAnsi"/>
        </w:rPr>
        <w:t xml:space="preserve">Projektová dokumentácia musí obsahovať technickú správu, návrh riešenia zadaného predmetu zákazky, výkaz výmer dopravného značenia, pripadne kamerový záznam úseku komunikácie. </w:t>
      </w:r>
    </w:p>
    <w:p w14:paraId="4BD4331A" w14:textId="77777777" w:rsidR="00C35E27" w:rsidRPr="001F23F5" w:rsidRDefault="00C35E27" w:rsidP="00C35E27">
      <w:pPr>
        <w:pStyle w:val="Odsekzoznamu"/>
        <w:ind w:left="720"/>
        <w:jc w:val="both"/>
        <w:rPr>
          <w:rFonts w:ascii="Calibri" w:hAnsi="Calibri" w:cs="Calibri"/>
        </w:rPr>
      </w:pPr>
    </w:p>
    <w:p w14:paraId="26B94C21" w14:textId="1348979D" w:rsidR="00C35E27" w:rsidRPr="006159FC" w:rsidRDefault="00C35E27" w:rsidP="00FB47E4">
      <w:pPr>
        <w:pStyle w:val="Odsekzoznamu"/>
        <w:numPr>
          <w:ilvl w:val="1"/>
          <w:numId w:val="92"/>
        </w:numPr>
        <w:ind w:left="426" w:hanging="426"/>
        <w:jc w:val="both"/>
        <w:rPr>
          <w:rFonts w:asciiTheme="minorHAnsi" w:hAnsiTheme="minorHAnsi" w:cstheme="minorHAnsi"/>
        </w:rPr>
      </w:pPr>
      <w:r w:rsidRPr="006159FC">
        <w:rPr>
          <w:rFonts w:asciiTheme="minorHAnsi" w:hAnsiTheme="minorHAnsi" w:cstheme="minorHAnsi"/>
        </w:rPr>
        <w:t>Projektovú dokumentáciu predložiť v tlačenej forme v počte 6 páre + 2 x projekt predložiť aj v elektronickej forme na CD nosiči, USB ukladacia jednotka.</w:t>
      </w:r>
    </w:p>
    <w:p w14:paraId="5513207C" w14:textId="77777777" w:rsidR="006159FC" w:rsidRDefault="006159FC" w:rsidP="006159FC">
      <w:pPr>
        <w:spacing w:after="0"/>
        <w:jc w:val="both"/>
        <w:rPr>
          <w:rFonts w:cs="Calibri"/>
        </w:rPr>
      </w:pPr>
    </w:p>
    <w:p w14:paraId="7D1BE4A9" w14:textId="0BD0672F" w:rsidR="00C35E27" w:rsidRDefault="00C35E27" w:rsidP="006159FC">
      <w:pPr>
        <w:jc w:val="both"/>
        <w:rPr>
          <w:rFonts w:cs="Calibri"/>
        </w:rPr>
      </w:pPr>
      <w:r w:rsidRPr="009A7390">
        <w:rPr>
          <w:rFonts w:cs="Calibri"/>
        </w:rPr>
        <w:t>Pre vylúčenie pochybností sa stanovuje, že všade, kde sa v týchto súťažných podkladoch, rámcovej dohode alebo Objednávke používa pojem dopravné značenie, myslí sa tým dopravné značenie a/alebo bezpečnostné zariadenie a/alebo iné zariadenie, a to v závislosti od konkrétneho zadania a Objednávky.</w:t>
      </w:r>
    </w:p>
    <w:p w14:paraId="4A6707C9" w14:textId="77777777" w:rsidR="00C35E27" w:rsidRDefault="00C35E27" w:rsidP="00C35E27">
      <w:pPr>
        <w:pStyle w:val="Bezriadkovania"/>
        <w:jc w:val="both"/>
        <w:rPr>
          <w:b/>
          <w:lang w:eastAsia="sk-SK"/>
        </w:rPr>
      </w:pPr>
    </w:p>
    <w:p w14:paraId="0AEC5D3B" w14:textId="77777777" w:rsidR="00CA36D0" w:rsidRPr="007E543B" w:rsidRDefault="00CA36D0" w:rsidP="00CA36D0">
      <w:pPr>
        <w:ind w:firstLine="420"/>
        <w:jc w:val="both"/>
        <w:rPr>
          <w:color w:val="595959"/>
        </w:rPr>
      </w:pPr>
    </w:p>
    <w:p w14:paraId="5CD9BCD5" w14:textId="77777777" w:rsidR="003C61E7" w:rsidRDefault="003C61E7" w:rsidP="003C61E7">
      <w:pPr>
        <w:jc w:val="both"/>
        <w:rPr>
          <w:rFonts w:cs="Arial"/>
        </w:rPr>
      </w:pPr>
    </w:p>
    <w:p w14:paraId="282E1BDC" w14:textId="77777777" w:rsidR="003C61E7" w:rsidRDefault="003C61E7" w:rsidP="003C61E7">
      <w:pPr>
        <w:jc w:val="both"/>
        <w:rPr>
          <w:rFonts w:cs="Arial"/>
        </w:rPr>
      </w:pPr>
    </w:p>
    <w:p w14:paraId="0BEF90A8" w14:textId="77777777" w:rsidR="003C61E7" w:rsidRDefault="003C61E7" w:rsidP="003C61E7">
      <w:pPr>
        <w:jc w:val="both"/>
        <w:rPr>
          <w:rFonts w:cs="Arial"/>
        </w:rPr>
      </w:pPr>
    </w:p>
    <w:p w14:paraId="008D2652" w14:textId="77777777" w:rsidR="003C61E7" w:rsidRDefault="003C61E7" w:rsidP="003C61E7">
      <w:pPr>
        <w:jc w:val="both"/>
        <w:rPr>
          <w:rFonts w:cs="Arial"/>
        </w:rPr>
      </w:pPr>
    </w:p>
    <w:p w14:paraId="4203CE7D" w14:textId="77777777" w:rsidR="003C61E7" w:rsidRDefault="003C61E7" w:rsidP="003C61E7">
      <w:pPr>
        <w:jc w:val="both"/>
        <w:rPr>
          <w:rFonts w:cs="Arial"/>
        </w:rPr>
      </w:pPr>
    </w:p>
    <w:p w14:paraId="69AE4D34" w14:textId="744F931A" w:rsidR="00C64F02" w:rsidRDefault="00C64F02" w:rsidP="003C61E7">
      <w:pPr>
        <w:jc w:val="both"/>
        <w:rPr>
          <w:rFonts w:cs="Arial"/>
        </w:rPr>
      </w:pPr>
    </w:p>
    <w:p w14:paraId="2BCB417C" w14:textId="77777777" w:rsidR="006159FC" w:rsidRDefault="006159FC" w:rsidP="003C61E7">
      <w:pPr>
        <w:jc w:val="both"/>
        <w:rPr>
          <w:rFonts w:cs="Arial"/>
        </w:rPr>
      </w:pPr>
    </w:p>
    <w:p w14:paraId="59281C5B" w14:textId="32C8950E" w:rsidR="001852DA" w:rsidRDefault="003C61E7" w:rsidP="001852DA">
      <w:pPr>
        <w:pStyle w:val="Nadpis1"/>
        <w:rPr>
          <w:rFonts w:ascii="Calibri" w:hAnsi="Calibri" w:cs="Calibri"/>
        </w:rPr>
      </w:pPr>
      <w:r w:rsidRPr="00B37812">
        <w:rPr>
          <w:rFonts w:ascii="Calibri" w:hAnsi="Calibri" w:cs="Calibri"/>
        </w:rPr>
        <w:lastRenderedPageBreak/>
        <w:t>B.2  SPÔSOB URČENIA CENY</w:t>
      </w:r>
    </w:p>
    <w:p w14:paraId="540B0BC2" w14:textId="77777777" w:rsidR="001852DA" w:rsidRPr="001852DA" w:rsidRDefault="001852DA" w:rsidP="001852DA">
      <w:pPr>
        <w:spacing w:after="0"/>
      </w:pPr>
    </w:p>
    <w:p w14:paraId="42D7FEA9" w14:textId="1A2B92FC" w:rsidR="001852DA" w:rsidRDefault="003C61E7" w:rsidP="007149DC">
      <w:pPr>
        <w:pStyle w:val="Odsekzoznamu"/>
        <w:numPr>
          <w:ilvl w:val="0"/>
          <w:numId w:val="68"/>
        </w:numPr>
        <w:ind w:left="426" w:hanging="426"/>
        <w:jc w:val="both"/>
        <w:rPr>
          <w:rFonts w:ascii="Calibri" w:hAnsi="Calibri"/>
        </w:rPr>
      </w:pPr>
      <w:r w:rsidRPr="00BA2BF1">
        <w:rPr>
          <w:rFonts w:ascii="Calibri" w:hAnsi="Calibri"/>
        </w:rPr>
        <w:t xml:space="preserve">Cena za </w:t>
      </w:r>
      <w:r w:rsidR="00E204FC">
        <w:rPr>
          <w:rFonts w:ascii="Calibri" w:hAnsi="Calibri"/>
        </w:rPr>
        <w:t>vykonanie</w:t>
      </w:r>
      <w:r w:rsidRPr="00BA2BF1">
        <w:rPr>
          <w:rFonts w:ascii="Calibri" w:hAnsi="Calibri"/>
        </w:rPr>
        <w:t xml:space="preserve"> predmetu zákazky bude stanovená v </w:t>
      </w:r>
      <w:r w:rsidR="00E204FC">
        <w:rPr>
          <w:rFonts w:ascii="Calibri" w:hAnsi="Calibri"/>
        </w:rPr>
        <w:t>zmysle</w:t>
      </w:r>
      <w:r w:rsidRPr="00BA2BF1">
        <w:rPr>
          <w:rFonts w:ascii="Calibri" w:hAnsi="Calibri"/>
        </w:rPr>
        <w:t xml:space="preserve"> </w:t>
      </w:r>
      <w:r w:rsidR="00E204FC">
        <w:rPr>
          <w:rFonts w:ascii="Calibri" w:hAnsi="Calibri"/>
        </w:rPr>
        <w:t>zákona Národnej rady Slovenskej republiky</w:t>
      </w:r>
      <w:r w:rsidRPr="00BA2BF1">
        <w:rPr>
          <w:rFonts w:ascii="Calibri" w:hAnsi="Calibri"/>
        </w:rPr>
        <w:t xml:space="preserve"> č. 18/1996 Z. z. o cenách v znení neskorších predpisov</w:t>
      </w:r>
      <w:r w:rsidR="00E204FC">
        <w:rPr>
          <w:rFonts w:ascii="Calibri" w:hAnsi="Calibri"/>
        </w:rPr>
        <w:t xml:space="preserve"> a</w:t>
      </w:r>
      <w:r w:rsidR="005E3686">
        <w:rPr>
          <w:rFonts w:ascii="Calibri" w:hAnsi="Calibri"/>
        </w:rPr>
        <w:t xml:space="preserve"> vyhlášky MF SR č. 87/1996 Z. z., ktorou sa vykonáva zákon o cenách.</w:t>
      </w:r>
    </w:p>
    <w:p w14:paraId="14B2946F" w14:textId="77777777" w:rsidR="007149DC" w:rsidRPr="001852DA" w:rsidRDefault="007149DC" w:rsidP="007149DC">
      <w:pPr>
        <w:pStyle w:val="Odsekzoznamu"/>
        <w:ind w:left="426"/>
        <w:jc w:val="both"/>
        <w:rPr>
          <w:rFonts w:ascii="Calibri" w:hAnsi="Calibri"/>
        </w:rPr>
      </w:pPr>
    </w:p>
    <w:p w14:paraId="5D0183D4" w14:textId="0DCC71FE" w:rsidR="00E204FC" w:rsidRPr="00B64DAD" w:rsidRDefault="00B37812" w:rsidP="00E204FC">
      <w:pPr>
        <w:pStyle w:val="Zarkazkladnhotextu"/>
        <w:numPr>
          <w:ilvl w:val="0"/>
          <w:numId w:val="68"/>
        </w:numPr>
        <w:spacing w:after="0" w:line="240" w:lineRule="auto"/>
        <w:ind w:left="426" w:hanging="426"/>
        <w:jc w:val="both"/>
      </w:pPr>
      <w:r>
        <w:t xml:space="preserve">Cena je </w:t>
      </w:r>
      <w:r w:rsidRPr="00075B74">
        <w:rPr>
          <w:rFonts w:asciiTheme="minorHAnsi" w:hAnsiTheme="minorHAnsi" w:cstheme="minorHAnsi"/>
        </w:rPr>
        <w:t xml:space="preserve">vytvorená špecifikáciou ceny prác ako súčet súčinov jednotkových cien a počtu hodín podľa náročnosti poskytovaných služieb. Ceny za jednotlivé činnosti je potrebné uviesť do </w:t>
      </w:r>
      <w:r>
        <w:rPr>
          <w:rFonts w:asciiTheme="minorHAnsi" w:hAnsiTheme="minorHAnsi" w:cstheme="minorHAnsi"/>
        </w:rPr>
        <w:t>P</w:t>
      </w:r>
      <w:r w:rsidRPr="00075B74">
        <w:rPr>
          <w:rFonts w:asciiTheme="minorHAnsi" w:hAnsiTheme="minorHAnsi" w:cstheme="minorHAnsi"/>
        </w:rPr>
        <w:t xml:space="preserve">rílohy č. 2 </w:t>
      </w:r>
      <w:r>
        <w:rPr>
          <w:rFonts w:asciiTheme="minorHAnsi" w:hAnsiTheme="minorHAnsi" w:cstheme="minorHAnsi"/>
        </w:rPr>
        <w:t>k časti B.2 - Špecifikácia</w:t>
      </w:r>
      <w:r w:rsidRPr="00075B74">
        <w:rPr>
          <w:rFonts w:asciiTheme="minorHAnsi" w:hAnsiTheme="minorHAnsi" w:cstheme="minorHAnsi"/>
        </w:rPr>
        <w:t xml:space="preserve"> ceny</w:t>
      </w:r>
      <w:r>
        <w:rPr>
          <w:rFonts w:asciiTheme="minorHAnsi" w:hAnsiTheme="minorHAnsi" w:cstheme="minorHAnsi"/>
        </w:rPr>
        <w:t xml:space="preserve">. Do hárkov Príloha č.1 k časti A.2, Návrh na plnenie kritéria a Príloha č.1 k časti B.1 - Jednotková cena uchádzač nič </w:t>
      </w:r>
      <w:r w:rsidRPr="009020B1">
        <w:rPr>
          <w:rFonts w:asciiTheme="minorHAnsi" w:hAnsiTheme="minorHAnsi" w:cstheme="minorHAnsi"/>
        </w:rPr>
        <w:t>nevypĺňa, jednotlivé hodnoty budú vyplnené automaticky, po vyplnení jednotkových cien v Prílohe č. 2 k časti B.2 –  Špecifikácia ceny uchádzačom, na základe zabudovaného vzájomného prepojenia medzi danými prílohami</w:t>
      </w:r>
      <w:r>
        <w:rPr>
          <w:rFonts w:asciiTheme="minorHAnsi" w:hAnsiTheme="minorHAnsi" w:cstheme="minorHAnsi"/>
        </w:rPr>
        <w:t>.</w:t>
      </w:r>
      <w:r w:rsidR="00E204FC" w:rsidRPr="00B64DAD">
        <w:t xml:space="preserve"> </w:t>
      </w:r>
    </w:p>
    <w:p w14:paraId="1E2B52C8" w14:textId="77777777" w:rsidR="00E204FC" w:rsidRDefault="00E204FC" w:rsidP="007149DC">
      <w:pPr>
        <w:pStyle w:val="Odsekzoznamu"/>
        <w:ind w:left="426"/>
        <w:rPr>
          <w:rFonts w:cs="Arial"/>
        </w:rPr>
      </w:pPr>
    </w:p>
    <w:p w14:paraId="01D2BEE6" w14:textId="021CF41E" w:rsidR="00B37812" w:rsidRPr="00B37812" w:rsidRDefault="00B37812" w:rsidP="00B37812">
      <w:pPr>
        <w:pStyle w:val="Odsekzoznamu"/>
        <w:numPr>
          <w:ilvl w:val="0"/>
          <w:numId w:val="68"/>
        </w:numPr>
        <w:spacing w:after="240"/>
        <w:ind w:left="426" w:hanging="426"/>
        <w:jc w:val="both"/>
        <w:rPr>
          <w:rFonts w:cs="Arial"/>
        </w:rPr>
      </w:pPr>
      <w:r w:rsidRPr="00B37812">
        <w:rPr>
          <w:rFonts w:asciiTheme="minorHAnsi" w:hAnsiTheme="minorHAnsi" w:cstheme="minorHAnsi"/>
        </w:rPr>
        <w:t>Uchádzač vyplní jednotkové ceny v eurách maximálne na dve desatinné miesta pre všetky  činnosti uvedené v špecifikácii ceny. Uchádzač vyplňuje len vyžltené bunky. Do ostatných buniek nesmie zasahovať. Cena sa vyplňuje bez medzier pri tisícoch a miliónoch. Ceny predloží vo formáte *xls./*xlsx. a v</w:t>
      </w:r>
      <w:r>
        <w:rPr>
          <w:rFonts w:asciiTheme="minorHAnsi" w:hAnsiTheme="minorHAnsi" w:cstheme="minorHAnsi"/>
        </w:rPr>
        <w:t>o</w:t>
      </w:r>
      <w:r w:rsidRPr="00B37812">
        <w:rPr>
          <w:rFonts w:asciiTheme="minorHAnsi" w:hAnsiTheme="minorHAnsi" w:cstheme="minorHAnsi"/>
        </w:rPr>
        <w:t xml:space="preserve"> </w:t>
      </w:r>
      <w:r>
        <w:rPr>
          <w:rFonts w:asciiTheme="minorHAnsi" w:hAnsiTheme="minorHAnsi" w:cstheme="minorHAnsi"/>
        </w:rPr>
        <w:t>formáte PDF</w:t>
      </w:r>
      <w:r w:rsidRPr="00B37812">
        <w:rPr>
          <w:rFonts w:asciiTheme="minorHAnsi" w:hAnsiTheme="minorHAnsi" w:cstheme="minorHAnsi"/>
        </w:rPr>
        <w:t xml:space="preserve">. </w:t>
      </w:r>
      <w:r>
        <w:rPr>
          <w:rFonts w:asciiTheme="minorHAnsi" w:hAnsiTheme="minorHAnsi" w:cstheme="minorHAnsi"/>
        </w:rPr>
        <w:t>podpísané zodpovednými osobami.</w:t>
      </w:r>
    </w:p>
    <w:p w14:paraId="53ADFFCB" w14:textId="0742C4E9" w:rsidR="00E204FC" w:rsidRPr="001852DA" w:rsidRDefault="00B37812" w:rsidP="00B37812">
      <w:pPr>
        <w:pStyle w:val="Odsekzoznamu"/>
        <w:numPr>
          <w:ilvl w:val="0"/>
          <w:numId w:val="68"/>
        </w:numPr>
        <w:spacing w:after="240"/>
        <w:ind w:left="426" w:hanging="426"/>
        <w:jc w:val="both"/>
        <w:rPr>
          <w:rFonts w:cs="Arial"/>
        </w:rPr>
      </w:pPr>
      <w:r w:rsidRPr="00075B74">
        <w:rPr>
          <w:rFonts w:asciiTheme="minorHAnsi" w:hAnsiTheme="minorHAnsi" w:cstheme="minorHAnsi"/>
        </w:rPr>
        <w:t>Uchádzač je povinný do ceny zahrnúť všetky náklady, činnosti, práce, výkony alebo služby nevyhnutné za účelom riadneho vykonania predmetu zákazky, ako aj náklady na opravy, úpravy a korekcie predmetu zákazky.</w:t>
      </w:r>
    </w:p>
    <w:p w14:paraId="512A4674" w14:textId="5E7B8506" w:rsidR="00E204FC" w:rsidRDefault="00B37812" w:rsidP="00B37812">
      <w:pPr>
        <w:pStyle w:val="Odsekzoznamu"/>
        <w:numPr>
          <w:ilvl w:val="0"/>
          <w:numId w:val="68"/>
        </w:numPr>
        <w:spacing w:after="240"/>
        <w:ind w:left="426" w:hanging="426"/>
        <w:jc w:val="both"/>
        <w:rPr>
          <w:rFonts w:cs="Arial"/>
        </w:rPr>
      </w:pPr>
      <w:r w:rsidRPr="00075B74">
        <w:rPr>
          <w:rFonts w:asciiTheme="minorHAnsi" w:hAnsiTheme="minorHAnsi" w:cstheme="minorHAnsi"/>
        </w:rPr>
        <w:t>Cena za dodanie predmetu zákazky bude predstavovať náklady na projekčnú činnosť, na dopravu, mapovacie práce v terénne, prerobenie a/alebo zapracovanie podmienok objednávateľa alebo schvaľujúcich orgánov štátnej správy, tlač a kompletizáciu dokumentácie...atď., ktoré sú podľa zadávacej dokumentácie, technicko-kvalitatívnych podmienok, technických a legislatívnych noriem, opisu predmetu zákazky nevyhnutné na zhotovenie diela. Všetky priame a nepriame náklady na tieto činnosti a primeraný zisk sa budú považovať za zahrnuté v ponuke.</w:t>
      </w:r>
    </w:p>
    <w:p w14:paraId="1F442C06" w14:textId="0762A998" w:rsidR="00E204FC" w:rsidRDefault="00B37812" w:rsidP="00B37812">
      <w:pPr>
        <w:pStyle w:val="Odsekzoznamu"/>
        <w:numPr>
          <w:ilvl w:val="0"/>
          <w:numId w:val="68"/>
        </w:numPr>
        <w:spacing w:after="240"/>
        <w:ind w:left="426" w:hanging="426"/>
        <w:jc w:val="both"/>
        <w:rPr>
          <w:rFonts w:cs="Arial"/>
        </w:rPr>
      </w:pPr>
      <w:r w:rsidRPr="00075B74">
        <w:rPr>
          <w:rFonts w:asciiTheme="minorHAnsi" w:hAnsiTheme="minorHAnsi" w:cstheme="minorHAnsi"/>
        </w:rPr>
        <w:t>V navrhovanej jednotkovej cene je potrebné zohľadniť aj náklady na inžiniersku činnosť (konzultáciu, odsúhlasenie príslušným orgánmi polície a zabezpečenie určenie použitia dopravného značenia príslušným cestným správnym orgánom).</w:t>
      </w:r>
    </w:p>
    <w:p w14:paraId="2DFF23F5" w14:textId="7E790A5C" w:rsidR="00E204FC" w:rsidRPr="00780EDD" w:rsidRDefault="00B37812" w:rsidP="00B37812">
      <w:pPr>
        <w:pStyle w:val="Bezriadkovania"/>
        <w:numPr>
          <w:ilvl w:val="0"/>
          <w:numId w:val="68"/>
        </w:numPr>
        <w:spacing w:after="240"/>
        <w:ind w:left="426" w:hanging="426"/>
        <w:jc w:val="both"/>
        <w:rPr>
          <w:rFonts w:cs="Arial"/>
          <w:sz w:val="20"/>
          <w:szCs w:val="20"/>
        </w:rPr>
      </w:pPr>
      <w:r w:rsidRPr="00075B74">
        <w:rPr>
          <w:rFonts w:asciiTheme="minorHAnsi" w:hAnsiTheme="minorHAnsi" w:cstheme="minorHAnsi"/>
        </w:rPr>
        <w:t>V cene budú zohľadnené aj neurčitosti vyplývajúce z predmetu zákazky, t.</w:t>
      </w:r>
      <w:r w:rsidR="0064347B">
        <w:rPr>
          <w:rFonts w:asciiTheme="minorHAnsi" w:hAnsiTheme="minorHAnsi" w:cstheme="minorHAnsi"/>
        </w:rPr>
        <w:t xml:space="preserve"> </w:t>
      </w:r>
      <w:r w:rsidRPr="00075B74">
        <w:rPr>
          <w:rFonts w:asciiTheme="minorHAnsi" w:hAnsiTheme="minorHAnsi" w:cstheme="minorHAnsi"/>
        </w:rPr>
        <w:t>j. aj práce, ktorých potreba sa preukáže počas vypracovávania dokumentácie.</w:t>
      </w:r>
    </w:p>
    <w:p w14:paraId="2AA74B8E" w14:textId="2B193B8E" w:rsidR="00BD5ECB" w:rsidRPr="00BD5ECB" w:rsidRDefault="00B37812" w:rsidP="00BD5ECB">
      <w:pPr>
        <w:pStyle w:val="Odsekzoznamu"/>
        <w:numPr>
          <w:ilvl w:val="0"/>
          <w:numId w:val="68"/>
        </w:numPr>
        <w:spacing w:after="240"/>
        <w:ind w:left="426" w:hanging="426"/>
        <w:jc w:val="both"/>
        <w:rPr>
          <w:rFonts w:asciiTheme="minorHAnsi" w:hAnsiTheme="minorHAnsi" w:cstheme="minorHAnsi"/>
        </w:rPr>
      </w:pPr>
      <w:r w:rsidRPr="00B37812">
        <w:rPr>
          <w:rFonts w:asciiTheme="minorHAnsi" w:hAnsiTheme="minorHAnsi" w:cstheme="minorHAnsi"/>
        </w:rPr>
        <w:t xml:space="preserve">Ceny uvedené v ponuke je možné meniť iba v lehote na predkladanie ponúk, potom sú nemenné a záväzné pre uzatvorenie </w:t>
      </w:r>
      <w:r w:rsidR="00BD5ECB">
        <w:rPr>
          <w:rFonts w:asciiTheme="minorHAnsi" w:hAnsiTheme="minorHAnsi" w:cstheme="minorHAnsi"/>
        </w:rPr>
        <w:t>Dohody</w:t>
      </w:r>
      <w:r w:rsidRPr="00BD5ECB">
        <w:rPr>
          <w:rFonts w:asciiTheme="minorHAnsi" w:hAnsiTheme="minorHAnsi" w:cstheme="minorHAnsi"/>
        </w:rPr>
        <w:t>.</w:t>
      </w:r>
    </w:p>
    <w:p w14:paraId="6B09258F" w14:textId="4C873B99" w:rsidR="00E204FC" w:rsidRPr="00780EDD" w:rsidRDefault="00BD5ECB" w:rsidP="00BD5ECB">
      <w:pPr>
        <w:pStyle w:val="Odsekzoznamu"/>
        <w:numPr>
          <w:ilvl w:val="0"/>
          <w:numId w:val="68"/>
        </w:numPr>
        <w:spacing w:after="240"/>
        <w:ind w:left="426" w:hanging="426"/>
        <w:rPr>
          <w:rFonts w:cs="Arial"/>
          <w:bCs/>
          <w:sz w:val="20"/>
          <w:szCs w:val="20"/>
        </w:rPr>
      </w:pPr>
      <w:r w:rsidRPr="00075B74">
        <w:rPr>
          <w:rFonts w:asciiTheme="minorHAnsi" w:hAnsiTheme="minorHAnsi" w:cstheme="minorHAnsi"/>
        </w:rPr>
        <w:t>Uchádzač bude akceptovať zníženie celkovej ceny aj v prípade, že časť predmetu zákazky sa na podnet verejného obstarávateľa nebude realizovať.</w:t>
      </w:r>
    </w:p>
    <w:p w14:paraId="582E3843" w14:textId="39DCE401" w:rsidR="00923719" w:rsidRPr="00923719" w:rsidRDefault="00E204FC" w:rsidP="00923719">
      <w:pPr>
        <w:pStyle w:val="Odsekzoznamu"/>
        <w:numPr>
          <w:ilvl w:val="0"/>
          <w:numId w:val="68"/>
        </w:numPr>
        <w:spacing w:after="120"/>
        <w:ind w:left="426" w:hanging="426"/>
        <w:contextualSpacing/>
        <w:jc w:val="both"/>
        <w:rPr>
          <w:rFonts w:asciiTheme="minorHAnsi" w:hAnsiTheme="minorHAnsi" w:cstheme="minorHAnsi"/>
          <w:szCs w:val="20"/>
        </w:rPr>
      </w:pPr>
      <w:r w:rsidRPr="00923719">
        <w:rPr>
          <w:rFonts w:asciiTheme="minorHAnsi" w:hAnsiTheme="minorHAnsi" w:cstheme="minorHAnsi"/>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r w:rsidR="00923719">
        <w:rPr>
          <w:rFonts w:asciiTheme="minorHAnsi" w:hAnsiTheme="minorHAnsi" w:cstheme="minorHAnsi"/>
          <w:szCs w:val="20"/>
        </w:rPr>
        <w:t>.</w:t>
      </w:r>
    </w:p>
    <w:p w14:paraId="543C259A" w14:textId="77777777" w:rsidR="00BD5ECB" w:rsidRDefault="00BD5ECB" w:rsidP="001852DA">
      <w:pPr>
        <w:pStyle w:val="Zkladntext"/>
        <w:tabs>
          <w:tab w:val="left" w:pos="284"/>
        </w:tabs>
        <w:spacing w:after="0"/>
        <w:rPr>
          <w:rFonts w:asciiTheme="minorHAnsi" w:hAnsiTheme="minorHAnsi" w:cstheme="minorHAnsi"/>
          <w:noProof/>
          <w:szCs w:val="20"/>
        </w:rPr>
      </w:pPr>
    </w:p>
    <w:p w14:paraId="077F5400" w14:textId="694341B1" w:rsidR="00923719" w:rsidRPr="00C609A5" w:rsidRDefault="00FA0007" w:rsidP="001852DA">
      <w:pPr>
        <w:pStyle w:val="Zkladntext"/>
        <w:tabs>
          <w:tab w:val="left" w:pos="284"/>
        </w:tabs>
        <w:spacing w:after="0"/>
        <w:rPr>
          <w:rFonts w:asciiTheme="minorHAnsi" w:hAnsiTheme="minorHAnsi" w:cstheme="minorHAnsi"/>
          <w:b/>
          <w:bCs/>
          <w:szCs w:val="20"/>
          <w:u w:val="single"/>
        </w:rPr>
      </w:pPr>
      <w:r w:rsidRPr="00C609A5">
        <w:rPr>
          <w:rFonts w:asciiTheme="minorHAnsi" w:hAnsiTheme="minorHAnsi" w:cstheme="minorHAnsi"/>
          <w:b/>
          <w:bCs/>
          <w:szCs w:val="20"/>
          <w:u w:val="single"/>
        </w:rPr>
        <w:t>Prílohy:</w:t>
      </w:r>
    </w:p>
    <w:p w14:paraId="224178A4" w14:textId="6B9BF38D" w:rsidR="00923719" w:rsidRPr="00C609A5" w:rsidRDefault="00BD5ECB" w:rsidP="00BD5ECB">
      <w:pPr>
        <w:spacing w:after="0"/>
        <w:jc w:val="both"/>
        <w:rPr>
          <w:rFonts w:asciiTheme="minorHAnsi" w:hAnsiTheme="minorHAnsi" w:cstheme="minorHAnsi"/>
          <w:szCs w:val="20"/>
        </w:rPr>
      </w:pPr>
      <w:r>
        <w:rPr>
          <w:rFonts w:asciiTheme="minorHAnsi" w:hAnsiTheme="minorHAnsi" w:cstheme="minorHAnsi"/>
          <w:bCs/>
          <w:szCs w:val="20"/>
        </w:rPr>
        <w:t>Príloha č. 2</w:t>
      </w:r>
      <w:r w:rsidR="00FA0007" w:rsidRPr="00C609A5">
        <w:rPr>
          <w:rFonts w:asciiTheme="minorHAnsi" w:hAnsiTheme="minorHAnsi" w:cstheme="minorHAnsi"/>
          <w:bCs/>
          <w:szCs w:val="20"/>
        </w:rPr>
        <w:t xml:space="preserve"> k časti B.2</w:t>
      </w:r>
      <w:r w:rsidR="00923719" w:rsidRPr="00C609A5">
        <w:rPr>
          <w:rFonts w:asciiTheme="minorHAnsi" w:hAnsiTheme="minorHAnsi" w:cstheme="minorHAnsi"/>
          <w:bCs/>
          <w:szCs w:val="20"/>
        </w:rPr>
        <w:t xml:space="preserve"> </w:t>
      </w:r>
      <w:r w:rsidR="00923719" w:rsidRPr="00C609A5">
        <w:rPr>
          <w:rFonts w:asciiTheme="minorHAnsi" w:hAnsiTheme="minorHAnsi" w:cstheme="minorHAnsi"/>
          <w:szCs w:val="20"/>
        </w:rPr>
        <w:t xml:space="preserve">–  Špecifikácia ceny </w:t>
      </w:r>
      <w:r>
        <w:rPr>
          <w:rFonts w:asciiTheme="minorHAnsi" w:hAnsiTheme="minorHAnsi" w:cstheme="minorHAnsi"/>
          <w:szCs w:val="20"/>
        </w:rPr>
        <w:t>pre Č</w:t>
      </w:r>
      <w:r w:rsidR="00172A56" w:rsidRPr="00C609A5">
        <w:rPr>
          <w:rFonts w:asciiTheme="minorHAnsi" w:hAnsiTheme="minorHAnsi" w:cstheme="minorHAnsi"/>
          <w:szCs w:val="20"/>
        </w:rPr>
        <w:t>asť 1: Región</w:t>
      </w:r>
      <w:r>
        <w:rPr>
          <w:rFonts w:asciiTheme="minorHAnsi" w:hAnsiTheme="minorHAnsi" w:cstheme="minorHAnsi"/>
          <w:szCs w:val="20"/>
        </w:rPr>
        <w:t xml:space="preserve"> Západ</w:t>
      </w:r>
    </w:p>
    <w:p w14:paraId="1AB5690D" w14:textId="31A45A46" w:rsidR="00923719" w:rsidRPr="00C609A5" w:rsidRDefault="00923719" w:rsidP="00BD5ECB">
      <w:pPr>
        <w:spacing w:after="0"/>
        <w:jc w:val="both"/>
        <w:rPr>
          <w:rFonts w:asciiTheme="minorHAnsi" w:hAnsiTheme="minorHAnsi" w:cstheme="minorHAnsi"/>
          <w:szCs w:val="20"/>
        </w:rPr>
      </w:pPr>
      <w:r w:rsidRPr="00C609A5">
        <w:rPr>
          <w:rFonts w:asciiTheme="minorHAnsi" w:hAnsiTheme="minorHAnsi" w:cstheme="minorHAnsi"/>
          <w:szCs w:val="20"/>
        </w:rPr>
        <w:t xml:space="preserve">Príloha č. 2 </w:t>
      </w:r>
      <w:r w:rsidR="00FA0007" w:rsidRPr="00C609A5">
        <w:rPr>
          <w:rFonts w:asciiTheme="minorHAnsi" w:hAnsiTheme="minorHAnsi" w:cstheme="minorHAnsi"/>
          <w:szCs w:val="20"/>
        </w:rPr>
        <w:t xml:space="preserve">k časti B.2 </w:t>
      </w:r>
      <w:r w:rsidRPr="00C609A5">
        <w:rPr>
          <w:rFonts w:asciiTheme="minorHAnsi" w:hAnsiTheme="minorHAnsi" w:cstheme="minorHAnsi"/>
          <w:szCs w:val="20"/>
        </w:rPr>
        <w:t xml:space="preserve">–  </w:t>
      </w:r>
      <w:r w:rsidR="002435AF">
        <w:rPr>
          <w:rFonts w:asciiTheme="minorHAnsi" w:hAnsiTheme="minorHAnsi" w:cstheme="minorHAnsi"/>
          <w:szCs w:val="20"/>
        </w:rPr>
        <w:t>Špecifikácia ceny pre Č</w:t>
      </w:r>
      <w:r w:rsidR="00172A56" w:rsidRPr="00C609A5">
        <w:rPr>
          <w:rFonts w:asciiTheme="minorHAnsi" w:hAnsiTheme="minorHAnsi" w:cstheme="minorHAnsi"/>
          <w:szCs w:val="20"/>
        </w:rPr>
        <w:t>asť 2: Región</w:t>
      </w:r>
      <w:r w:rsidR="00C609A5" w:rsidRPr="00C609A5">
        <w:rPr>
          <w:rFonts w:asciiTheme="minorHAnsi" w:hAnsiTheme="minorHAnsi" w:cstheme="minorHAnsi"/>
          <w:szCs w:val="20"/>
        </w:rPr>
        <w:t xml:space="preserve"> </w:t>
      </w:r>
      <w:r w:rsidR="00BD5ECB">
        <w:rPr>
          <w:rFonts w:asciiTheme="minorHAnsi" w:hAnsiTheme="minorHAnsi" w:cstheme="minorHAnsi"/>
          <w:szCs w:val="20"/>
        </w:rPr>
        <w:t>Stred</w:t>
      </w:r>
    </w:p>
    <w:p w14:paraId="4A140751" w14:textId="0387D475" w:rsidR="001852DA" w:rsidRDefault="00BD5ECB" w:rsidP="00BD5ECB">
      <w:pPr>
        <w:spacing w:after="0"/>
        <w:jc w:val="both"/>
        <w:rPr>
          <w:rFonts w:asciiTheme="minorHAnsi" w:hAnsiTheme="minorHAnsi" w:cstheme="minorHAnsi"/>
          <w:szCs w:val="20"/>
        </w:rPr>
      </w:pPr>
      <w:r>
        <w:rPr>
          <w:rFonts w:asciiTheme="minorHAnsi" w:hAnsiTheme="minorHAnsi" w:cstheme="minorHAnsi"/>
          <w:szCs w:val="20"/>
        </w:rPr>
        <w:t>Príloha č. 2</w:t>
      </w:r>
      <w:r w:rsidR="00923719" w:rsidRPr="00C609A5">
        <w:rPr>
          <w:rFonts w:asciiTheme="minorHAnsi" w:hAnsiTheme="minorHAnsi" w:cstheme="minorHAnsi"/>
          <w:szCs w:val="20"/>
        </w:rPr>
        <w:t xml:space="preserve"> </w:t>
      </w:r>
      <w:r w:rsidR="00FA0007" w:rsidRPr="00C609A5">
        <w:rPr>
          <w:rFonts w:asciiTheme="minorHAnsi" w:hAnsiTheme="minorHAnsi" w:cstheme="minorHAnsi"/>
          <w:szCs w:val="20"/>
        </w:rPr>
        <w:t xml:space="preserve">k časti B.2 </w:t>
      </w:r>
      <w:r w:rsidR="00923719" w:rsidRPr="00C609A5">
        <w:rPr>
          <w:rFonts w:asciiTheme="minorHAnsi" w:hAnsiTheme="minorHAnsi" w:cstheme="minorHAnsi"/>
          <w:szCs w:val="20"/>
        </w:rPr>
        <w:t xml:space="preserve">–  </w:t>
      </w:r>
      <w:r w:rsidR="00172A56" w:rsidRPr="00C609A5">
        <w:rPr>
          <w:rFonts w:asciiTheme="minorHAnsi" w:hAnsiTheme="minorHAnsi" w:cstheme="minorHAnsi"/>
          <w:szCs w:val="20"/>
        </w:rPr>
        <w:t>Špecifi</w:t>
      </w:r>
      <w:r w:rsidR="002435AF">
        <w:rPr>
          <w:rFonts w:asciiTheme="minorHAnsi" w:hAnsiTheme="minorHAnsi" w:cstheme="minorHAnsi"/>
          <w:szCs w:val="20"/>
        </w:rPr>
        <w:t>kácia ceny pre Č</w:t>
      </w:r>
      <w:r w:rsidR="00C609A5" w:rsidRPr="00C609A5">
        <w:rPr>
          <w:rFonts w:asciiTheme="minorHAnsi" w:hAnsiTheme="minorHAnsi" w:cstheme="minorHAnsi"/>
          <w:szCs w:val="20"/>
        </w:rPr>
        <w:t xml:space="preserve">asť 3: Región </w:t>
      </w:r>
      <w:r>
        <w:rPr>
          <w:rFonts w:asciiTheme="minorHAnsi" w:hAnsiTheme="minorHAnsi" w:cstheme="minorHAnsi"/>
          <w:szCs w:val="20"/>
        </w:rPr>
        <w:t>Východ</w:t>
      </w:r>
    </w:p>
    <w:p w14:paraId="00E9EA8E" w14:textId="77777777" w:rsidR="00707732" w:rsidRDefault="00707732" w:rsidP="00A93387">
      <w:pPr>
        <w:pStyle w:val="Nadpis1"/>
        <w:rPr>
          <w:rFonts w:asciiTheme="minorHAnsi" w:hAnsiTheme="minorHAnsi"/>
        </w:rPr>
      </w:pPr>
    </w:p>
    <w:p w14:paraId="7AECD6DF" w14:textId="0CD27547" w:rsidR="00A93387" w:rsidRPr="00FA0007" w:rsidRDefault="00A93387" w:rsidP="00A93387">
      <w:pPr>
        <w:pStyle w:val="Nadpis1"/>
        <w:rPr>
          <w:rFonts w:asciiTheme="minorHAnsi" w:hAnsiTheme="minorHAnsi"/>
        </w:rPr>
      </w:pPr>
      <w:r w:rsidRPr="00FA0007">
        <w:rPr>
          <w:rFonts w:asciiTheme="minorHAnsi" w:hAnsiTheme="minorHAnsi"/>
        </w:rPr>
        <w:lastRenderedPageBreak/>
        <w:t xml:space="preserve">B.3  OBCHODNÉ PODMIENKY </w:t>
      </w:r>
      <w:r w:rsidR="00EB05DA" w:rsidRPr="00FA0007">
        <w:rPr>
          <w:rFonts w:asciiTheme="minorHAnsi" w:hAnsiTheme="minorHAnsi"/>
        </w:rPr>
        <w:t>dodania</w:t>
      </w:r>
      <w:r w:rsidR="006D3C6F" w:rsidRPr="00FA0007">
        <w:rPr>
          <w:rFonts w:asciiTheme="minorHAnsi" w:hAnsiTheme="minorHAnsi"/>
        </w:rPr>
        <w:t xml:space="preserve"> PREDMETU ZÁKAZKY</w:t>
      </w:r>
    </w:p>
    <w:p w14:paraId="6AFC3606" w14:textId="77777777" w:rsidR="00A93387" w:rsidRPr="002B1210" w:rsidRDefault="00A93387" w:rsidP="0089442E">
      <w:pPr>
        <w:spacing w:after="0" w:line="240" w:lineRule="auto"/>
        <w:jc w:val="both"/>
        <w:rPr>
          <w:rFonts w:asciiTheme="minorHAnsi" w:hAnsiTheme="minorHAnsi" w:cs="Arial"/>
          <w:highlight w:val="yellow"/>
        </w:rPr>
      </w:pPr>
    </w:p>
    <w:p w14:paraId="4FF3FEE4" w14:textId="3D620321" w:rsidR="00172A56" w:rsidRPr="00172A56" w:rsidRDefault="00172A56" w:rsidP="00172A56">
      <w:pPr>
        <w:pStyle w:val="Bezriadkovania"/>
        <w:spacing w:after="60"/>
        <w:jc w:val="both"/>
        <w:rPr>
          <w:rFonts w:asciiTheme="minorHAnsi" w:hAnsiTheme="minorHAnsi" w:cstheme="minorHAnsi"/>
        </w:rPr>
      </w:pPr>
      <w:r w:rsidRPr="00172A56">
        <w:rPr>
          <w:rFonts w:asciiTheme="minorHAnsi" w:hAnsiTheme="minorHAnsi" w:cstheme="minorHAnsi"/>
          <w:b/>
        </w:rPr>
        <w:t>Uchádzač vo svojej ponuke predloží návrh dohody</w:t>
      </w:r>
      <w:r w:rsidRPr="00172A56">
        <w:rPr>
          <w:rFonts w:asciiTheme="minorHAnsi" w:hAnsiTheme="minorHAnsi" w:cstheme="minorHAnsi"/>
        </w:rPr>
        <w:t xml:space="preserve"> </w:t>
      </w:r>
      <w:r w:rsidRPr="00172A56">
        <w:rPr>
          <w:rFonts w:asciiTheme="minorHAnsi" w:hAnsiTheme="minorHAnsi" w:cstheme="minorHAnsi"/>
          <w:b/>
        </w:rPr>
        <w:t>podľa Obchodného zákonníka, v ktorej budú v celom rozsahu akceptované obchodné pod</w:t>
      </w:r>
      <w:r w:rsidR="001300A6">
        <w:rPr>
          <w:rFonts w:asciiTheme="minorHAnsi" w:hAnsiTheme="minorHAnsi" w:cstheme="minorHAnsi"/>
          <w:b/>
        </w:rPr>
        <w:t xml:space="preserve">mienky dodania predmetu zákazky </w:t>
      </w:r>
      <w:r w:rsidRPr="00172A56">
        <w:rPr>
          <w:rFonts w:asciiTheme="minorHAnsi" w:hAnsiTheme="minorHAnsi" w:cstheme="minorHAnsi"/>
          <w:b/>
        </w:rPr>
        <w:t>stanovené v dokumentoch, ktoré tvoria prílohu k týmto súťažným podkladom.</w:t>
      </w:r>
      <w:r w:rsidRPr="00172A56">
        <w:rPr>
          <w:rFonts w:asciiTheme="minorHAnsi" w:hAnsiTheme="minorHAnsi" w:cstheme="minorHAnsi"/>
        </w:rPr>
        <w:t xml:space="preserve"> Predložený návrh dohody musí byť podpísaný štatutárnym zástupcom (zástupcami) uchádzača, resp. osobou oprávnenou konať v mene uchádzača.</w:t>
      </w:r>
    </w:p>
    <w:p w14:paraId="5E864845" w14:textId="77777777" w:rsidR="00172A56" w:rsidRPr="001852DA" w:rsidRDefault="00172A56" w:rsidP="00172A56">
      <w:pPr>
        <w:pStyle w:val="Bezriadkovania"/>
        <w:spacing w:after="60"/>
        <w:jc w:val="both"/>
        <w:rPr>
          <w:rFonts w:asciiTheme="minorHAnsi" w:hAnsiTheme="minorHAnsi" w:cstheme="minorHAnsi"/>
          <w:sz w:val="20"/>
          <w:szCs w:val="20"/>
        </w:rPr>
      </w:pPr>
    </w:p>
    <w:p w14:paraId="608F57EE" w14:textId="77777777" w:rsidR="00172A56" w:rsidRPr="001852DA" w:rsidRDefault="00172A56" w:rsidP="00172A56">
      <w:pPr>
        <w:pStyle w:val="Bezriadkovania"/>
        <w:spacing w:after="60"/>
        <w:jc w:val="center"/>
        <w:rPr>
          <w:rFonts w:asciiTheme="minorHAnsi" w:hAnsiTheme="minorHAnsi" w:cstheme="minorHAnsi"/>
          <w:szCs w:val="20"/>
        </w:rPr>
      </w:pPr>
      <w:r w:rsidRPr="001852DA">
        <w:rPr>
          <w:rFonts w:asciiTheme="minorHAnsi" w:hAnsiTheme="minorHAnsi" w:cstheme="minorHAnsi"/>
          <w:szCs w:val="20"/>
        </w:rPr>
        <w:t>V návrhu dohody budú uvedené nasledovné údaje:</w:t>
      </w:r>
    </w:p>
    <w:p w14:paraId="762D2FA2" w14:textId="77777777" w:rsidR="00172A56" w:rsidRPr="001852DA" w:rsidRDefault="00172A56" w:rsidP="00172A56">
      <w:pPr>
        <w:pStyle w:val="Bezriadkovania"/>
        <w:spacing w:after="60"/>
        <w:jc w:val="both"/>
        <w:rPr>
          <w:rFonts w:asciiTheme="minorHAnsi" w:hAnsiTheme="minorHAnsi" w:cstheme="minorHAnsi"/>
          <w:sz w:val="20"/>
          <w:szCs w:val="20"/>
        </w:rPr>
      </w:pPr>
    </w:p>
    <w:p w14:paraId="5D665AC8" w14:textId="716F7537" w:rsidR="00C6202C" w:rsidRDefault="00E172F6" w:rsidP="00C6202C">
      <w:pPr>
        <w:pStyle w:val="Bezriadkovania"/>
        <w:spacing w:line="264" w:lineRule="auto"/>
        <w:jc w:val="center"/>
        <w:rPr>
          <w:rFonts w:asciiTheme="minorHAnsi" w:hAnsiTheme="minorHAnsi" w:cstheme="minorHAnsi"/>
          <w:b/>
          <w:sz w:val="24"/>
        </w:rPr>
      </w:pPr>
      <w:r>
        <w:rPr>
          <w:rFonts w:asciiTheme="minorHAnsi" w:hAnsiTheme="minorHAnsi" w:cstheme="minorHAnsi"/>
          <w:b/>
          <w:sz w:val="24"/>
        </w:rPr>
        <w:t xml:space="preserve">Rámcová dohoda pre Časť: </w:t>
      </w:r>
      <w:r w:rsidRPr="00E172F6">
        <w:rPr>
          <w:rFonts w:asciiTheme="minorHAnsi" w:hAnsiTheme="minorHAnsi" w:cstheme="minorHAnsi"/>
          <w:b/>
          <w:sz w:val="24"/>
          <w:highlight w:val="yellow"/>
        </w:rPr>
        <w:t>X „Región X“</w:t>
      </w:r>
    </w:p>
    <w:p w14:paraId="1D9617A3" w14:textId="77777777" w:rsidR="00E172F6" w:rsidRPr="001852DA" w:rsidRDefault="00E172F6" w:rsidP="00C6202C">
      <w:pPr>
        <w:pStyle w:val="Bezriadkovania"/>
        <w:spacing w:line="264" w:lineRule="auto"/>
        <w:jc w:val="center"/>
        <w:rPr>
          <w:rFonts w:asciiTheme="minorHAnsi" w:hAnsiTheme="minorHAnsi" w:cstheme="minorHAnsi"/>
        </w:rPr>
      </w:pPr>
    </w:p>
    <w:p w14:paraId="652979F2" w14:textId="5D928A29" w:rsidR="00C6202C" w:rsidRDefault="00E172F6" w:rsidP="00E172F6">
      <w:pPr>
        <w:pStyle w:val="Bezriadkovania"/>
        <w:spacing w:line="264" w:lineRule="auto"/>
        <w:jc w:val="center"/>
        <w:rPr>
          <w:rFonts w:asciiTheme="minorHAnsi" w:hAnsiTheme="minorHAnsi" w:cstheme="minorHAnsi"/>
        </w:rPr>
      </w:pPr>
      <w:r>
        <w:rPr>
          <w:rFonts w:asciiTheme="minorHAnsi" w:hAnsiTheme="minorHAnsi" w:cstheme="minorHAnsi"/>
        </w:rPr>
        <w:t>číslo objednávateľa:</w:t>
      </w:r>
      <w:r>
        <w:rPr>
          <w:rFonts w:asciiTheme="minorHAnsi" w:hAnsiTheme="minorHAnsi" w:cstheme="minorHAnsi"/>
        </w:rPr>
        <w:tab/>
        <w:t>ZM/2022/</w:t>
      </w:r>
    </w:p>
    <w:p w14:paraId="59CB369D" w14:textId="1E0D6693" w:rsidR="00E172F6" w:rsidRPr="001852DA" w:rsidRDefault="00E172F6" w:rsidP="00E172F6">
      <w:pPr>
        <w:pStyle w:val="Bezriadkovania"/>
        <w:spacing w:line="264" w:lineRule="auto"/>
        <w:rPr>
          <w:rFonts w:asciiTheme="minorHAnsi" w:hAnsiTheme="minorHAnsi" w:cstheme="minorHAnsi"/>
        </w:rPr>
      </w:pPr>
      <w:r>
        <w:rPr>
          <w:rFonts w:asciiTheme="minorHAnsi" w:hAnsiTheme="minorHAnsi" w:cstheme="minorHAnsi"/>
        </w:rPr>
        <w:t xml:space="preserve">                                                             číslo zhotoviteľa:</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p>
    <w:p w14:paraId="033835C0" w14:textId="77777777" w:rsidR="00C6202C" w:rsidRPr="001852DA" w:rsidRDefault="00C6202C" w:rsidP="00C6202C">
      <w:pPr>
        <w:pStyle w:val="Bezriadkovania"/>
        <w:spacing w:line="264" w:lineRule="auto"/>
        <w:jc w:val="both"/>
        <w:rPr>
          <w:rFonts w:asciiTheme="minorHAnsi" w:hAnsiTheme="minorHAnsi" w:cstheme="minorHAnsi"/>
        </w:rPr>
      </w:pPr>
    </w:p>
    <w:p w14:paraId="3A35C711" w14:textId="201EF851" w:rsidR="00C6202C" w:rsidRDefault="00E172F6" w:rsidP="00C6202C">
      <w:pPr>
        <w:pStyle w:val="Bezriadkovania"/>
        <w:spacing w:line="264" w:lineRule="auto"/>
        <w:jc w:val="center"/>
        <w:rPr>
          <w:rFonts w:asciiTheme="minorHAnsi" w:hAnsiTheme="minorHAnsi" w:cstheme="minorHAnsi"/>
          <w:b/>
        </w:rPr>
      </w:pPr>
      <w:r w:rsidRPr="00E172F6">
        <w:rPr>
          <w:rFonts w:asciiTheme="minorHAnsi" w:hAnsiTheme="minorHAnsi" w:cstheme="minorHAnsi"/>
          <w:b/>
        </w:rPr>
        <w:t>„Vypracovanie projektovej dokumentácie dopravného značenia“</w:t>
      </w:r>
    </w:p>
    <w:p w14:paraId="5F290EF8" w14:textId="77777777" w:rsidR="00E172F6" w:rsidRPr="00E172F6" w:rsidRDefault="00E172F6" w:rsidP="00C6202C">
      <w:pPr>
        <w:pStyle w:val="Bezriadkovania"/>
        <w:spacing w:line="264" w:lineRule="auto"/>
        <w:jc w:val="center"/>
        <w:rPr>
          <w:rFonts w:asciiTheme="minorHAnsi" w:hAnsiTheme="minorHAnsi" w:cstheme="minorHAnsi"/>
          <w:b/>
          <w:iCs/>
        </w:rPr>
      </w:pPr>
    </w:p>
    <w:p w14:paraId="73A94E11" w14:textId="77777777" w:rsidR="00E172F6" w:rsidRPr="00075B74" w:rsidRDefault="00E172F6" w:rsidP="00E172F6">
      <w:pPr>
        <w:pStyle w:val="Nzov"/>
        <w:spacing w:before="0" w:after="0"/>
        <w:ind w:left="0" w:firstLine="0"/>
        <w:jc w:val="center"/>
        <w:rPr>
          <w:rFonts w:asciiTheme="minorHAnsi" w:hAnsiTheme="minorHAnsi" w:cstheme="minorHAnsi"/>
          <w:b w:val="0"/>
          <w:szCs w:val="22"/>
        </w:rPr>
      </w:pPr>
      <w:r w:rsidRPr="00075B74">
        <w:rPr>
          <w:rFonts w:asciiTheme="minorHAnsi" w:hAnsiTheme="minorHAnsi" w:cstheme="minorHAnsi"/>
          <w:b w:val="0"/>
          <w:szCs w:val="22"/>
        </w:rPr>
        <w:t>uzatvorená</w:t>
      </w:r>
      <w:r w:rsidRPr="00075B74">
        <w:rPr>
          <w:rFonts w:asciiTheme="minorHAnsi" w:hAnsiTheme="minorHAnsi" w:cstheme="minorHAnsi"/>
          <w:szCs w:val="22"/>
        </w:rPr>
        <w:t xml:space="preserve"> </w:t>
      </w:r>
      <w:r w:rsidRPr="00075B74">
        <w:rPr>
          <w:rFonts w:asciiTheme="minorHAnsi" w:hAnsiTheme="minorHAnsi" w:cstheme="minorHAnsi"/>
          <w:b w:val="0"/>
          <w:szCs w:val="22"/>
        </w:rPr>
        <w:t>v súlade s § 83 zákona č. 343/2015 Z. z. o verejnom obstarávaní a o zmene a doplnení niektorých zákonov v znení neskorších predpisov a § 269 ods. 2 zákona č. 513/1991 Zb. Obchodný zákonník v znení neskorších predpisov (ďalej len „</w:t>
      </w:r>
      <w:r w:rsidRPr="00075B74">
        <w:rPr>
          <w:rFonts w:asciiTheme="minorHAnsi" w:hAnsiTheme="minorHAnsi" w:cstheme="minorHAnsi"/>
          <w:szCs w:val="22"/>
        </w:rPr>
        <w:t>Obchodný zákonník</w:t>
      </w:r>
      <w:r w:rsidRPr="00075B74">
        <w:rPr>
          <w:rFonts w:asciiTheme="minorHAnsi" w:hAnsiTheme="minorHAnsi" w:cstheme="minorHAnsi"/>
          <w:b w:val="0"/>
          <w:szCs w:val="22"/>
        </w:rPr>
        <w:t>“)</w:t>
      </w:r>
    </w:p>
    <w:p w14:paraId="4124E680" w14:textId="77777777" w:rsidR="00E172F6" w:rsidRPr="00075B74" w:rsidRDefault="00E172F6" w:rsidP="00E172F6">
      <w:pPr>
        <w:pStyle w:val="Nzov"/>
        <w:spacing w:before="0" w:after="0"/>
        <w:ind w:left="0" w:firstLine="0"/>
        <w:jc w:val="center"/>
        <w:rPr>
          <w:rFonts w:asciiTheme="minorHAnsi" w:hAnsiTheme="minorHAnsi" w:cstheme="minorHAnsi"/>
          <w:b w:val="0"/>
          <w:iCs/>
          <w:szCs w:val="22"/>
        </w:rPr>
      </w:pPr>
      <w:r w:rsidRPr="00075B74">
        <w:rPr>
          <w:rFonts w:asciiTheme="minorHAnsi" w:hAnsiTheme="minorHAnsi" w:cstheme="minorHAnsi"/>
          <w:b w:val="0"/>
          <w:iCs/>
          <w:szCs w:val="22"/>
        </w:rPr>
        <w:t>(ďalej len „</w:t>
      </w:r>
      <w:r w:rsidRPr="00075B74">
        <w:rPr>
          <w:rFonts w:asciiTheme="minorHAnsi" w:hAnsiTheme="minorHAnsi" w:cstheme="minorHAnsi"/>
          <w:iCs/>
          <w:szCs w:val="22"/>
        </w:rPr>
        <w:t>rámcová  dohoda</w:t>
      </w:r>
      <w:r w:rsidRPr="00075B74">
        <w:rPr>
          <w:rFonts w:asciiTheme="minorHAnsi" w:hAnsiTheme="minorHAnsi" w:cstheme="minorHAnsi"/>
          <w:b w:val="0"/>
          <w:iCs/>
          <w:szCs w:val="22"/>
        </w:rPr>
        <w:t>“ alebo „</w:t>
      </w:r>
      <w:r w:rsidRPr="00075B74">
        <w:rPr>
          <w:rFonts w:asciiTheme="minorHAnsi" w:hAnsiTheme="minorHAnsi" w:cstheme="minorHAnsi"/>
          <w:iCs/>
          <w:szCs w:val="22"/>
        </w:rPr>
        <w:t>dohoda</w:t>
      </w:r>
      <w:r w:rsidRPr="00075B74">
        <w:rPr>
          <w:rFonts w:asciiTheme="minorHAnsi" w:hAnsiTheme="minorHAnsi" w:cstheme="minorHAnsi"/>
          <w:b w:val="0"/>
          <w:iCs/>
          <w:szCs w:val="22"/>
        </w:rPr>
        <w:t>“)</w:t>
      </w:r>
    </w:p>
    <w:p w14:paraId="154DFF9D" w14:textId="7A698EFF" w:rsidR="00C6202C" w:rsidRPr="001852DA" w:rsidRDefault="00C6202C" w:rsidP="00C6202C">
      <w:pPr>
        <w:pStyle w:val="Bezriadkovania"/>
        <w:spacing w:line="264" w:lineRule="auto"/>
        <w:jc w:val="both"/>
        <w:rPr>
          <w:rFonts w:asciiTheme="minorHAnsi" w:hAnsiTheme="minorHAnsi" w:cstheme="minorHAnsi"/>
        </w:rPr>
      </w:pPr>
    </w:p>
    <w:p w14:paraId="6C53D7AA" w14:textId="77777777" w:rsidR="00C6202C" w:rsidRPr="001852DA" w:rsidRDefault="00C6202C" w:rsidP="00E172F6">
      <w:pPr>
        <w:pStyle w:val="Bezriadkovania"/>
        <w:spacing w:line="264" w:lineRule="auto"/>
        <w:jc w:val="both"/>
        <w:rPr>
          <w:rFonts w:asciiTheme="minorHAnsi" w:hAnsiTheme="minorHAnsi" w:cstheme="minorHAnsi"/>
          <w:b/>
          <w:bCs/>
          <w:color w:val="000000"/>
        </w:rPr>
      </w:pPr>
      <w:r w:rsidRPr="001852DA">
        <w:rPr>
          <w:rFonts w:asciiTheme="minorHAnsi" w:hAnsiTheme="minorHAnsi" w:cstheme="minorHAnsi"/>
          <w:b/>
          <w:bCs/>
          <w:color w:val="000000"/>
        </w:rPr>
        <w:t>Objednávateľ:</w:t>
      </w:r>
    </w:p>
    <w:p w14:paraId="67858659"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Obchodné meno:</w:t>
      </w:r>
      <w:r w:rsidRPr="001852DA">
        <w:rPr>
          <w:rFonts w:asciiTheme="minorHAnsi" w:hAnsiTheme="minorHAnsi" w:cstheme="minorHAnsi"/>
          <w:color w:val="000000"/>
        </w:rPr>
        <w:tab/>
      </w:r>
      <w:r w:rsidRPr="001852DA">
        <w:rPr>
          <w:rFonts w:asciiTheme="minorHAnsi" w:hAnsiTheme="minorHAnsi" w:cstheme="minorHAnsi"/>
          <w:b/>
          <w:color w:val="000000"/>
        </w:rPr>
        <w:t xml:space="preserve">Národná diaľničná spoločnosť, </w:t>
      </w:r>
      <w:proofErr w:type="spellStart"/>
      <w:r w:rsidRPr="001852DA">
        <w:rPr>
          <w:rFonts w:asciiTheme="minorHAnsi" w:hAnsiTheme="minorHAnsi" w:cstheme="minorHAnsi"/>
          <w:b/>
          <w:color w:val="000000"/>
        </w:rPr>
        <w:t>a.s</w:t>
      </w:r>
      <w:proofErr w:type="spellEnd"/>
      <w:r w:rsidRPr="001852DA">
        <w:rPr>
          <w:rFonts w:asciiTheme="minorHAnsi" w:hAnsiTheme="minorHAnsi" w:cstheme="minorHAnsi"/>
          <w:b/>
          <w:color w:val="000000"/>
        </w:rPr>
        <w:t>.</w:t>
      </w:r>
    </w:p>
    <w:p w14:paraId="087FEC43"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Sídlo:</w:t>
      </w:r>
      <w:r w:rsidRPr="001852DA">
        <w:rPr>
          <w:rFonts w:asciiTheme="minorHAnsi" w:hAnsiTheme="minorHAnsi" w:cstheme="minorHAnsi"/>
          <w:color w:val="000000"/>
        </w:rPr>
        <w:tab/>
        <w:t xml:space="preserve">Dúbravská cesta 14, 841 04 Bratislava </w:t>
      </w:r>
    </w:p>
    <w:p w14:paraId="74355619" w14:textId="7EA0C814" w:rsidR="00E172F6" w:rsidRDefault="00E172F6" w:rsidP="00E172F6">
      <w:pPr>
        <w:pStyle w:val="Bezriadkovania"/>
        <w:tabs>
          <w:tab w:val="left" w:pos="3119"/>
        </w:tabs>
        <w:spacing w:line="264" w:lineRule="auto"/>
        <w:ind w:left="3119" w:hanging="3119"/>
        <w:jc w:val="both"/>
        <w:rPr>
          <w:rFonts w:asciiTheme="minorHAnsi" w:hAnsiTheme="minorHAnsi" w:cstheme="minorHAnsi"/>
          <w:color w:val="000000"/>
        </w:rPr>
      </w:pPr>
      <w:r>
        <w:rPr>
          <w:rFonts w:asciiTheme="minorHAnsi" w:hAnsiTheme="minorHAnsi" w:cstheme="minorHAnsi"/>
          <w:color w:val="000000"/>
        </w:rPr>
        <w:t>Právna forma:</w:t>
      </w:r>
      <w:r w:rsidR="00C6202C" w:rsidRPr="001852DA">
        <w:rPr>
          <w:rFonts w:asciiTheme="minorHAnsi" w:hAnsiTheme="minorHAnsi" w:cstheme="minorHAnsi"/>
          <w:color w:val="000000"/>
        </w:rPr>
        <w:tab/>
      </w:r>
      <w:r w:rsidRPr="00075B74">
        <w:rPr>
          <w:rFonts w:asciiTheme="minorHAnsi" w:hAnsiTheme="minorHAnsi" w:cstheme="minorHAnsi"/>
          <w:color w:val="000000"/>
        </w:rPr>
        <w:t>akciová spoločnosť</w:t>
      </w:r>
      <w:r w:rsidR="001D3ED8">
        <w:rPr>
          <w:rFonts w:asciiTheme="minorHAnsi" w:hAnsiTheme="minorHAnsi" w:cstheme="minorHAnsi"/>
          <w:color w:val="000000"/>
        </w:rPr>
        <w:t xml:space="preserve"> zapísaná v Obchodnom registri </w:t>
      </w:r>
      <w:r w:rsidRPr="00075B74">
        <w:rPr>
          <w:rFonts w:asciiTheme="minorHAnsi" w:hAnsiTheme="minorHAnsi" w:cstheme="minorHAnsi"/>
          <w:color w:val="000000"/>
        </w:rPr>
        <w:t>Okresného súdu Bratislava I, oddiel: Sa, vložka č.: 3518/B</w:t>
      </w:r>
    </w:p>
    <w:p w14:paraId="008DD895" w14:textId="63D311CA" w:rsidR="00C6202C" w:rsidRPr="001852DA" w:rsidRDefault="00C6202C" w:rsidP="00E172F6">
      <w:pPr>
        <w:pStyle w:val="Bezriadkovania"/>
        <w:tabs>
          <w:tab w:val="left" w:pos="3119"/>
        </w:tabs>
        <w:spacing w:line="264" w:lineRule="auto"/>
        <w:ind w:left="3119" w:hanging="3119"/>
        <w:jc w:val="both"/>
        <w:rPr>
          <w:rFonts w:asciiTheme="minorHAnsi" w:hAnsiTheme="minorHAnsi" w:cstheme="minorHAnsi"/>
          <w:color w:val="000000"/>
        </w:rPr>
      </w:pPr>
      <w:r w:rsidRPr="001852DA">
        <w:rPr>
          <w:rFonts w:asciiTheme="minorHAnsi" w:hAnsiTheme="minorHAnsi" w:cstheme="minorHAnsi"/>
          <w:color w:val="000000"/>
        </w:rPr>
        <w:t>Štatutárny orgán:</w:t>
      </w:r>
      <w:r w:rsidRPr="001852DA">
        <w:rPr>
          <w:rFonts w:asciiTheme="minorHAnsi" w:hAnsiTheme="minorHAnsi" w:cstheme="minorHAnsi"/>
          <w:color w:val="000000"/>
        </w:rPr>
        <w:tab/>
        <w:t>predstavenstvo, zastúpené</w:t>
      </w:r>
      <w:r w:rsidR="001D3ED8">
        <w:rPr>
          <w:rFonts w:asciiTheme="minorHAnsi" w:hAnsiTheme="minorHAnsi" w:cstheme="minorHAnsi"/>
          <w:color w:val="000000"/>
        </w:rPr>
        <w:t>:</w:t>
      </w:r>
      <w:r w:rsidRPr="001852DA">
        <w:rPr>
          <w:rFonts w:asciiTheme="minorHAnsi" w:hAnsiTheme="minorHAnsi" w:cstheme="minorHAnsi"/>
          <w:color w:val="000000"/>
        </w:rPr>
        <w:tab/>
      </w:r>
    </w:p>
    <w:p w14:paraId="5CBA8DFD" w14:textId="7C5312BC" w:rsidR="00C6202C" w:rsidRPr="001852DA" w:rsidRDefault="00C6202C" w:rsidP="001D3ED8">
      <w:pPr>
        <w:pStyle w:val="Bezriadkovania"/>
        <w:tabs>
          <w:tab w:val="left" w:pos="3119"/>
        </w:tabs>
        <w:spacing w:line="264" w:lineRule="auto"/>
        <w:ind w:left="3119"/>
        <w:jc w:val="both"/>
        <w:rPr>
          <w:rFonts w:asciiTheme="minorHAnsi" w:hAnsiTheme="minorHAnsi" w:cstheme="minorHAnsi"/>
          <w:color w:val="000000"/>
        </w:rPr>
      </w:pPr>
      <w:r w:rsidRPr="001852DA">
        <w:rPr>
          <w:rFonts w:asciiTheme="minorHAnsi" w:hAnsiTheme="minorHAnsi" w:cstheme="minorHAnsi"/>
          <w:color w:val="000000"/>
        </w:rPr>
        <w:t>I</w:t>
      </w:r>
      <w:r w:rsidRPr="001852DA">
        <w:rPr>
          <w:rFonts w:asciiTheme="minorHAnsi" w:hAnsiTheme="minorHAnsi" w:cstheme="minorHAnsi"/>
        </w:rPr>
        <w:t xml:space="preserve">ng. </w:t>
      </w:r>
      <w:r w:rsidR="008F796A">
        <w:rPr>
          <w:rFonts w:asciiTheme="minorHAnsi" w:hAnsiTheme="minorHAnsi" w:cstheme="minorHAnsi"/>
        </w:rPr>
        <w:t xml:space="preserve">Vladimír </w:t>
      </w:r>
      <w:proofErr w:type="spellStart"/>
      <w:r w:rsidR="008F796A">
        <w:rPr>
          <w:rFonts w:asciiTheme="minorHAnsi" w:hAnsiTheme="minorHAnsi" w:cstheme="minorHAnsi"/>
        </w:rPr>
        <w:t>Jacko</w:t>
      </w:r>
      <w:proofErr w:type="spellEnd"/>
      <w:r w:rsidR="008F796A">
        <w:rPr>
          <w:rFonts w:asciiTheme="minorHAnsi" w:hAnsiTheme="minorHAnsi" w:cstheme="minorHAnsi"/>
        </w:rPr>
        <w:t xml:space="preserve"> PhD., MBA</w:t>
      </w:r>
      <w:r w:rsidRPr="001852DA">
        <w:rPr>
          <w:rFonts w:asciiTheme="minorHAnsi" w:hAnsiTheme="minorHAnsi" w:cstheme="minorHAnsi"/>
        </w:rPr>
        <w:t xml:space="preserve">, </w:t>
      </w:r>
      <w:r w:rsidRPr="001852DA">
        <w:rPr>
          <w:rFonts w:asciiTheme="minorHAnsi" w:hAnsiTheme="minorHAnsi" w:cstheme="minorHAnsi"/>
          <w:color w:val="000000"/>
        </w:rPr>
        <w:t>predseda predstavenstva</w:t>
      </w:r>
      <w:r w:rsidR="001D3ED8">
        <w:rPr>
          <w:rFonts w:asciiTheme="minorHAnsi" w:hAnsiTheme="minorHAnsi" w:cstheme="minorHAnsi"/>
          <w:color w:val="000000"/>
        </w:rPr>
        <w:t xml:space="preserve"> a generálny riaditeľ</w:t>
      </w:r>
    </w:p>
    <w:p w14:paraId="7BE61626" w14:textId="6D6C374F"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rPr>
        <w:tab/>
      </w:r>
      <w:r w:rsidR="001852DA" w:rsidRPr="001852DA">
        <w:rPr>
          <w:rFonts w:asciiTheme="minorHAnsi" w:hAnsiTheme="minorHAnsi" w:cstheme="minorHAnsi"/>
        </w:rPr>
        <w:t>Ing. Peter Peťko</w:t>
      </w:r>
      <w:r w:rsidRPr="001852DA">
        <w:rPr>
          <w:rFonts w:asciiTheme="minorHAnsi" w:hAnsiTheme="minorHAnsi" w:cstheme="minorHAnsi"/>
        </w:rPr>
        <w:t>,</w:t>
      </w:r>
      <w:r w:rsidR="001852DA" w:rsidRPr="001852DA">
        <w:rPr>
          <w:rFonts w:asciiTheme="minorHAnsi" w:hAnsiTheme="minorHAnsi" w:cstheme="minorHAnsi"/>
        </w:rPr>
        <w:t xml:space="preserve"> MBA,</w:t>
      </w:r>
      <w:r w:rsidRPr="001852DA">
        <w:rPr>
          <w:rFonts w:asciiTheme="minorHAnsi" w:hAnsiTheme="minorHAnsi" w:cstheme="minorHAnsi"/>
        </w:rPr>
        <w:t xml:space="preserve"> </w:t>
      </w:r>
      <w:r w:rsidR="001852DA" w:rsidRPr="001852DA">
        <w:rPr>
          <w:rFonts w:asciiTheme="minorHAnsi" w:hAnsiTheme="minorHAnsi" w:cstheme="minorHAnsi"/>
        </w:rPr>
        <w:t>člen</w:t>
      </w:r>
      <w:r w:rsidRPr="001852DA">
        <w:rPr>
          <w:rFonts w:asciiTheme="minorHAnsi" w:hAnsiTheme="minorHAnsi" w:cstheme="minorHAnsi"/>
        </w:rPr>
        <w:t xml:space="preserve"> predstavenstva</w:t>
      </w:r>
    </w:p>
    <w:p w14:paraId="44ECA30B" w14:textId="77777777" w:rsidR="00C6202C" w:rsidRPr="001852DA" w:rsidRDefault="00C6202C" w:rsidP="00C6202C">
      <w:pPr>
        <w:pStyle w:val="Bezriadkovania"/>
        <w:spacing w:line="264" w:lineRule="auto"/>
        <w:jc w:val="both"/>
        <w:rPr>
          <w:rFonts w:asciiTheme="minorHAnsi" w:hAnsiTheme="minorHAnsi" w:cstheme="minorHAnsi"/>
          <w:color w:val="000000"/>
        </w:rPr>
      </w:pPr>
      <w:r w:rsidRPr="001852DA">
        <w:rPr>
          <w:rFonts w:asciiTheme="minorHAnsi" w:hAnsiTheme="minorHAnsi" w:cstheme="minorHAnsi"/>
          <w:color w:val="000000"/>
        </w:rPr>
        <w:t>Osoby oprávnené na rokovanie:</w:t>
      </w:r>
    </w:p>
    <w:p w14:paraId="4537C4EC" w14:textId="642BB725"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zmluvných:</w:t>
      </w:r>
      <w:r w:rsidRPr="001852DA">
        <w:rPr>
          <w:rFonts w:asciiTheme="minorHAnsi" w:hAnsiTheme="minorHAnsi" w:cstheme="minorHAnsi"/>
          <w:color w:val="000000"/>
        </w:rPr>
        <w:tab/>
      </w:r>
      <w:r w:rsidR="00A447FE">
        <w:rPr>
          <w:rFonts w:asciiTheme="minorHAnsi" w:hAnsiTheme="minorHAnsi" w:cstheme="minorHAnsi"/>
          <w:color w:val="000000"/>
        </w:rPr>
        <w:t>Mgr. Radoslav Krajči</w:t>
      </w:r>
      <w:r w:rsidRPr="001852DA">
        <w:rPr>
          <w:rFonts w:asciiTheme="minorHAnsi" w:hAnsiTheme="minorHAnsi" w:cstheme="minorHAnsi"/>
        </w:rPr>
        <w:t>, vedúc</w:t>
      </w:r>
      <w:r w:rsidR="00A447FE">
        <w:rPr>
          <w:rFonts w:asciiTheme="minorHAnsi" w:hAnsiTheme="minorHAnsi" w:cstheme="minorHAnsi"/>
        </w:rPr>
        <w:t>i</w:t>
      </w:r>
      <w:r w:rsidRPr="001852DA">
        <w:rPr>
          <w:rFonts w:asciiTheme="minorHAnsi" w:hAnsiTheme="minorHAnsi" w:cstheme="minorHAnsi"/>
        </w:rPr>
        <w:t xml:space="preserve"> odboru právneho</w:t>
      </w:r>
    </w:p>
    <w:p w14:paraId="078A691B" w14:textId="51F5481F" w:rsidR="00C6202C"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 vo veciach technických:</w:t>
      </w:r>
      <w:r w:rsidRPr="001852DA">
        <w:rPr>
          <w:rFonts w:asciiTheme="minorHAnsi" w:hAnsiTheme="minorHAnsi" w:cstheme="minorHAnsi"/>
          <w:color w:val="000000"/>
        </w:rPr>
        <w:tab/>
      </w:r>
      <w:r w:rsidR="001D3ED8" w:rsidRPr="00075B74">
        <w:rPr>
          <w:rFonts w:asciiTheme="minorHAnsi" w:hAnsiTheme="minorHAnsi" w:cstheme="minorHAnsi"/>
          <w:color w:val="000000"/>
        </w:rPr>
        <w:t>Ing. Denisa Filipovičová, vedúca odboru investícií a</w:t>
      </w:r>
      <w:r w:rsidR="0064347B">
        <w:rPr>
          <w:rFonts w:asciiTheme="minorHAnsi" w:hAnsiTheme="minorHAnsi" w:cstheme="minorHAnsi"/>
          <w:color w:val="000000"/>
        </w:rPr>
        <w:t> </w:t>
      </w:r>
      <w:r w:rsidR="001D3ED8" w:rsidRPr="00075B74">
        <w:rPr>
          <w:rFonts w:asciiTheme="minorHAnsi" w:hAnsiTheme="minorHAnsi" w:cstheme="minorHAnsi"/>
          <w:color w:val="000000"/>
        </w:rPr>
        <w:t>údržby</w:t>
      </w:r>
    </w:p>
    <w:p w14:paraId="7BDCE11D" w14:textId="3CDBB7A6" w:rsidR="0064347B" w:rsidRPr="001852DA" w:rsidRDefault="0064347B" w:rsidP="00C6202C">
      <w:pPr>
        <w:pStyle w:val="Bezriadkovania"/>
        <w:tabs>
          <w:tab w:val="left" w:pos="3119"/>
        </w:tabs>
        <w:spacing w:line="264" w:lineRule="auto"/>
        <w:jc w:val="both"/>
        <w:rPr>
          <w:rFonts w:asciiTheme="minorHAnsi" w:hAnsiTheme="minorHAnsi" w:cstheme="minorHAnsi"/>
          <w:color w:val="000000"/>
        </w:rPr>
      </w:pPr>
      <w:r>
        <w:rPr>
          <w:rFonts w:asciiTheme="minorHAnsi" w:hAnsiTheme="minorHAnsi" w:cstheme="minorHAnsi"/>
          <w:color w:val="000000"/>
        </w:rPr>
        <w:tab/>
        <w:t>Ing. Peter Glasa, vedúci oddelenia BECEP</w:t>
      </w:r>
    </w:p>
    <w:p w14:paraId="488DE126" w14:textId="77777777" w:rsidR="001D3ED8" w:rsidRDefault="001D3ED8" w:rsidP="00C6202C">
      <w:pPr>
        <w:pStyle w:val="Bezriadkovania"/>
        <w:tabs>
          <w:tab w:val="left" w:pos="3119"/>
        </w:tabs>
        <w:spacing w:line="264" w:lineRule="auto"/>
        <w:ind w:left="3119"/>
        <w:rPr>
          <w:rFonts w:asciiTheme="minorHAnsi" w:hAnsiTheme="minorHAnsi" w:cstheme="minorHAnsi"/>
          <w:color w:val="000000"/>
        </w:rPr>
      </w:pPr>
      <w:r w:rsidRPr="00075B74">
        <w:rPr>
          <w:rFonts w:asciiTheme="minorHAnsi" w:hAnsiTheme="minorHAnsi" w:cstheme="minorHAnsi"/>
          <w:color w:val="000000"/>
        </w:rPr>
        <w:t xml:space="preserve">Ing. Mário </w:t>
      </w:r>
      <w:proofErr w:type="spellStart"/>
      <w:r w:rsidRPr="00075B74">
        <w:rPr>
          <w:rFonts w:asciiTheme="minorHAnsi" w:hAnsiTheme="minorHAnsi" w:cstheme="minorHAnsi"/>
          <w:color w:val="000000"/>
        </w:rPr>
        <w:t>Ľalík</w:t>
      </w:r>
      <w:proofErr w:type="spellEnd"/>
      <w:r w:rsidRPr="00075B74">
        <w:rPr>
          <w:rFonts w:asciiTheme="minorHAnsi" w:hAnsiTheme="minorHAnsi" w:cstheme="minorHAnsi"/>
          <w:color w:val="000000"/>
        </w:rPr>
        <w:t>, špecialista BECEP</w:t>
      </w:r>
    </w:p>
    <w:p w14:paraId="38D8BCC2" w14:textId="77777777" w:rsidR="001D3ED8" w:rsidRDefault="001D3ED8" w:rsidP="00C6202C">
      <w:pPr>
        <w:pStyle w:val="Bezriadkovania"/>
        <w:tabs>
          <w:tab w:val="left" w:pos="3119"/>
        </w:tabs>
        <w:spacing w:line="264" w:lineRule="auto"/>
        <w:ind w:left="3119"/>
        <w:rPr>
          <w:rFonts w:asciiTheme="minorHAnsi" w:hAnsiTheme="minorHAnsi" w:cstheme="minorHAnsi"/>
          <w:color w:val="000000"/>
        </w:rPr>
      </w:pPr>
      <w:r w:rsidRPr="00075B74">
        <w:rPr>
          <w:rFonts w:asciiTheme="minorHAnsi" w:hAnsiTheme="minorHAnsi" w:cstheme="minorHAnsi"/>
          <w:color w:val="000000"/>
        </w:rPr>
        <w:t>Ing. Pavel Fiľko, špecialista BECEP</w:t>
      </w:r>
    </w:p>
    <w:p w14:paraId="45C073A6" w14:textId="77777777" w:rsidR="001D3ED8" w:rsidRDefault="001D3ED8" w:rsidP="00C6202C">
      <w:pPr>
        <w:pStyle w:val="Bezriadkovania"/>
        <w:tabs>
          <w:tab w:val="left" w:pos="3119"/>
        </w:tabs>
        <w:spacing w:line="264" w:lineRule="auto"/>
        <w:ind w:left="3119"/>
        <w:rPr>
          <w:rFonts w:asciiTheme="minorHAnsi" w:hAnsiTheme="minorHAnsi" w:cstheme="minorHAnsi"/>
          <w:color w:val="000000"/>
        </w:rPr>
      </w:pPr>
      <w:r>
        <w:rPr>
          <w:rFonts w:asciiTheme="minorHAnsi" w:hAnsiTheme="minorHAnsi" w:cstheme="minorHAnsi"/>
          <w:color w:val="000000"/>
        </w:rPr>
        <w:t>I</w:t>
      </w:r>
      <w:r w:rsidRPr="00075B74">
        <w:rPr>
          <w:rFonts w:asciiTheme="minorHAnsi" w:hAnsiTheme="minorHAnsi" w:cstheme="minorHAnsi"/>
          <w:color w:val="000000"/>
        </w:rPr>
        <w:t xml:space="preserve">ng. Maroš </w:t>
      </w:r>
      <w:proofErr w:type="spellStart"/>
      <w:r w:rsidRPr="00075B74">
        <w:rPr>
          <w:rFonts w:asciiTheme="minorHAnsi" w:hAnsiTheme="minorHAnsi" w:cstheme="minorHAnsi"/>
          <w:color w:val="000000"/>
        </w:rPr>
        <w:t>Demjan</w:t>
      </w:r>
      <w:proofErr w:type="spellEnd"/>
      <w:r w:rsidRPr="00075B74">
        <w:rPr>
          <w:rFonts w:asciiTheme="minorHAnsi" w:hAnsiTheme="minorHAnsi" w:cstheme="minorHAnsi"/>
          <w:color w:val="000000"/>
        </w:rPr>
        <w:t>, špecialista BECEP</w:t>
      </w:r>
    </w:p>
    <w:p w14:paraId="224B39AD" w14:textId="77777777" w:rsidR="001D3ED8" w:rsidRDefault="001D3ED8" w:rsidP="00C6202C">
      <w:pPr>
        <w:pStyle w:val="Bezriadkovania"/>
        <w:tabs>
          <w:tab w:val="left" w:pos="3119"/>
        </w:tabs>
        <w:spacing w:line="264" w:lineRule="auto"/>
        <w:ind w:left="3119"/>
        <w:rPr>
          <w:rFonts w:asciiTheme="minorHAnsi" w:hAnsiTheme="minorHAnsi" w:cstheme="minorHAnsi"/>
          <w:color w:val="000000"/>
        </w:rPr>
      </w:pPr>
      <w:r w:rsidRPr="00075B74">
        <w:rPr>
          <w:rFonts w:asciiTheme="minorHAnsi" w:hAnsiTheme="minorHAnsi" w:cstheme="minorHAnsi"/>
          <w:color w:val="000000"/>
        </w:rPr>
        <w:t xml:space="preserve">Ing. Pavel </w:t>
      </w:r>
      <w:proofErr w:type="spellStart"/>
      <w:r w:rsidRPr="00075B74">
        <w:rPr>
          <w:rFonts w:asciiTheme="minorHAnsi" w:hAnsiTheme="minorHAnsi" w:cstheme="minorHAnsi"/>
          <w:color w:val="000000"/>
        </w:rPr>
        <w:t>Jaselský</w:t>
      </w:r>
      <w:proofErr w:type="spellEnd"/>
      <w:r w:rsidRPr="00075B74">
        <w:rPr>
          <w:rFonts w:asciiTheme="minorHAnsi" w:hAnsiTheme="minorHAnsi" w:cstheme="minorHAnsi"/>
          <w:color w:val="000000"/>
        </w:rPr>
        <w:t>, špecialista BECEP</w:t>
      </w:r>
    </w:p>
    <w:p w14:paraId="63EEDC57" w14:textId="502D756B" w:rsidR="00C6202C" w:rsidRPr="001852DA" w:rsidRDefault="001D3ED8" w:rsidP="00C6202C">
      <w:pPr>
        <w:pStyle w:val="Bezriadkovania"/>
        <w:tabs>
          <w:tab w:val="left" w:pos="3119"/>
        </w:tabs>
        <w:spacing w:line="264" w:lineRule="auto"/>
        <w:ind w:left="3119"/>
        <w:rPr>
          <w:rFonts w:asciiTheme="minorHAnsi" w:hAnsiTheme="minorHAnsi" w:cstheme="minorHAnsi"/>
          <w:color w:val="000000"/>
        </w:rPr>
      </w:pPr>
      <w:r w:rsidRPr="00075B74">
        <w:rPr>
          <w:rFonts w:asciiTheme="minorHAnsi" w:hAnsiTheme="minorHAnsi" w:cstheme="minorHAnsi"/>
          <w:color w:val="000000"/>
        </w:rPr>
        <w:t xml:space="preserve">Ing. Lívia </w:t>
      </w:r>
      <w:proofErr w:type="spellStart"/>
      <w:r w:rsidRPr="00075B74">
        <w:rPr>
          <w:rFonts w:asciiTheme="minorHAnsi" w:hAnsiTheme="minorHAnsi" w:cstheme="minorHAnsi"/>
          <w:color w:val="000000"/>
        </w:rPr>
        <w:t>Štulajterová</w:t>
      </w:r>
      <w:proofErr w:type="spellEnd"/>
      <w:r w:rsidRPr="00075B74">
        <w:rPr>
          <w:rFonts w:asciiTheme="minorHAnsi" w:hAnsiTheme="minorHAnsi" w:cstheme="minorHAnsi"/>
          <w:color w:val="000000"/>
        </w:rPr>
        <w:t>, špecialista BECEP</w:t>
      </w:r>
      <w:r w:rsidR="00C6202C" w:rsidRPr="001852DA">
        <w:rPr>
          <w:rFonts w:asciiTheme="minorHAnsi" w:hAnsiTheme="minorHAnsi" w:cstheme="minorHAnsi"/>
          <w:color w:val="000000"/>
        </w:rPr>
        <w:tab/>
      </w:r>
    </w:p>
    <w:p w14:paraId="5D87E3E6" w14:textId="1A175784" w:rsidR="00C6202C" w:rsidRPr="001852DA" w:rsidRDefault="00C6202C" w:rsidP="001D3ED8">
      <w:pPr>
        <w:pStyle w:val="Bezriadkovania"/>
        <w:tabs>
          <w:tab w:val="left" w:pos="3119"/>
        </w:tabs>
        <w:spacing w:line="264" w:lineRule="auto"/>
        <w:ind w:left="3119" w:hanging="3119"/>
        <w:jc w:val="both"/>
        <w:rPr>
          <w:rFonts w:asciiTheme="minorHAnsi" w:hAnsiTheme="minorHAnsi" w:cstheme="minorHAnsi"/>
          <w:color w:val="000000"/>
        </w:rPr>
      </w:pPr>
      <w:r w:rsidRPr="001852DA">
        <w:rPr>
          <w:rFonts w:asciiTheme="minorHAnsi" w:hAnsiTheme="minorHAnsi" w:cstheme="minorHAnsi"/>
          <w:color w:val="000000"/>
        </w:rPr>
        <w:t>- vo veciach cenových:</w:t>
      </w:r>
      <w:r w:rsidRPr="001852DA">
        <w:rPr>
          <w:rFonts w:asciiTheme="minorHAnsi" w:hAnsiTheme="minorHAnsi" w:cstheme="minorHAnsi"/>
          <w:color w:val="000000"/>
        </w:rPr>
        <w:tab/>
      </w:r>
      <w:r w:rsidR="00F8140E">
        <w:rPr>
          <w:rFonts w:asciiTheme="minorHAnsi" w:hAnsiTheme="minorHAnsi" w:cstheme="minorHAnsi"/>
        </w:rPr>
        <w:t xml:space="preserve">Ing. </w:t>
      </w:r>
      <w:r w:rsidRPr="001852DA">
        <w:rPr>
          <w:rFonts w:asciiTheme="minorHAnsi" w:hAnsiTheme="minorHAnsi" w:cstheme="minorHAnsi"/>
        </w:rPr>
        <w:t>Karolína Bálintová</w:t>
      </w:r>
      <w:r w:rsidRPr="001852DA">
        <w:rPr>
          <w:rFonts w:asciiTheme="minorHAnsi" w:hAnsiTheme="minorHAnsi" w:cstheme="minorHAnsi"/>
          <w:color w:val="000000"/>
        </w:rPr>
        <w:t>, vedúca odboru cien a fin</w:t>
      </w:r>
      <w:r w:rsidR="001D3ED8">
        <w:rPr>
          <w:rFonts w:asciiTheme="minorHAnsi" w:hAnsiTheme="minorHAnsi" w:cstheme="minorHAnsi"/>
          <w:color w:val="000000"/>
        </w:rPr>
        <w:t>ančného</w:t>
      </w:r>
      <w:r w:rsidRPr="001852DA">
        <w:rPr>
          <w:rFonts w:asciiTheme="minorHAnsi" w:hAnsiTheme="minorHAnsi" w:cstheme="minorHAnsi"/>
          <w:color w:val="000000"/>
        </w:rPr>
        <w:t xml:space="preserve"> </w:t>
      </w:r>
      <w:r w:rsidR="001D3ED8">
        <w:rPr>
          <w:rFonts w:asciiTheme="minorHAnsi" w:hAnsiTheme="minorHAnsi" w:cstheme="minorHAnsi"/>
          <w:color w:val="000000"/>
        </w:rPr>
        <w:t xml:space="preserve"> </w:t>
      </w:r>
      <w:proofErr w:type="spellStart"/>
      <w:r w:rsidRPr="001852DA">
        <w:rPr>
          <w:rFonts w:asciiTheme="minorHAnsi" w:hAnsiTheme="minorHAnsi" w:cstheme="minorHAnsi"/>
          <w:color w:val="000000"/>
        </w:rPr>
        <w:t>kontrol</w:t>
      </w:r>
      <w:r w:rsidR="001D3ED8">
        <w:rPr>
          <w:rFonts w:asciiTheme="minorHAnsi" w:hAnsiTheme="minorHAnsi" w:cstheme="minorHAnsi"/>
          <w:color w:val="000000"/>
        </w:rPr>
        <w:t>ingu</w:t>
      </w:r>
      <w:proofErr w:type="spellEnd"/>
      <w:r w:rsidR="001D3ED8">
        <w:rPr>
          <w:rFonts w:asciiTheme="minorHAnsi" w:hAnsiTheme="minorHAnsi" w:cstheme="minorHAnsi"/>
          <w:color w:val="000000"/>
        </w:rPr>
        <w:t xml:space="preserve"> </w:t>
      </w:r>
      <w:r w:rsidRPr="001852DA">
        <w:rPr>
          <w:rFonts w:asciiTheme="minorHAnsi" w:hAnsiTheme="minorHAnsi" w:cstheme="minorHAnsi"/>
          <w:color w:val="000000"/>
        </w:rPr>
        <w:t>stavieb</w:t>
      </w:r>
    </w:p>
    <w:p w14:paraId="09713482" w14:textId="77777777" w:rsidR="00C6202C" w:rsidRPr="001852DA" w:rsidRDefault="00C6202C" w:rsidP="00C6202C">
      <w:pPr>
        <w:pStyle w:val="Bezriadkovania"/>
        <w:tabs>
          <w:tab w:val="left" w:pos="3119"/>
        </w:tabs>
        <w:spacing w:line="264" w:lineRule="auto"/>
        <w:ind w:hanging="1"/>
        <w:jc w:val="both"/>
        <w:rPr>
          <w:rFonts w:asciiTheme="minorHAnsi" w:hAnsiTheme="minorHAnsi" w:cstheme="minorHAnsi"/>
          <w:color w:val="000000"/>
        </w:rPr>
      </w:pPr>
      <w:r w:rsidRPr="001852DA">
        <w:rPr>
          <w:rFonts w:asciiTheme="minorHAnsi" w:hAnsiTheme="minorHAnsi" w:cstheme="minorHAnsi"/>
          <w:color w:val="000000"/>
        </w:rPr>
        <w:t xml:space="preserve">IČO: </w:t>
      </w:r>
      <w:r w:rsidRPr="001852DA">
        <w:rPr>
          <w:rFonts w:asciiTheme="minorHAnsi" w:hAnsiTheme="minorHAnsi" w:cstheme="minorHAnsi"/>
          <w:color w:val="000000"/>
        </w:rPr>
        <w:tab/>
        <w:t>35 919 001</w:t>
      </w:r>
    </w:p>
    <w:p w14:paraId="56F81300"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DIČ:</w:t>
      </w:r>
      <w:r w:rsidRPr="001852DA">
        <w:rPr>
          <w:rFonts w:asciiTheme="minorHAnsi" w:hAnsiTheme="minorHAnsi" w:cstheme="minorHAnsi"/>
          <w:color w:val="000000"/>
        </w:rPr>
        <w:tab/>
        <w:t>202 193 7775</w:t>
      </w:r>
    </w:p>
    <w:p w14:paraId="05FDD48D" w14:textId="58A9D6B5" w:rsidR="00C6202C"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IČ DPH:</w:t>
      </w:r>
      <w:r w:rsidRPr="001852DA">
        <w:rPr>
          <w:rFonts w:asciiTheme="minorHAnsi" w:hAnsiTheme="minorHAnsi" w:cstheme="minorHAnsi"/>
          <w:color w:val="000000"/>
        </w:rPr>
        <w:tab/>
        <w:t>SK 202 193 7775</w:t>
      </w:r>
    </w:p>
    <w:p w14:paraId="7EB534E8" w14:textId="65F4CF20" w:rsidR="001D3ED8" w:rsidRDefault="001D3ED8" w:rsidP="001D3ED8">
      <w:pPr>
        <w:spacing w:after="0" w:line="240" w:lineRule="auto"/>
        <w:ind w:left="3119" w:hanging="3118"/>
        <w:rPr>
          <w:rFonts w:asciiTheme="minorHAnsi" w:hAnsiTheme="minorHAnsi" w:cstheme="minorHAnsi"/>
        </w:rPr>
      </w:pPr>
      <w:r w:rsidRPr="00075B74">
        <w:rPr>
          <w:rFonts w:asciiTheme="minorHAnsi" w:hAnsiTheme="minorHAnsi" w:cstheme="minorHAnsi"/>
          <w:color w:val="000000"/>
        </w:rPr>
        <w:t xml:space="preserve">Bankové spojenie: </w:t>
      </w:r>
      <w:r w:rsidRPr="00075B74">
        <w:rPr>
          <w:rFonts w:asciiTheme="minorHAnsi" w:hAnsiTheme="minorHAnsi" w:cstheme="minorHAnsi"/>
          <w:color w:val="000000"/>
        </w:rPr>
        <w:tab/>
      </w:r>
      <w:r w:rsidRPr="00075B74">
        <w:rPr>
          <w:rFonts w:asciiTheme="minorHAnsi" w:hAnsiTheme="minorHAnsi" w:cstheme="minorHAnsi"/>
        </w:rPr>
        <w:t xml:space="preserve">UniCredit Bank </w:t>
      </w:r>
      <w:proofErr w:type="spellStart"/>
      <w:r w:rsidRPr="00075B74">
        <w:rPr>
          <w:rFonts w:asciiTheme="minorHAnsi" w:hAnsiTheme="minorHAnsi" w:cstheme="minorHAnsi"/>
        </w:rPr>
        <w:t>Czech</w:t>
      </w:r>
      <w:proofErr w:type="spellEnd"/>
      <w:r w:rsidRPr="00075B74">
        <w:rPr>
          <w:rFonts w:asciiTheme="minorHAnsi" w:hAnsiTheme="minorHAnsi" w:cstheme="minorHAnsi"/>
        </w:rPr>
        <w:t xml:space="preserve"> </w:t>
      </w:r>
      <w:proofErr w:type="spellStart"/>
      <w:r w:rsidRPr="00075B74">
        <w:rPr>
          <w:rFonts w:asciiTheme="minorHAnsi" w:hAnsiTheme="minorHAnsi" w:cstheme="minorHAnsi"/>
        </w:rPr>
        <w:t>Republic</w:t>
      </w:r>
      <w:proofErr w:type="spellEnd"/>
      <w:r w:rsidRPr="00075B74">
        <w:rPr>
          <w:rFonts w:asciiTheme="minorHAnsi" w:hAnsiTheme="minorHAnsi" w:cstheme="minorHAnsi"/>
        </w:rPr>
        <w:t xml:space="preserve"> and Slovakia, </w:t>
      </w:r>
      <w:proofErr w:type="spellStart"/>
      <w:r w:rsidRPr="00075B74">
        <w:rPr>
          <w:rFonts w:asciiTheme="minorHAnsi" w:hAnsiTheme="minorHAnsi" w:cstheme="minorHAnsi"/>
        </w:rPr>
        <w:t>a.s</w:t>
      </w:r>
      <w:proofErr w:type="spellEnd"/>
      <w:r w:rsidRPr="00075B74">
        <w:rPr>
          <w:rFonts w:asciiTheme="minorHAnsi" w:hAnsiTheme="minorHAnsi" w:cstheme="minorHAnsi"/>
        </w:rPr>
        <w:t>., pobočka zahraničnej  banky</w:t>
      </w:r>
    </w:p>
    <w:p w14:paraId="435D3999" w14:textId="0A8940E5" w:rsidR="001D3ED8" w:rsidRPr="00075B74" w:rsidRDefault="001D3ED8" w:rsidP="001D3ED8">
      <w:pPr>
        <w:spacing w:after="0" w:line="240" w:lineRule="auto"/>
        <w:rPr>
          <w:rFonts w:asciiTheme="minorHAnsi" w:hAnsiTheme="minorHAnsi" w:cstheme="minorHAnsi"/>
        </w:rPr>
      </w:pPr>
      <w:r w:rsidRPr="00075B74">
        <w:rPr>
          <w:rFonts w:asciiTheme="minorHAnsi" w:hAnsiTheme="minorHAnsi" w:cstheme="minorHAnsi"/>
        </w:rPr>
        <w:lastRenderedPageBreak/>
        <w:t>IBAN:</w:t>
      </w:r>
      <w:r w:rsidRPr="00075B74">
        <w:rPr>
          <w:rFonts w:asciiTheme="minorHAnsi" w:hAnsiTheme="minorHAnsi" w:cstheme="minorHAnsi"/>
        </w:rPr>
        <w:tab/>
      </w:r>
      <w:r w:rsidRPr="00075B74">
        <w:rPr>
          <w:rFonts w:asciiTheme="minorHAnsi" w:hAnsiTheme="minorHAnsi" w:cstheme="minorHAnsi"/>
        </w:rPr>
        <w:tab/>
      </w:r>
      <w:r w:rsidRPr="00075B74">
        <w:rPr>
          <w:rFonts w:asciiTheme="minorHAnsi" w:hAnsiTheme="minorHAnsi" w:cstheme="minorHAnsi"/>
        </w:rPr>
        <w:tab/>
      </w:r>
      <w:r w:rsidRPr="00075B74">
        <w:rPr>
          <w:rFonts w:asciiTheme="minorHAnsi" w:hAnsiTheme="minorHAnsi" w:cstheme="minorHAnsi"/>
        </w:rPr>
        <w:tab/>
      </w:r>
      <w:r>
        <w:rPr>
          <w:rFonts w:asciiTheme="minorHAnsi" w:hAnsiTheme="minorHAnsi" w:cstheme="minorHAnsi"/>
        </w:rPr>
        <w:t xml:space="preserve">      </w:t>
      </w:r>
      <w:r w:rsidRPr="00075B74">
        <w:rPr>
          <w:rFonts w:asciiTheme="minorHAnsi" w:hAnsiTheme="minorHAnsi" w:cstheme="minorHAnsi"/>
        </w:rPr>
        <w:t>SK30 1111 0000 0066 2485 9013</w:t>
      </w:r>
    </w:p>
    <w:p w14:paraId="6A777992" w14:textId="48CD8C6D" w:rsidR="001D3ED8" w:rsidRPr="00075B74" w:rsidRDefault="001D3ED8" w:rsidP="001D3ED8">
      <w:pPr>
        <w:spacing w:after="0" w:line="240" w:lineRule="auto"/>
        <w:rPr>
          <w:rFonts w:asciiTheme="minorHAnsi" w:hAnsiTheme="minorHAnsi" w:cstheme="minorHAnsi"/>
        </w:rPr>
      </w:pPr>
      <w:r w:rsidRPr="00075B74">
        <w:rPr>
          <w:rFonts w:asciiTheme="minorHAnsi" w:hAnsiTheme="minorHAnsi" w:cstheme="minorHAnsi"/>
        </w:rPr>
        <w:t>SWIFT:</w:t>
      </w:r>
      <w:r w:rsidRPr="00075B74">
        <w:rPr>
          <w:rFonts w:asciiTheme="minorHAnsi" w:hAnsiTheme="minorHAnsi" w:cstheme="minorHAnsi"/>
        </w:rPr>
        <w:tab/>
      </w:r>
      <w:r w:rsidRPr="00075B74">
        <w:rPr>
          <w:rFonts w:asciiTheme="minorHAnsi" w:hAnsiTheme="minorHAnsi" w:cstheme="minorHAnsi"/>
        </w:rPr>
        <w:tab/>
      </w:r>
      <w:r w:rsidRPr="00075B74">
        <w:rPr>
          <w:rFonts w:asciiTheme="minorHAnsi" w:hAnsiTheme="minorHAnsi" w:cstheme="minorHAnsi"/>
        </w:rPr>
        <w:tab/>
      </w:r>
      <w:r w:rsidRPr="00075B74">
        <w:rPr>
          <w:rFonts w:asciiTheme="minorHAnsi" w:hAnsiTheme="minorHAnsi" w:cstheme="minorHAnsi"/>
        </w:rPr>
        <w:tab/>
      </w:r>
      <w:r>
        <w:rPr>
          <w:rFonts w:asciiTheme="minorHAnsi" w:hAnsiTheme="minorHAnsi" w:cstheme="minorHAnsi"/>
        </w:rPr>
        <w:t xml:space="preserve">      </w:t>
      </w:r>
      <w:r w:rsidRPr="00075B74">
        <w:rPr>
          <w:rFonts w:asciiTheme="minorHAnsi" w:hAnsiTheme="minorHAnsi" w:cstheme="minorHAnsi"/>
        </w:rPr>
        <w:t>UNCRSKBX</w:t>
      </w:r>
    </w:p>
    <w:p w14:paraId="7BBAFE60" w14:textId="047FD1D3" w:rsidR="001D3ED8" w:rsidRPr="00075B74" w:rsidRDefault="001D3ED8" w:rsidP="001D3ED8">
      <w:pPr>
        <w:spacing w:after="0" w:line="240" w:lineRule="auto"/>
        <w:ind w:left="3119" w:hanging="3118"/>
        <w:rPr>
          <w:rFonts w:asciiTheme="minorHAnsi" w:hAnsiTheme="minorHAnsi" w:cstheme="minorHAnsi"/>
        </w:rPr>
      </w:pPr>
      <w:r w:rsidRPr="00075B74">
        <w:rPr>
          <w:rFonts w:asciiTheme="minorHAnsi" w:hAnsiTheme="minorHAnsi" w:cstheme="minorHAnsi"/>
          <w:color w:val="000000"/>
        </w:rPr>
        <w:t>(ďalej len „</w:t>
      </w:r>
      <w:r w:rsidRPr="00075B74">
        <w:rPr>
          <w:rFonts w:asciiTheme="minorHAnsi" w:hAnsiTheme="minorHAnsi" w:cstheme="minorHAnsi"/>
          <w:b/>
          <w:color w:val="000000"/>
        </w:rPr>
        <w:t>objednávateľ</w:t>
      </w:r>
      <w:r w:rsidRPr="00075B74">
        <w:rPr>
          <w:rFonts w:asciiTheme="minorHAnsi" w:hAnsiTheme="minorHAnsi" w:cstheme="minorHAnsi"/>
          <w:color w:val="000000"/>
        </w:rPr>
        <w:t>“ )</w:t>
      </w:r>
    </w:p>
    <w:p w14:paraId="1B655D21" w14:textId="00654D3C" w:rsidR="00C6202C" w:rsidRPr="001852DA" w:rsidRDefault="00C6202C" w:rsidP="00C6202C">
      <w:pPr>
        <w:pStyle w:val="Bezriadkovania"/>
        <w:spacing w:line="264" w:lineRule="auto"/>
        <w:jc w:val="both"/>
        <w:rPr>
          <w:rFonts w:asciiTheme="minorHAnsi" w:hAnsiTheme="minorHAnsi" w:cstheme="minorHAnsi"/>
        </w:rPr>
      </w:pPr>
    </w:p>
    <w:p w14:paraId="1AB28146" w14:textId="77777777" w:rsidR="00C6202C" w:rsidRPr="001852DA" w:rsidRDefault="00C6202C" w:rsidP="00C6202C">
      <w:pPr>
        <w:pStyle w:val="Bezriadkovania"/>
        <w:spacing w:line="264" w:lineRule="auto"/>
        <w:jc w:val="both"/>
        <w:rPr>
          <w:rFonts w:asciiTheme="minorHAnsi" w:hAnsiTheme="minorHAnsi" w:cstheme="minorHAnsi"/>
        </w:rPr>
      </w:pPr>
      <w:r w:rsidRPr="001852DA">
        <w:rPr>
          <w:rFonts w:asciiTheme="minorHAnsi" w:hAnsiTheme="minorHAnsi" w:cstheme="minorHAnsi"/>
        </w:rPr>
        <w:t>a</w:t>
      </w:r>
    </w:p>
    <w:p w14:paraId="4D161C71" w14:textId="77777777" w:rsidR="00C6202C" w:rsidRPr="001852DA" w:rsidRDefault="00C6202C" w:rsidP="00C6202C">
      <w:pPr>
        <w:pStyle w:val="Bezriadkovania"/>
        <w:spacing w:line="264" w:lineRule="auto"/>
        <w:jc w:val="both"/>
        <w:rPr>
          <w:rFonts w:asciiTheme="minorHAnsi" w:hAnsiTheme="minorHAnsi" w:cstheme="minorHAnsi"/>
          <w:b/>
          <w:u w:val="single"/>
        </w:rPr>
      </w:pPr>
    </w:p>
    <w:p w14:paraId="644DF5DD" w14:textId="46FD6C5F" w:rsidR="00C6202C" w:rsidRPr="001852DA" w:rsidRDefault="001D3ED8" w:rsidP="001D3ED8">
      <w:pPr>
        <w:pStyle w:val="Bezriadkovania"/>
        <w:spacing w:line="264" w:lineRule="auto"/>
        <w:jc w:val="both"/>
        <w:rPr>
          <w:rFonts w:asciiTheme="minorHAnsi" w:hAnsiTheme="minorHAnsi" w:cstheme="minorHAnsi"/>
          <w:b/>
          <w:bCs/>
          <w:color w:val="000000"/>
        </w:rPr>
      </w:pPr>
      <w:r>
        <w:rPr>
          <w:rFonts w:asciiTheme="minorHAnsi" w:hAnsiTheme="minorHAnsi" w:cstheme="minorHAnsi"/>
          <w:b/>
          <w:bCs/>
          <w:color w:val="000000"/>
        </w:rPr>
        <w:t>Zhotoviteľ</w:t>
      </w:r>
    </w:p>
    <w:p w14:paraId="1DDDFED2"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Obchodné meno:</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8858877"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Sídlo:</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5D136B0" w14:textId="1042A7E1" w:rsidR="00C6202C" w:rsidRPr="001852DA" w:rsidRDefault="001D3ED8" w:rsidP="00C6202C">
      <w:pPr>
        <w:pStyle w:val="Bezriadkovania"/>
        <w:tabs>
          <w:tab w:val="left" w:pos="3119"/>
        </w:tabs>
        <w:spacing w:line="264" w:lineRule="auto"/>
        <w:rPr>
          <w:rFonts w:asciiTheme="minorHAnsi" w:hAnsiTheme="minorHAnsi" w:cstheme="minorHAnsi"/>
          <w:color w:val="000000"/>
        </w:rPr>
      </w:pPr>
      <w:r>
        <w:rPr>
          <w:rFonts w:asciiTheme="minorHAnsi" w:hAnsiTheme="minorHAnsi" w:cstheme="minorHAnsi"/>
          <w:color w:val="000000"/>
        </w:rPr>
        <w:t>Právna</w:t>
      </w:r>
      <w:r w:rsidR="00C6202C" w:rsidRPr="001852DA">
        <w:rPr>
          <w:rFonts w:asciiTheme="minorHAnsi" w:hAnsiTheme="minorHAnsi" w:cstheme="minorHAnsi"/>
          <w:color w:val="000000"/>
        </w:rPr>
        <w:t>:</w:t>
      </w:r>
      <w:r w:rsidR="00C6202C" w:rsidRPr="001852DA">
        <w:rPr>
          <w:rFonts w:asciiTheme="minorHAnsi" w:hAnsiTheme="minorHAnsi" w:cstheme="minorHAnsi"/>
          <w:color w:val="000000"/>
        </w:rPr>
        <w:tab/>
      </w:r>
      <w:r w:rsidR="00C6202C" w:rsidRPr="001852DA">
        <w:rPr>
          <w:rFonts w:asciiTheme="minorHAnsi" w:hAnsiTheme="minorHAnsi" w:cstheme="minorHAnsi"/>
          <w:color w:val="000000"/>
          <w:highlight w:val="yellow"/>
        </w:rPr>
        <w:t>[doplniť]</w:t>
      </w:r>
    </w:p>
    <w:p w14:paraId="262BE8A3" w14:textId="77777777" w:rsidR="00C6202C" w:rsidRPr="001852DA" w:rsidRDefault="00C6202C" w:rsidP="00C6202C">
      <w:pPr>
        <w:pStyle w:val="Bezriadkovania"/>
        <w:tabs>
          <w:tab w:val="left" w:pos="3119"/>
        </w:tabs>
        <w:spacing w:line="264" w:lineRule="auto"/>
        <w:rPr>
          <w:rFonts w:asciiTheme="minorHAnsi" w:hAnsiTheme="minorHAnsi" w:cstheme="minorHAnsi"/>
          <w:color w:val="000000"/>
        </w:rPr>
      </w:pPr>
      <w:r w:rsidRPr="001852DA">
        <w:rPr>
          <w:rFonts w:asciiTheme="minorHAnsi" w:hAnsiTheme="minorHAnsi" w:cstheme="minorHAnsi"/>
          <w:color w:val="000000"/>
        </w:rPr>
        <w:t>Štatutárny orgán:</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7D8881DD" w14:textId="77777777" w:rsidR="00C6202C" w:rsidRPr="001852DA" w:rsidRDefault="00C6202C" w:rsidP="00C6202C">
      <w:pPr>
        <w:pStyle w:val="Bezriadkovania"/>
        <w:spacing w:line="264" w:lineRule="auto"/>
        <w:rPr>
          <w:rFonts w:asciiTheme="minorHAnsi" w:hAnsiTheme="minorHAnsi" w:cstheme="minorHAnsi"/>
          <w:color w:val="000000"/>
        </w:rPr>
      </w:pPr>
      <w:r w:rsidRPr="001852DA">
        <w:rPr>
          <w:rFonts w:asciiTheme="minorHAnsi" w:hAnsiTheme="minorHAnsi" w:cstheme="minorHAnsi"/>
          <w:color w:val="000000"/>
        </w:rPr>
        <w:t>Osoby oprávnené na rokovanie:</w:t>
      </w:r>
    </w:p>
    <w:p w14:paraId="78EAF484"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zmluvných: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8B36842"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technických: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r w:rsidRPr="001852DA">
        <w:rPr>
          <w:rFonts w:asciiTheme="minorHAnsi" w:hAnsiTheme="minorHAnsi" w:cstheme="minorHAnsi"/>
          <w:color w:val="000000"/>
        </w:rPr>
        <w:tab/>
      </w:r>
      <w:r w:rsidRPr="001852DA">
        <w:rPr>
          <w:rFonts w:asciiTheme="minorHAnsi" w:hAnsiTheme="minorHAnsi" w:cstheme="minorHAnsi"/>
          <w:color w:val="000000"/>
        </w:rPr>
        <w:tab/>
      </w:r>
    </w:p>
    <w:p w14:paraId="45B39301"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vo veciach cenových: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0BEFB646"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 xml:space="preserve">IČO: </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06305308"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DIČ:</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06EE04D8" w14:textId="74BA98D6" w:rsidR="00C6202C"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IČ DPH: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4706D4BA" w14:textId="77777777" w:rsidR="001D3ED8" w:rsidRPr="001852DA" w:rsidRDefault="001D3ED8" w:rsidP="001D3ED8">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bCs/>
        </w:rPr>
        <w:t>Bankové spojenie:</w:t>
      </w:r>
      <w:r w:rsidRPr="001852DA">
        <w:rPr>
          <w:rFonts w:asciiTheme="minorHAnsi" w:hAnsiTheme="minorHAnsi" w:cstheme="minorHAnsi"/>
          <w:bCs/>
        </w:rPr>
        <w:tab/>
      </w:r>
      <w:r w:rsidRPr="001852DA">
        <w:rPr>
          <w:rFonts w:asciiTheme="minorHAnsi" w:hAnsiTheme="minorHAnsi" w:cstheme="minorHAnsi"/>
          <w:color w:val="000000"/>
          <w:highlight w:val="yellow"/>
        </w:rPr>
        <w:t>[doplniť]</w:t>
      </w:r>
    </w:p>
    <w:p w14:paraId="6C1BC400" w14:textId="77777777" w:rsidR="001D3ED8" w:rsidRPr="001852DA" w:rsidRDefault="001D3ED8" w:rsidP="001D3ED8">
      <w:pPr>
        <w:pStyle w:val="Bezriadkovania"/>
        <w:tabs>
          <w:tab w:val="left" w:pos="3119"/>
        </w:tabs>
        <w:spacing w:line="264" w:lineRule="auto"/>
        <w:jc w:val="both"/>
        <w:rPr>
          <w:rFonts w:asciiTheme="minorHAnsi" w:hAnsiTheme="minorHAnsi" w:cstheme="minorHAnsi"/>
          <w:bCs/>
        </w:rPr>
      </w:pPr>
      <w:r w:rsidRPr="001852DA">
        <w:rPr>
          <w:rFonts w:asciiTheme="minorHAnsi" w:hAnsiTheme="minorHAnsi" w:cstheme="minorHAnsi"/>
          <w:bCs/>
        </w:rPr>
        <w:t>IBAN:</w:t>
      </w:r>
      <w:r w:rsidRPr="001852DA">
        <w:rPr>
          <w:rFonts w:asciiTheme="minorHAnsi" w:hAnsiTheme="minorHAnsi" w:cstheme="minorHAnsi"/>
          <w:bCs/>
        </w:rPr>
        <w:tab/>
      </w:r>
      <w:r w:rsidRPr="001852DA">
        <w:rPr>
          <w:rFonts w:asciiTheme="minorHAnsi" w:hAnsiTheme="minorHAnsi" w:cstheme="minorHAnsi"/>
          <w:color w:val="000000"/>
          <w:highlight w:val="yellow"/>
        </w:rPr>
        <w:t>[doplniť]</w:t>
      </w:r>
    </w:p>
    <w:p w14:paraId="35864A52" w14:textId="028E034E" w:rsidR="001D3ED8" w:rsidRPr="001D3ED8" w:rsidRDefault="00AE1956" w:rsidP="00C6202C">
      <w:pPr>
        <w:pStyle w:val="Bezriadkovania"/>
        <w:tabs>
          <w:tab w:val="left" w:pos="3119"/>
        </w:tabs>
        <w:spacing w:line="264" w:lineRule="auto"/>
        <w:jc w:val="both"/>
        <w:rPr>
          <w:rFonts w:asciiTheme="minorHAnsi" w:hAnsiTheme="minorHAnsi" w:cstheme="minorHAnsi"/>
        </w:rPr>
      </w:pPr>
      <w:r>
        <w:rPr>
          <w:rFonts w:asciiTheme="minorHAnsi" w:hAnsiTheme="minorHAnsi" w:cstheme="minorHAnsi"/>
          <w:bCs/>
        </w:rPr>
        <w:t>SWIFT</w:t>
      </w:r>
      <w:r w:rsidR="001D3ED8" w:rsidRPr="001852DA">
        <w:rPr>
          <w:rFonts w:asciiTheme="minorHAnsi" w:hAnsiTheme="minorHAnsi" w:cstheme="minorHAnsi"/>
          <w:bCs/>
        </w:rPr>
        <w:t>:</w:t>
      </w:r>
      <w:r w:rsidR="001D3ED8" w:rsidRPr="001852DA">
        <w:rPr>
          <w:rFonts w:asciiTheme="minorHAnsi" w:hAnsiTheme="minorHAnsi" w:cstheme="minorHAnsi"/>
          <w:bCs/>
        </w:rPr>
        <w:tab/>
      </w:r>
      <w:r w:rsidR="001D3ED8" w:rsidRPr="001852DA">
        <w:rPr>
          <w:rFonts w:asciiTheme="minorHAnsi" w:hAnsiTheme="minorHAnsi" w:cstheme="minorHAnsi"/>
          <w:color w:val="000000"/>
          <w:highlight w:val="yellow"/>
        </w:rPr>
        <w:t>[doplniť]</w:t>
      </w:r>
    </w:p>
    <w:p w14:paraId="51614148" w14:textId="08A1D920"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(ďalej len „</w:t>
      </w:r>
      <w:r w:rsidR="001D3ED8">
        <w:rPr>
          <w:rFonts w:asciiTheme="minorHAnsi" w:hAnsiTheme="minorHAnsi" w:cstheme="minorHAnsi"/>
          <w:b/>
          <w:color w:val="000000"/>
        </w:rPr>
        <w:t>zhotoviteľ</w:t>
      </w:r>
      <w:r w:rsidRPr="001852DA">
        <w:rPr>
          <w:rFonts w:asciiTheme="minorHAnsi" w:hAnsiTheme="minorHAnsi" w:cstheme="minorHAnsi"/>
          <w:color w:val="000000"/>
        </w:rPr>
        <w:t>“)</w:t>
      </w:r>
    </w:p>
    <w:p w14:paraId="57ACA411" w14:textId="77777777" w:rsidR="001D3ED8" w:rsidRPr="00075B74" w:rsidRDefault="001D3ED8" w:rsidP="001D3ED8">
      <w:pPr>
        <w:shd w:val="clear" w:color="auto" w:fill="FFFFFF"/>
        <w:spacing w:after="0" w:line="240" w:lineRule="auto"/>
        <w:jc w:val="both"/>
        <w:rPr>
          <w:rFonts w:asciiTheme="minorHAnsi" w:hAnsiTheme="minorHAnsi" w:cstheme="minorHAnsi"/>
        </w:rPr>
      </w:pPr>
      <w:r w:rsidRPr="00075B74">
        <w:rPr>
          <w:rFonts w:asciiTheme="minorHAnsi" w:hAnsiTheme="minorHAnsi" w:cstheme="minorHAnsi"/>
        </w:rPr>
        <w:t>(objednávateľ a zhotoviteľ ďalej len „</w:t>
      </w:r>
      <w:r w:rsidRPr="00075B74">
        <w:rPr>
          <w:rFonts w:asciiTheme="minorHAnsi" w:hAnsiTheme="minorHAnsi" w:cstheme="minorHAnsi"/>
          <w:b/>
        </w:rPr>
        <w:t>strany dohody</w:t>
      </w:r>
      <w:r w:rsidRPr="00075B74">
        <w:rPr>
          <w:rFonts w:asciiTheme="minorHAnsi" w:hAnsiTheme="minorHAnsi" w:cstheme="minorHAnsi"/>
        </w:rPr>
        <w:t>“/ „</w:t>
      </w:r>
      <w:r w:rsidRPr="00075B74">
        <w:rPr>
          <w:rFonts w:asciiTheme="minorHAnsi" w:hAnsiTheme="minorHAnsi" w:cstheme="minorHAnsi"/>
          <w:b/>
        </w:rPr>
        <w:t>strany rámcovej dohody</w:t>
      </w:r>
      <w:r w:rsidRPr="00075B74">
        <w:rPr>
          <w:rFonts w:asciiTheme="minorHAnsi" w:hAnsiTheme="minorHAnsi" w:cstheme="minorHAnsi"/>
        </w:rPr>
        <w:t>“/ „</w:t>
      </w:r>
      <w:r w:rsidRPr="00075B74">
        <w:rPr>
          <w:rFonts w:asciiTheme="minorHAnsi" w:hAnsiTheme="minorHAnsi" w:cstheme="minorHAnsi"/>
          <w:b/>
        </w:rPr>
        <w:t>zmluvné strany</w:t>
      </w:r>
      <w:r w:rsidRPr="00075B74">
        <w:rPr>
          <w:rFonts w:asciiTheme="minorHAnsi" w:hAnsiTheme="minorHAnsi" w:cstheme="minorHAnsi"/>
        </w:rPr>
        <w:t>“ a jednotlivo len „</w:t>
      </w:r>
      <w:r w:rsidRPr="00075B74">
        <w:rPr>
          <w:rFonts w:asciiTheme="minorHAnsi" w:hAnsiTheme="minorHAnsi" w:cstheme="minorHAnsi"/>
          <w:b/>
        </w:rPr>
        <w:t>zmluvná strana</w:t>
      </w:r>
      <w:r w:rsidRPr="00075B74">
        <w:rPr>
          <w:rFonts w:asciiTheme="minorHAnsi" w:hAnsiTheme="minorHAnsi" w:cstheme="minorHAnsi"/>
        </w:rPr>
        <w:t>“ / „</w:t>
      </w:r>
      <w:r w:rsidRPr="00075B74">
        <w:rPr>
          <w:rFonts w:asciiTheme="minorHAnsi" w:hAnsiTheme="minorHAnsi" w:cstheme="minorHAnsi"/>
          <w:b/>
        </w:rPr>
        <w:t>strana dohody</w:t>
      </w:r>
      <w:r w:rsidRPr="00075B74">
        <w:rPr>
          <w:rFonts w:asciiTheme="minorHAnsi" w:hAnsiTheme="minorHAnsi" w:cstheme="minorHAnsi"/>
        </w:rPr>
        <w:t>“ / „</w:t>
      </w:r>
      <w:r w:rsidRPr="00075B74">
        <w:rPr>
          <w:rFonts w:asciiTheme="minorHAnsi" w:hAnsiTheme="minorHAnsi" w:cstheme="minorHAnsi"/>
          <w:b/>
        </w:rPr>
        <w:t>strana rámcovej dohody</w:t>
      </w:r>
      <w:r w:rsidRPr="00075B74">
        <w:rPr>
          <w:rFonts w:asciiTheme="minorHAnsi" w:hAnsiTheme="minorHAnsi" w:cstheme="minorHAnsi"/>
        </w:rPr>
        <w:t>“)</w:t>
      </w:r>
    </w:p>
    <w:p w14:paraId="03EAB56A" w14:textId="2D957ED3" w:rsidR="00C6202C" w:rsidRPr="00363441" w:rsidRDefault="00C6202C" w:rsidP="00C6202C">
      <w:pPr>
        <w:pStyle w:val="Bezriadkovania"/>
        <w:spacing w:line="264" w:lineRule="auto"/>
        <w:jc w:val="both"/>
        <w:rPr>
          <w:rFonts w:ascii="Arial" w:hAnsi="Arial" w:cs="Arial"/>
          <w:b/>
        </w:rPr>
      </w:pPr>
    </w:p>
    <w:p w14:paraId="45E987CF" w14:textId="77777777" w:rsidR="001D3ED8" w:rsidRPr="00075B74" w:rsidRDefault="001D3ED8" w:rsidP="001D3ED8">
      <w:pPr>
        <w:shd w:val="clear" w:color="auto" w:fill="FFFFFF"/>
        <w:spacing w:after="0" w:line="240" w:lineRule="auto"/>
        <w:jc w:val="center"/>
        <w:rPr>
          <w:rFonts w:asciiTheme="minorHAnsi" w:hAnsiTheme="minorHAnsi" w:cstheme="minorHAnsi"/>
          <w:b/>
          <w:color w:val="000000"/>
        </w:rPr>
      </w:pPr>
      <w:r w:rsidRPr="00075B74">
        <w:rPr>
          <w:rFonts w:asciiTheme="minorHAnsi" w:hAnsiTheme="minorHAnsi" w:cstheme="minorHAnsi"/>
          <w:b/>
          <w:color w:val="000000"/>
        </w:rPr>
        <w:t>PREAMBULA</w:t>
      </w:r>
    </w:p>
    <w:p w14:paraId="2B0BE193" w14:textId="77777777" w:rsidR="001D3ED8" w:rsidRPr="00075B74" w:rsidRDefault="001D3ED8" w:rsidP="001D3ED8">
      <w:pPr>
        <w:shd w:val="clear" w:color="auto" w:fill="FFFFFF"/>
        <w:spacing w:after="0" w:line="240" w:lineRule="auto"/>
        <w:jc w:val="center"/>
        <w:rPr>
          <w:rFonts w:asciiTheme="minorHAnsi" w:hAnsiTheme="minorHAnsi" w:cstheme="minorHAnsi"/>
          <w:b/>
          <w:color w:val="000000"/>
        </w:rPr>
      </w:pPr>
      <w:r w:rsidRPr="00075B74">
        <w:rPr>
          <w:rFonts w:asciiTheme="minorHAnsi" w:hAnsiTheme="minorHAnsi" w:cstheme="minorHAnsi"/>
          <w:b/>
          <w:color w:val="000000"/>
        </w:rPr>
        <w:t>PREDMET A ÚČEL DOHODY</w:t>
      </w:r>
    </w:p>
    <w:p w14:paraId="5A36BF7C" w14:textId="77777777" w:rsidR="00C6202C" w:rsidRPr="001852DA" w:rsidRDefault="00C6202C" w:rsidP="00C6202C">
      <w:pPr>
        <w:pStyle w:val="Bezriadkovania"/>
        <w:spacing w:line="264" w:lineRule="auto"/>
        <w:jc w:val="both"/>
        <w:rPr>
          <w:rFonts w:asciiTheme="minorHAnsi" w:hAnsiTheme="minorHAnsi" w:cstheme="minorHAnsi"/>
        </w:rPr>
      </w:pPr>
    </w:p>
    <w:p w14:paraId="4F16E597" w14:textId="77777777" w:rsidR="001D3ED8" w:rsidRPr="00075B74" w:rsidRDefault="001D3ED8" w:rsidP="00FB47E4">
      <w:pPr>
        <w:numPr>
          <w:ilvl w:val="0"/>
          <w:numId w:val="94"/>
        </w:numPr>
        <w:spacing w:after="0" w:line="240" w:lineRule="auto"/>
        <w:ind w:left="567" w:hanging="567"/>
        <w:jc w:val="both"/>
        <w:rPr>
          <w:rFonts w:asciiTheme="minorHAnsi" w:hAnsiTheme="minorHAnsi" w:cstheme="minorHAnsi"/>
        </w:rPr>
      </w:pPr>
      <w:r w:rsidRPr="00075B74">
        <w:rPr>
          <w:rFonts w:asciiTheme="minorHAnsi" w:hAnsiTheme="minorHAnsi" w:cstheme="minorHAnsi"/>
        </w:rPr>
        <w:t xml:space="preserve">Predmetom tejto rámcovej dohody je záväzok zhotoviteľa počas trvania rámcovej dohody </w:t>
      </w:r>
      <w:r w:rsidRPr="004C49C1">
        <w:rPr>
          <w:rFonts w:asciiTheme="minorHAnsi" w:hAnsiTheme="minorHAnsi" w:cstheme="minorHAnsi"/>
        </w:rPr>
        <w:t xml:space="preserve">vykonávať pre </w:t>
      </w:r>
      <w:r w:rsidRPr="00075B74">
        <w:rPr>
          <w:rFonts w:asciiTheme="minorHAnsi" w:hAnsiTheme="minorHAnsi" w:cstheme="minorHAnsi"/>
        </w:rPr>
        <w:t>objednávateľa projektovú činnosť spočívajúcu v nasledovných činnostiach:</w:t>
      </w:r>
    </w:p>
    <w:p w14:paraId="3C729F42" w14:textId="77777777" w:rsidR="001D3ED8" w:rsidRPr="00075B74" w:rsidRDefault="001D3ED8" w:rsidP="00FB47E4">
      <w:pPr>
        <w:pStyle w:val="Odsekzoznamu"/>
        <w:numPr>
          <w:ilvl w:val="0"/>
          <w:numId w:val="95"/>
        </w:numPr>
        <w:ind w:left="1134" w:hanging="567"/>
        <w:jc w:val="both"/>
        <w:rPr>
          <w:rFonts w:asciiTheme="minorHAnsi" w:hAnsiTheme="minorHAnsi" w:cstheme="minorHAnsi"/>
        </w:rPr>
      </w:pPr>
      <w:r w:rsidRPr="00075B74">
        <w:rPr>
          <w:rFonts w:asciiTheme="minorHAnsi" w:hAnsiTheme="minorHAnsi" w:cstheme="minorHAnsi"/>
        </w:rPr>
        <w:t xml:space="preserve">vypracovanie projektovej dokumentácie trvalého a dočasného dopravného značenia a/alebo </w:t>
      </w:r>
    </w:p>
    <w:p w14:paraId="145472CF" w14:textId="77777777" w:rsidR="001D3ED8" w:rsidRPr="00075B74" w:rsidRDefault="001D3ED8" w:rsidP="00FB47E4">
      <w:pPr>
        <w:pStyle w:val="Odsekzoznamu"/>
        <w:numPr>
          <w:ilvl w:val="0"/>
          <w:numId w:val="95"/>
        </w:numPr>
        <w:ind w:left="1134" w:hanging="567"/>
        <w:jc w:val="both"/>
        <w:rPr>
          <w:rFonts w:asciiTheme="minorHAnsi" w:hAnsiTheme="minorHAnsi" w:cstheme="minorHAnsi"/>
        </w:rPr>
      </w:pPr>
      <w:r w:rsidRPr="00075B74">
        <w:rPr>
          <w:rFonts w:asciiTheme="minorHAnsi" w:hAnsiTheme="minorHAnsi" w:cstheme="minorHAnsi"/>
        </w:rPr>
        <w:t>vypracovanie projektovej dokumentácie dopravného zariadenia a/alebo</w:t>
      </w:r>
    </w:p>
    <w:p w14:paraId="06C51BC9" w14:textId="77777777" w:rsidR="001D3ED8" w:rsidRPr="004C49C1" w:rsidRDefault="001D3ED8" w:rsidP="00FB47E4">
      <w:pPr>
        <w:pStyle w:val="Odsekzoznamu"/>
        <w:numPr>
          <w:ilvl w:val="0"/>
          <w:numId w:val="95"/>
        </w:numPr>
        <w:ind w:left="1134" w:hanging="567"/>
        <w:jc w:val="both"/>
        <w:rPr>
          <w:rFonts w:asciiTheme="minorHAnsi" w:hAnsiTheme="minorHAnsi" w:cstheme="minorHAnsi"/>
        </w:rPr>
      </w:pPr>
      <w:r w:rsidRPr="00075B74">
        <w:rPr>
          <w:rFonts w:asciiTheme="minorHAnsi" w:hAnsiTheme="minorHAnsi" w:cstheme="minorHAnsi"/>
        </w:rPr>
        <w:t xml:space="preserve">vypracovanie statického posudku a/alebo </w:t>
      </w:r>
    </w:p>
    <w:p w14:paraId="52C7A46B" w14:textId="77777777" w:rsidR="001D3ED8" w:rsidRPr="00075B74" w:rsidRDefault="001D3ED8" w:rsidP="00FB47E4">
      <w:pPr>
        <w:pStyle w:val="Odsekzoznamu"/>
        <w:numPr>
          <w:ilvl w:val="0"/>
          <w:numId w:val="95"/>
        </w:numPr>
        <w:ind w:left="1134" w:hanging="567"/>
        <w:jc w:val="both"/>
        <w:rPr>
          <w:rFonts w:asciiTheme="minorHAnsi" w:hAnsiTheme="minorHAnsi" w:cstheme="minorHAnsi"/>
        </w:rPr>
      </w:pPr>
      <w:r w:rsidRPr="00075B74">
        <w:rPr>
          <w:rFonts w:asciiTheme="minorHAnsi" w:hAnsiTheme="minorHAnsi" w:cstheme="minorHAnsi"/>
        </w:rPr>
        <w:t>zabezpečenie výkonu autorského dozora,</w:t>
      </w:r>
    </w:p>
    <w:p w14:paraId="4FFB71C4" w14:textId="77777777" w:rsidR="001D3ED8" w:rsidRDefault="001D3ED8" w:rsidP="001D3ED8">
      <w:pPr>
        <w:spacing w:after="0" w:line="240" w:lineRule="auto"/>
        <w:ind w:left="567"/>
        <w:jc w:val="both"/>
        <w:rPr>
          <w:rFonts w:asciiTheme="minorHAnsi" w:hAnsiTheme="minorHAnsi" w:cstheme="minorHAnsi"/>
        </w:rPr>
      </w:pPr>
      <w:r w:rsidRPr="00075B74">
        <w:rPr>
          <w:rFonts w:asciiTheme="minorHAnsi" w:hAnsiTheme="minorHAnsi" w:cstheme="minorHAnsi"/>
        </w:rPr>
        <w:t xml:space="preserve">pričom zhotoviteľ je uvedené činnosti povinný vykonávať </w:t>
      </w:r>
      <w:r w:rsidRPr="004C49C1">
        <w:rPr>
          <w:rFonts w:asciiTheme="minorHAnsi" w:hAnsiTheme="minorHAnsi" w:cstheme="minorHAnsi"/>
        </w:rPr>
        <w:t>v súlade s touto rámcovou dohodou, súťažnými podkladm</w:t>
      </w:r>
      <w:r w:rsidRPr="00075B74">
        <w:rPr>
          <w:rFonts w:asciiTheme="minorHAnsi" w:hAnsiTheme="minorHAnsi" w:cstheme="minorHAnsi"/>
        </w:rPr>
        <w:t xml:space="preserve">i, </w:t>
      </w:r>
      <w:r w:rsidRPr="004C49C1">
        <w:rPr>
          <w:rFonts w:asciiTheme="minorHAnsi" w:hAnsiTheme="minorHAnsi" w:cstheme="minorHAnsi"/>
        </w:rPr>
        <w:t xml:space="preserve">písomnými </w:t>
      </w:r>
      <w:r w:rsidRPr="00075B74">
        <w:rPr>
          <w:rFonts w:asciiTheme="minorHAnsi" w:hAnsiTheme="minorHAnsi" w:cstheme="minorHAnsi"/>
        </w:rPr>
        <w:t>objednávk</w:t>
      </w:r>
      <w:r w:rsidRPr="004C49C1">
        <w:rPr>
          <w:rFonts w:asciiTheme="minorHAnsi" w:hAnsiTheme="minorHAnsi" w:cstheme="minorHAnsi"/>
        </w:rPr>
        <w:t>ami objednávateľa</w:t>
      </w:r>
      <w:r w:rsidRPr="00075B74">
        <w:rPr>
          <w:rFonts w:asciiTheme="minorHAnsi" w:hAnsiTheme="minorHAnsi" w:cstheme="minorHAnsi"/>
        </w:rPr>
        <w:t xml:space="preserve">, ako aj platnými právnymi predpismi a technickými normami platnými a účinnými v Slovenskej republike vzťahujúcimi sa na trvalé a/a alebo dočasné dopravné značenie, ako aj dopravné zariadenie/ zariadenia, statické posudky k nim prislúchajúce, ako aj vzťahujúce sa na výkon autorského </w:t>
      </w:r>
      <w:proofErr w:type="spellStart"/>
      <w:r w:rsidRPr="00075B74">
        <w:rPr>
          <w:rFonts w:asciiTheme="minorHAnsi" w:hAnsiTheme="minorHAnsi" w:cstheme="minorHAnsi"/>
        </w:rPr>
        <w:t>dozora</w:t>
      </w:r>
      <w:proofErr w:type="spellEnd"/>
      <w:r w:rsidRPr="00075B74">
        <w:rPr>
          <w:rFonts w:asciiTheme="minorHAnsi" w:hAnsiTheme="minorHAnsi" w:cstheme="minorHAnsi"/>
        </w:rPr>
        <w:t>, a to na základe jednotlivých písomných objednávok objednávateľa. Objednávateľ sa za všetky poskytované činnosti uvedené v bode 1 tohto ustanovenia dohody v prvej vete zaväzuje zaplatiť zhotoviteľovi za riadne a včas poskytnuté činnosti podľa tejto dohody a jednotlivých objednávok cenu dohodnutú v tejto dohode a v jednotlivých objednávkach  (ďalej len „</w:t>
      </w:r>
      <w:r w:rsidRPr="004C49C1">
        <w:rPr>
          <w:rFonts w:asciiTheme="minorHAnsi" w:hAnsiTheme="minorHAnsi" w:cstheme="minorHAnsi"/>
          <w:b/>
        </w:rPr>
        <w:t>predmet dohody</w:t>
      </w:r>
      <w:r w:rsidRPr="00075B74">
        <w:rPr>
          <w:rFonts w:asciiTheme="minorHAnsi" w:hAnsiTheme="minorHAnsi" w:cstheme="minorHAnsi"/>
        </w:rPr>
        <w:t>“ a/alebo „</w:t>
      </w:r>
      <w:r w:rsidRPr="004C49C1">
        <w:rPr>
          <w:rFonts w:asciiTheme="minorHAnsi" w:hAnsiTheme="minorHAnsi" w:cstheme="minorHAnsi"/>
          <w:b/>
        </w:rPr>
        <w:t>predmet plnenia</w:t>
      </w:r>
      <w:r w:rsidRPr="00075B74">
        <w:rPr>
          <w:rFonts w:asciiTheme="minorHAnsi" w:hAnsiTheme="minorHAnsi" w:cstheme="minorHAnsi"/>
        </w:rPr>
        <w:t>“).</w:t>
      </w:r>
    </w:p>
    <w:p w14:paraId="61E11824" w14:textId="77777777" w:rsidR="00C6202C" w:rsidRPr="001852DA" w:rsidRDefault="00C6202C" w:rsidP="00C6202C">
      <w:pPr>
        <w:pStyle w:val="Bezriadkovania"/>
        <w:spacing w:line="264" w:lineRule="auto"/>
        <w:ind w:left="567"/>
        <w:jc w:val="both"/>
        <w:rPr>
          <w:rFonts w:asciiTheme="minorHAnsi" w:hAnsiTheme="minorHAnsi" w:cstheme="minorHAnsi"/>
        </w:rPr>
      </w:pPr>
    </w:p>
    <w:p w14:paraId="0C78164D" w14:textId="77777777" w:rsidR="001D3ED8" w:rsidRPr="00075B74" w:rsidRDefault="001D3ED8" w:rsidP="00FB47E4">
      <w:pPr>
        <w:pStyle w:val="Odsekzoznamu"/>
        <w:numPr>
          <w:ilvl w:val="0"/>
          <w:numId w:val="94"/>
        </w:numPr>
        <w:shd w:val="clear" w:color="auto" w:fill="FFFFFF"/>
        <w:ind w:left="567" w:hanging="567"/>
        <w:jc w:val="both"/>
        <w:rPr>
          <w:rFonts w:asciiTheme="minorHAnsi" w:hAnsiTheme="minorHAnsi" w:cstheme="minorHAnsi"/>
        </w:rPr>
      </w:pPr>
      <w:r w:rsidRPr="00075B74">
        <w:rPr>
          <w:rFonts w:asciiTheme="minorHAnsi" w:hAnsiTheme="minorHAnsi" w:cstheme="minorHAnsi"/>
        </w:rPr>
        <w:t>Rozsah predmetu plnenia je uvedený v časti B.1 Opis predmetu zákazky súťažných podkladov, ktorá tvorí súčasť súťažných podkladov a súčasne je neodeliteľnou súčasťou tejto dohody ako Príloha č. 2 tejto dohody.</w:t>
      </w:r>
    </w:p>
    <w:p w14:paraId="1B6659BC" w14:textId="77777777" w:rsidR="00C6202C" w:rsidRPr="001852DA" w:rsidRDefault="00C6202C" w:rsidP="00C6202C">
      <w:pPr>
        <w:pStyle w:val="Bezriadkovania"/>
        <w:spacing w:line="264" w:lineRule="auto"/>
        <w:ind w:left="567"/>
        <w:jc w:val="both"/>
        <w:rPr>
          <w:rFonts w:asciiTheme="minorHAnsi" w:hAnsiTheme="minorHAnsi" w:cstheme="minorHAnsi"/>
        </w:rPr>
      </w:pPr>
    </w:p>
    <w:p w14:paraId="1E30C0CE" w14:textId="77777777" w:rsidR="001D3ED8" w:rsidRPr="00075B74" w:rsidRDefault="001D3ED8" w:rsidP="00FB47E4">
      <w:pPr>
        <w:pStyle w:val="Odsekzoznamu"/>
        <w:numPr>
          <w:ilvl w:val="0"/>
          <w:numId w:val="94"/>
        </w:numPr>
        <w:ind w:left="567" w:hanging="567"/>
        <w:jc w:val="both"/>
        <w:rPr>
          <w:rFonts w:asciiTheme="minorHAnsi" w:hAnsiTheme="minorHAnsi" w:cstheme="minorHAnsi"/>
        </w:rPr>
      </w:pPr>
      <w:r w:rsidRPr="00075B74">
        <w:rPr>
          <w:rFonts w:asciiTheme="minorHAnsi" w:hAnsiTheme="minorHAnsi" w:cstheme="minorHAnsi"/>
        </w:rPr>
        <w:t xml:space="preserve">Účelom tejto dohody je zabzepečenie projektovej dokumentácie, statického posudku  a autorského dozora pre potreby objednávateľa na existujúcich úsekoch diaľnic, rýchlostných ciest a ciest I. triedy v majetku a správe objednávateľa, ako aj súvisiacich a nadväzujúcich komunikácií, najmä, avšak nie len ciest II. triedy, III. triedy, či miestych komunikácií za účelom ich opráv a tým k udržaniu a zachovaniu ich bezpečnosti a zjazdnosti a plynulosti cestnej premávky. </w:t>
      </w:r>
    </w:p>
    <w:p w14:paraId="3E1F3F4C" w14:textId="65B35833" w:rsidR="00AD3520" w:rsidRPr="00AD3520" w:rsidRDefault="00AD3520" w:rsidP="00AD3520">
      <w:pPr>
        <w:pStyle w:val="Bezriadkovania"/>
        <w:spacing w:line="264" w:lineRule="auto"/>
        <w:jc w:val="both"/>
        <w:rPr>
          <w:rFonts w:asciiTheme="minorHAnsi" w:hAnsiTheme="minorHAnsi" w:cstheme="minorHAnsi"/>
        </w:rPr>
      </w:pPr>
    </w:p>
    <w:p w14:paraId="645EB5C4" w14:textId="77777777" w:rsidR="00642897" w:rsidRPr="00075B74" w:rsidRDefault="00642897" w:rsidP="00642897">
      <w:pPr>
        <w:shd w:val="clear" w:color="auto" w:fill="FFFFFF"/>
        <w:spacing w:after="0" w:line="240" w:lineRule="auto"/>
        <w:jc w:val="center"/>
        <w:rPr>
          <w:rFonts w:asciiTheme="minorHAnsi" w:hAnsiTheme="minorHAnsi" w:cstheme="minorHAnsi"/>
          <w:b/>
          <w:color w:val="000000"/>
        </w:rPr>
      </w:pPr>
      <w:r w:rsidRPr="00075B74">
        <w:rPr>
          <w:rFonts w:asciiTheme="minorHAnsi" w:hAnsiTheme="minorHAnsi" w:cstheme="minorHAnsi"/>
          <w:b/>
          <w:color w:val="000000"/>
        </w:rPr>
        <w:t>ZMLUVNÉ PODMIENKY VYKONÁVANIA DIELA</w:t>
      </w:r>
    </w:p>
    <w:p w14:paraId="6B6395D6" w14:textId="16991119" w:rsidR="00C6202C" w:rsidRDefault="00C6202C" w:rsidP="00C6202C">
      <w:pPr>
        <w:pStyle w:val="Bezriadkovania"/>
        <w:spacing w:line="264" w:lineRule="auto"/>
        <w:ind w:left="568" w:hanging="568"/>
        <w:jc w:val="both"/>
        <w:rPr>
          <w:rFonts w:asciiTheme="minorHAnsi" w:hAnsiTheme="minorHAnsi" w:cstheme="minorHAnsi"/>
          <w:b/>
        </w:rPr>
      </w:pPr>
    </w:p>
    <w:p w14:paraId="6A25DF47" w14:textId="77777777" w:rsidR="00642897" w:rsidRPr="00075B74" w:rsidRDefault="00642897" w:rsidP="00642897">
      <w:pPr>
        <w:shd w:val="clear" w:color="auto" w:fill="FFFFFF"/>
        <w:spacing w:after="0" w:line="240" w:lineRule="auto"/>
        <w:jc w:val="center"/>
        <w:rPr>
          <w:rFonts w:asciiTheme="minorHAnsi" w:hAnsiTheme="minorHAnsi" w:cstheme="minorHAnsi"/>
          <w:b/>
          <w:color w:val="000000"/>
        </w:rPr>
      </w:pPr>
      <w:r w:rsidRPr="00075B74">
        <w:rPr>
          <w:rFonts w:asciiTheme="minorHAnsi" w:hAnsiTheme="minorHAnsi" w:cstheme="minorHAnsi"/>
          <w:b/>
          <w:color w:val="000000"/>
        </w:rPr>
        <w:t>Čl.1</w:t>
      </w:r>
    </w:p>
    <w:p w14:paraId="135EEE4D" w14:textId="77777777" w:rsidR="00642897" w:rsidRPr="00075B74" w:rsidRDefault="00642897" w:rsidP="00642897">
      <w:pPr>
        <w:shd w:val="clear" w:color="auto" w:fill="FFFFFF"/>
        <w:spacing w:after="0" w:line="240" w:lineRule="auto"/>
        <w:jc w:val="center"/>
        <w:rPr>
          <w:rFonts w:asciiTheme="minorHAnsi" w:hAnsiTheme="minorHAnsi" w:cstheme="minorHAnsi"/>
          <w:b/>
          <w:color w:val="000000"/>
        </w:rPr>
      </w:pPr>
      <w:r w:rsidRPr="00075B74">
        <w:rPr>
          <w:rFonts w:asciiTheme="minorHAnsi" w:hAnsiTheme="minorHAnsi" w:cstheme="minorHAnsi"/>
          <w:b/>
          <w:color w:val="000000"/>
        </w:rPr>
        <w:t>Objednávka</w:t>
      </w:r>
    </w:p>
    <w:p w14:paraId="0931A0E9" w14:textId="77777777" w:rsidR="00642897" w:rsidRPr="001852DA" w:rsidRDefault="00642897" w:rsidP="00642897">
      <w:pPr>
        <w:pStyle w:val="Bezriadkovania"/>
        <w:spacing w:line="264" w:lineRule="auto"/>
        <w:ind w:left="568" w:hanging="568"/>
        <w:jc w:val="center"/>
        <w:rPr>
          <w:rFonts w:asciiTheme="minorHAnsi" w:hAnsiTheme="minorHAnsi" w:cstheme="minorHAnsi"/>
        </w:rPr>
      </w:pPr>
    </w:p>
    <w:p w14:paraId="4546D469" w14:textId="77777777" w:rsidR="00642897" w:rsidRPr="00075B74" w:rsidRDefault="00642897" w:rsidP="00FB47E4">
      <w:pPr>
        <w:pStyle w:val="Odsekzoznamu"/>
        <w:numPr>
          <w:ilvl w:val="1"/>
          <w:numId w:val="96"/>
        </w:numPr>
        <w:shd w:val="clear" w:color="auto" w:fill="FFFFFF"/>
        <w:ind w:left="567" w:hanging="567"/>
        <w:jc w:val="both"/>
        <w:rPr>
          <w:rFonts w:asciiTheme="minorHAnsi" w:hAnsiTheme="minorHAnsi" w:cstheme="minorHAnsi"/>
          <w:color w:val="000000"/>
        </w:rPr>
      </w:pPr>
      <w:r w:rsidRPr="00075B74">
        <w:rPr>
          <w:rFonts w:asciiTheme="minorHAnsi" w:hAnsiTheme="minorHAnsi" w:cstheme="minorHAnsi"/>
          <w:color w:val="000000"/>
        </w:rPr>
        <w:t>Objednávateľ si predmet plnenia bude u zhotoviteľa objednávať prostredníctvom jednotlivých písomných objednávok a/ alebo objednávky, v ktorej bude špecifikované najmä, avšak nie len:</w:t>
      </w:r>
    </w:p>
    <w:p w14:paraId="494FAC44"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predmet objednávky, t.j. špecifikácia druhu a rozsahu činností v súlade s Prílohou č. 2 tejto dohody časti B.1 Opis predmetu zákazky súťažných podkladov:</w:t>
      </w:r>
    </w:p>
    <w:p w14:paraId="10908AAB" w14:textId="77777777" w:rsidR="00642897" w:rsidRPr="00075B74" w:rsidRDefault="00642897" w:rsidP="00FB47E4">
      <w:pPr>
        <w:pStyle w:val="Odsekzoznamu"/>
        <w:numPr>
          <w:ilvl w:val="0"/>
          <w:numId w:val="98"/>
        </w:numPr>
        <w:shd w:val="clear" w:color="auto" w:fill="FFFFFF"/>
        <w:ind w:left="1701" w:hanging="567"/>
        <w:jc w:val="both"/>
        <w:rPr>
          <w:rFonts w:asciiTheme="minorHAnsi" w:hAnsiTheme="minorHAnsi" w:cstheme="minorHAnsi"/>
          <w:color w:val="000000"/>
        </w:rPr>
      </w:pPr>
      <w:r w:rsidRPr="00075B74">
        <w:rPr>
          <w:rFonts w:asciiTheme="minorHAnsi" w:hAnsiTheme="minorHAnsi" w:cstheme="minorHAnsi"/>
          <w:color w:val="000000"/>
        </w:rPr>
        <w:t xml:space="preserve">vypracovanie projektovej dokumentácie trvalého a dočasného dopravného značenia a/alebo </w:t>
      </w:r>
    </w:p>
    <w:p w14:paraId="14246D0F" w14:textId="77777777" w:rsidR="00642897" w:rsidRPr="00075B74" w:rsidRDefault="00642897" w:rsidP="00FB47E4">
      <w:pPr>
        <w:pStyle w:val="Odsekzoznamu"/>
        <w:numPr>
          <w:ilvl w:val="0"/>
          <w:numId w:val="98"/>
        </w:numPr>
        <w:shd w:val="clear" w:color="auto" w:fill="FFFFFF"/>
        <w:ind w:left="1701" w:hanging="567"/>
        <w:jc w:val="both"/>
        <w:rPr>
          <w:rFonts w:asciiTheme="minorHAnsi" w:hAnsiTheme="minorHAnsi" w:cstheme="minorHAnsi"/>
          <w:color w:val="000000"/>
        </w:rPr>
      </w:pPr>
      <w:r w:rsidRPr="00075B74">
        <w:rPr>
          <w:rFonts w:asciiTheme="minorHAnsi" w:hAnsiTheme="minorHAnsi" w:cstheme="minorHAnsi"/>
          <w:color w:val="000000"/>
        </w:rPr>
        <w:t>vypracovanie projektovej dokumentácie dopravného zariadenia a/alebo</w:t>
      </w:r>
    </w:p>
    <w:p w14:paraId="54788EFF" w14:textId="77777777" w:rsidR="00642897" w:rsidRPr="00075B74" w:rsidRDefault="00642897" w:rsidP="00FB47E4">
      <w:pPr>
        <w:pStyle w:val="Odsekzoznamu"/>
        <w:numPr>
          <w:ilvl w:val="0"/>
          <w:numId w:val="98"/>
        </w:numPr>
        <w:shd w:val="clear" w:color="auto" w:fill="FFFFFF"/>
        <w:ind w:left="1701" w:hanging="567"/>
        <w:jc w:val="both"/>
        <w:rPr>
          <w:rFonts w:asciiTheme="minorHAnsi" w:hAnsiTheme="minorHAnsi" w:cstheme="minorHAnsi"/>
          <w:color w:val="000000"/>
        </w:rPr>
      </w:pPr>
      <w:r w:rsidRPr="00075B74">
        <w:rPr>
          <w:rFonts w:asciiTheme="minorHAnsi" w:hAnsiTheme="minorHAnsi" w:cstheme="minorHAnsi"/>
          <w:color w:val="000000"/>
        </w:rPr>
        <w:t xml:space="preserve">vypracovanie statického posudku a/alebo </w:t>
      </w:r>
    </w:p>
    <w:p w14:paraId="3012AF78" w14:textId="77777777" w:rsidR="00642897" w:rsidRPr="00075B74" w:rsidRDefault="00642897" w:rsidP="00FB47E4">
      <w:pPr>
        <w:pStyle w:val="Odsekzoznamu"/>
        <w:numPr>
          <w:ilvl w:val="0"/>
          <w:numId w:val="98"/>
        </w:numPr>
        <w:shd w:val="clear" w:color="auto" w:fill="FFFFFF"/>
        <w:ind w:left="1701" w:hanging="567"/>
        <w:jc w:val="both"/>
        <w:rPr>
          <w:rFonts w:asciiTheme="minorHAnsi" w:hAnsiTheme="minorHAnsi" w:cstheme="minorHAnsi"/>
          <w:color w:val="000000"/>
        </w:rPr>
      </w:pPr>
      <w:r w:rsidRPr="00075B74">
        <w:rPr>
          <w:rFonts w:asciiTheme="minorHAnsi" w:hAnsiTheme="minorHAnsi" w:cstheme="minorHAnsi"/>
          <w:color w:val="000000"/>
        </w:rPr>
        <w:t>zabezpečenie výkonu autorského dozora,</w:t>
      </w:r>
    </w:p>
    <w:p w14:paraId="57E25879"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termín odovzdania konceptu (I) projektovej dokumentácie trvalého a/alebo dočasného dopravného značenia a/alebo (II) projektovej dokumentácie dopravného zariadenia a/ alebo (III) vypracovaného statického posudku za účelom odsúhlasenia objednávateľom,</w:t>
      </w:r>
    </w:p>
    <w:p w14:paraId="2168F78B"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mená oprávnených osôb objednávateľa poverených kontrolou a preberaním konceptu (I) projektovej dokumentácie trvalého a/alebo dočasného dopravného značenia a/alebo (II) projektovej dokumentácie dopravného zariadenia a/ alebo (III) vypracovaného statického posudku, ako aj finálneho znenia (I) projektovej dokumentácie trvalého a/alebo dočasného dopravného značenia a/alebo (II) projektovej dokumentácie dopravného zariadenia a/ alebo (III) vypracovaného statického posudku,</w:t>
      </w:r>
    </w:p>
    <w:p w14:paraId="52ED6450"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miesto plnenia predmetu dohody,</w:t>
      </w:r>
    </w:p>
    <w:p w14:paraId="782E4293"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termín odovzdania finálneho znenia (I) projektovej dokumentácie trvalého a/alebo dočasného dopravného značenia a/alebo (II) projektovej dokumentácie dopravného zariadenia a/ alebo (III) vypracovaného statického posudku</w:t>
      </w:r>
    </w:p>
    <w:p w14:paraId="21BD08BA" w14:textId="77777777" w:rsidR="00642897" w:rsidRPr="00075B74" w:rsidRDefault="00642897" w:rsidP="00FB47E4">
      <w:pPr>
        <w:pStyle w:val="Odsekzoznamu"/>
        <w:numPr>
          <w:ilvl w:val="0"/>
          <w:numId w:val="97"/>
        </w:numPr>
        <w:shd w:val="clear" w:color="auto" w:fill="FFFFFF"/>
        <w:ind w:left="1134" w:hanging="567"/>
        <w:jc w:val="both"/>
        <w:rPr>
          <w:rFonts w:asciiTheme="minorHAnsi" w:hAnsiTheme="minorHAnsi" w:cstheme="minorHAnsi"/>
          <w:color w:val="000000"/>
        </w:rPr>
      </w:pPr>
      <w:r w:rsidRPr="00075B74">
        <w:rPr>
          <w:rFonts w:asciiTheme="minorHAnsi" w:hAnsiTheme="minorHAnsi" w:cstheme="minorHAnsi"/>
          <w:color w:val="000000"/>
        </w:rPr>
        <w:t>prípadne ďalšie informácie potrebné na vykonanie predmetu plnenia.</w:t>
      </w:r>
    </w:p>
    <w:p w14:paraId="6C047CD8" w14:textId="77777777" w:rsidR="00642897" w:rsidRPr="00075B74" w:rsidRDefault="00642897" w:rsidP="00642897">
      <w:pPr>
        <w:shd w:val="clear" w:color="auto" w:fill="FFFFFF"/>
        <w:spacing w:after="0" w:line="240" w:lineRule="auto"/>
        <w:ind w:left="567"/>
        <w:rPr>
          <w:rFonts w:asciiTheme="minorHAnsi" w:hAnsiTheme="minorHAnsi" w:cstheme="minorHAnsi"/>
          <w:color w:val="000000"/>
        </w:rPr>
      </w:pPr>
      <w:r w:rsidRPr="00075B74">
        <w:rPr>
          <w:rFonts w:asciiTheme="minorHAnsi" w:hAnsiTheme="minorHAnsi" w:cstheme="minorHAnsi"/>
          <w:color w:val="000000"/>
        </w:rPr>
        <w:t>(ďalej len „</w:t>
      </w:r>
      <w:r w:rsidRPr="00075B74">
        <w:rPr>
          <w:rFonts w:asciiTheme="minorHAnsi" w:hAnsiTheme="minorHAnsi" w:cstheme="minorHAnsi"/>
          <w:b/>
          <w:color w:val="000000"/>
        </w:rPr>
        <w:t>objednávk</w:t>
      </w:r>
      <w:r w:rsidRPr="004C49C1">
        <w:rPr>
          <w:rFonts w:asciiTheme="minorHAnsi" w:hAnsiTheme="minorHAnsi" w:cstheme="minorHAnsi"/>
          <w:b/>
          <w:color w:val="000000"/>
        </w:rPr>
        <w:t>a</w:t>
      </w:r>
      <w:r w:rsidRPr="00075B74">
        <w:rPr>
          <w:rFonts w:asciiTheme="minorHAnsi" w:hAnsiTheme="minorHAnsi" w:cstheme="minorHAnsi"/>
          <w:color w:val="000000"/>
        </w:rPr>
        <w:t>“).</w:t>
      </w:r>
    </w:p>
    <w:p w14:paraId="11F9F6BC" w14:textId="77777777" w:rsidR="001852DA" w:rsidRPr="001852DA" w:rsidRDefault="001852DA" w:rsidP="001852DA">
      <w:pPr>
        <w:pStyle w:val="Bezriadkovania"/>
        <w:spacing w:line="264" w:lineRule="auto"/>
        <w:ind w:left="567"/>
        <w:jc w:val="both"/>
        <w:rPr>
          <w:rFonts w:asciiTheme="minorHAnsi" w:hAnsiTheme="minorHAnsi" w:cstheme="minorHAnsi"/>
        </w:rPr>
      </w:pPr>
    </w:p>
    <w:p w14:paraId="02D72FAB" w14:textId="77777777" w:rsidR="00642897" w:rsidRPr="00075B74" w:rsidRDefault="00642897" w:rsidP="00FB47E4">
      <w:pPr>
        <w:pStyle w:val="Odsekzoznamu"/>
        <w:numPr>
          <w:ilvl w:val="1"/>
          <w:numId w:val="96"/>
        </w:numPr>
        <w:shd w:val="clear" w:color="auto" w:fill="FFFFFF"/>
        <w:ind w:left="567" w:hanging="567"/>
        <w:jc w:val="both"/>
        <w:rPr>
          <w:rFonts w:asciiTheme="minorHAnsi" w:hAnsiTheme="minorHAnsi" w:cstheme="minorHAnsi"/>
          <w:color w:val="000000"/>
        </w:rPr>
      </w:pPr>
      <w:r w:rsidRPr="00075B74">
        <w:rPr>
          <w:rFonts w:asciiTheme="minorHAnsi" w:hAnsiTheme="minorHAnsi" w:cstheme="minorHAnsi"/>
          <w:color w:val="000000"/>
        </w:rPr>
        <w:t xml:space="preserve">Objednávateľ doručí objednávku zhotoviteľovi doporučenou poštovou zásielkou a/ alebo kuriérom na adresu zhotoviteľa uvedenú v záhlaví tejto rámcovej dohody.  Zhotoviteľ  potvrdí prijatie objednávky na jej kópiu a potvrdenú kópiu objednávky doporučene doručí poštovou zásielkou a/alebo kuriérom späť na adresu objednávateľa uvedenú v záhlaví tejto dohody v lehote do 10 (desať) kalendárnych dní odo dňa doručenia objednávky zhotoviteľovi. Zhotoviteľ je súčasne povinný písomne oznámiť objednávateľovi osoby zhotoviteľa zodpovedné za plnenie rámcovej dohody (vrátane oprávnenia podpisovať preberacie protokoly)  v rámci príslušnej objednávky. </w:t>
      </w:r>
    </w:p>
    <w:p w14:paraId="6F8F26FA" w14:textId="77777777" w:rsidR="001852DA" w:rsidRPr="001852DA" w:rsidRDefault="001852DA" w:rsidP="001852DA">
      <w:pPr>
        <w:pStyle w:val="Odsekzoznamu"/>
        <w:rPr>
          <w:rFonts w:asciiTheme="minorHAnsi" w:hAnsiTheme="minorHAnsi" w:cstheme="minorHAnsi"/>
        </w:rPr>
      </w:pPr>
    </w:p>
    <w:p w14:paraId="7B9D9D80" w14:textId="77777777" w:rsidR="00642897" w:rsidRPr="00075B74" w:rsidRDefault="00642897" w:rsidP="00FB47E4">
      <w:pPr>
        <w:pStyle w:val="Odsekzoznamu"/>
        <w:numPr>
          <w:ilvl w:val="1"/>
          <w:numId w:val="96"/>
        </w:numPr>
        <w:shd w:val="clear" w:color="auto" w:fill="FFFFFF"/>
        <w:ind w:left="567" w:hanging="567"/>
        <w:jc w:val="both"/>
        <w:rPr>
          <w:rFonts w:asciiTheme="minorHAnsi" w:hAnsiTheme="minorHAnsi" w:cstheme="minorHAnsi"/>
          <w:color w:val="000000"/>
        </w:rPr>
      </w:pPr>
      <w:r w:rsidRPr="00075B74">
        <w:rPr>
          <w:rFonts w:asciiTheme="minorHAnsi" w:hAnsiTheme="minorHAnsi" w:cstheme="minorHAnsi"/>
          <w:color w:val="000000"/>
        </w:rPr>
        <w:t>Písomné objednávky objednávateľa potvrdené zhotoviteľom budú tvoriť súčasť tejto rámcovej dohody. Každé plnenie v zmysle konkrétnej objednávky je posudzované ako samostatný predmet plnenia  v zmysle tejto rámcovej dohody.</w:t>
      </w:r>
    </w:p>
    <w:p w14:paraId="5C990A4A" w14:textId="0689C0A5" w:rsidR="001852DA" w:rsidRDefault="001852DA" w:rsidP="001852DA">
      <w:pPr>
        <w:pStyle w:val="Odsekzoznamu"/>
        <w:rPr>
          <w:rFonts w:asciiTheme="minorHAnsi" w:hAnsiTheme="minorHAnsi" w:cstheme="minorHAnsi"/>
        </w:rPr>
      </w:pPr>
    </w:p>
    <w:p w14:paraId="2F60F6EF" w14:textId="77777777" w:rsidR="00642897" w:rsidRPr="00075B74" w:rsidRDefault="00642897" w:rsidP="00FB47E4">
      <w:pPr>
        <w:pStyle w:val="Odsekzoznamu"/>
        <w:numPr>
          <w:ilvl w:val="1"/>
          <w:numId w:val="96"/>
        </w:numPr>
        <w:shd w:val="clear" w:color="auto" w:fill="FFFFFF"/>
        <w:ind w:left="567" w:hanging="567"/>
        <w:jc w:val="both"/>
        <w:rPr>
          <w:rFonts w:asciiTheme="minorHAnsi" w:hAnsiTheme="minorHAnsi" w:cstheme="minorHAnsi"/>
          <w:color w:val="000000"/>
        </w:rPr>
      </w:pPr>
      <w:r w:rsidRPr="00075B74">
        <w:rPr>
          <w:rFonts w:asciiTheme="minorHAnsi" w:hAnsiTheme="minorHAnsi" w:cstheme="minorHAnsi"/>
          <w:color w:val="000000"/>
        </w:rPr>
        <w:lastRenderedPageBreak/>
        <w:t>Nárok zhotoviteľa na doobjednávku k už existujúcej objednávke z dôvodu najmä, avšak nie len neočakávaného/neplánovaného navýšenia rozsahu prác (prácnosti) nie je možný. Táto skutočnosť bola zohľadnená pri tvorbe jednotkovej ceny v ponuke zhotoviteľa.</w:t>
      </w:r>
    </w:p>
    <w:p w14:paraId="1EA3442B" w14:textId="7F6493BB" w:rsidR="00C6202C" w:rsidRPr="00363441" w:rsidRDefault="00C6202C" w:rsidP="00C6202C">
      <w:pPr>
        <w:pStyle w:val="Bezriadkovania"/>
        <w:spacing w:line="264" w:lineRule="auto"/>
        <w:rPr>
          <w:rFonts w:ascii="Arial" w:hAnsi="Arial" w:cs="Arial"/>
          <w:b/>
        </w:rPr>
      </w:pPr>
    </w:p>
    <w:p w14:paraId="313B079D" w14:textId="77777777" w:rsidR="00642897" w:rsidRPr="00075B74" w:rsidRDefault="00642897" w:rsidP="00642897">
      <w:pPr>
        <w:shd w:val="clear" w:color="auto" w:fill="FFFFFF"/>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t>Čl. 2</w:t>
      </w:r>
    </w:p>
    <w:p w14:paraId="409FD505" w14:textId="77777777" w:rsidR="00642897" w:rsidRPr="00075B74" w:rsidRDefault="00642897" w:rsidP="00642897">
      <w:pPr>
        <w:shd w:val="clear" w:color="auto" w:fill="FFFFFF"/>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t xml:space="preserve">Špecifikácia diela, konceptu diela a činnosti autorského </w:t>
      </w:r>
      <w:proofErr w:type="spellStart"/>
      <w:r w:rsidRPr="00075B74">
        <w:rPr>
          <w:rFonts w:asciiTheme="minorHAnsi" w:hAnsiTheme="minorHAnsi" w:cstheme="minorHAnsi"/>
          <w:b/>
          <w:bCs/>
          <w:color w:val="000000"/>
        </w:rPr>
        <w:t>dozora</w:t>
      </w:r>
      <w:proofErr w:type="spellEnd"/>
    </w:p>
    <w:p w14:paraId="6742EC03" w14:textId="77777777" w:rsidR="00C6202C" w:rsidRPr="00363441" w:rsidRDefault="00C6202C" w:rsidP="00C6202C">
      <w:pPr>
        <w:pStyle w:val="Bezriadkovania"/>
        <w:spacing w:line="264" w:lineRule="auto"/>
        <w:jc w:val="both"/>
        <w:rPr>
          <w:rFonts w:ascii="Arial" w:hAnsi="Arial" w:cs="Arial"/>
        </w:rPr>
      </w:pPr>
    </w:p>
    <w:p w14:paraId="1F08E315" w14:textId="75CC0BD7" w:rsidR="00642897" w:rsidRPr="00642897" w:rsidRDefault="00642897" w:rsidP="00FB47E4">
      <w:pPr>
        <w:pStyle w:val="Odsekzoznamu"/>
        <w:numPr>
          <w:ilvl w:val="1"/>
          <w:numId w:val="78"/>
        </w:numPr>
        <w:ind w:left="567" w:hanging="567"/>
        <w:jc w:val="both"/>
        <w:rPr>
          <w:rFonts w:asciiTheme="minorHAnsi" w:hAnsiTheme="minorHAnsi" w:cstheme="minorHAnsi"/>
          <w:iCs/>
        </w:rPr>
      </w:pPr>
      <w:r w:rsidRPr="00642897" w:rsidDel="00BC7A34">
        <w:rPr>
          <w:rFonts w:asciiTheme="minorHAnsi" w:hAnsiTheme="minorHAnsi" w:cstheme="minorHAnsi"/>
        </w:rPr>
        <w:t xml:space="preserve">Dielom v zmysle </w:t>
      </w:r>
      <w:r w:rsidRPr="00642897">
        <w:rPr>
          <w:rFonts w:asciiTheme="minorHAnsi" w:hAnsiTheme="minorHAnsi" w:cstheme="minorHAnsi"/>
        </w:rPr>
        <w:t xml:space="preserve">tejto </w:t>
      </w:r>
      <w:r w:rsidRPr="00642897" w:rsidDel="00BC7A34">
        <w:rPr>
          <w:rFonts w:asciiTheme="minorHAnsi" w:hAnsiTheme="minorHAnsi" w:cstheme="minorHAnsi"/>
        </w:rPr>
        <w:t xml:space="preserve">rámcovej dohody sa rozumie vypracovanie </w:t>
      </w:r>
      <w:r w:rsidRPr="00642897">
        <w:rPr>
          <w:rFonts w:asciiTheme="minorHAnsi" w:hAnsiTheme="minorHAnsi" w:cstheme="minorHAnsi"/>
        </w:rPr>
        <w:t xml:space="preserve">(I) projektovej dokumentácie trvalého a/alebo dočasného dopravného značenia a/alebo (II) projektovej dokumentácie dopravného zariadenia a/ alebo (III) vypracovaného statického posudku, ktoré musí byť </w:t>
      </w:r>
      <w:r w:rsidRPr="00642897" w:rsidDel="00BC7A34">
        <w:rPr>
          <w:rFonts w:asciiTheme="minorHAnsi" w:hAnsiTheme="minorHAnsi" w:cstheme="minorHAnsi"/>
        </w:rPr>
        <w:t>odsúhlasen</w:t>
      </w:r>
      <w:r w:rsidRPr="00642897">
        <w:rPr>
          <w:rFonts w:asciiTheme="minorHAnsi" w:hAnsiTheme="minorHAnsi" w:cstheme="minorHAnsi"/>
        </w:rPr>
        <w:t>é</w:t>
      </w:r>
      <w:r w:rsidRPr="00642897" w:rsidDel="00BC7A34">
        <w:rPr>
          <w:rFonts w:asciiTheme="minorHAnsi" w:hAnsiTheme="minorHAnsi" w:cstheme="minorHAnsi"/>
        </w:rPr>
        <w:t xml:space="preserve"> príslušným cestným správnym orgánom, t.</w:t>
      </w:r>
      <w:r w:rsidRPr="00642897">
        <w:rPr>
          <w:rFonts w:asciiTheme="minorHAnsi" w:hAnsiTheme="minorHAnsi" w:cstheme="minorHAnsi"/>
        </w:rPr>
        <w:t xml:space="preserve"> </w:t>
      </w:r>
      <w:r w:rsidRPr="00642897" w:rsidDel="00BC7A34">
        <w:rPr>
          <w:rFonts w:asciiTheme="minorHAnsi" w:hAnsiTheme="minorHAnsi" w:cstheme="minorHAnsi"/>
        </w:rPr>
        <w:t>j. na základe ktor</w:t>
      </w:r>
      <w:r w:rsidRPr="00642897">
        <w:rPr>
          <w:rFonts w:asciiTheme="minorHAnsi" w:hAnsiTheme="minorHAnsi" w:cstheme="minorHAnsi"/>
        </w:rPr>
        <w:t>ého</w:t>
      </w:r>
      <w:r w:rsidRPr="00642897" w:rsidDel="00BC7A34">
        <w:rPr>
          <w:rFonts w:asciiTheme="minorHAnsi" w:hAnsiTheme="minorHAnsi" w:cstheme="minorHAnsi"/>
        </w:rPr>
        <w:t xml:space="preserve"> cestný správny orgán vydal </w:t>
      </w:r>
      <w:r w:rsidRPr="00642897" w:rsidDel="00BC7A34">
        <w:rPr>
          <w:rFonts w:asciiTheme="minorHAnsi" w:hAnsiTheme="minorHAnsi" w:cstheme="minorHAnsi"/>
          <w:i/>
        </w:rPr>
        <w:t>Určenie použitia dopravného značenia</w:t>
      </w:r>
      <w:r w:rsidRPr="00642897">
        <w:rPr>
          <w:rFonts w:asciiTheme="minorHAnsi" w:hAnsiTheme="minorHAnsi" w:cstheme="minorHAnsi"/>
        </w:rPr>
        <w:t xml:space="preserve">, a ktorú je zhotoviteľ povinný dodať objednávateľovi </w:t>
      </w:r>
      <w:r w:rsidRPr="00642897" w:rsidDel="00BC7A34">
        <w:rPr>
          <w:rFonts w:asciiTheme="minorHAnsi" w:hAnsiTheme="minorHAnsi" w:cstheme="minorHAnsi"/>
        </w:rPr>
        <w:t xml:space="preserve">v 6 </w:t>
      </w:r>
      <w:r w:rsidRPr="00642897">
        <w:rPr>
          <w:rFonts w:asciiTheme="minorHAnsi" w:hAnsiTheme="minorHAnsi" w:cstheme="minorHAnsi"/>
        </w:rPr>
        <w:t xml:space="preserve">(šiestich) </w:t>
      </w:r>
      <w:r w:rsidRPr="00642897" w:rsidDel="00BC7A34">
        <w:rPr>
          <w:rFonts w:asciiTheme="minorHAnsi" w:hAnsiTheme="minorHAnsi" w:cstheme="minorHAnsi"/>
        </w:rPr>
        <w:t>súpravách v tlačenej forme</w:t>
      </w:r>
      <w:r w:rsidRPr="00642897">
        <w:rPr>
          <w:rFonts w:asciiTheme="minorHAnsi" w:hAnsiTheme="minorHAnsi" w:cstheme="minorHAnsi"/>
        </w:rPr>
        <w:t xml:space="preserve"> </w:t>
      </w:r>
      <w:r w:rsidRPr="00642897" w:rsidDel="00BC7A34">
        <w:rPr>
          <w:rFonts w:asciiTheme="minorHAnsi" w:hAnsiTheme="minorHAnsi" w:cstheme="minorHAnsi"/>
        </w:rPr>
        <w:t>a</w:t>
      </w:r>
      <w:r w:rsidRPr="00642897">
        <w:rPr>
          <w:rFonts w:asciiTheme="minorHAnsi" w:hAnsiTheme="minorHAnsi" w:cstheme="minorHAnsi"/>
        </w:rPr>
        <w:t> </w:t>
      </w:r>
      <w:r w:rsidRPr="00642897" w:rsidDel="00BC7A34">
        <w:rPr>
          <w:rFonts w:asciiTheme="minorHAnsi" w:hAnsiTheme="minorHAnsi" w:cstheme="minorHAnsi"/>
        </w:rPr>
        <w:t>2</w:t>
      </w:r>
      <w:r w:rsidRPr="00642897">
        <w:rPr>
          <w:rFonts w:asciiTheme="minorHAnsi" w:hAnsiTheme="minorHAnsi" w:cstheme="minorHAnsi"/>
        </w:rPr>
        <w:t xml:space="preserve"> (dvoch) vyhotoveniach</w:t>
      </w:r>
      <w:r w:rsidRPr="00642897" w:rsidDel="00BC7A34">
        <w:rPr>
          <w:rFonts w:asciiTheme="minorHAnsi" w:hAnsiTheme="minorHAnsi" w:cstheme="minorHAnsi"/>
        </w:rPr>
        <w:t xml:space="preserve"> v digitálnej forme na </w:t>
      </w:r>
      <w:r w:rsidRPr="00642897">
        <w:rPr>
          <w:rFonts w:asciiTheme="minorHAnsi" w:hAnsiTheme="minorHAnsi" w:cstheme="minorHAnsi"/>
        </w:rPr>
        <w:t>USB klúči a/alebo uložením na úložisku zhotoviteľa a/alebo cez úschovňu dát (výlučne v pdf a dwg formáte), a to podľa požiadavky objednávateľa uvedenej v príslušnej jednotlivej objednávke</w:t>
      </w:r>
      <w:r w:rsidRPr="00642897">
        <w:rPr>
          <w:rFonts w:asciiTheme="minorHAnsi" w:hAnsiTheme="minorHAnsi" w:cstheme="minorHAnsi"/>
          <w:i/>
        </w:rPr>
        <w:t xml:space="preserve"> </w:t>
      </w:r>
      <w:r w:rsidRPr="00642897">
        <w:rPr>
          <w:rFonts w:asciiTheme="minorHAnsi" w:hAnsiTheme="minorHAnsi" w:cstheme="minorHAnsi"/>
        </w:rPr>
        <w:t>(ďalej len „</w:t>
      </w:r>
      <w:r w:rsidRPr="00642897">
        <w:rPr>
          <w:rFonts w:asciiTheme="minorHAnsi" w:hAnsiTheme="minorHAnsi" w:cstheme="minorHAnsi"/>
          <w:b/>
        </w:rPr>
        <w:t>dielo</w:t>
      </w:r>
      <w:r w:rsidRPr="00642897">
        <w:rPr>
          <w:rFonts w:asciiTheme="minorHAnsi" w:hAnsiTheme="minorHAnsi" w:cstheme="minorHAnsi"/>
        </w:rPr>
        <w:t>“)</w:t>
      </w:r>
      <w:r w:rsidRPr="00642897">
        <w:rPr>
          <w:rFonts w:asciiTheme="minorHAnsi" w:hAnsiTheme="minorHAnsi" w:cstheme="minorHAnsi"/>
          <w:i/>
        </w:rPr>
        <w:t>.</w:t>
      </w:r>
      <w:r w:rsidRPr="00642897" w:rsidDel="000D1AE3">
        <w:rPr>
          <w:rFonts w:asciiTheme="minorHAnsi" w:hAnsiTheme="minorHAnsi" w:cstheme="minorHAnsi"/>
          <w:iCs/>
        </w:rPr>
        <w:t xml:space="preserve"> </w:t>
      </w:r>
    </w:p>
    <w:p w14:paraId="5BE6DC82" w14:textId="77777777" w:rsidR="00C6202C" w:rsidRPr="004944E4" w:rsidRDefault="00C6202C" w:rsidP="00C6202C">
      <w:pPr>
        <w:pStyle w:val="Bezriadkovania"/>
        <w:spacing w:line="264" w:lineRule="auto"/>
        <w:ind w:left="567"/>
        <w:jc w:val="both"/>
        <w:rPr>
          <w:rFonts w:asciiTheme="minorHAnsi" w:hAnsiTheme="minorHAnsi" w:cstheme="minorHAnsi"/>
        </w:rPr>
      </w:pPr>
    </w:p>
    <w:p w14:paraId="60BE9DBB" w14:textId="7E0C77FE" w:rsidR="007416FD" w:rsidRDefault="007416FD" w:rsidP="00FB47E4">
      <w:pPr>
        <w:pStyle w:val="Odsekzoznamu"/>
        <w:numPr>
          <w:ilvl w:val="1"/>
          <w:numId w:val="78"/>
        </w:numPr>
        <w:ind w:left="567" w:hanging="567"/>
        <w:jc w:val="both"/>
        <w:rPr>
          <w:rFonts w:asciiTheme="minorHAnsi" w:hAnsiTheme="minorHAnsi" w:cstheme="minorHAnsi"/>
        </w:rPr>
      </w:pPr>
      <w:r w:rsidRPr="00075B74" w:rsidDel="00BC7A34">
        <w:rPr>
          <w:rFonts w:asciiTheme="minorHAnsi" w:hAnsiTheme="minorHAnsi" w:cstheme="minorHAnsi"/>
        </w:rPr>
        <w:t xml:space="preserve">Konceptom diela v zmysle </w:t>
      </w:r>
      <w:r w:rsidRPr="00075B74">
        <w:rPr>
          <w:rFonts w:asciiTheme="minorHAnsi" w:hAnsiTheme="minorHAnsi" w:cstheme="minorHAnsi"/>
        </w:rPr>
        <w:t xml:space="preserve">tejto </w:t>
      </w:r>
      <w:r w:rsidRPr="00075B74" w:rsidDel="00BC7A34">
        <w:rPr>
          <w:rFonts w:asciiTheme="minorHAnsi" w:hAnsiTheme="minorHAnsi" w:cstheme="minorHAnsi"/>
        </w:rPr>
        <w:t>rámcovej dohody sa rozumie projektová dokumentácia pred odsúhlasením príslušným cestným správnym orgánom v zmysle predchádzajúceho bodu</w:t>
      </w:r>
      <w:r w:rsidRPr="00075B74">
        <w:rPr>
          <w:rFonts w:asciiTheme="minorHAnsi" w:hAnsiTheme="minorHAnsi" w:cstheme="minorHAnsi"/>
        </w:rPr>
        <w:t xml:space="preserve"> (ďalej len „</w:t>
      </w:r>
      <w:r w:rsidRPr="004C49C1">
        <w:rPr>
          <w:rFonts w:asciiTheme="minorHAnsi" w:hAnsiTheme="minorHAnsi" w:cstheme="minorHAnsi"/>
          <w:b/>
        </w:rPr>
        <w:t>koncept diela</w:t>
      </w:r>
      <w:r w:rsidRPr="00075B74">
        <w:rPr>
          <w:rFonts w:asciiTheme="minorHAnsi" w:hAnsiTheme="minorHAnsi" w:cstheme="minorHAnsi"/>
        </w:rPr>
        <w:t>“).</w:t>
      </w:r>
    </w:p>
    <w:p w14:paraId="0931E74F" w14:textId="77777777" w:rsidR="007416FD" w:rsidRPr="007416FD" w:rsidRDefault="007416FD" w:rsidP="007416FD">
      <w:pPr>
        <w:pStyle w:val="Odsekzoznamu"/>
        <w:rPr>
          <w:rFonts w:asciiTheme="minorHAnsi" w:hAnsiTheme="minorHAnsi" w:cstheme="minorHAnsi"/>
        </w:rPr>
      </w:pPr>
    </w:p>
    <w:p w14:paraId="02660DA6" w14:textId="77777777" w:rsidR="007416FD" w:rsidRPr="00075B74" w:rsidRDefault="007416FD" w:rsidP="0064347B">
      <w:pPr>
        <w:pStyle w:val="Odsekzoznamu"/>
        <w:numPr>
          <w:ilvl w:val="1"/>
          <w:numId w:val="78"/>
        </w:numPr>
        <w:ind w:left="567" w:hanging="567"/>
        <w:jc w:val="both"/>
        <w:rPr>
          <w:rFonts w:asciiTheme="minorHAnsi" w:hAnsiTheme="minorHAnsi" w:cstheme="minorHAnsi"/>
        </w:rPr>
      </w:pPr>
      <w:r w:rsidRPr="00075B74">
        <w:rPr>
          <w:rFonts w:asciiTheme="minorHAnsi" w:hAnsiTheme="minorHAnsi" w:cstheme="minorHAnsi"/>
        </w:rPr>
        <w:t>Výkon činnosti autorského dozora (ďalej len „</w:t>
      </w:r>
      <w:r w:rsidRPr="004C49C1">
        <w:rPr>
          <w:rFonts w:asciiTheme="minorHAnsi" w:hAnsiTheme="minorHAnsi" w:cstheme="minorHAnsi"/>
          <w:b/>
        </w:rPr>
        <w:t>AD</w:t>
      </w:r>
      <w:r w:rsidRPr="00075B74">
        <w:rPr>
          <w:rFonts w:asciiTheme="minorHAnsi" w:hAnsiTheme="minorHAnsi" w:cstheme="minorHAnsi"/>
        </w:rPr>
        <w:t>“) bude vykonávaný v nasledovnom rozsahu:</w:t>
      </w:r>
    </w:p>
    <w:p w14:paraId="20264045"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a)</w:t>
      </w:r>
      <w:r w:rsidRPr="00075B74">
        <w:rPr>
          <w:rFonts w:asciiTheme="minorHAnsi" w:hAnsiTheme="minorHAnsi" w:cstheme="minorHAnsi"/>
        </w:rPr>
        <w:tab/>
        <w:t xml:space="preserve">kontrolovať súlad osadenia dopravných zariadení s odsúhlasenou projektovou dokumentáciou, dozor nad dodržiavaním realizácie podľa schválenej projektovej dokumentácie, </w:t>
      </w:r>
    </w:p>
    <w:p w14:paraId="767C5BED"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b)</w:t>
      </w:r>
      <w:r w:rsidRPr="00075B74">
        <w:rPr>
          <w:rFonts w:asciiTheme="minorHAnsi" w:hAnsiTheme="minorHAnsi" w:cstheme="minorHAnsi"/>
        </w:rPr>
        <w:tab/>
        <w:t>sledovať postup prác z technického a technologického hľadiska a kontrolovať dodržiavanie podmienok stanovených vo všeobecne záväzných právnych predpisoch a technických normách,</w:t>
      </w:r>
    </w:p>
    <w:p w14:paraId="1BDF812B"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c)</w:t>
      </w:r>
      <w:r w:rsidRPr="00075B74">
        <w:rPr>
          <w:rFonts w:asciiTheme="minorHAnsi" w:hAnsiTheme="minorHAnsi" w:cstheme="minorHAnsi"/>
        </w:rPr>
        <w:tab/>
        <w:t>zúčastňovať sa na kontrolných dňoch stavby,</w:t>
      </w:r>
    </w:p>
    <w:p w14:paraId="686B2204"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d)</w:t>
      </w:r>
      <w:r w:rsidRPr="00075B74">
        <w:rPr>
          <w:rFonts w:asciiTheme="minorHAnsi" w:hAnsiTheme="minorHAnsi" w:cstheme="minorHAnsi"/>
        </w:rPr>
        <w:tab/>
        <w:t>vyjadrovať sa k návrhom zhotoviteľa stavebných prác, Ministerstva vnútra SR, Ministerstva dopravy a výstavby SR, OÚ na zmeny projektovej dokumentácie z technického i technologického hľadiska a zúčastňovať sa na konaní prípadných zmien staveniska pred dokončením zápisom v stavebnom denníku,</w:t>
      </w:r>
    </w:p>
    <w:p w14:paraId="7104D3A9"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e)</w:t>
      </w:r>
      <w:r w:rsidRPr="00075B74">
        <w:rPr>
          <w:rFonts w:asciiTheme="minorHAnsi" w:hAnsiTheme="minorHAnsi" w:cstheme="minorHAnsi"/>
        </w:rPr>
        <w:tab/>
        <w:t>vyjadrovať sa k požiadavkám zhotoviteľa stavby na tzv. naviac práce, t.j. práce nad rozsah projektovej dokumentácie,</w:t>
      </w:r>
    </w:p>
    <w:p w14:paraId="6138DCEC"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f)</w:t>
      </w:r>
      <w:r w:rsidRPr="00075B74">
        <w:rPr>
          <w:rFonts w:asciiTheme="minorHAnsi" w:hAnsiTheme="minorHAnsi" w:cstheme="minorHAnsi"/>
        </w:rPr>
        <w:tab/>
        <w:t>v prípade zmien v projektovej dokumentácii zapracovať tieto do dokumentácie skutočného realizovania stavby (DSRS),</w:t>
      </w:r>
    </w:p>
    <w:p w14:paraId="5D80448A"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g)</w:t>
      </w:r>
      <w:r w:rsidRPr="00075B74">
        <w:rPr>
          <w:rFonts w:asciiTheme="minorHAnsi" w:hAnsiTheme="minorHAnsi" w:cstheme="minorHAnsi"/>
        </w:rPr>
        <w:tab/>
        <w:t>poskytovať vysvetlenia na zmeny, odchýlky postupu prác z technického a technologického  hľadiska,</w:t>
      </w:r>
    </w:p>
    <w:p w14:paraId="1CD2572C"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h)</w:t>
      </w:r>
      <w:r w:rsidRPr="00075B74">
        <w:rPr>
          <w:rFonts w:asciiTheme="minorHAnsi" w:hAnsiTheme="minorHAnsi" w:cstheme="minorHAnsi"/>
        </w:rPr>
        <w:tab/>
        <w:t>v prípade potreby predkladať stanoviská a vysvetľovať problémy spojené s nejasnosťami vyplývajúcimi z vyhotovených projektových dokumentácií,</w:t>
      </w:r>
    </w:p>
    <w:p w14:paraId="4C67022F" w14:textId="77777777" w:rsidR="007416FD" w:rsidRPr="00075B74" w:rsidRDefault="007416FD" w:rsidP="007416FD">
      <w:pPr>
        <w:pStyle w:val="Odsekzoznamu"/>
        <w:ind w:left="1134" w:hanging="567"/>
        <w:jc w:val="both"/>
        <w:rPr>
          <w:rFonts w:asciiTheme="minorHAnsi" w:hAnsiTheme="minorHAnsi" w:cstheme="minorHAnsi"/>
        </w:rPr>
      </w:pPr>
      <w:r w:rsidRPr="00075B74">
        <w:rPr>
          <w:rFonts w:asciiTheme="minorHAnsi" w:hAnsiTheme="minorHAnsi" w:cstheme="minorHAnsi"/>
        </w:rPr>
        <w:t>i)</w:t>
      </w:r>
      <w:r w:rsidRPr="00075B74">
        <w:rPr>
          <w:rFonts w:asciiTheme="minorHAnsi" w:hAnsiTheme="minorHAnsi" w:cstheme="minorHAnsi"/>
        </w:rPr>
        <w:tab/>
        <w:t>vykonávať AD formou občasného autorského dozoru počas realizácie stavby (od odovzdania staveniska) do termínu jej ukončenia v zmysle pokynov objednávateľa,</w:t>
      </w:r>
    </w:p>
    <w:p w14:paraId="4999DDFA" w14:textId="216B3CF2" w:rsidR="007416FD" w:rsidRPr="00F74763" w:rsidRDefault="007416FD" w:rsidP="00F74763">
      <w:pPr>
        <w:ind w:left="1134" w:hanging="567"/>
        <w:jc w:val="both"/>
        <w:rPr>
          <w:rFonts w:asciiTheme="minorHAnsi" w:hAnsiTheme="minorHAnsi" w:cstheme="minorHAnsi"/>
        </w:rPr>
      </w:pPr>
      <w:r w:rsidRPr="007416FD">
        <w:rPr>
          <w:rFonts w:asciiTheme="minorHAnsi" w:hAnsiTheme="minorHAnsi" w:cstheme="minorHAnsi"/>
        </w:rPr>
        <w:t xml:space="preserve">j) </w:t>
      </w:r>
      <w:r w:rsidRPr="007416FD">
        <w:rPr>
          <w:rFonts w:asciiTheme="minorHAnsi" w:hAnsiTheme="minorHAnsi" w:cstheme="minorHAnsi"/>
        </w:rPr>
        <w:tab/>
        <w:t xml:space="preserve">z každého jedného vykonávaného AD k jednotlivému dielu vypracovať a objednávateľovi predložiť záverečnú správu AD, ktorá bude obsahovať spísané a odsúhlasené zmeny a fotodokumentáciu odsúhlasených zmien s prípadnými výkresmi realizovaných zmien oproti schválenej pôvodnej projektovej dokumentácii, ktoré budú schválené zástupcom </w:t>
      </w:r>
      <w:r w:rsidR="003A32B1">
        <w:rPr>
          <w:rFonts w:asciiTheme="minorHAnsi" w:hAnsiTheme="minorHAnsi" w:cstheme="minorHAnsi"/>
        </w:rPr>
        <w:t>Ministerstva vnútra Slovenskej republiky, Prezídium policajného zboru, Odbor dopravnej polície (</w:t>
      </w:r>
      <w:r w:rsidRPr="007416FD">
        <w:rPr>
          <w:rFonts w:asciiTheme="minorHAnsi" w:hAnsiTheme="minorHAnsi" w:cstheme="minorHAnsi"/>
        </w:rPr>
        <w:t>MV PPZ SR</w:t>
      </w:r>
      <w:r w:rsidR="003A32B1">
        <w:rPr>
          <w:rFonts w:asciiTheme="minorHAnsi" w:hAnsiTheme="minorHAnsi" w:cstheme="minorHAnsi"/>
        </w:rPr>
        <w:t>)</w:t>
      </w:r>
      <w:r w:rsidRPr="007416FD">
        <w:rPr>
          <w:rFonts w:asciiTheme="minorHAnsi" w:hAnsiTheme="minorHAnsi" w:cstheme="minorHAnsi"/>
        </w:rPr>
        <w:t xml:space="preserve">, </w:t>
      </w:r>
      <w:r w:rsidR="003A32B1">
        <w:rPr>
          <w:rFonts w:asciiTheme="minorHAnsi" w:hAnsiTheme="minorHAnsi" w:cstheme="minorHAnsi"/>
        </w:rPr>
        <w:t>Krajským dopravným inšpektorátom (</w:t>
      </w:r>
      <w:r w:rsidRPr="007416FD">
        <w:rPr>
          <w:rFonts w:asciiTheme="minorHAnsi" w:hAnsiTheme="minorHAnsi" w:cstheme="minorHAnsi"/>
        </w:rPr>
        <w:t>KDI</w:t>
      </w:r>
      <w:r w:rsidR="003A32B1">
        <w:rPr>
          <w:rFonts w:asciiTheme="minorHAnsi" w:hAnsiTheme="minorHAnsi" w:cstheme="minorHAnsi"/>
        </w:rPr>
        <w:t>)</w:t>
      </w:r>
      <w:r w:rsidRPr="007416FD">
        <w:rPr>
          <w:rFonts w:asciiTheme="minorHAnsi" w:hAnsiTheme="minorHAnsi" w:cstheme="minorHAnsi"/>
        </w:rPr>
        <w:t xml:space="preserve"> a</w:t>
      </w:r>
      <w:r w:rsidR="003A32B1">
        <w:rPr>
          <w:rFonts w:asciiTheme="minorHAnsi" w:hAnsiTheme="minorHAnsi" w:cstheme="minorHAnsi"/>
        </w:rPr>
        <w:t xml:space="preserve"> Ministerstvom dopravy a výstavby Slovenskej republiky SR </w:t>
      </w:r>
      <w:r w:rsidRPr="007416FD">
        <w:rPr>
          <w:rFonts w:asciiTheme="minorHAnsi" w:hAnsiTheme="minorHAnsi" w:cstheme="minorHAnsi"/>
        </w:rPr>
        <w:t xml:space="preserve"> </w:t>
      </w:r>
      <w:r w:rsidR="003A32B1">
        <w:rPr>
          <w:rFonts w:asciiTheme="minorHAnsi" w:hAnsiTheme="minorHAnsi" w:cstheme="minorHAnsi"/>
        </w:rPr>
        <w:t>(</w:t>
      </w:r>
      <w:r w:rsidRPr="007416FD">
        <w:rPr>
          <w:rFonts w:asciiTheme="minorHAnsi" w:hAnsiTheme="minorHAnsi" w:cstheme="minorHAnsi"/>
        </w:rPr>
        <w:t>MDV SR</w:t>
      </w:r>
      <w:r w:rsidR="003A32B1">
        <w:rPr>
          <w:rFonts w:asciiTheme="minorHAnsi" w:hAnsiTheme="minorHAnsi" w:cstheme="minorHAnsi"/>
        </w:rPr>
        <w:t>)</w:t>
      </w:r>
      <w:r w:rsidRPr="007416FD">
        <w:rPr>
          <w:rFonts w:asciiTheme="minorHAnsi" w:hAnsiTheme="minorHAnsi" w:cstheme="minorHAnsi"/>
        </w:rPr>
        <w:t xml:space="preserve">, </w:t>
      </w:r>
      <w:r w:rsidR="003A32B1">
        <w:rPr>
          <w:rFonts w:asciiTheme="minorHAnsi" w:hAnsiTheme="minorHAnsi" w:cstheme="minorHAnsi"/>
        </w:rPr>
        <w:t>Okresným úradom (</w:t>
      </w:r>
      <w:r w:rsidRPr="007416FD">
        <w:rPr>
          <w:rFonts w:asciiTheme="minorHAnsi" w:hAnsiTheme="minorHAnsi" w:cstheme="minorHAnsi"/>
        </w:rPr>
        <w:t>OÚ</w:t>
      </w:r>
      <w:r w:rsidR="003A32B1">
        <w:rPr>
          <w:rFonts w:asciiTheme="minorHAnsi" w:hAnsiTheme="minorHAnsi" w:cstheme="minorHAnsi"/>
        </w:rPr>
        <w:t>)</w:t>
      </w:r>
      <w:r w:rsidRPr="007416FD">
        <w:rPr>
          <w:rFonts w:asciiTheme="minorHAnsi" w:hAnsiTheme="minorHAnsi" w:cstheme="minorHAnsi"/>
        </w:rPr>
        <w:t>.</w:t>
      </w:r>
    </w:p>
    <w:p w14:paraId="1A1A5ED1" w14:textId="77777777" w:rsidR="007416FD" w:rsidRPr="00075B74" w:rsidRDefault="007416FD" w:rsidP="007416FD">
      <w:pPr>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lastRenderedPageBreak/>
        <w:t>Čl.3</w:t>
      </w:r>
    </w:p>
    <w:p w14:paraId="00B435F8" w14:textId="77777777" w:rsidR="007416FD" w:rsidRPr="00075B74" w:rsidRDefault="007416FD" w:rsidP="007416FD">
      <w:pPr>
        <w:shd w:val="clear" w:color="auto" w:fill="FFFFFF"/>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t>Čas, miesto a spôsob plnenia objednávky</w:t>
      </w:r>
    </w:p>
    <w:p w14:paraId="05B39C4F" w14:textId="77777777" w:rsidR="00C6202C" w:rsidRPr="004944E4" w:rsidRDefault="00C6202C" w:rsidP="00C6202C">
      <w:pPr>
        <w:pStyle w:val="Bezriadkovania"/>
        <w:spacing w:line="264" w:lineRule="auto"/>
        <w:ind w:left="568" w:hanging="568"/>
        <w:jc w:val="center"/>
        <w:rPr>
          <w:rFonts w:asciiTheme="minorHAnsi" w:hAnsiTheme="minorHAnsi" w:cstheme="minorHAnsi"/>
          <w:b/>
        </w:rPr>
      </w:pPr>
    </w:p>
    <w:p w14:paraId="425E6A1C" w14:textId="77777777" w:rsidR="007416FD" w:rsidRPr="004C49C1" w:rsidRDefault="007416FD" w:rsidP="00FB47E4">
      <w:pPr>
        <w:pStyle w:val="Odsekzoznamu"/>
        <w:numPr>
          <w:ilvl w:val="1"/>
          <w:numId w:val="99"/>
        </w:numPr>
        <w:shd w:val="clear" w:color="auto" w:fill="FFFFFF"/>
        <w:ind w:left="567" w:hanging="567"/>
        <w:jc w:val="both"/>
        <w:rPr>
          <w:rFonts w:asciiTheme="minorHAnsi" w:hAnsiTheme="minorHAnsi" w:cstheme="minorHAnsi"/>
          <w:b/>
          <w:bCs/>
          <w:color w:val="000000"/>
        </w:rPr>
      </w:pPr>
      <w:r w:rsidRPr="00075B74">
        <w:rPr>
          <w:rFonts w:asciiTheme="minorHAnsi" w:hAnsiTheme="minorHAnsi" w:cstheme="minorHAnsi"/>
          <w:bCs/>
          <w:color w:val="000000"/>
        </w:rPr>
        <w:t>Miestom plnenia objednávky je:</w:t>
      </w:r>
    </w:p>
    <w:p w14:paraId="3B197D74" w14:textId="77777777" w:rsidR="007416FD" w:rsidRPr="004C49C1" w:rsidRDefault="007416FD" w:rsidP="00FB47E4">
      <w:pPr>
        <w:pStyle w:val="Odsekzoznamu"/>
        <w:numPr>
          <w:ilvl w:val="0"/>
          <w:numId w:val="100"/>
        </w:numPr>
        <w:shd w:val="clear" w:color="auto" w:fill="FFFFFF"/>
        <w:ind w:left="1134" w:hanging="567"/>
        <w:jc w:val="both"/>
        <w:rPr>
          <w:rFonts w:asciiTheme="minorHAnsi" w:hAnsiTheme="minorHAnsi" w:cstheme="minorHAnsi"/>
          <w:b/>
          <w:bCs/>
          <w:color w:val="000000"/>
        </w:rPr>
      </w:pPr>
      <w:r w:rsidRPr="00075B74">
        <w:rPr>
          <w:rFonts w:asciiTheme="minorHAnsi" w:hAnsiTheme="minorHAnsi" w:cstheme="minorHAnsi"/>
          <w:bCs/>
          <w:color w:val="000000"/>
        </w:rPr>
        <w:t>v prípade diela miesto plnenia určené v objednávke, a ak toto v objednávke nie je určené, je ním sídlo objednávateľa a </w:t>
      </w:r>
    </w:p>
    <w:p w14:paraId="5BEE9757" w14:textId="1DD9FA4B" w:rsidR="007416FD" w:rsidRPr="007416FD" w:rsidRDefault="007416FD" w:rsidP="00FB47E4">
      <w:pPr>
        <w:pStyle w:val="Odsekzoznamu"/>
        <w:numPr>
          <w:ilvl w:val="0"/>
          <w:numId w:val="100"/>
        </w:numPr>
        <w:shd w:val="clear" w:color="auto" w:fill="FFFFFF"/>
        <w:ind w:left="1134" w:hanging="567"/>
        <w:jc w:val="both"/>
        <w:rPr>
          <w:rFonts w:asciiTheme="minorHAnsi" w:hAnsiTheme="minorHAnsi" w:cstheme="minorHAnsi"/>
          <w:b/>
          <w:bCs/>
          <w:color w:val="000000"/>
        </w:rPr>
      </w:pPr>
      <w:r w:rsidRPr="00075B74">
        <w:rPr>
          <w:rFonts w:asciiTheme="minorHAnsi" w:hAnsiTheme="minorHAnsi" w:cstheme="minorHAnsi"/>
          <w:bCs/>
          <w:color w:val="000000"/>
        </w:rPr>
        <w:t>v prípade výkonu autorského dozora je miestom jeho plnenia stavba.</w:t>
      </w:r>
    </w:p>
    <w:p w14:paraId="4E63D587" w14:textId="77777777" w:rsidR="007416FD" w:rsidRPr="004C49C1" w:rsidRDefault="007416FD" w:rsidP="007416FD">
      <w:pPr>
        <w:pStyle w:val="Odsekzoznamu"/>
        <w:shd w:val="clear" w:color="auto" w:fill="FFFFFF"/>
        <w:ind w:left="1134"/>
        <w:jc w:val="both"/>
        <w:rPr>
          <w:rFonts w:asciiTheme="minorHAnsi" w:hAnsiTheme="minorHAnsi" w:cstheme="minorHAnsi"/>
          <w:b/>
          <w:bCs/>
          <w:color w:val="000000"/>
        </w:rPr>
      </w:pPr>
    </w:p>
    <w:p w14:paraId="069C5180" w14:textId="64E94775" w:rsidR="007416FD" w:rsidRPr="00075B74" w:rsidRDefault="007416FD" w:rsidP="00FB47E4">
      <w:pPr>
        <w:pStyle w:val="Odsekzoznamu"/>
        <w:numPr>
          <w:ilvl w:val="1"/>
          <w:numId w:val="99"/>
        </w:numPr>
        <w:shd w:val="clear" w:color="auto" w:fill="FFFFFF"/>
        <w:ind w:left="567" w:hanging="567"/>
        <w:jc w:val="both"/>
        <w:rPr>
          <w:rFonts w:asciiTheme="minorHAnsi" w:hAnsiTheme="minorHAnsi" w:cstheme="minorHAnsi"/>
          <w:bCs/>
          <w:color w:val="000000"/>
        </w:rPr>
      </w:pPr>
      <w:r w:rsidRPr="00075B74">
        <w:rPr>
          <w:rFonts w:asciiTheme="minorHAnsi" w:hAnsiTheme="minorHAnsi" w:cstheme="minorHAnsi"/>
          <w:bCs/>
          <w:color w:val="000000"/>
        </w:rPr>
        <w:t>Pre čas a spôsob plnenia objednávky platí, že:</w:t>
      </w:r>
    </w:p>
    <w:p w14:paraId="35EF52CC" w14:textId="77777777" w:rsidR="007416FD" w:rsidRPr="00075B74" w:rsidRDefault="007416FD" w:rsidP="007416FD">
      <w:pPr>
        <w:shd w:val="clear" w:color="auto" w:fill="FFFFFF"/>
        <w:spacing w:after="0" w:line="240" w:lineRule="auto"/>
        <w:ind w:left="1134" w:hanging="567"/>
        <w:jc w:val="both"/>
        <w:rPr>
          <w:rFonts w:asciiTheme="minorHAnsi" w:hAnsiTheme="minorHAnsi" w:cstheme="minorHAnsi"/>
          <w:bCs/>
          <w:color w:val="000000"/>
        </w:rPr>
      </w:pPr>
      <w:r w:rsidRPr="00075B74">
        <w:rPr>
          <w:rFonts w:asciiTheme="minorHAnsi" w:hAnsiTheme="minorHAnsi" w:cstheme="minorHAnsi"/>
          <w:bCs/>
          <w:color w:val="000000"/>
        </w:rPr>
        <w:t xml:space="preserve">a) </w:t>
      </w:r>
      <w:r w:rsidRPr="00075B74">
        <w:rPr>
          <w:rFonts w:asciiTheme="minorHAnsi" w:hAnsiTheme="minorHAnsi" w:cstheme="minorHAnsi"/>
          <w:bCs/>
          <w:color w:val="000000"/>
        </w:rPr>
        <w:tab/>
        <w:t xml:space="preserve">v prípade diela: </w:t>
      </w:r>
    </w:p>
    <w:p w14:paraId="394837E6" w14:textId="77777777" w:rsidR="007416FD" w:rsidRPr="00075B74" w:rsidRDefault="007416FD" w:rsidP="007416FD">
      <w:pPr>
        <w:pStyle w:val="Odsekzoznamu"/>
        <w:shd w:val="clear" w:color="auto" w:fill="FFFFFF"/>
        <w:ind w:left="1701" w:hanging="567"/>
        <w:contextualSpacing/>
        <w:jc w:val="both"/>
        <w:rPr>
          <w:rFonts w:asciiTheme="minorHAnsi" w:hAnsiTheme="minorHAnsi" w:cstheme="minorHAnsi"/>
        </w:rPr>
      </w:pPr>
      <w:r w:rsidRPr="00075B74">
        <w:rPr>
          <w:rFonts w:asciiTheme="minorHAnsi" w:hAnsiTheme="minorHAnsi" w:cstheme="minorHAnsi"/>
          <w:bCs/>
          <w:color w:val="000000"/>
        </w:rPr>
        <w:t xml:space="preserve">I. </w:t>
      </w:r>
      <w:r w:rsidRPr="00075B74">
        <w:rPr>
          <w:rFonts w:asciiTheme="minorHAnsi" w:hAnsiTheme="minorHAnsi" w:cstheme="minorHAnsi"/>
          <w:bCs/>
          <w:color w:val="000000"/>
        </w:rPr>
        <w:tab/>
      </w:r>
      <w:r w:rsidRPr="00075B74">
        <w:rPr>
          <w:rFonts w:asciiTheme="minorHAnsi" w:hAnsiTheme="minorHAnsi" w:cstheme="minorHAnsi"/>
        </w:rPr>
        <w:t>zhotoviteľ je povinný pravidelne minimálne 1 x (jedenkrát) týždenne informovať objednávateľa o postupe a priebehu vykonávania diela, a to najmä, avšak nie len o stave rozpracovania, stave pripomienkovania, stave schvaľovania orgánmi štátnej správy a pod., a to elektronickou poštou prostredníctvom osôb uvedených v úvode tejto rámcovej dohody ako osôb oprávnených konať vo veciach technických,</w:t>
      </w:r>
    </w:p>
    <w:p w14:paraId="22953997" w14:textId="77777777" w:rsidR="007416FD" w:rsidRPr="00075B74" w:rsidRDefault="007416FD" w:rsidP="007416FD">
      <w:pPr>
        <w:pStyle w:val="Odsekzoznamu"/>
        <w:shd w:val="clear" w:color="auto" w:fill="FFFFFF"/>
        <w:ind w:left="1701" w:hanging="567"/>
        <w:contextualSpacing/>
        <w:jc w:val="both"/>
        <w:rPr>
          <w:rFonts w:asciiTheme="minorHAnsi" w:hAnsiTheme="minorHAnsi" w:cstheme="minorHAnsi"/>
        </w:rPr>
      </w:pPr>
      <w:r w:rsidRPr="00075B74">
        <w:rPr>
          <w:rFonts w:asciiTheme="minorHAnsi" w:hAnsiTheme="minorHAnsi" w:cstheme="minorHAnsi"/>
          <w:bCs/>
          <w:color w:val="000000"/>
        </w:rPr>
        <w:t>II.</w:t>
      </w:r>
      <w:r w:rsidRPr="00075B74">
        <w:rPr>
          <w:rFonts w:asciiTheme="minorHAnsi" w:hAnsiTheme="minorHAnsi" w:cstheme="minorHAnsi"/>
        </w:rPr>
        <w:t xml:space="preserve"> </w:t>
      </w:r>
      <w:r w:rsidRPr="00075B74">
        <w:rPr>
          <w:rFonts w:asciiTheme="minorHAnsi" w:hAnsiTheme="minorHAnsi" w:cstheme="minorHAnsi"/>
        </w:rPr>
        <w:tab/>
        <w:t>zhotoviteľ je povinný pri vykonávaní diela zabezpečiť príslušné povolenia a vyjadrenia od orgánov štátnej správy prípadne iných dotknutých organizácií, pričom vo vzťahu k týmto subjektom koná zhotoviteľ na vlastné náklady,</w:t>
      </w:r>
    </w:p>
    <w:p w14:paraId="51CF10D3" w14:textId="18F94240" w:rsidR="007416FD" w:rsidRPr="00075B74" w:rsidRDefault="007416FD" w:rsidP="007416FD">
      <w:pPr>
        <w:shd w:val="clear" w:color="auto" w:fill="FFFFFF"/>
        <w:spacing w:after="0" w:line="240" w:lineRule="auto"/>
        <w:ind w:left="1701" w:hanging="567"/>
        <w:jc w:val="both"/>
        <w:rPr>
          <w:rFonts w:asciiTheme="minorHAnsi" w:hAnsiTheme="minorHAnsi" w:cstheme="minorHAnsi"/>
          <w:bCs/>
          <w:color w:val="000000"/>
        </w:rPr>
      </w:pPr>
      <w:r w:rsidRPr="00075B74">
        <w:rPr>
          <w:rFonts w:asciiTheme="minorHAnsi" w:hAnsiTheme="minorHAnsi" w:cstheme="minorHAnsi"/>
          <w:bCs/>
          <w:color w:val="000000"/>
        </w:rPr>
        <w:t>III.</w:t>
      </w:r>
      <w:r w:rsidRPr="00075B74">
        <w:rPr>
          <w:rFonts w:asciiTheme="minorHAnsi" w:hAnsiTheme="minorHAnsi" w:cstheme="minorHAnsi"/>
        </w:rPr>
        <w:t xml:space="preserve"> </w:t>
      </w:r>
      <w:r w:rsidRPr="00075B74">
        <w:rPr>
          <w:rFonts w:asciiTheme="minorHAnsi" w:hAnsiTheme="minorHAnsi" w:cstheme="minorHAnsi"/>
        </w:rPr>
        <w:tab/>
      </w:r>
      <w:r w:rsidRPr="00075B74">
        <w:rPr>
          <w:rFonts w:asciiTheme="minorHAnsi" w:hAnsiTheme="minorHAnsi" w:cstheme="minorHAnsi"/>
          <w:bCs/>
          <w:color w:val="000000"/>
        </w:rPr>
        <w:t xml:space="preserve">zhotoviteľ je povinný bez zbytočného odkladu písomne oznámiť objednávateľovi  vznik akejkoľvek udalosti, ktorá bráni alebo sťažuje vykonanie diela (alebo jeho časti) a má za následok predĺženie dohodnutej lehoty vykonania diela. Zhotoviteľ sa nedostáva do omeškania s realizáciou diela v prípade, ak oznámi objednávateľovi vznik prekážky vo vykonaní diela spôsobom uvedeným v predošlej vete, a to po tú dobu, kým objednávateľ nedá zhotoviteľovi ďalšie pokyny v súvislosti s vyššie uvedenou prekážkou. Rovnako sa zhotoviteľ nedostáva do omeškania s vykonaním diela podľa jednotlivej objednávky v prípade, ak nastanú skutočnosti označované ako </w:t>
      </w:r>
      <w:r w:rsidR="0064347B">
        <w:rPr>
          <w:rFonts w:asciiTheme="minorHAnsi" w:hAnsiTheme="minorHAnsi" w:cstheme="minorHAnsi"/>
          <w:bCs/>
          <w:i/>
          <w:color w:val="000000"/>
        </w:rPr>
        <w:t>„</w:t>
      </w:r>
      <w:r w:rsidRPr="004C49C1">
        <w:rPr>
          <w:rFonts w:asciiTheme="minorHAnsi" w:hAnsiTheme="minorHAnsi" w:cstheme="minorHAnsi"/>
          <w:bCs/>
          <w:i/>
          <w:color w:val="000000"/>
        </w:rPr>
        <w:t>vyššia moc</w:t>
      </w:r>
      <w:r w:rsidR="0064347B">
        <w:rPr>
          <w:rFonts w:asciiTheme="minorHAnsi" w:hAnsiTheme="minorHAnsi" w:cstheme="minorHAnsi"/>
          <w:bCs/>
          <w:i/>
          <w:color w:val="000000"/>
        </w:rPr>
        <w:t>“</w:t>
      </w:r>
      <w:r w:rsidRPr="00075B74">
        <w:rPr>
          <w:rFonts w:asciiTheme="minorHAnsi" w:hAnsiTheme="minorHAnsi" w:cstheme="minorHAnsi"/>
          <w:bCs/>
          <w:color w:val="000000"/>
        </w:rPr>
        <w:t>, t.</w:t>
      </w:r>
      <w:r w:rsidR="0064347B">
        <w:rPr>
          <w:rFonts w:asciiTheme="minorHAnsi" w:hAnsiTheme="minorHAnsi" w:cstheme="minorHAnsi"/>
          <w:bCs/>
          <w:color w:val="000000"/>
        </w:rPr>
        <w:t xml:space="preserve"> </w:t>
      </w:r>
      <w:r w:rsidRPr="00075B74">
        <w:rPr>
          <w:rFonts w:asciiTheme="minorHAnsi" w:hAnsiTheme="minorHAnsi" w:cstheme="minorHAnsi"/>
          <w:bCs/>
          <w:color w:val="000000"/>
        </w:rPr>
        <w:t>j. objektívne právne skutočnosti, ktoré nie sú závislé na zmluvných stranách, ani ich zmluvné strany nedokážu ovplyvniť, napr. vojna, mobilizácia, povstanie, štrajk, živelné pohromy atď., pričom ak nastanú okolnosti vyššej moci, zmluvné strany posunú termíny plnenia diela o dobu zodpovedajúcu trvaniu týchto okolností a odstránenia ich následkov. Zhotoviteľ je zároveň povinný preukázať, akým spôsobom a počas akej doby mu vyššia moc bránila vo výkone diela podľa tejto rámcovej dohody,</w:t>
      </w:r>
    </w:p>
    <w:p w14:paraId="0FC5469F" w14:textId="77777777" w:rsidR="007416FD" w:rsidRPr="00075B74" w:rsidRDefault="007416FD" w:rsidP="007416FD">
      <w:pPr>
        <w:shd w:val="clear" w:color="auto" w:fill="FFFFFF"/>
        <w:spacing w:after="0" w:line="240" w:lineRule="auto"/>
        <w:ind w:left="1701" w:hanging="567"/>
        <w:jc w:val="both"/>
        <w:rPr>
          <w:rFonts w:asciiTheme="minorHAnsi" w:hAnsiTheme="minorHAnsi" w:cstheme="minorHAnsi"/>
          <w:bCs/>
          <w:color w:val="000000"/>
        </w:rPr>
      </w:pPr>
    </w:p>
    <w:p w14:paraId="1E32FEAE" w14:textId="77777777" w:rsidR="007416FD" w:rsidRPr="00075B74" w:rsidRDefault="007416FD" w:rsidP="007416FD">
      <w:pPr>
        <w:shd w:val="clear" w:color="auto" w:fill="FFFFFF"/>
        <w:spacing w:after="0" w:line="240" w:lineRule="auto"/>
        <w:ind w:left="1134" w:hanging="567"/>
        <w:jc w:val="both"/>
        <w:rPr>
          <w:rFonts w:asciiTheme="minorHAnsi" w:hAnsiTheme="minorHAnsi" w:cstheme="minorHAnsi"/>
          <w:bCs/>
          <w:color w:val="000000"/>
        </w:rPr>
      </w:pPr>
      <w:r w:rsidRPr="00075B74">
        <w:rPr>
          <w:rFonts w:asciiTheme="minorHAnsi" w:hAnsiTheme="minorHAnsi" w:cstheme="minorHAnsi"/>
          <w:bCs/>
          <w:color w:val="000000"/>
        </w:rPr>
        <w:t xml:space="preserve">b) </w:t>
      </w:r>
      <w:r w:rsidRPr="00075B74">
        <w:rPr>
          <w:rFonts w:asciiTheme="minorHAnsi" w:hAnsiTheme="minorHAnsi" w:cstheme="minorHAnsi"/>
          <w:bCs/>
          <w:color w:val="000000"/>
        </w:rPr>
        <w:tab/>
        <w:t xml:space="preserve">v prípade AD: </w:t>
      </w:r>
    </w:p>
    <w:p w14:paraId="2561268A" w14:textId="77777777" w:rsidR="007416FD" w:rsidRPr="00075B74" w:rsidRDefault="007416FD" w:rsidP="007416FD">
      <w:pPr>
        <w:pStyle w:val="Odsekzoznamu"/>
        <w:ind w:left="1701" w:hanging="567"/>
        <w:jc w:val="both"/>
        <w:rPr>
          <w:rFonts w:asciiTheme="minorHAnsi" w:hAnsiTheme="minorHAnsi" w:cstheme="minorHAnsi"/>
          <w:bCs/>
        </w:rPr>
      </w:pPr>
      <w:r w:rsidRPr="00075B74">
        <w:rPr>
          <w:rFonts w:asciiTheme="minorHAnsi" w:hAnsiTheme="minorHAnsi" w:cstheme="minorHAnsi"/>
          <w:bCs/>
          <w:color w:val="000000"/>
        </w:rPr>
        <w:t xml:space="preserve">I. </w:t>
      </w:r>
      <w:r w:rsidRPr="00075B74">
        <w:rPr>
          <w:rFonts w:asciiTheme="minorHAnsi" w:hAnsiTheme="minorHAnsi" w:cstheme="minorHAnsi"/>
          <w:bCs/>
          <w:color w:val="000000"/>
        </w:rPr>
        <w:tab/>
      </w:r>
      <w:r w:rsidRPr="00075B74">
        <w:rPr>
          <w:rFonts w:asciiTheme="minorHAnsi" w:hAnsiTheme="minorHAnsi" w:cstheme="minorHAnsi"/>
        </w:rPr>
        <w:t>zhotoviteľ sa zaväzuje vykonávať činnosť AD počas realizácie stavebných prác na stavbe</w:t>
      </w:r>
      <w:r w:rsidRPr="00075B74">
        <w:rPr>
          <w:rFonts w:asciiTheme="minorHAnsi" w:hAnsiTheme="minorHAnsi" w:cstheme="minorHAnsi"/>
          <w:bCs/>
        </w:rPr>
        <w:t>, resp. cestnom telese diaľnice, rýchlostnej cesty a cesty I., II., III. triedy a súvisiacich komunikácií spolu s ostatnými súvisiacimi objektami, ktorými sú najmä, avšak nie len križovatky, odpočívadlá, čerpacie stanice, núdzové odstavné plochy, mostné objekty a podobne,</w:t>
      </w:r>
    </w:p>
    <w:p w14:paraId="1B1040FF" w14:textId="77777777" w:rsidR="007416FD" w:rsidRPr="00075B74" w:rsidRDefault="007416FD" w:rsidP="007416FD">
      <w:pPr>
        <w:pStyle w:val="Odsekzoznamu"/>
        <w:ind w:left="1701" w:hanging="567"/>
        <w:jc w:val="both"/>
        <w:rPr>
          <w:rFonts w:asciiTheme="minorHAnsi" w:hAnsiTheme="minorHAnsi" w:cstheme="minorHAnsi"/>
        </w:rPr>
      </w:pPr>
      <w:r w:rsidRPr="00075B74">
        <w:rPr>
          <w:rFonts w:asciiTheme="minorHAnsi" w:hAnsiTheme="minorHAnsi" w:cstheme="minorHAnsi"/>
          <w:bCs/>
          <w:color w:val="000000"/>
        </w:rPr>
        <w:t>II.</w:t>
      </w:r>
      <w:r w:rsidRPr="00075B74">
        <w:rPr>
          <w:rFonts w:asciiTheme="minorHAnsi" w:hAnsiTheme="minorHAnsi" w:cstheme="minorHAnsi"/>
        </w:rPr>
        <w:t xml:space="preserve"> </w:t>
      </w:r>
      <w:r w:rsidRPr="00075B74">
        <w:rPr>
          <w:rFonts w:asciiTheme="minorHAnsi" w:hAnsiTheme="minorHAnsi" w:cstheme="minorHAnsi"/>
        </w:rPr>
        <w:tab/>
        <w:t>zhotoviteľ je povinný začať vykonávať činnosť autorského dozora odo dňa odovzdania a prevzatia staveniska objednávateľom zhotoviteľovi stavby t. j. odo dňa začatia stavebných prác, ktoré sa objednávateľ zaväzuje oznámiť doporučenou zásielkou adresovanou na adresu sídla zhotoviteľa najneskôr 5 (päť) pracovných dní pred začatím stavebných prác a súčasne výzvať zhotoviteľa na výkon AD,</w:t>
      </w:r>
    </w:p>
    <w:p w14:paraId="599A2757" w14:textId="77777777" w:rsidR="007416FD" w:rsidRPr="004C49C1" w:rsidRDefault="007416FD" w:rsidP="007416FD">
      <w:pPr>
        <w:pStyle w:val="Odsekzoznamu"/>
        <w:ind w:left="1701" w:hanging="567"/>
        <w:jc w:val="both"/>
        <w:rPr>
          <w:rFonts w:asciiTheme="minorHAnsi" w:hAnsiTheme="minorHAnsi" w:cstheme="minorHAnsi"/>
        </w:rPr>
      </w:pPr>
      <w:r w:rsidRPr="00075B74">
        <w:rPr>
          <w:rFonts w:asciiTheme="minorHAnsi" w:hAnsiTheme="minorHAnsi" w:cstheme="minorHAnsi"/>
          <w:bCs/>
          <w:color w:val="000000"/>
        </w:rPr>
        <w:t>III.</w:t>
      </w:r>
      <w:r w:rsidRPr="00075B74">
        <w:rPr>
          <w:rFonts w:asciiTheme="minorHAnsi" w:hAnsiTheme="minorHAnsi" w:cstheme="minorHAnsi"/>
        </w:rPr>
        <w:t xml:space="preserve"> </w:t>
      </w:r>
      <w:r w:rsidRPr="00075B74">
        <w:rPr>
          <w:rFonts w:asciiTheme="minorHAnsi" w:hAnsiTheme="minorHAnsi" w:cstheme="minorHAnsi"/>
        </w:rPr>
        <w:tab/>
        <w:t>každý výkon autorského dozoru na stavbe bude zaznamenaný v stavebnom denníku,</w:t>
      </w:r>
    </w:p>
    <w:p w14:paraId="09E410FF" w14:textId="77777777" w:rsidR="007416FD" w:rsidRPr="00075B74" w:rsidRDefault="007416FD" w:rsidP="007416FD">
      <w:pPr>
        <w:pStyle w:val="Odsekzoznamu"/>
        <w:ind w:left="1701" w:hanging="567"/>
        <w:jc w:val="both"/>
        <w:rPr>
          <w:rFonts w:asciiTheme="minorHAnsi" w:hAnsiTheme="minorHAnsi" w:cstheme="minorHAnsi"/>
        </w:rPr>
      </w:pPr>
      <w:r w:rsidRPr="00075B74">
        <w:rPr>
          <w:rFonts w:asciiTheme="minorHAnsi" w:hAnsiTheme="minorHAnsi" w:cstheme="minorHAnsi"/>
          <w:bCs/>
          <w:color w:val="000000"/>
        </w:rPr>
        <w:t>IV.</w:t>
      </w:r>
      <w:r w:rsidRPr="00075B74">
        <w:rPr>
          <w:rFonts w:asciiTheme="minorHAnsi" w:hAnsiTheme="minorHAnsi" w:cstheme="minorHAnsi"/>
        </w:rPr>
        <w:tab/>
        <w:t xml:space="preserve">termín konania prvého kontrolného dňa bude určený pri preberaní staveniska a každý ďalší termín konania kontrolného dňa bude dohodnutý zápisom v stavebnom denníku, pričom v prípade mimoriadných udalostí na stavbe je objednávateľ  a/ alebo zhotiteľ stavby prostredníctvom objednávateľa oprávnený </w:t>
      </w:r>
      <w:r w:rsidRPr="00075B74">
        <w:rPr>
          <w:rFonts w:asciiTheme="minorHAnsi" w:hAnsiTheme="minorHAnsi" w:cstheme="minorHAnsi"/>
        </w:rPr>
        <w:lastRenderedPageBreak/>
        <w:t xml:space="preserve">vyzvať k činnosti AD, kde AD bude povinný sa zúčastniť pracovného stretnutia/ mimoriadneho kontrolného dňa/ zabezpečiť prítomnosť AD na mieste podľa bodu I. tohto písmena, a to najneskôr do 24 (dvadsaťštyri) hodín odo dňa oznámenia/výzvy adresovanej zhotoviteľovi písomne- emailom v súlade s bodom 3.3 písm. b) tohto článku dohody, </w:t>
      </w:r>
    </w:p>
    <w:p w14:paraId="0D6CB8B1" w14:textId="77777777" w:rsidR="007416FD" w:rsidRPr="00075B74" w:rsidRDefault="007416FD" w:rsidP="00FB47E4">
      <w:pPr>
        <w:pStyle w:val="Odsekzoznamu"/>
        <w:numPr>
          <w:ilvl w:val="0"/>
          <w:numId w:val="98"/>
        </w:numPr>
        <w:ind w:left="1701" w:hanging="567"/>
        <w:jc w:val="both"/>
        <w:rPr>
          <w:rFonts w:asciiTheme="minorHAnsi" w:hAnsiTheme="minorHAnsi" w:cstheme="minorHAnsi"/>
        </w:rPr>
      </w:pPr>
      <w:r w:rsidRPr="00075B74">
        <w:rPr>
          <w:rFonts w:asciiTheme="minorHAnsi" w:hAnsiTheme="minorHAnsi" w:cstheme="minorHAnsi"/>
        </w:rPr>
        <w:t>zhotoviteľ sa zaväzuje vykonávať AD priebežne, v prípadne dojednaných termínoch, po celý čas trvania stavby a pri vyhodnotení po jej dokončení, pričom v prípade nemožnosti výkonu AD príslušnou osobou  a to najmä, avšak nie len z dôvodu práceneschopnosti</w:t>
      </w:r>
      <w:r w:rsidRPr="004C49C1">
        <w:rPr>
          <w:rStyle w:val="Odkaznakomentr"/>
          <w:rFonts w:asciiTheme="minorHAnsi" w:hAnsiTheme="minorHAnsi" w:cstheme="minorHAnsi"/>
          <w:noProof w:val="0"/>
          <w:sz w:val="22"/>
          <w:szCs w:val="22"/>
        </w:rPr>
        <w:t>,</w:t>
      </w:r>
      <w:r w:rsidRPr="00075B74">
        <w:rPr>
          <w:rFonts w:asciiTheme="minorHAnsi" w:hAnsiTheme="minorHAnsi" w:cstheme="minorHAnsi"/>
        </w:rPr>
        <w:t xml:space="preserve"> skončenia pracovného pomeru osoby oprávnenej vykonávať autorský dozor, čerpania materskej dovolenky tejto osoby, prípadne z iných objektivných skutočnosti a dôvodov, zabezpečí zhotoviteľ za seba uvedenú osobu AD plnohodnotnú náhradu a o uvedenej zmene bezodkladne písomne informuje objednávateľa,</w:t>
      </w:r>
    </w:p>
    <w:p w14:paraId="1EF61EAB" w14:textId="77777777" w:rsidR="007416FD" w:rsidRPr="004C49C1" w:rsidRDefault="007416FD" w:rsidP="00FB47E4">
      <w:pPr>
        <w:pStyle w:val="Odsekzoznamu"/>
        <w:numPr>
          <w:ilvl w:val="0"/>
          <w:numId w:val="98"/>
        </w:numPr>
        <w:ind w:left="1701" w:hanging="567"/>
        <w:jc w:val="both"/>
        <w:rPr>
          <w:rFonts w:asciiTheme="minorHAnsi" w:hAnsiTheme="minorHAnsi" w:cstheme="minorHAnsi"/>
        </w:rPr>
      </w:pPr>
      <w:r w:rsidRPr="00075B74">
        <w:rPr>
          <w:rFonts w:asciiTheme="minorHAnsi" w:hAnsiTheme="minorHAnsi" w:cstheme="minorHAnsi"/>
        </w:rPr>
        <w:t xml:space="preserve">termín ukončenia výkonu AD je dňom odovzdania stavby, ktorý bude </w:t>
      </w:r>
      <w:r w:rsidRPr="004C49C1">
        <w:rPr>
          <w:rFonts w:asciiTheme="minorHAnsi" w:hAnsiTheme="minorHAnsi" w:cstheme="minorHAnsi"/>
        </w:rPr>
        <w:t>uvedený v preberacom protokole zhotoviteľa stavby.</w:t>
      </w:r>
    </w:p>
    <w:p w14:paraId="63033AB8" w14:textId="77777777" w:rsidR="007416FD" w:rsidRPr="00075B74" w:rsidRDefault="007416FD" w:rsidP="007416FD">
      <w:pPr>
        <w:spacing w:after="0" w:line="240" w:lineRule="auto"/>
        <w:jc w:val="both"/>
        <w:rPr>
          <w:rFonts w:asciiTheme="minorHAnsi" w:hAnsiTheme="minorHAnsi" w:cstheme="minorHAnsi"/>
        </w:rPr>
      </w:pPr>
    </w:p>
    <w:p w14:paraId="0DF09251" w14:textId="27C0561E" w:rsidR="007416FD" w:rsidRPr="00075B74" w:rsidRDefault="007416FD" w:rsidP="00FB47E4">
      <w:pPr>
        <w:pStyle w:val="Odsekzoznamu"/>
        <w:numPr>
          <w:ilvl w:val="1"/>
          <w:numId w:val="99"/>
        </w:numPr>
        <w:shd w:val="clear" w:color="auto" w:fill="FFFFFF"/>
        <w:ind w:left="567" w:hanging="567"/>
        <w:jc w:val="both"/>
        <w:rPr>
          <w:rFonts w:asciiTheme="minorHAnsi" w:hAnsiTheme="minorHAnsi" w:cstheme="minorHAnsi"/>
        </w:rPr>
      </w:pPr>
      <w:r w:rsidRPr="00075B74">
        <w:rPr>
          <w:rFonts w:asciiTheme="minorHAnsi" w:hAnsiTheme="minorHAnsi" w:cstheme="minorHAnsi"/>
        </w:rPr>
        <w:t>Pre AD a výkon diela v rámci každej jednej objednávky spoločne platí, že:</w:t>
      </w:r>
    </w:p>
    <w:p w14:paraId="6129EF5C" w14:textId="77777777" w:rsidR="007416FD" w:rsidRPr="00075B74" w:rsidRDefault="007416FD" w:rsidP="007416FD">
      <w:pPr>
        <w:spacing w:after="0" w:line="240" w:lineRule="auto"/>
        <w:ind w:left="1134" w:hanging="567"/>
        <w:jc w:val="both"/>
        <w:rPr>
          <w:rFonts w:asciiTheme="minorHAnsi" w:hAnsiTheme="minorHAnsi" w:cstheme="minorHAnsi"/>
        </w:rPr>
      </w:pPr>
      <w:r w:rsidRPr="00075B74">
        <w:rPr>
          <w:rFonts w:asciiTheme="minorHAnsi" w:hAnsiTheme="minorHAnsi" w:cstheme="minorHAnsi"/>
        </w:rPr>
        <w:t xml:space="preserve">a) </w:t>
      </w:r>
      <w:r w:rsidRPr="00075B74">
        <w:rPr>
          <w:rFonts w:asciiTheme="minorHAnsi" w:hAnsiTheme="minorHAnsi" w:cstheme="minorHAnsi"/>
        </w:rPr>
        <w:tab/>
        <w:t>zhotoviteľ je povinný pri plnení predmetu rámcovej dohody v rámci konkrétnej objednávky postupovať s odbornou starostlivosťou. Zhotoviteľ je povinný zachovávať mlčanlivosť o všetkých informáciách, o ktorých sa dozvedel pri vykonávaní diela. S poskytnutými podkladmi a informáciami získanými pri vykonávaní diela zhotoviteľ nie je oprávnený nakladať inak, ako za účelom vyhotovenia diela, najmä ich nesmie sprístupniť tretím osobám, s výnimkou tretích osôb, ktoré prišli do styku s takými podkladmi a informáciami  za účelom vykonania diela, a to ani po zániku tejto rámcovej dohody. Zhotoviteľ je zároveň povinný zabezpečiť, že akákoľvek tretia strana, ktorej sú informácie sprístupnené v súlade s touto rámcovou dohodou, dodrží vyššie uvedený záväzok mlčanlivosti,</w:t>
      </w:r>
    </w:p>
    <w:p w14:paraId="05FF174B" w14:textId="09039C00" w:rsidR="007416FD" w:rsidRDefault="007416FD" w:rsidP="007416FD">
      <w:pPr>
        <w:pStyle w:val="Bezriadkovania"/>
        <w:spacing w:line="264" w:lineRule="auto"/>
        <w:ind w:left="1134" w:hanging="567"/>
        <w:jc w:val="both"/>
        <w:rPr>
          <w:rFonts w:asciiTheme="minorHAnsi" w:hAnsiTheme="minorHAnsi" w:cstheme="minorHAnsi"/>
          <w:bCs/>
          <w:noProof/>
        </w:rPr>
      </w:pPr>
      <w:r w:rsidRPr="00075B74">
        <w:rPr>
          <w:rFonts w:asciiTheme="minorHAnsi" w:hAnsiTheme="minorHAnsi" w:cstheme="minorHAnsi"/>
        </w:rPr>
        <w:t xml:space="preserve">b) </w:t>
      </w:r>
      <w:r>
        <w:rPr>
          <w:rFonts w:asciiTheme="minorHAnsi" w:hAnsiTheme="minorHAnsi" w:cstheme="minorHAnsi"/>
        </w:rPr>
        <w:t xml:space="preserve">    </w:t>
      </w:r>
      <w:r w:rsidRPr="00075B74">
        <w:rPr>
          <w:rFonts w:asciiTheme="minorHAnsi" w:hAnsiTheme="minorHAnsi" w:cstheme="minorHAnsi"/>
          <w:bCs/>
        </w:rPr>
        <w:t>s</w:t>
      </w:r>
      <w:r w:rsidRPr="004C49C1">
        <w:rPr>
          <w:rFonts w:asciiTheme="minorHAnsi" w:hAnsiTheme="minorHAnsi" w:cstheme="minorHAnsi"/>
          <w:bCs/>
          <w:noProof/>
        </w:rPr>
        <w:t xml:space="preserve">trany rámcovej dohody sa dohodli, že vzájomná komunikácia, prijímanie, doručovanie písomností bude prebiehať prostredníctvom osôb objednávateľa oprávnených na rokovanie vo veciach technických uvedených v úvodných ustanoveniach rámcovej dohody alebo nimi poverenou osobou a osôb zhotoviteľa, ktoré sa zhotoviteľ zaväzuje písomne oznámiť objednávateľovi súčasne s potvrdením </w:t>
      </w:r>
      <w:r w:rsidRPr="00075B74">
        <w:rPr>
          <w:rFonts w:asciiTheme="minorHAnsi" w:hAnsiTheme="minorHAnsi" w:cstheme="minorHAnsi"/>
          <w:bCs/>
        </w:rPr>
        <w:t>objednávk</w:t>
      </w:r>
      <w:r w:rsidRPr="004C49C1">
        <w:rPr>
          <w:rFonts w:asciiTheme="minorHAnsi" w:hAnsiTheme="minorHAnsi" w:cstheme="minorHAnsi"/>
          <w:bCs/>
          <w:noProof/>
        </w:rPr>
        <w:t>y v zmysle bodu 1.2 článku 1 tejto rámcovej dohody.</w:t>
      </w:r>
    </w:p>
    <w:p w14:paraId="6A847042" w14:textId="77777777" w:rsidR="007416FD" w:rsidRPr="007416FD" w:rsidRDefault="007416FD" w:rsidP="007416FD">
      <w:pPr>
        <w:pStyle w:val="Bezriadkovania"/>
        <w:spacing w:line="264" w:lineRule="auto"/>
        <w:ind w:left="1134" w:hanging="567"/>
        <w:jc w:val="both"/>
        <w:rPr>
          <w:rFonts w:asciiTheme="minorHAnsi" w:hAnsiTheme="minorHAnsi" w:cstheme="minorHAnsi"/>
          <w:bCs/>
          <w:noProof/>
        </w:rPr>
      </w:pPr>
    </w:p>
    <w:p w14:paraId="3F1DA747" w14:textId="77777777" w:rsidR="007416FD" w:rsidRPr="00075B74" w:rsidRDefault="007416FD" w:rsidP="007416FD">
      <w:pPr>
        <w:pStyle w:val="Odsekzoznamu"/>
        <w:shd w:val="clear" w:color="auto" w:fill="FFFFFF"/>
        <w:ind w:left="0"/>
        <w:jc w:val="center"/>
        <w:rPr>
          <w:rFonts w:asciiTheme="minorHAnsi" w:hAnsiTheme="minorHAnsi" w:cstheme="minorHAnsi"/>
          <w:b/>
        </w:rPr>
      </w:pPr>
      <w:r w:rsidRPr="00075B74">
        <w:rPr>
          <w:rFonts w:asciiTheme="minorHAnsi" w:hAnsiTheme="minorHAnsi" w:cstheme="minorHAnsi"/>
          <w:b/>
        </w:rPr>
        <w:t>Čl.4</w:t>
      </w:r>
    </w:p>
    <w:p w14:paraId="6FA71EE4" w14:textId="77777777" w:rsidR="007416FD" w:rsidRPr="00075B74" w:rsidRDefault="007416FD" w:rsidP="007416FD">
      <w:pPr>
        <w:pStyle w:val="Odsekzoznamu"/>
        <w:ind w:left="0"/>
        <w:jc w:val="center"/>
        <w:rPr>
          <w:rFonts w:asciiTheme="minorHAnsi" w:hAnsiTheme="minorHAnsi" w:cstheme="minorHAnsi"/>
          <w:b/>
        </w:rPr>
      </w:pPr>
      <w:r w:rsidRPr="00075B74">
        <w:rPr>
          <w:rFonts w:asciiTheme="minorHAnsi" w:hAnsiTheme="minorHAnsi" w:cstheme="minorHAnsi"/>
          <w:b/>
        </w:rPr>
        <w:t>Preberanie diela a ukončenie výkonu AD v zmysle objednávky</w:t>
      </w:r>
    </w:p>
    <w:p w14:paraId="5C5AA82D" w14:textId="77777777" w:rsidR="00C6202C" w:rsidRPr="004944E4" w:rsidRDefault="00C6202C" w:rsidP="00C6202C">
      <w:pPr>
        <w:pStyle w:val="Bezriadkovania"/>
        <w:spacing w:line="264" w:lineRule="auto"/>
        <w:jc w:val="both"/>
        <w:rPr>
          <w:rFonts w:asciiTheme="minorHAnsi" w:hAnsiTheme="minorHAnsi" w:cstheme="minorHAnsi"/>
          <w:b/>
        </w:rPr>
      </w:pPr>
    </w:p>
    <w:p w14:paraId="1CF2B146" w14:textId="5CE214F0" w:rsidR="00C6202C" w:rsidRPr="006D5A78"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Pr>
          <w:rFonts w:asciiTheme="minorHAnsi" w:hAnsiTheme="minorHAnsi" w:cstheme="minorHAnsi"/>
        </w:rPr>
        <w:t xml:space="preserve">Zhotoviteľ </w:t>
      </w:r>
      <w:r w:rsidRPr="004C49C1">
        <w:rPr>
          <w:rFonts w:asciiTheme="minorHAnsi" w:hAnsiTheme="minorHAnsi" w:cstheme="minorHAnsi"/>
          <w:noProof/>
        </w:rPr>
        <w:t>sa zaväzuje doručiť objednávateľovi</w:t>
      </w:r>
      <w:r w:rsidRPr="00075B74">
        <w:rPr>
          <w:rFonts w:asciiTheme="minorHAnsi" w:hAnsiTheme="minorHAnsi" w:cstheme="minorHAnsi"/>
        </w:rPr>
        <w:t xml:space="preserve"> </w:t>
      </w:r>
      <w:r w:rsidRPr="004C49C1">
        <w:rPr>
          <w:rFonts w:asciiTheme="minorHAnsi" w:hAnsiTheme="minorHAnsi" w:cstheme="minorHAnsi"/>
          <w:noProof/>
        </w:rPr>
        <w:t>v termíne uvedenom v </w:t>
      </w:r>
      <w:r w:rsidRPr="00075B74">
        <w:rPr>
          <w:rFonts w:asciiTheme="minorHAnsi" w:hAnsiTheme="minorHAnsi" w:cstheme="minorHAnsi"/>
        </w:rPr>
        <w:t>o</w:t>
      </w:r>
      <w:r w:rsidRPr="004C49C1">
        <w:rPr>
          <w:rFonts w:asciiTheme="minorHAnsi" w:hAnsiTheme="minorHAnsi" w:cstheme="minorHAnsi"/>
          <w:noProof/>
        </w:rPr>
        <w:t xml:space="preserve">bjednávke koncept diela, a to </w:t>
      </w:r>
      <w:r w:rsidRPr="00075B74">
        <w:rPr>
          <w:rFonts w:asciiTheme="minorHAnsi" w:hAnsiTheme="minorHAnsi" w:cstheme="minorHAnsi"/>
        </w:rPr>
        <w:t>1 x (jedenkrát) v tlačenej forme a 1 x (jedenkr</w:t>
      </w:r>
      <w:r>
        <w:rPr>
          <w:rFonts w:asciiTheme="minorHAnsi" w:hAnsiTheme="minorHAnsi" w:cstheme="minorHAnsi"/>
        </w:rPr>
        <w:t>át) v digitálnej forme na USB kľ</w:t>
      </w:r>
      <w:r w:rsidRPr="00075B74">
        <w:rPr>
          <w:rFonts w:asciiTheme="minorHAnsi" w:hAnsiTheme="minorHAnsi" w:cstheme="minorHAnsi"/>
        </w:rPr>
        <w:t xml:space="preserve">úči a/alebo uložením na úložisku zhotoviteľa a/alebo cez úschovňu dát (výlučne v </w:t>
      </w:r>
      <w:proofErr w:type="spellStart"/>
      <w:r w:rsidRPr="00075B74">
        <w:rPr>
          <w:rFonts w:asciiTheme="minorHAnsi" w:hAnsiTheme="minorHAnsi" w:cstheme="minorHAnsi"/>
        </w:rPr>
        <w:t>pdf</w:t>
      </w:r>
      <w:proofErr w:type="spellEnd"/>
      <w:r w:rsidRPr="00075B74">
        <w:rPr>
          <w:rFonts w:asciiTheme="minorHAnsi" w:hAnsiTheme="minorHAnsi" w:cstheme="minorHAnsi"/>
        </w:rPr>
        <w:t xml:space="preserve"> a </w:t>
      </w:r>
      <w:proofErr w:type="spellStart"/>
      <w:r w:rsidRPr="00075B74">
        <w:rPr>
          <w:rFonts w:asciiTheme="minorHAnsi" w:hAnsiTheme="minorHAnsi" w:cstheme="minorHAnsi"/>
        </w:rPr>
        <w:t>dwg</w:t>
      </w:r>
      <w:proofErr w:type="spellEnd"/>
      <w:r w:rsidRPr="00075B74">
        <w:rPr>
          <w:rFonts w:asciiTheme="minorHAnsi" w:hAnsiTheme="minorHAnsi" w:cstheme="minorHAnsi"/>
        </w:rPr>
        <w:t xml:space="preserve"> formáte).</w:t>
      </w:r>
    </w:p>
    <w:p w14:paraId="258785A0" w14:textId="77777777" w:rsidR="00C6202C" w:rsidRPr="004944E4" w:rsidRDefault="00C6202C" w:rsidP="00C6202C">
      <w:pPr>
        <w:pStyle w:val="Bezriadkovania"/>
        <w:spacing w:line="264" w:lineRule="auto"/>
        <w:ind w:left="567" w:hanging="567"/>
        <w:jc w:val="both"/>
        <w:rPr>
          <w:rFonts w:asciiTheme="minorHAnsi" w:hAnsiTheme="minorHAnsi" w:cstheme="minorHAnsi"/>
          <w:spacing w:val="-4"/>
        </w:rPr>
      </w:pPr>
    </w:p>
    <w:p w14:paraId="3215888F" w14:textId="4A35B156" w:rsidR="00AD3520"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sidRPr="004C49C1">
        <w:rPr>
          <w:rFonts w:asciiTheme="minorHAnsi" w:hAnsiTheme="minorHAnsi" w:cstheme="minorHAnsi"/>
          <w:noProof/>
        </w:rPr>
        <w:t>Dňom doručenia konceptu diela v</w:t>
      </w:r>
      <w:r w:rsidRPr="00075B74">
        <w:rPr>
          <w:rFonts w:asciiTheme="minorHAnsi" w:hAnsiTheme="minorHAnsi" w:cstheme="minorHAnsi"/>
        </w:rPr>
        <w:t> v súlade s</w:t>
      </w:r>
      <w:r w:rsidRPr="004C49C1">
        <w:rPr>
          <w:rFonts w:asciiTheme="minorHAnsi" w:hAnsiTheme="minorHAnsi" w:cstheme="minorHAnsi"/>
          <w:noProof/>
        </w:rPr>
        <w:t xml:space="preserve"> bod</w:t>
      </w:r>
      <w:r w:rsidRPr="00075B74">
        <w:rPr>
          <w:rFonts w:asciiTheme="minorHAnsi" w:hAnsiTheme="minorHAnsi" w:cstheme="minorHAnsi"/>
        </w:rPr>
        <w:t>om</w:t>
      </w:r>
      <w:r w:rsidRPr="004C49C1">
        <w:rPr>
          <w:rFonts w:asciiTheme="minorHAnsi" w:hAnsiTheme="minorHAnsi" w:cstheme="minorHAnsi"/>
          <w:noProof/>
        </w:rPr>
        <w:t xml:space="preserve"> 4.1 tohto článku rámcovej dohody </w:t>
      </w:r>
      <w:r w:rsidRPr="00075B74">
        <w:rPr>
          <w:rFonts w:asciiTheme="minorHAnsi" w:hAnsiTheme="minorHAnsi" w:cstheme="minorHAnsi"/>
        </w:rPr>
        <w:t xml:space="preserve">na adresu </w:t>
      </w:r>
      <w:r w:rsidRPr="004C49C1">
        <w:rPr>
          <w:rFonts w:asciiTheme="minorHAnsi" w:hAnsiTheme="minorHAnsi" w:cstheme="minorHAnsi"/>
          <w:noProof/>
        </w:rPr>
        <w:t xml:space="preserve">sídla objednávateľa sa začína preberacie konanie. Účelom preberacieho konania je zistenie skutočnosti, či koncept diela spĺňa kvantitatívne a kvalitatívne vlastnosti </w:t>
      </w:r>
      <w:r w:rsidRPr="00075B74">
        <w:rPr>
          <w:rFonts w:asciiTheme="minorHAnsi" w:hAnsiTheme="minorHAnsi" w:cstheme="minorHAnsi"/>
        </w:rPr>
        <w:t>v súlade touto rámcovou dohodou, súťažnými podkladmi, písomnými objednávkami objednávateľa, ako aj platnými právnymi predpismi a technickými normami platnými a účinnými v Slovenskej republike vzťahujúcimi sa na dielo</w:t>
      </w:r>
      <w:r w:rsidRPr="004C49C1">
        <w:rPr>
          <w:rFonts w:asciiTheme="minorHAnsi" w:hAnsiTheme="minorHAnsi" w:cstheme="minorHAnsi"/>
          <w:noProof/>
        </w:rPr>
        <w:t xml:space="preserve">. Na účely tejto rámcovej dohody koncept diela nespĺňa kvantitatívne a kvalitatívne vlastnosti, ak má vady, ktoré sú objednávateľom zistiteľné pri </w:t>
      </w:r>
      <w:r w:rsidRPr="004C49C1">
        <w:rPr>
          <w:rFonts w:asciiTheme="minorHAnsi" w:hAnsiTheme="minorHAnsi" w:cstheme="minorHAnsi"/>
          <w:noProof/>
        </w:rPr>
        <w:lastRenderedPageBreak/>
        <w:t xml:space="preserve">vynaložení náležitej </w:t>
      </w:r>
      <w:r w:rsidRPr="00075B74">
        <w:rPr>
          <w:rFonts w:asciiTheme="minorHAnsi" w:hAnsiTheme="minorHAnsi" w:cstheme="minorHAnsi"/>
        </w:rPr>
        <w:t xml:space="preserve">odbornej </w:t>
      </w:r>
      <w:r w:rsidRPr="004C49C1">
        <w:rPr>
          <w:rFonts w:asciiTheme="minorHAnsi" w:hAnsiTheme="minorHAnsi" w:cstheme="minorHAnsi"/>
          <w:noProof/>
        </w:rPr>
        <w:t>starostlivosti počas preberacieho konania, alebo nespĺňa aj ďalšie požiadavky uvedené v</w:t>
      </w:r>
      <w:r w:rsidRPr="00075B74">
        <w:rPr>
          <w:rFonts w:asciiTheme="minorHAnsi" w:hAnsiTheme="minorHAnsi" w:cstheme="minorHAnsi"/>
        </w:rPr>
        <w:t> druhej vete tohto bodu</w:t>
      </w:r>
      <w:r w:rsidRPr="004C49C1">
        <w:rPr>
          <w:rFonts w:asciiTheme="minorHAnsi" w:hAnsiTheme="minorHAnsi" w:cstheme="minorHAnsi"/>
          <w:noProof/>
        </w:rPr>
        <w:t xml:space="preserve"> (ďalej len „</w:t>
      </w:r>
      <w:r w:rsidRPr="004C49C1">
        <w:rPr>
          <w:rFonts w:asciiTheme="minorHAnsi" w:hAnsiTheme="minorHAnsi" w:cstheme="minorHAnsi"/>
          <w:b/>
          <w:noProof/>
        </w:rPr>
        <w:t>zjavné vady</w:t>
      </w:r>
      <w:r w:rsidRPr="004C49C1">
        <w:rPr>
          <w:rFonts w:asciiTheme="minorHAnsi" w:hAnsiTheme="minorHAnsi" w:cstheme="minorHAnsi"/>
          <w:noProof/>
        </w:rPr>
        <w:t>“).</w:t>
      </w:r>
    </w:p>
    <w:p w14:paraId="19D54B84" w14:textId="77777777" w:rsidR="007416FD" w:rsidRDefault="007416FD" w:rsidP="007416FD">
      <w:pPr>
        <w:pStyle w:val="Odsekzoznamu"/>
        <w:rPr>
          <w:rFonts w:asciiTheme="minorHAnsi" w:hAnsiTheme="minorHAnsi" w:cstheme="minorHAnsi"/>
          <w:spacing w:val="-4"/>
        </w:rPr>
      </w:pPr>
    </w:p>
    <w:p w14:paraId="08E11639" w14:textId="2AE5F7A4" w:rsidR="007416FD" w:rsidRPr="007416FD"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sidRPr="004C49C1">
        <w:rPr>
          <w:rFonts w:asciiTheme="minorHAnsi" w:hAnsiTheme="minorHAnsi" w:cstheme="minorHAnsi"/>
          <w:noProof/>
        </w:rPr>
        <w:t>Objednávateľ je v lehote primeranej rozsahu príslušného diela najneskôr však do 30 (tridsať) kalendárnych dní odo dňa doručenia konceptu diela povinný koncept diela odsúhlasiť a/alebo koncept diela písomnou formou vrátiť zhotoviteľovi na odstránenie zjavných vád s uvedením lehoty na odstránenie zjavných vád. Zhotoviteľ je povinný predmetné vady v uvedenej lehote stanovenej objednávateľom odstrániť, v opačnom prípade vzniká objednávateľovi nárok na zmluvnú pokutu uvedenú v čl. 6 bod. 6.4 tejto rámcovej dohody a v prípade opakujúceho sa neodstránenia tejto vady viac ako 2 (dvakrát) má objednávateľ nárok na odstúpenie od tejto dohody z dôvodu podstatného porušenia zmluvných povinností zo strany zhotoviteľa.</w:t>
      </w:r>
    </w:p>
    <w:p w14:paraId="25B3E4BA" w14:textId="77777777" w:rsidR="007416FD" w:rsidRDefault="007416FD" w:rsidP="007416FD">
      <w:pPr>
        <w:pStyle w:val="Odsekzoznamu"/>
        <w:rPr>
          <w:rFonts w:asciiTheme="minorHAnsi" w:hAnsiTheme="minorHAnsi" w:cstheme="minorHAnsi"/>
          <w:spacing w:val="-4"/>
        </w:rPr>
      </w:pPr>
    </w:p>
    <w:p w14:paraId="4E2E2582" w14:textId="77777777" w:rsidR="007416FD" w:rsidRPr="007416FD"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sidRPr="00075B74">
        <w:rPr>
          <w:rFonts w:asciiTheme="minorHAnsi" w:hAnsiTheme="minorHAnsi" w:cstheme="minorHAnsi"/>
        </w:rPr>
        <w:t>Opravený a doplnený k</w:t>
      </w:r>
      <w:r w:rsidRPr="004C49C1">
        <w:rPr>
          <w:rFonts w:asciiTheme="minorHAnsi" w:hAnsiTheme="minorHAnsi" w:cstheme="minorHAnsi"/>
          <w:noProof/>
        </w:rPr>
        <w:t xml:space="preserve">oncept diela </w:t>
      </w:r>
      <w:r w:rsidRPr="00075B74">
        <w:rPr>
          <w:rFonts w:asciiTheme="minorHAnsi" w:hAnsiTheme="minorHAnsi" w:cstheme="minorHAnsi"/>
        </w:rPr>
        <w:t xml:space="preserve">v súlade s bodom 4.3 tohto článku je zhotoviteľ povinný </w:t>
      </w:r>
      <w:r w:rsidRPr="00075B74">
        <w:rPr>
          <w:rFonts w:asciiTheme="minorHAnsi" w:hAnsiTheme="minorHAnsi" w:cstheme="minorHAnsi"/>
        </w:rPr>
        <w:br/>
        <w:t xml:space="preserve">o. i. aj </w:t>
      </w:r>
      <w:r w:rsidRPr="004C49C1">
        <w:rPr>
          <w:rFonts w:asciiTheme="minorHAnsi" w:hAnsiTheme="minorHAnsi" w:cstheme="minorHAnsi"/>
          <w:noProof/>
        </w:rPr>
        <w:t xml:space="preserve">bez zjavných vád </w:t>
      </w:r>
      <w:r w:rsidRPr="00075B74">
        <w:rPr>
          <w:rFonts w:asciiTheme="minorHAnsi" w:hAnsiTheme="minorHAnsi" w:cstheme="minorHAnsi"/>
        </w:rPr>
        <w:t>doporučene písomne a/ alebo osobne na adrese sídla objednávateľa predložiť</w:t>
      </w:r>
      <w:r w:rsidRPr="004C49C1">
        <w:rPr>
          <w:rFonts w:asciiTheme="minorHAnsi" w:hAnsiTheme="minorHAnsi" w:cstheme="minorHAnsi"/>
          <w:noProof/>
        </w:rPr>
        <w:t xml:space="preserve"> objednávateľovi v 6 </w:t>
      </w:r>
      <w:r w:rsidRPr="00075B74">
        <w:rPr>
          <w:rFonts w:asciiTheme="minorHAnsi" w:hAnsiTheme="minorHAnsi" w:cstheme="minorHAnsi"/>
        </w:rPr>
        <w:t xml:space="preserve">(šiestich) </w:t>
      </w:r>
      <w:r w:rsidRPr="004C49C1">
        <w:rPr>
          <w:rFonts w:asciiTheme="minorHAnsi" w:hAnsiTheme="minorHAnsi" w:cstheme="minorHAnsi"/>
          <w:noProof/>
        </w:rPr>
        <w:t>vyhotoveniach v tlačenej forme a 2</w:t>
      </w:r>
      <w:r w:rsidRPr="00075B74">
        <w:rPr>
          <w:rFonts w:asciiTheme="minorHAnsi" w:hAnsiTheme="minorHAnsi" w:cstheme="minorHAnsi"/>
        </w:rPr>
        <w:t xml:space="preserve"> (dvoch) vyhotoveniach</w:t>
      </w:r>
      <w:r w:rsidRPr="004C49C1">
        <w:rPr>
          <w:rFonts w:asciiTheme="minorHAnsi" w:hAnsiTheme="minorHAnsi" w:cstheme="minorHAnsi"/>
          <w:noProof/>
        </w:rPr>
        <w:t xml:space="preserve"> v elektronickej forme</w:t>
      </w:r>
      <w:r>
        <w:rPr>
          <w:rFonts w:asciiTheme="minorHAnsi" w:hAnsiTheme="minorHAnsi" w:cstheme="minorHAnsi"/>
        </w:rPr>
        <w:t xml:space="preserve"> na USB kľ</w:t>
      </w:r>
      <w:r w:rsidRPr="00075B74">
        <w:rPr>
          <w:rFonts w:asciiTheme="minorHAnsi" w:hAnsiTheme="minorHAnsi" w:cstheme="minorHAnsi"/>
        </w:rPr>
        <w:t>úči a/ alebo na úložisku zhotoviteľa a/alebo cez úschovňu dát</w:t>
      </w:r>
      <w:r w:rsidRPr="004C49C1">
        <w:rPr>
          <w:rFonts w:asciiTheme="minorHAnsi" w:hAnsiTheme="minorHAnsi" w:cstheme="minorHAnsi"/>
          <w:noProof/>
        </w:rPr>
        <w:t xml:space="preserve"> (pdf a dwg formáte)</w:t>
      </w:r>
      <w:r w:rsidRPr="00075B74">
        <w:rPr>
          <w:rFonts w:asciiTheme="minorHAnsi" w:hAnsiTheme="minorHAnsi" w:cstheme="minorHAnsi"/>
        </w:rPr>
        <w:t xml:space="preserve"> podľa určenia objednávateľa v príslušnej objednávke</w:t>
      </w:r>
      <w:r w:rsidRPr="004C49C1">
        <w:rPr>
          <w:rFonts w:asciiTheme="minorHAnsi" w:hAnsiTheme="minorHAnsi" w:cstheme="minorHAnsi"/>
          <w:noProof/>
        </w:rPr>
        <w:t xml:space="preserve">, </w:t>
      </w:r>
      <w:r w:rsidRPr="00075B74">
        <w:rPr>
          <w:rFonts w:asciiTheme="minorHAnsi" w:hAnsiTheme="minorHAnsi" w:cstheme="minorHAnsi"/>
        </w:rPr>
        <w:t>ktorý</w:t>
      </w:r>
      <w:r w:rsidRPr="004C49C1">
        <w:rPr>
          <w:rFonts w:asciiTheme="minorHAnsi" w:hAnsiTheme="minorHAnsi" w:cstheme="minorHAnsi"/>
          <w:noProof/>
        </w:rPr>
        <w:t xml:space="preserve"> odsúhlasí </w:t>
      </w:r>
      <w:r w:rsidRPr="00075B74">
        <w:rPr>
          <w:rFonts w:asciiTheme="minorHAnsi" w:hAnsiTheme="minorHAnsi" w:cstheme="minorHAnsi"/>
        </w:rPr>
        <w:t xml:space="preserve">uvedený koncept diela </w:t>
      </w:r>
      <w:r w:rsidRPr="004C49C1">
        <w:rPr>
          <w:rFonts w:asciiTheme="minorHAnsi" w:hAnsiTheme="minorHAnsi" w:cstheme="minorHAnsi"/>
          <w:noProof/>
        </w:rPr>
        <w:t>formou podp</w:t>
      </w:r>
      <w:r w:rsidRPr="00075B74">
        <w:rPr>
          <w:rFonts w:asciiTheme="minorHAnsi" w:hAnsiTheme="minorHAnsi" w:cstheme="minorHAnsi"/>
        </w:rPr>
        <w:t>ísania</w:t>
      </w:r>
      <w:r w:rsidRPr="004C49C1">
        <w:rPr>
          <w:rFonts w:asciiTheme="minorHAnsi" w:hAnsiTheme="minorHAnsi" w:cstheme="minorHAnsi"/>
          <w:noProof/>
        </w:rPr>
        <w:t xml:space="preserve"> príslušných vyhotoven</w:t>
      </w:r>
      <w:r w:rsidRPr="00075B74">
        <w:rPr>
          <w:rFonts w:asciiTheme="minorHAnsi" w:hAnsiTheme="minorHAnsi" w:cstheme="minorHAnsi"/>
        </w:rPr>
        <w:t>í</w:t>
      </w:r>
      <w:r w:rsidRPr="004C49C1">
        <w:rPr>
          <w:rFonts w:asciiTheme="minorHAnsi" w:hAnsiTheme="minorHAnsi" w:cstheme="minorHAnsi"/>
          <w:noProof/>
        </w:rPr>
        <w:t xml:space="preserve"> v tlačenej forme oprávnenou osobou objednávateľa</w:t>
      </w:r>
      <w:r w:rsidRPr="00075B74">
        <w:rPr>
          <w:rFonts w:asciiTheme="minorHAnsi" w:hAnsiTheme="minorHAnsi" w:cstheme="minorHAnsi"/>
        </w:rPr>
        <w:t xml:space="preserve"> konať vo veciach technických uvedených v záhlaví tejto dohody. </w:t>
      </w:r>
    </w:p>
    <w:p w14:paraId="6BCC4FA5" w14:textId="77777777" w:rsidR="007416FD" w:rsidRDefault="007416FD" w:rsidP="007416FD">
      <w:pPr>
        <w:pStyle w:val="Odsekzoznamu"/>
        <w:rPr>
          <w:rFonts w:asciiTheme="minorHAnsi" w:hAnsiTheme="minorHAnsi" w:cstheme="minorHAnsi"/>
        </w:rPr>
      </w:pPr>
    </w:p>
    <w:p w14:paraId="09A14887" w14:textId="17985422" w:rsidR="007416FD" w:rsidRDefault="007416FD" w:rsidP="00FB47E4">
      <w:pPr>
        <w:pStyle w:val="Odsekzoznamu"/>
        <w:numPr>
          <w:ilvl w:val="1"/>
          <w:numId w:val="101"/>
        </w:numPr>
        <w:ind w:left="567" w:hanging="567"/>
        <w:jc w:val="both"/>
        <w:rPr>
          <w:rFonts w:asciiTheme="minorHAnsi" w:hAnsiTheme="minorHAnsi" w:cstheme="minorHAnsi"/>
        </w:rPr>
      </w:pPr>
      <w:r w:rsidRPr="00075B74">
        <w:rPr>
          <w:rFonts w:asciiTheme="minorHAnsi" w:hAnsiTheme="minorHAnsi" w:cstheme="minorHAnsi"/>
        </w:rPr>
        <w:t>Do 24 (dvadsaťštyri) hodín od písomného odsúhlasenia konceptu diela objednávateľ</w:t>
      </w:r>
      <w:r w:rsidR="00F8140E">
        <w:rPr>
          <w:rFonts w:asciiTheme="minorHAnsi" w:hAnsiTheme="minorHAnsi" w:cstheme="minorHAnsi"/>
        </w:rPr>
        <w:t xml:space="preserve">om a/ alebo do 24 (dvasaťštyri) </w:t>
      </w:r>
      <w:r w:rsidRPr="00075B74">
        <w:rPr>
          <w:rFonts w:asciiTheme="minorHAnsi" w:hAnsiTheme="minorHAnsi" w:cstheme="minorHAnsi"/>
        </w:rPr>
        <w:t xml:space="preserve">hodín doporučeného písomného doručenia podpísaných príslušných vyhotovení na adresu sídla zhotoviteľa v zmysle predchádzajúceho bodu tohto článku rámcovej dohody, je zhotoviteľ povinný podať žiadosť o </w:t>
      </w:r>
      <w:r w:rsidRPr="00075B74">
        <w:rPr>
          <w:rFonts w:asciiTheme="minorHAnsi" w:hAnsiTheme="minorHAnsi" w:cstheme="minorHAnsi"/>
          <w:i/>
        </w:rPr>
        <w:t>Určenie použitia dopravného značenia</w:t>
      </w:r>
      <w:r w:rsidRPr="00075B74">
        <w:rPr>
          <w:rFonts w:asciiTheme="minorHAnsi" w:hAnsiTheme="minorHAnsi" w:cstheme="minorHAnsi"/>
        </w:rPr>
        <w:t xml:space="preserve"> na príslušný cestný správny orgán. Pre odstránenie všetkých pochybností sa uvádza, že lehota podľa prvej vety plynie len počas pracovných dní, t.j. pondelok až piatok mimo dní štátnych sviatkov a dní pracovného pokoja.</w:t>
      </w:r>
    </w:p>
    <w:p w14:paraId="0DCF4442" w14:textId="77777777" w:rsidR="007416FD" w:rsidRPr="007416FD" w:rsidRDefault="007416FD" w:rsidP="007416FD">
      <w:pPr>
        <w:pStyle w:val="Odsekzoznamu"/>
        <w:rPr>
          <w:rFonts w:asciiTheme="minorHAnsi" w:hAnsiTheme="minorHAnsi" w:cstheme="minorHAnsi"/>
        </w:rPr>
      </w:pPr>
    </w:p>
    <w:p w14:paraId="5D18C728" w14:textId="547A9C53" w:rsidR="007416FD" w:rsidRDefault="007416FD" w:rsidP="00FB47E4">
      <w:pPr>
        <w:pStyle w:val="Odsekzoznamu"/>
        <w:numPr>
          <w:ilvl w:val="1"/>
          <w:numId w:val="101"/>
        </w:numPr>
        <w:ind w:left="567" w:hanging="567"/>
        <w:jc w:val="both"/>
        <w:rPr>
          <w:rFonts w:asciiTheme="minorHAnsi" w:hAnsiTheme="minorHAnsi" w:cstheme="minorHAnsi"/>
        </w:rPr>
      </w:pPr>
      <w:r w:rsidRPr="004C49C1">
        <w:rPr>
          <w:rFonts w:asciiTheme="minorHAnsi" w:hAnsiTheme="minorHAnsi" w:cstheme="minorHAnsi"/>
        </w:rPr>
        <w:t xml:space="preserve">Zhotoviteľ je povinný zabezpečiť včasné odsúhlasenie konceptu diela príslušným cestným správnym orgánom a je povinný bezodkladne zapracovať podmienky a pripomienky vydaného </w:t>
      </w:r>
      <w:r w:rsidRPr="004C49C1">
        <w:rPr>
          <w:rFonts w:asciiTheme="minorHAnsi" w:hAnsiTheme="minorHAnsi" w:cstheme="minorHAnsi"/>
          <w:i/>
        </w:rPr>
        <w:t>Určenia použitia dopravného značenia</w:t>
      </w:r>
      <w:r w:rsidRPr="004C49C1">
        <w:rPr>
          <w:rFonts w:asciiTheme="minorHAnsi" w:hAnsiTheme="minorHAnsi" w:cstheme="minorHAnsi"/>
        </w:rPr>
        <w:t xml:space="preserve"> do konceptu diela</w:t>
      </w:r>
      <w:r w:rsidRPr="00075B74">
        <w:rPr>
          <w:rFonts w:asciiTheme="minorHAnsi" w:hAnsiTheme="minorHAnsi" w:cstheme="minorHAnsi"/>
        </w:rPr>
        <w:t>, pričom v prípade jeho nutnosti opätovného schválenia/ odsúhlasenia príslušným cestným správnym orgánom je tento zhotoviteľ povinný opätovne vykonať, požiadať a bezodkladne zabezpečiť toto odsúhlasenie príslušným cestným správnym orgánom.</w:t>
      </w:r>
    </w:p>
    <w:p w14:paraId="0D2CD7A5" w14:textId="77777777" w:rsidR="007416FD" w:rsidRPr="007416FD" w:rsidRDefault="007416FD" w:rsidP="007416FD">
      <w:pPr>
        <w:pStyle w:val="Odsekzoznamu"/>
        <w:rPr>
          <w:rFonts w:asciiTheme="minorHAnsi" w:hAnsiTheme="minorHAnsi" w:cstheme="minorHAnsi"/>
        </w:rPr>
      </w:pPr>
    </w:p>
    <w:p w14:paraId="7ECC0CEA" w14:textId="616EAAD2" w:rsidR="007416FD" w:rsidRPr="00075B74" w:rsidRDefault="007416FD" w:rsidP="00FB47E4">
      <w:pPr>
        <w:pStyle w:val="Odsekzoznamu"/>
        <w:numPr>
          <w:ilvl w:val="1"/>
          <w:numId w:val="101"/>
        </w:numPr>
        <w:ind w:left="567" w:hanging="567"/>
        <w:jc w:val="both"/>
        <w:rPr>
          <w:rFonts w:asciiTheme="minorHAnsi" w:hAnsiTheme="minorHAnsi" w:cstheme="minorHAnsi"/>
        </w:rPr>
      </w:pPr>
      <w:r w:rsidRPr="004C49C1">
        <w:rPr>
          <w:rFonts w:asciiTheme="minorHAnsi" w:hAnsiTheme="minorHAnsi" w:cstheme="minorHAnsi"/>
        </w:rPr>
        <w:t>Dielo</w:t>
      </w:r>
      <w:r w:rsidRPr="00075B74">
        <w:rPr>
          <w:rFonts w:asciiTheme="minorHAnsi" w:hAnsiTheme="minorHAnsi" w:cstheme="minorHAnsi"/>
        </w:rPr>
        <w:t xml:space="preserve">- </w:t>
      </w:r>
      <w:r w:rsidRPr="004C49C1">
        <w:rPr>
          <w:rFonts w:asciiTheme="minorHAnsi" w:hAnsiTheme="minorHAnsi" w:cstheme="minorHAnsi"/>
        </w:rPr>
        <w:t>odsúhlasenú projektovú dokumentáciu spolu s </w:t>
      </w:r>
      <w:r w:rsidRPr="004C49C1">
        <w:rPr>
          <w:rFonts w:asciiTheme="minorHAnsi" w:hAnsiTheme="minorHAnsi" w:cstheme="minorHAnsi"/>
          <w:i/>
        </w:rPr>
        <w:t xml:space="preserve">Určením použitia dopravného značenia </w:t>
      </w:r>
      <w:r w:rsidRPr="004C49C1">
        <w:rPr>
          <w:rFonts w:asciiTheme="minorHAnsi" w:hAnsiTheme="minorHAnsi" w:cstheme="minorHAnsi"/>
        </w:rPr>
        <w:t>a/ alebo statický posudok</w:t>
      </w:r>
      <w:r w:rsidRPr="004C49C1">
        <w:rPr>
          <w:rFonts w:asciiTheme="minorHAnsi" w:hAnsiTheme="minorHAnsi" w:cstheme="minorHAnsi"/>
          <w:i/>
        </w:rPr>
        <w:t>,</w:t>
      </w:r>
      <w:r w:rsidRPr="004C49C1">
        <w:rPr>
          <w:rFonts w:asciiTheme="minorHAnsi" w:hAnsiTheme="minorHAnsi" w:cstheme="minorHAnsi"/>
        </w:rPr>
        <w:t xml:space="preserve"> je zhotoviteľ povinný doručiť objednávateľovi bezodkladne po jeho odsúhlasení cestným správnym orgánom</w:t>
      </w:r>
      <w:r w:rsidRPr="00075B74">
        <w:rPr>
          <w:rFonts w:asciiTheme="minorHAnsi" w:hAnsiTheme="minorHAnsi" w:cstheme="minorHAnsi"/>
        </w:rPr>
        <w:t xml:space="preserve">, </w:t>
      </w:r>
      <w:r w:rsidRPr="004C49C1">
        <w:rPr>
          <w:rFonts w:asciiTheme="minorHAnsi" w:hAnsiTheme="minorHAnsi" w:cstheme="minorHAnsi"/>
        </w:rPr>
        <w:t xml:space="preserve">resp. </w:t>
      </w:r>
      <w:r w:rsidRPr="00075B74">
        <w:rPr>
          <w:rFonts w:asciiTheme="minorHAnsi" w:hAnsiTheme="minorHAnsi" w:cstheme="minorHAnsi"/>
        </w:rPr>
        <w:t>po postupe zhotoviteľa v súlade s bodom 4.6 tohto článku dohody</w:t>
      </w:r>
      <w:r w:rsidRPr="004C49C1">
        <w:rPr>
          <w:rFonts w:asciiTheme="minorHAnsi" w:hAnsiTheme="minorHAnsi" w:cstheme="minorHAnsi"/>
        </w:rPr>
        <w:t xml:space="preserve"> o čom bude spísaný </w:t>
      </w:r>
      <w:r w:rsidRPr="00075B74">
        <w:rPr>
          <w:rFonts w:asciiTheme="minorHAnsi" w:hAnsiTheme="minorHAnsi" w:cstheme="minorHAnsi"/>
        </w:rPr>
        <w:t xml:space="preserve">Odovzdávací a </w:t>
      </w:r>
      <w:r w:rsidRPr="004C49C1">
        <w:rPr>
          <w:rFonts w:asciiTheme="minorHAnsi" w:hAnsiTheme="minorHAnsi" w:cstheme="minorHAnsi"/>
        </w:rPr>
        <w:t>preberací protokol v</w:t>
      </w:r>
      <w:r w:rsidRPr="00075B74">
        <w:rPr>
          <w:rFonts w:asciiTheme="minorHAnsi" w:hAnsiTheme="minorHAnsi" w:cstheme="minorHAnsi"/>
        </w:rPr>
        <w:t> 2 (</w:t>
      </w:r>
      <w:r w:rsidRPr="004C49C1">
        <w:rPr>
          <w:rFonts w:asciiTheme="minorHAnsi" w:hAnsiTheme="minorHAnsi" w:cstheme="minorHAnsi"/>
        </w:rPr>
        <w:t>dvoch</w:t>
      </w:r>
      <w:r w:rsidRPr="00075B74">
        <w:rPr>
          <w:rFonts w:asciiTheme="minorHAnsi" w:hAnsiTheme="minorHAnsi" w:cstheme="minorHAnsi"/>
        </w:rPr>
        <w:t>)</w:t>
      </w:r>
      <w:r w:rsidRPr="004C49C1">
        <w:rPr>
          <w:rFonts w:asciiTheme="minorHAnsi" w:hAnsiTheme="minorHAnsi" w:cstheme="minorHAnsi"/>
        </w:rPr>
        <w:t xml:space="preserve"> </w:t>
      </w:r>
      <w:r w:rsidRPr="00075B74">
        <w:rPr>
          <w:rFonts w:asciiTheme="minorHAnsi" w:hAnsiTheme="minorHAnsi" w:cstheme="minorHAnsi"/>
        </w:rPr>
        <w:t>vyhotoveniach</w:t>
      </w:r>
      <w:r w:rsidRPr="004C49C1">
        <w:rPr>
          <w:rFonts w:asciiTheme="minorHAnsi" w:hAnsiTheme="minorHAnsi" w:cstheme="minorHAnsi"/>
        </w:rPr>
        <w:t xml:space="preserve">, z ktorých </w:t>
      </w:r>
      <w:r w:rsidRPr="00075B74">
        <w:rPr>
          <w:rFonts w:asciiTheme="minorHAnsi" w:hAnsiTheme="minorHAnsi" w:cstheme="minorHAnsi"/>
        </w:rPr>
        <w:t>1 (jedno) vyhotovenie</w:t>
      </w:r>
      <w:r w:rsidRPr="004C49C1">
        <w:rPr>
          <w:rFonts w:asciiTheme="minorHAnsi" w:hAnsiTheme="minorHAnsi" w:cstheme="minorHAnsi"/>
        </w:rPr>
        <w:t xml:space="preserve"> obdrží objednávateľ a</w:t>
      </w:r>
      <w:r w:rsidRPr="00075B74">
        <w:rPr>
          <w:rFonts w:asciiTheme="minorHAnsi" w:hAnsiTheme="minorHAnsi" w:cstheme="minorHAnsi"/>
        </w:rPr>
        <w:t> 1 (jedno) vyhotovenie obdrží</w:t>
      </w:r>
      <w:r w:rsidRPr="004C49C1">
        <w:rPr>
          <w:rFonts w:asciiTheme="minorHAnsi" w:hAnsiTheme="minorHAnsi" w:cstheme="minorHAnsi"/>
        </w:rPr>
        <w:t>  zhotoviteľ.</w:t>
      </w:r>
      <w:r w:rsidRPr="00075B74">
        <w:rPr>
          <w:rFonts w:asciiTheme="minorHAnsi" w:hAnsiTheme="minorHAnsi" w:cstheme="minorHAnsi"/>
        </w:rPr>
        <w:t>Odovzdácaí a preberací protokol sú oprávnené podpísať osoby oprávnené konať vo veciach technických za objednávateľa a osoby určené zhotoviteľom v súlade s čl. 1 bod 1.2 tejto dohody.</w:t>
      </w:r>
    </w:p>
    <w:p w14:paraId="0A5A6835" w14:textId="77777777" w:rsidR="007416FD" w:rsidRPr="00075B74" w:rsidRDefault="007416FD" w:rsidP="007416FD">
      <w:pPr>
        <w:pStyle w:val="Odsekzoznamu"/>
        <w:ind w:left="567"/>
        <w:jc w:val="both"/>
        <w:rPr>
          <w:rFonts w:asciiTheme="minorHAnsi" w:hAnsiTheme="minorHAnsi" w:cstheme="minorHAnsi"/>
        </w:rPr>
      </w:pPr>
    </w:p>
    <w:p w14:paraId="535A27E4" w14:textId="385C819F" w:rsidR="007416FD" w:rsidRPr="007416FD"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sidRPr="00075B74">
        <w:rPr>
          <w:rFonts w:asciiTheme="minorHAnsi" w:hAnsiTheme="minorHAnsi" w:cstheme="minorHAnsi"/>
        </w:rPr>
        <w:t xml:space="preserve">Podpísaním Odovzdávacieho a preberacieho protokolu je preberacie konanie skončené. Na účely tejto rámcovej dohody sa deň podpísania </w:t>
      </w:r>
      <w:r>
        <w:rPr>
          <w:rFonts w:asciiTheme="minorHAnsi" w:hAnsiTheme="minorHAnsi" w:cstheme="minorHAnsi"/>
        </w:rPr>
        <w:t>Odovzdá</w:t>
      </w:r>
      <w:r w:rsidRPr="00075B74">
        <w:rPr>
          <w:rFonts w:asciiTheme="minorHAnsi" w:hAnsiTheme="minorHAnsi" w:cstheme="minorHAnsi"/>
        </w:rPr>
        <w:t>vacieho a preberacieho protokolu oboma stra</w:t>
      </w:r>
      <w:r w:rsidR="00F8140E">
        <w:rPr>
          <w:rFonts w:asciiTheme="minorHAnsi" w:hAnsiTheme="minorHAnsi" w:cstheme="minorHAnsi"/>
        </w:rPr>
        <w:t xml:space="preserve">nami rámcovej dohody považuje </w:t>
      </w:r>
      <w:r w:rsidRPr="00075B74">
        <w:rPr>
          <w:rFonts w:asciiTheme="minorHAnsi" w:hAnsiTheme="minorHAnsi" w:cstheme="minorHAnsi"/>
        </w:rPr>
        <w:t>za deň odovzdania diela zhotoviteľom objednávateľovi a súčasne aj za deň prevzatia diela objednávateľom od zhotoviteľa.</w:t>
      </w:r>
    </w:p>
    <w:p w14:paraId="6510290E" w14:textId="77777777" w:rsidR="007416FD" w:rsidRDefault="007416FD" w:rsidP="007416FD">
      <w:pPr>
        <w:pStyle w:val="Odsekzoznamu"/>
        <w:rPr>
          <w:rFonts w:asciiTheme="minorHAnsi" w:hAnsiTheme="minorHAnsi" w:cstheme="minorHAnsi"/>
          <w:spacing w:val="-4"/>
        </w:rPr>
      </w:pPr>
    </w:p>
    <w:p w14:paraId="4F049C1F" w14:textId="275C41E4" w:rsidR="007416FD" w:rsidRPr="007416FD" w:rsidRDefault="007416FD" w:rsidP="00FB47E4">
      <w:pPr>
        <w:pStyle w:val="Bezriadkovania"/>
        <w:numPr>
          <w:ilvl w:val="1"/>
          <w:numId w:val="101"/>
        </w:numPr>
        <w:spacing w:line="264" w:lineRule="auto"/>
        <w:ind w:left="567" w:hanging="567"/>
        <w:jc w:val="both"/>
        <w:rPr>
          <w:rFonts w:asciiTheme="minorHAnsi" w:hAnsiTheme="minorHAnsi" w:cstheme="minorHAnsi"/>
          <w:spacing w:val="-4"/>
        </w:rPr>
      </w:pPr>
      <w:r w:rsidRPr="00075B74">
        <w:rPr>
          <w:rFonts w:asciiTheme="minorHAnsi" w:hAnsiTheme="minorHAnsi" w:cstheme="minorHAnsi"/>
        </w:rPr>
        <w:t>V prípade výkonu AD je zhotoviteľ povinný pri ukončení výkonu AD vyhotoviť</w:t>
      </w:r>
      <w:r w:rsidRPr="004C49C1">
        <w:rPr>
          <w:rFonts w:asciiTheme="minorHAnsi" w:hAnsiTheme="minorHAnsi" w:cstheme="minorHAnsi"/>
          <w:noProof/>
        </w:rPr>
        <w:t xml:space="preserve"> zaverečnú správu AD so spísanými odsúhlasenými zmenami a fotodokumentáciu odsúhlasených zmien s prípadnymi výkresmi realizovaných zmien oproti schválenej pôvodnej </w:t>
      </w:r>
      <w:r w:rsidRPr="00075B74">
        <w:rPr>
          <w:rFonts w:asciiTheme="minorHAnsi" w:hAnsiTheme="minorHAnsi" w:cstheme="minorHAnsi"/>
        </w:rPr>
        <w:t>projektovej dokumentácii</w:t>
      </w:r>
      <w:r w:rsidRPr="004C49C1">
        <w:rPr>
          <w:rFonts w:asciiTheme="minorHAnsi" w:hAnsiTheme="minorHAnsi" w:cstheme="minorHAnsi"/>
          <w:noProof/>
        </w:rPr>
        <w:t>, ktoré budú schválené zástupcom MV PPZ SR a MDV SR</w:t>
      </w:r>
      <w:r>
        <w:rPr>
          <w:rFonts w:asciiTheme="minorHAnsi" w:hAnsiTheme="minorHAnsi" w:cstheme="minorHAnsi"/>
          <w:noProof/>
        </w:rPr>
        <w:t>.</w:t>
      </w:r>
    </w:p>
    <w:p w14:paraId="52923E64" w14:textId="154C781A" w:rsidR="007416FD" w:rsidRPr="007416FD" w:rsidRDefault="007416FD" w:rsidP="007416FD">
      <w:pPr>
        <w:pStyle w:val="Bezriadkovania"/>
        <w:spacing w:line="264" w:lineRule="auto"/>
        <w:jc w:val="both"/>
        <w:rPr>
          <w:rFonts w:asciiTheme="minorHAnsi" w:hAnsiTheme="minorHAnsi" w:cstheme="minorHAnsi"/>
          <w:spacing w:val="-4"/>
        </w:rPr>
      </w:pPr>
    </w:p>
    <w:p w14:paraId="27CF308B" w14:textId="77777777" w:rsidR="007416FD" w:rsidRPr="00075B74" w:rsidRDefault="007416FD" w:rsidP="007416FD">
      <w:pPr>
        <w:shd w:val="clear" w:color="auto" w:fill="FFFFFF"/>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t>Čl. 5</w:t>
      </w:r>
    </w:p>
    <w:p w14:paraId="5286035C" w14:textId="7D75E21C" w:rsidR="007416FD" w:rsidRDefault="007416FD" w:rsidP="007416FD">
      <w:pPr>
        <w:shd w:val="clear" w:color="auto" w:fill="FFFFFF"/>
        <w:spacing w:after="0" w:line="240" w:lineRule="auto"/>
        <w:jc w:val="center"/>
        <w:rPr>
          <w:rFonts w:asciiTheme="minorHAnsi" w:hAnsiTheme="minorHAnsi" w:cstheme="minorHAnsi"/>
          <w:b/>
          <w:bCs/>
          <w:color w:val="000000"/>
        </w:rPr>
      </w:pPr>
      <w:r w:rsidRPr="00075B74">
        <w:rPr>
          <w:rFonts w:asciiTheme="minorHAnsi" w:hAnsiTheme="minorHAnsi" w:cstheme="minorHAnsi"/>
          <w:b/>
          <w:bCs/>
          <w:color w:val="000000"/>
        </w:rPr>
        <w:t xml:space="preserve">Cena diela a AD, jednotkové ceny, platobné a fakturačné podmienky v zmysle objednávky </w:t>
      </w:r>
    </w:p>
    <w:p w14:paraId="2E703752" w14:textId="3E73F354" w:rsidR="00FB47E4" w:rsidRDefault="00FB47E4" w:rsidP="007416FD">
      <w:pPr>
        <w:shd w:val="clear" w:color="auto" w:fill="FFFFFF"/>
        <w:spacing w:after="0" w:line="240" w:lineRule="auto"/>
        <w:jc w:val="center"/>
        <w:rPr>
          <w:rFonts w:asciiTheme="minorHAnsi" w:hAnsiTheme="minorHAnsi" w:cstheme="minorHAnsi"/>
          <w:b/>
          <w:bCs/>
          <w:color w:val="000000"/>
        </w:rPr>
      </w:pPr>
    </w:p>
    <w:p w14:paraId="1968942C" w14:textId="77777777" w:rsidR="00FB47E4" w:rsidRPr="00075B74" w:rsidRDefault="00FB47E4" w:rsidP="00FB47E4">
      <w:pPr>
        <w:pStyle w:val="Zarkazkladnhotextu2"/>
        <w:numPr>
          <w:ilvl w:val="1"/>
          <w:numId w:val="102"/>
        </w:numPr>
        <w:spacing w:after="0" w:line="240" w:lineRule="auto"/>
        <w:ind w:left="567" w:hanging="567"/>
        <w:jc w:val="both"/>
        <w:rPr>
          <w:rFonts w:asciiTheme="minorHAnsi" w:hAnsiTheme="minorHAnsi" w:cstheme="minorHAnsi"/>
        </w:rPr>
      </w:pPr>
      <w:r w:rsidRPr="00075B74">
        <w:rPr>
          <w:rFonts w:asciiTheme="minorHAnsi" w:hAnsiTheme="minorHAnsi" w:cstheme="minorHAnsi"/>
        </w:rPr>
        <w:t>Spoločné ustanovenia pre predmet plnenia:</w:t>
      </w:r>
    </w:p>
    <w:p w14:paraId="5C0913A8" w14:textId="0F376CA7" w:rsidR="00FB47E4" w:rsidRPr="00075B74"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rPr>
        <w:t xml:space="preserve">cena predmetu plnenia v zmysle konkrétnej objednávky je stanovená podľa zákona </w:t>
      </w:r>
      <w:r w:rsidRPr="00075B74">
        <w:rPr>
          <w:rFonts w:asciiTheme="minorHAnsi" w:hAnsiTheme="minorHAnsi" w:cstheme="minorHAnsi"/>
        </w:rPr>
        <w:br/>
        <w:t>č. 18/1996 Z. z. o cenách v znení neskorších predpisov a vyhlášky Ministerstva financií Slovenskej republiky č. 87/1996 Z. z., ktorou sa vykonáva zákon o cenách. Cena predmetu plnenia je stanovená v súlade s ponukou zhotoviteľa v súlade s Prílohou č. 2</w:t>
      </w:r>
      <w:r w:rsidR="0064347B">
        <w:rPr>
          <w:rFonts w:asciiTheme="minorHAnsi" w:hAnsiTheme="minorHAnsi" w:cstheme="minorHAnsi"/>
        </w:rPr>
        <w:t xml:space="preserve"> </w:t>
      </w:r>
      <w:r w:rsidRPr="00075B74">
        <w:rPr>
          <w:rFonts w:asciiTheme="minorHAnsi" w:hAnsiTheme="minorHAnsi" w:cstheme="minorHAnsi"/>
        </w:rPr>
        <w:t>- Opisom predmetu zákazky uvedeným v časti B.1 súťažných podkladov a zahŕňa všetky náklady, činnosti, práce, výkony a/alebo služby a hotové výdavky spojené s riadnym vykonaním diela</w:t>
      </w:r>
      <w:r w:rsidRPr="00075B74">
        <w:rPr>
          <w:rFonts w:asciiTheme="minorHAnsi" w:hAnsiTheme="minorHAnsi" w:cstheme="minorHAnsi"/>
          <w:bCs/>
        </w:rPr>
        <w:t xml:space="preserve"> resp. činnosti AD,</w:t>
      </w:r>
    </w:p>
    <w:p w14:paraId="6343EC4C" w14:textId="77777777" w:rsidR="00FB47E4" w:rsidRPr="004C49C1"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rPr>
        <w:t>v</w:t>
      </w:r>
      <w:r w:rsidRPr="004C49C1">
        <w:rPr>
          <w:rFonts w:asciiTheme="minorHAnsi" w:hAnsiTheme="minorHAnsi" w:cstheme="minorHAnsi"/>
        </w:rPr>
        <w:t xml:space="preserve"> prípade, </w:t>
      </w:r>
      <w:r w:rsidRPr="00075B74">
        <w:rPr>
          <w:rFonts w:asciiTheme="minorHAnsi" w:hAnsiTheme="minorHAnsi" w:cstheme="minorHAnsi"/>
        </w:rPr>
        <w:t>ak</w:t>
      </w:r>
      <w:r w:rsidRPr="004C49C1">
        <w:rPr>
          <w:rFonts w:asciiTheme="minorHAnsi" w:hAnsiTheme="minorHAnsi" w:cstheme="minorHAnsi"/>
        </w:rPr>
        <w:t xml:space="preserve"> je zhotoviteľ platcom DPH, k cene bude </w:t>
      </w:r>
      <w:r w:rsidRPr="00075B74">
        <w:rPr>
          <w:rFonts w:asciiTheme="minorHAnsi" w:hAnsiTheme="minorHAnsi" w:cstheme="minorHAnsi"/>
        </w:rPr>
        <w:t>pripočítaná</w:t>
      </w:r>
      <w:r w:rsidRPr="004C49C1">
        <w:rPr>
          <w:rFonts w:asciiTheme="minorHAnsi" w:hAnsiTheme="minorHAnsi" w:cstheme="minorHAnsi"/>
        </w:rPr>
        <w:t xml:space="preserve"> aktuálna sadzba DPH</w:t>
      </w:r>
      <w:r w:rsidRPr="00075B74">
        <w:rPr>
          <w:rFonts w:asciiTheme="minorHAnsi" w:hAnsiTheme="minorHAnsi" w:cstheme="minorHAnsi"/>
        </w:rPr>
        <w:t>,</w:t>
      </w:r>
    </w:p>
    <w:p w14:paraId="3FCCF866" w14:textId="77777777" w:rsidR="00FB47E4" w:rsidRPr="00075B74"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rPr>
        <w:t>z</w:t>
      </w:r>
      <w:r w:rsidRPr="004C49C1">
        <w:rPr>
          <w:rFonts w:asciiTheme="minorHAnsi" w:hAnsiTheme="minorHAnsi" w:cstheme="minorHAnsi"/>
        </w:rPr>
        <w:t>hotoviteľ je povinný akceptovať zníženie ceny predmetu plnenia v prípade, že sa časť predmetu diela na podnet objednávateľa nebude realizovať</w:t>
      </w:r>
      <w:r w:rsidRPr="00075B74">
        <w:rPr>
          <w:rFonts w:asciiTheme="minorHAnsi" w:hAnsiTheme="minorHAnsi" w:cstheme="minorHAnsi"/>
        </w:rPr>
        <w:t>,</w:t>
      </w:r>
    </w:p>
    <w:p w14:paraId="35624443" w14:textId="77777777" w:rsidR="00FB47E4" w:rsidRPr="00075B74"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rPr>
        <w:t>s</w:t>
      </w:r>
      <w:r w:rsidRPr="004C49C1">
        <w:rPr>
          <w:rFonts w:asciiTheme="minorHAnsi" w:hAnsiTheme="minorHAnsi" w:cstheme="minorHAnsi"/>
        </w:rPr>
        <w:t xml:space="preserve">platnosť faktúry je 30 (tridsať) kalendárnych dní odo dňa  jej doporučeného doručenia na adresu </w:t>
      </w:r>
      <w:r w:rsidRPr="00075B74">
        <w:rPr>
          <w:rFonts w:asciiTheme="minorHAnsi" w:hAnsiTheme="minorHAnsi" w:cstheme="minorHAnsi"/>
        </w:rPr>
        <w:t>sídla objednávateľa,</w:t>
      </w:r>
    </w:p>
    <w:p w14:paraId="15E184B3" w14:textId="77777777" w:rsidR="00FB47E4" w:rsidRPr="004C49C1"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rPr>
        <w:t>ú</w:t>
      </w:r>
      <w:r w:rsidRPr="004C49C1">
        <w:rPr>
          <w:rFonts w:asciiTheme="minorHAnsi" w:hAnsiTheme="minorHAnsi" w:cstheme="minorHAnsi"/>
        </w:rPr>
        <w:t>hrada vykonávaná prostredníctvom banky je splnená dňom, v ktorom bude dlžná čiastka odpísaná z účtu objednávateľa v prospech účtu zhotoviteľa</w:t>
      </w:r>
      <w:r w:rsidRPr="00075B74">
        <w:rPr>
          <w:rFonts w:asciiTheme="minorHAnsi" w:hAnsiTheme="minorHAnsi" w:cstheme="minorHAnsi"/>
        </w:rPr>
        <w:t>,</w:t>
      </w:r>
    </w:p>
    <w:p w14:paraId="07AC9003" w14:textId="77972145" w:rsidR="00FB47E4" w:rsidRDefault="00FB47E4" w:rsidP="00FB47E4">
      <w:pPr>
        <w:pStyle w:val="Zarkazkladnhotextu2"/>
        <w:numPr>
          <w:ilvl w:val="0"/>
          <w:numId w:val="103"/>
        </w:numPr>
        <w:spacing w:after="0" w:line="240" w:lineRule="auto"/>
        <w:ind w:left="1134" w:hanging="567"/>
        <w:jc w:val="both"/>
        <w:rPr>
          <w:rFonts w:asciiTheme="minorHAnsi" w:hAnsiTheme="minorHAnsi" w:cstheme="minorHAnsi"/>
        </w:rPr>
      </w:pPr>
      <w:r w:rsidRPr="00075B74">
        <w:rPr>
          <w:rFonts w:asciiTheme="minorHAnsi" w:hAnsiTheme="minorHAnsi" w:cstheme="minorHAnsi"/>
          <w:bCs/>
        </w:rPr>
        <w:t>f</w:t>
      </w:r>
      <w:r w:rsidRPr="004C49C1">
        <w:rPr>
          <w:rFonts w:asciiTheme="minorHAnsi" w:hAnsiTheme="minorHAnsi" w:cstheme="minorHAnsi"/>
        </w:rPr>
        <w:t>aktúra musí obsahovať obligatórne náležitosti podľa §</w:t>
      </w:r>
      <w:r w:rsidR="0064347B">
        <w:rPr>
          <w:rFonts w:asciiTheme="minorHAnsi" w:hAnsiTheme="minorHAnsi" w:cstheme="minorHAnsi"/>
        </w:rPr>
        <w:t xml:space="preserve"> </w:t>
      </w:r>
      <w:r w:rsidRPr="004C49C1">
        <w:rPr>
          <w:rFonts w:asciiTheme="minorHAnsi" w:hAnsiTheme="minorHAnsi" w:cstheme="minorHAnsi"/>
        </w:rPr>
        <w:t xml:space="preserve">74 zákona č. 222/2004 Z. z. o dani z pridanej hodnoty v znení neskorších predpisov. Faktúra musí obsahovať aj nasledovné údaje: odvolávku na číslo rámcovej dohody, </w:t>
      </w:r>
      <w:r w:rsidRPr="00075B74">
        <w:rPr>
          <w:rFonts w:asciiTheme="minorHAnsi" w:hAnsiTheme="minorHAnsi" w:cstheme="minorHAnsi"/>
        </w:rPr>
        <w:t>objednávk</w:t>
      </w:r>
      <w:r w:rsidRPr="004C49C1">
        <w:rPr>
          <w:rFonts w:asciiTheme="minorHAnsi" w:hAnsiTheme="minorHAnsi" w:cstheme="minorHAnsi"/>
        </w:rPr>
        <w:t xml:space="preserve">y, popis plnenia v zmysle predmetu </w:t>
      </w:r>
      <w:r w:rsidRPr="00075B74">
        <w:rPr>
          <w:rFonts w:asciiTheme="minorHAnsi" w:hAnsiTheme="minorHAnsi" w:cstheme="minorHAnsi"/>
        </w:rPr>
        <w:t>o</w:t>
      </w:r>
      <w:r w:rsidRPr="004C49C1">
        <w:rPr>
          <w:rFonts w:asciiTheme="minorHAnsi" w:hAnsiTheme="minorHAnsi" w:cstheme="minorHAnsi"/>
        </w:rPr>
        <w:t xml:space="preserve">bjednávky, bankové spojenie v zmysle rámcovej dohody, musí k nej byť priložený podpísaný </w:t>
      </w:r>
      <w:r w:rsidRPr="00075B74">
        <w:rPr>
          <w:rFonts w:asciiTheme="minorHAnsi" w:hAnsiTheme="minorHAnsi" w:cstheme="minorHAnsi"/>
        </w:rPr>
        <w:t xml:space="preserve">Odovzdávací a </w:t>
      </w:r>
      <w:r w:rsidRPr="004C49C1">
        <w:rPr>
          <w:rFonts w:asciiTheme="minorHAnsi" w:hAnsiTheme="minorHAnsi" w:cstheme="minorHAnsi"/>
        </w:rPr>
        <w:t>preberací protokol a Súpis vykonaných prác.</w:t>
      </w:r>
      <w:r w:rsidRPr="004C49C1">
        <w:rPr>
          <w:rFonts w:asciiTheme="minorHAnsi" w:hAnsiTheme="minorHAnsi" w:cstheme="minorHAnsi"/>
          <w:i/>
        </w:rPr>
        <w:t xml:space="preserve"> </w:t>
      </w:r>
      <w:r w:rsidRPr="004C49C1">
        <w:rPr>
          <w:rFonts w:asciiTheme="minorHAnsi" w:hAnsiTheme="minorHAnsi" w:cstheme="minorHAnsi"/>
        </w:rPr>
        <w:t>Ak ich faktúra nebude obsahovať,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01A38646" w14:textId="79DCB161" w:rsidR="00FB47E4" w:rsidRDefault="00FB47E4" w:rsidP="00FB47E4">
      <w:pPr>
        <w:pStyle w:val="Zarkazkladnhotextu2"/>
        <w:spacing w:after="0" w:line="240" w:lineRule="auto"/>
        <w:jc w:val="both"/>
        <w:rPr>
          <w:rFonts w:asciiTheme="minorHAnsi" w:hAnsiTheme="minorHAnsi" w:cstheme="minorHAnsi"/>
        </w:rPr>
      </w:pPr>
    </w:p>
    <w:p w14:paraId="5751304C" w14:textId="77777777" w:rsidR="00FB47E4" w:rsidRPr="00075B74" w:rsidRDefault="00FB47E4" w:rsidP="00FB47E4">
      <w:pPr>
        <w:pStyle w:val="Zarkazkladnhotextu3"/>
        <w:numPr>
          <w:ilvl w:val="1"/>
          <w:numId w:val="102"/>
        </w:numPr>
        <w:spacing w:after="0" w:line="240" w:lineRule="auto"/>
        <w:ind w:left="567" w:hanging="567"/>
        <w:jc w:val="both"/>
        <w:rPr>
          <w:rFonts w:asciiTheme="minorHAnsi" w:hAnsiTheme="minorHAnsi" w:cstheme="minorHAnsi"/>
          <w:sz w:val="22"/>
          <w:szCs w:val="22"/>
        </w:rPr>
      </w:pPr>
      <w:r w:rsidRPr="00075B74">
        <w:rPr>
          <w:rFonts w:asciiTheme="minorHAnsi" w:hAnsiTheme="minorHAnsi" w:cstheme="minorHAnsi"/>
          <w:sz w:val="22"/>
          <w:szCs w:val="22"/>
        </w:rPr>
        <w:t>Ustanovenia k vykonanému dielu:</w:t>
      </w:r>
    </w:p>
    <w:p w14:paraId="60B6A8A7" w14:textId="77777777" w:rsidR="00FB47E4" w:rsidRPr="00075B74" w:rsidRDefault="00FB47E4" w:rsidP="00FB47E4">
      <w:pPr>
        <w:pStyle w:val="Zarkazkladnhotextu3"/>
        <w:numPr>
          <w:ilvl w:val="0"/>
          <w:numId w:val="104"/>
        </w:numPr>
        <w:spacing w:after="0" w:line="240" w:lineRule="auto"/>
        <w:ind w:left="1134" w:hanging="567"/>
        <w:jc w:val="both"/>
        <w:rPr>
          <w:rFonts w:asciiTheme="minorHAnsi" w:hAnsiTheme="minorHAnsi" w:cstheme="minorHAnsi"/>
          <w:sz w:val="22"/>
          <w:szCs w:val="22"/>
        </w:rPr>
      </w:pPr>
      <w:r w:rsidRPr="00075B74">
        <w:rPr>
          <w:rFonts w:asciiTheme="minorHAnsi" w:hAnsiTheme="minorHAnsi" w:cstheme="minorHAnsi"/>
          <w:sz w:val="22"/>
          <w:szCs w:val="22"/>
        </w:rPr>
        <w:t xml:space="preserve">cena diela v zmysle konkrétnej objednávky bude tvorená rozpočtom, ktorý bude predstavovať súčin jednotkovej ceny uvedenej v Prílohe č.1 Jednotkové ceny tejto dohody a stanovených skutočných množstiev objednávateľom t. j. počtu hodín vykonaných v súlade s objednávkami objednávateľa, </w:t>
      </w:r>
    </w:p>
    <w:p w14:paraId="5A70EEBA" w14:textId="77777777" w:rsidR="00FB47E4" w:rsidRPr="00075B74" w:rsidRDefault="00FB47E4" w:rsidP="00FB47E4">
      <w:pPr>
        <w:pStyle w:val="Zarkazkladnhotextu3"/>
        <w:numPr>
          <w:ilvl w:val="0"/>
          <w:numId w:val="104"/>
        </w:numPr>
        <w:spacing w:after="0" w:line="240" w:lineRule="auto"/>
        <w:ind w:left="1134" w:hanging="567"/>
        <w:jc w:val="both"/>
        <w:rPr>
          <w:rFonts w:asciiTheme="minorHAnsi" w:hAnsiTheme="minorHAnsi" w:cstheme="minorHAnsi"/>
          <w:bCs/>
          <w:sz w:val="22"/>
          <w:szCs w:val="22"/>
        </w:rPr>
      </w:pPr>
      <w:r w:rsidRPr="00075B74">
        <w:rPr>
          <w:rFonts w:asciiTheme="minorHAnsi" w:hAnsiTheme="minorHAnsi" w:cstheme="minorHAnsi"/>
          <w:sz w:val="22"/>
          <w:szCs w:val="22"/>
        </w:rPr>
        <w:t xml:space="preserve">zhotoviteľ má právo na úhradu za skutočne vykonané dielo, ktorého výsledkom je príslušná projektová dokumentácia v tlačenej a elektronickej forme odsúhlasená príslušným cestným správnym orgánom, </w:t>
      </w:r>
    </w:p>
    <w:p w14:paraId="0EE8B280" w14:textId="53535BE6" w:rsidR="00FB47E4" w:rsidRPr="00CF092F" w:rsidRDefault="00FB47E4" w:rsidP="00FB47E4">
      <w:pPr>
        <w:pStyle w:val="Odsekzoznamu"/>
        <w:numPr>
          <w:ilvl w:val="0"/>
          <w:numId w:val="104"/>
        </w:numPr>
        <w:ind w:left="1134" w:hanging="567"/>
        <w:jc w:val="both"/>
        <w:rPr>
          <w:rFonts w:asciiTheme="minorHAnsi" w:hAnsiTheme="minorHAnsi" w:cstheme="minorHAnsi"/>
        </w:rPr>
      </w:pPr>
      <w:r w:rsidRPr="004C49C1">
        <w:rPr>
          <w:rFonts w:asciiTheme="minorHAnsi" w:hAnsiTheme="minorHAnsi" w:cstheme="minorHAnsi"/>
          <w:noProof w:val="0"/>
        </w:rPr>
        <w:t>zhotoviteľ vyhotoví faktúru za dielo do 15 (pätnástich) kalendárnych dní odo dňa podpísania Odovzdávacieho a preberacieho protokolu oboma zmluvnými stranami a odsúhlasení Súpisu prác oprávnenou osobou objednávateľ</w:t>
      </w:r>
      <w:r w:rsidRPr="00D540F2">
        <w:rPr>
          <w:rFonts w:asciiTheme="minorHAnsi" w:hAnsiTheme="minorHAnsi" w:cstheme="minorHAnsi"/>
          <w:noProof w:val="0"/>
        </w:rPr>
        <w:t xml:space="preserve">a. </w:t>
      </w:r>
      <w:r w:rsidR="00334057" w:rsidRPr="00D540F2">
        <w:rPr>
          <w:rFonts w:asciiTheme="minorHAnsi" w:hAnsiTheme="minorHAnsi" w:cstheme="minorHAnsi"/>
        </w:rPr>
        <w:t xml:space="preserve">Na účely fakturácie sa za deň dodania predmetu zmluvy považuje deň podpísania </w:t>
      </w:r>
      <w:r w:rsidR="00334057" w:rsidRPr="00D540F2">
        <w:rPr>
          <w:rFonts w:asciiTheme="minorHAnsi" w:hAnsiTheme="minorHAnsi" w:cstheme="minorHAnsi"/>
          <w:noProof w:val="0"/>
        </w:rPr>
        <w:t>Odovzdávacieho a preberacieho protokolu</w:t>
      </w:r>
      <w:r w:rsidR="00334057" w:rsidRPr="00D540F2">
        <w:rPr>
          <w:rFonts w:asciiTheme="minorHAnsi" w:hAnsiTheme="minorHAnsi" w:cstheme="minorHAnsi"/>
        </w:rPr>
        <w:t xml:space="preserve"> oboma zmluvnými stranami</w:t>
      </w:r>
      <w:r w:rsidR="00334057" w:rsidRPr="00D540F2">
        <w:rPr>
          <w:rFonts w:asciiTheme="minorHAnsi" w:hAnsiTheme="minorHAnsi" w:cstheme="minorHAnsi"/>
          <w:noProof w:val="0"/>
        </w:rPr>
        <w:t xml:space="preserve">. </w:t>
      </w:r>
      <w:r w:rsidRPr="004C49C1">
        <w:rPr>
          <w:rFonts w:asciiTheme="minorHAnsi" w:hAnsiTheme="minorHAnsi" w:cstheme="minorHAnsi"/>
          <w:noProof w:val="0"/>
        </w:rPr>
        <w:t xml:space="preserve">Zhotoviteľ je povinný k faktúre priložiť Súpis vykonaných prác s uvedením hodín potrebných na vykonanie diela v súlade s bodom </w:t>
      </w:r>
      <w:r w:rsidRPr="00075B74">
        <w:rPr>
          <w:rFonts w:asciiTheme="minorHAnsi" w:hAnsiTheme="minorHAnsi" w:cstheme="minorHAnsi"/>
        </w:rPr>
        <w:t>zhotoviteľ je oprávnený vyhotoviť faktúru po dodaní diela, potvrdení Odovzdávacieho a preberacieho protokolu oboma zmluvnými stranami a odsúhlasení Súpisu prác oprávnenou osobou objednávateľa,</w:t>
      </w:r>
    </w:p>
    <w:p w14:paraId="387D7206" w14:textId="77777777" w:rsidR="00FB47E4" w:rsidRPr="004C49C1" w:rsidRDefault="00FB47E4" w:rsidP="00FB47E4">
      <w:pPr>
        <w:pStyle w:val="Zarkazkladnhotextu3"/>
        <w:numPr>
          <w:ilvl w:val="1"/>
          <w:numId w:val="102"/>
        </w:numPr>
        <w:spacing w:after="0" w:line="240" w:lineRule="auto"/>
        <w:ind w:left="567" w:hanging="567"/>
        <w:jc w:val="both"/>
        <w:rPr>
          <w:rFonts w:asciiTheme="minorHAnsi" w:hAnsiTheme="minorHAnsi" w:cstheme="minorHAnsi"/>
          <w:sz w:val="22"/>
          <w:szCs w:val="22"/>
        </w:rPr>
      </w:pPr>
      <w:r w:rsidRPr="00075B74">
        <w:rPr>
          <w:rFonts w:asciiTheme="minorHAnsi" w:hAnsiTheme="minorHAnsi" w:cstheme="minorHAnsi"/>
          <w:sz w:val="22"/>
          <w:szCs w:val="22"/>
        </w:rPr>
        <w:lastRenderedPageBreak/>
        <w:t>Ustanovenia k AD:</w:t>
      </w:r>
    </w:p>
    <w:p w14:paraId="3F8C121E" w14:textId="79557AAF" w:rsidR="00FB47E4" w:rsidRPr="00075B74" w:rsidRDefault="00FB47E4" w:rsidP="00FB47E4">
      <w:pPr>
        <w:pStyle w:val="Zarkazkladnhotextu3"/>
        <w:numPr>
          <w:ilvl w:val="0"/>
          <w:numId w:val="105"/>
        </w:numPr>
        <w:spacing w:after="0" w:line="240" w:lineRule="auto"/>
        <w:ind w:left="1134" w:hanging="567"/>
        <w:jc w:val="both"/>
        <w:rPr>
          <w:rFonts w:asciiTheme="minorHAnsi" w:hAnsiTheme="minorHAnsi" w:cstheme="minorHAnsi"/>
          <w:bCs/>
          <w:sz w:val="22"/>
          <w:szCs w:val="22"/>
        </w:rPr>
      </w:pPr>
      <w:r w:rsidRPr="00075B74">
        <w:rPr>
          <w:rFonts w:asciiTheme="minorHAnsi" w:hAnsiTheme="minorHAnsi" w:cstheme="minorHAnsi"/>
          <w:sz w:val="22"/>
          <w:szCs w:val="22"/>
        </w:rPr>
        <w:t>cena AD v zmysle konkrétnej objednávky bude tvorená rozpočtom, ktorý bude predstavovať súčin jednotkovej ceny uvedenej v Prílohe č.</w:t>
      </w:r>
      <w:r w:rsidR="0064347B">
        <w:rPr>
          <w:rFonts w:asciiTheme="minorHAnsi" w:hAnsiTheme="minorHAnsi" w:cstheme="minorHAnsi"/>
          <w:sz w:val="22"/>
          <w:szCs w:val="22"/>
        </w:rPr>
        <w:t xml:space="preserve"> </w:t>
      </w:r>
      <w:r w:rsidRPr="00075B74">
        <w:rPr>
          <w:rFonts w:asciiTheme="minorHAnsi" w:hAnsiTheme="minorHAnsi" w:cstheme="minorHAnsi"/>
          <w:sz w:val="22"/>
          <w:szCs w:val="22"/>
        </w:rPr>
        <w:t>1 Jednotkové ceny tejto dohody a stanovených skutočných množstiev objednávateľom t. j. počtu hodín vykonaných v súlade s objednávkami objednávateľa,</w:t>
      </w:r>
    </w:p>
    <w:p w14:paraId="7B9FDCBD" w14:textId="4AB2868A" w:rsidR="00FB47E4" w:rsidRPr="00D540F2" w:rsidRDefault="00FB47E4" w:rsidP="00FB47E4">
      <w:pPr>
        <w:pStyle w:val="Zarkazkladnhotextu3"/>
        <w:numPr>
          <w:ilvl w:val="0"/>
          <w:numId w:val="105"/>
        </w:numPr>
        <w:spacing w:after="0" w:line="240" w:lineRule="auto"/>
        <w:ind w:left="1134" w:hanging="567"/>
        <w:jc w:val="both"/>
        <w:rPr>
          <w:rFonts w:asciiTheme="minorHAnsi" w:hAnsiTheme="minorHAnsi" w:cstheme="minorHAnsi"/>
          <w:sz w:val="22"/>
          <w:szCs w:val="22"/>
        </w:rPr>
      </w:pPr>
      <w:r w:rsidRPr="00D540F2">
        <w:rPr>
          <w:rFonts w:asciiTheme="minorHAnsi" w:hAnsiTheme="minorHAnsi" w:cstheme="minorHAnsi"/>
          <w:sz w:val="22"/>
          <w:szCs w:val="22"/>
        </w:rPr>
        <w:t>podkladom pre fakturáciu činnosti AD bude Odovzdávací  a preberací  protokol za AD na základe písomného Súpisu skutočne vykonaných prác AD (ďalej len „</w:t>
      </w:r>
      <w:r w:rsidRPr="00D540F2">
        <w:rPr>
          <w:rFonts w:asciiTheme="minorHAnsi" w:hAnsiTheme="minorHAnsi" w:cstheme="minorHAnsi"/>
          <w:b/>
          <w:sz w:val="22"/>
          <w:szCs w:val="22"/>
        </w:rPr>
        <w:t>súpis prác AD</w:t>
      </w:r>
      <w:r w:rsidRPr="00D540F2">
        <w:rPr>
          <w:rFonts w:asciiTheme="minorHAnsi" w:hAnsiTheme="minorHAnsi" w:cstheme="minorHAnsi"/>
          <w:sz w:val="22"/>
          <w:szCs w:val="22"/>
        </w:rPr>
        <w:t>“) vyhotoveného za každý kalendárny mesiac činnosti AD</w:t>
      </w:r>
      <w:r w:rsidR="00334057" w:rsidRPr="00D540F2">
        <w:rPr>
          <w:rFonts w:asciiTheme="minorHAnsi" w:hAnsiTheme="minorHAnsi" w:cstheme="minorHAnsi"/>
          <w:sz w:val="22"/>
          <w:szCs w:val="22"/>
        </w:rPr>
        <w:t xml:space="preserve">. </w:t>
      </w:r>
      <w:r w:rsidR="00334057" w:rsidRPr="00D540F2">
        <w:rPr>
          <w:rFonts w:cs="Calibri"/>
          <w:sz w:val="22"/>
          <w:szCs w:val="22"/>
        </w:rPr>
        <w:t>Na účely fakturácie sa za deň dodania predmetu zmluvy považuje posledný deň obdobia, na ktoré sa platba vzťahuje.</w:t>
      </w:r>
    </w:p>
    <w:p w14:paraId="3EE448AE" w14:textId="2DB34AEB" w:rsidR="00FB47E4" w:rsidRPr="00FB47E4" w:rsidRDefault="00FB47E4" w:rsidP="00FB47E4">
      <w:pPr>
        <w:pStyle w:val="Zarkazkladnhotextu3"/>
        <w:numPr>
          <w:ilvl w:val="0"/>
          <w:numId w:val="105"/>
        </w:numPr>
        <w:spacing w:after="0" w:line="240" w:lineRule="auto"/>
        <w:ind w:left="1134" w:hanging="567"/>
        <w:jc w:val="both"/>
        <w:rPr>
          <w:rFonts w:asciiTheme="minorHAnsi" w:hAnsiTheme="minorHAnsi" w:cstheme="minorHAnsi"/>
        </w:rPr>
      </w:pPr>
      <w:r w:rsidRPr="00FB47E4">
        <w:rPr>
          <w:rFonts w:asciiTheme="minorHAnsi" w:hAnsiTheme="minorHAnsi" w:cstheme="minorHAnsi"/>
          <w:sz w:val="22"/>
        </w:rPr>
        <w:t>z</w:t>
      </w:r>
      <w:r w:rsidRPr="004C49C1">
        <w:rPr>
          <w:rFonts w:asciiTheme="minorHAnsi" w:hAnsiTheme="minorHAnsi" w:cstheme="minorHAnsi"/>
          <w:sz w:val="22"/>
          <w:szCs w:val="22"/>
        </w:rPr>
        <w:t xml:space="preserve">hotoviteľ za AD vystaví faktúru na základe písomného súpisu </w:t>
      </w:r>
      <w:r w:rsidRPr="00075B74">
        <w:rPr>
          <w:rFonts w:asciiTheme="minorHAnsi" w:hAnsiTheme="minorHAnsi" w:cstheme="minorHAnsi"/>
          <w:sz w:val="22"/>
          <w:szCs w:val="22"/>
        </w:rPr>
        <w:t>prác AD</w:t>
      </w:r>
      <w:r w:rsidRPr="004C49C1">
        <w:rPr>
          <w:rFonts w:asciiTheme="minorHAnsi" w:hAnsiTheme="minorHAnsi" w:cstheme="minorHAnsi"/>
          <w:sz w:val="22"/>
          <w:szCs w:val="22"/>
        </w:rPr>
        <w:t xml:space="preserve">. Súpis prác AD musí byť odsúhlasený a podpísaný objednávateľom. Faktúra a príslušný súpis prác AD, podpísaný objednávateľom musia byť </w:t>
      </w:r>
      <w:r w:rsidRPr="00075B74">
        <w:rPr>
          <w:rFonts w:asciiTheme="minorHAnsi" w:hAnsiTheme="minorHAnsi" w:cstheme="minorHAnsi"/>
          <w:sz w:val="22"/>
          <w:szCs w:val="22"/>
        </w:rPr>
        <w:t xml:space="preserve">na adresu </w:t>
      </w:r>
      <w:r w:rsidRPr="004C49C1">
        <w:rPr>
          <w:rFonts w:asciiTheme="minorHAnsi" w:hAnsiTheme="minorHAnsi" w:cstheme="minorHAnsi"/>
          <w:sz w:val="22"/>
          <w:szCs w:val="22"/>
        </w:rPr>
        <w:t xml:space="preserve">sídla objednávateľa doručené súčasne, v opačnom prípade platí, že neboli doručené. Súpis prác AD musí byť podpísaný osobou, ktorá vykonáva za objednávateľa činnosť AD pre stavbu, a musí obsahovať meno a priezvisko fyzickej osoby, ktorá vykonáva činnosť autorského dozoru v mene zhotoviteľa, jej podpis, ktorým potvrdzuje výkon činnosti autorského dozoru, obdobie, za ktorý je súpis prác AD vyhotovený, a počet odpracovaných hodín výkonu činnosti autorského dozoru podľa hodinových sadzieb pre AD uvedených v tejto Rámcovej dohode.  </w:t>
      </w:r>
    </w:p>
    <w:p w14:paraId="3085FCA7" w14:textId="71A92575" w:rsidR="00FB47E4" w:rsidRPr="00FB47E4" w:rsidRDefault="00FB47E4" w:rsidP="00FB47E4">
      <w:pPr>
        <w:pStyle w:val="Zarkazkladnhotextu3"/>
        <w:spacing w:after="0" w:line="240" w:lineRule="auto"/>
        <w:ind w:left="0"/>
        <w:jc w:val="both"/>
        <w:rPr>
          <w:rFonts w:asciiTheme="minorHAnsi" w:hAnsiTheme="minorHAnsi" w:cstheme="minorHAnsi"/>
          <w:sz w:val="22"/>
        </w:rPr>
      </w:pPr>
    </w:p>
    <w:p w14:paraId="22E28B8D" w14:textId="77777777" w:rsidR="00FB47E4" w:rsidRPr="00FE1BD8" w:rsidRDefault="00FB47E4" w:rsidP="00FB47E4">
      <w:pPr>
        <w:shd w:val="clear" w:color="auto" w:fill="FFFFFF"/>
        <w:spacing w:after="0" w:line="240" w:lineRule="auto"/>
        <w:jc w:val="center"/>
        <w:rPr>
          <w:rFonts w:asciiTheme="minorHAnsi" w:hAnsiTheme="minorHAnsi" w:cstheme="minorHAnsi"/>
          <w:b/>
          <w:bCs/>
          <w:color w:val="000000"/>
        </w:rPr>
      </w:pPr>
      <w:r w:rsidRPr="00FE1BD8">
        <w:rPr>
          <w:rFonts w:asciiTheme="minorHAnsi" w:hAnsiTheme="minorHAnsi" w:cstheme="minorHAnsi"/>
          <w:b/>
          <w:bCs/>
          <w:color w:val="000000"/>
        </w:rPr>
        <w:t>Čl.6</w:t>
      </w:r>
    </w:p>
    <w:p w14:paraId="68105964" w14:textId="77777777" w:rsidR="00FB47E4" w:rsidRPr="00FE1BD8" w:rsidRDefault="00FB47E4" w:rsidP="00FB47E4">
      <w:pPr>
        <w:shd w:val="clear" w:color="auto" w:fill="FFFFFF"/>
        <w:spacing w:after="0" w:line="240" w:lineRule="auto"/>
        <w:jc w:val="center"/>
        <w:rPr>
          <w:rFonts w:asciiTheme="minorHAnsi" w:hAnsiTheme="minorHAnsi" w:cstheme="minorHAnsi"/>
          <w:b/>
          <w:bCs/>
          <w:color w:val="000000"/>
        </w:rPr>
      </w:pPr>
      <w:r w:rsidRPr="00FE1BD8">
        <w:rPr>
          <w:rFonts w:asciiTheme="minorHAnsi" w:hAnsiTheme="minorHAnsi" w:cstheme="minorHAnsi"/>
          <w:b/>
          <w:bCs/>
          <w:color w:val="000000"/>
        </w:rPr>
        <w:t>Sankcie</w:t>
      </w:r>
    </w:p>
    <w:p w14:paraId="2FBB4F98" w14:textId="77777777" w:rsidR="00FB47E4" w:rsidRPr="00FB47E4" w:rsidRDefault="00FB47E4" w:rsidP="00FB47E4">
      <w:pPr>
        <w:pStyle w:val="Zarkazkladnhotextu3"/>
        <w:spacing w:after="0" w:line="240" w:lineRule="auto"/>
        <w:jc w:val="both"/>
        <w:rPr>
          <w:rFonts w:asciiTheme="minorHAnsi" w:hAnsiTheme="minorHAnsi" w:cstheme="minorHAnsi"/>
          <w:sz w:val="22"/>
        </w:rPr>
      </w:pPr>
    </w:p>
    <w:p w14:paraId="463C5050" w14:textId="3F7B8D3A" w:rsidR="00FB47E4" w:rsidRDefault="00FB47E4" w:rsidP="00FB47E4">
      <w:pPr>
        <w:pStyle w:val="Odsekzoznamu"/>
        <w:numPr>
          <w:ilvl w:val="1"/>
          <w:numId w:val="106"/>
        </w:numPr>
        <w:shd w:val="clear" w:color="auto" w:fill="FFFFFF"/>
        <w:ind w:left="567" w:hanging="567"/>
        <w:jc w:val="both"/>
        <w:rPr>
          <w:rFonts w:asciiTheme="minorHAnsi" w:hAnsiTheme="minorHAnsi" w:cstheme="minorHAnsi"/>
        </w:rPr>
      </w:pPr>
      <w:r w:rsidRPr="00FE1BD8">
        <w:rPr>
          <w:rFonts w:asciiTheme="minorHAnsi" w:hAnsiTheme="minorHAnsi" w:cstheme="minorHAnsi"/>
        </w:rPr>
        <w:t>V prípade omeškania zhotoviteľa s odovzdaním konceptu diela v termíne uvedenom v príslušnej objednávke vzniká objednávateľovi nárok na zmluvnú pokutu vo výške 0,05</w:t>
      </w:r>
      <w:r w:rsidR="0064347B">
        <w:rPr>
          <w:rFonts w:asciiTheme="minorHAnsi" w:hAnsiTheme="minorHAnsi" w:cstheme="minorHAnsi"/>
        </w:rPr>
        <w:t xml:space="preserve"> </w:t>
      </w:r>
      <w:r w:rsidRPr="00FE1BD8">
        <w:rPr>
          <w:rFonts w:asciiTheme="minorHAnsi" w:hAnsiTheme="minorHAnsi" w:cstheme="minorHAnsi"/>
        </w:rPr>
        <w:t xml:space="preserve">% (päť stotín percenta) z  ceny diela </w:t>
      </w:r>
      <w:r w:rsidR="00776D60">
        <w:rPr>
          <w:rFonts w:asciiTheme="minorHAnsi" w:hAnsiTheme="minorHAnsi" w:cstheme="minorHAnsi"/>
        </w:rPr>
        <w:t>bez</w:t>
      </w:r>
      <w:r w:rsidRPr="00FE1BD8">
        <w:rPr>
          <w:rFonts w:asciiTheme="minorHAnsi" w:hAnsiTheme="minorHAnsi" w:cstheme="minorHAnsi"/>
        </w:rPr>
        <w:t xml:space="preserve"> DPH v zmysle príslušnej objednávky za každý aj začatý deň omeškania a zhotoviteľovi vzniká povinnosť túto zmluvnú pokutu objednávateľovi uhradiť.</w:t>
      </w:r>
    </w:p>
    <w:p w14:paraId="55DE963F" w14:textId="77777777" w:rsidR="00FB47E4" w:rsidRDefault="00FB47E4" w:rsidP="00FB47E4">
      <w:pPr>
        <w:pStyle w:val="Odsekzoznamu"/>
        <w:shd w:val="clear" w:color="auto" w:fill="FFFFFF"/>
        <w:ind w:left="567"/>
        <w:jc w:val="both"/>
        <w:rPr>
          <w:rFonts w:asciiTheme="minorHAnsi" w:hAnsiTheme="minorHAnsi" w:cstheme="minorHAnsi"/>
        </w:rPr>
      </w:pPr>
    </w:p>
    <w:p w14:paraId="279E5A2E" w14:textId="2C335E36" w:rsidR="00FB47E4" w:rsidRDefault="00FB47E4" w:rsidP="00FB47E4">
      <w:pPr>
        <w:pStyle w:val="Odsekzoznamu"/>
        <w:numPr>
          <w:ilvl w:val="1"/>
          <w:numId w:val="106"/>
        </w:numPr>
        <w:shd w:val="clear" w:color="auto" w:fill="FFFFFF"/>
        <w:ind w:left="567" w:hanging="567"/>
        <w:jc w:val="both"/>
        <w:rPr>
          <w:rFonts w:asciiTheme="minorHAnsi" w:hAnsiTheme="minorHAnsi" w:cstheme="minorHAnsi"/>
        </w:rPr>
      </w:pPr>
      <w:r w:rsidRPr="00FE1BD8">
        <w:rPr>
          <w:rFonts w:asciiTheme="minorHAnsi" w:hAnsiTheme="minorHAnsi" w:cstheme="minorHAnsi"/>
        </w:rPr>
        <w:t>V prípade omeškania zhotoviteľa s odovzdaním diela v termíne uvedenom v príslušnej objednávke vzniká objednávateľovi nárok na zmluvnú pokutu vo výške 0,05</w:t>
      </w:r>
      <w:r w:rsidR="0064347B">
        <w:rPr>
          <w:rFonts w:asciiTheme="minorHAnsi" w:hAnsiTheme="minorHAnsi" w:cstheme="minorHAnsi"/>
        </w:rPr>
        <w:t xml:space="preserve"> </w:t>
      </w:r>
      <w:r w:rsidRPr="00FE1BD8">
        <w:rPr>
          <w:rFonts w:asciiTheme="minorHAnsi" w:hAnsiTheme="minorHAnsi" w:cstheme="minorHAnsi"/>
        </w:rPr>
        <w:t xml:space="preserve">% (päť stotín percenta) z  ceny diela </w:t>
      </w:r>
      <w:r w:rsidR="00776D60">
        <w:rPr>
          <w:rFonts w:asciiTheme="minorHAnsi" w:hAnsiTheme="minorHAnsi" w:cstheme="minorHAnsi"/>
        </w:rPr>
        <w:t>bez</w:t>
      </w:r>
      <w:r w:rsidRPr="00FE1BD8">
        <w:rPr>
          <w:rFonts w:asciiTheme="minorHAnsi" w:hAnsiTheme="minorHAnsi" w:cstheme="minorHAnsi"/>
        </w:rPr>
        <w:t xml:space="preserve"> DPH v zmysle príslušnej objednávky za každý aj začatý deň omeškania a zhotoviteľovi vzniká povinnosť túto zmluvnú pokutu objednávateľovi uhradiť.</w:t>
      </w:r>
    </w:p>
    <w:p w14:paraId="0A3DCE49" w14:textId="77777777" w:rsidR="00FB47E4" w:rsidRPr="00FB47E4" w:rsidRDefault="00FB47E4" w:rsidP="00FB47E4">
      <w:pPr>
        <w:pStyle w:val="Odsekzoznamu"/>
        <w:rPr>
          <w:rFonts w:asciiTheme="minorHAnsi" w:hAnsiTheme="minorHAnsi" w:cstheme="minorHAnsi"/>
        </w:rPr>
      </w:pPr>
    </w:p>
    <w:p w14:paraId="37B7C724" w14:textId="23F67043" w:rsidR="00FB47E4" w:rsidRDefault="00FB47E4" w:rsidP="00FB47E4">
      <w:pPr>
        <w:pStyle w:val="Odsekzoznamu"/>
        <w:numPr>
          <w:ilvl w:val="1"/>
          <w:numId w:val="106"/>
        </w:numPr>
        <w:shd w:val="clear" w:color="auto" w:fill="FFFFFF"/>
        <w:ind w:left="567" w:hanging="567"/>
        <w:jc w:val="both"/>
        <w:rPr>
          <w:rFonts w:asciiTheme="minorHAnsi" w:hAnsiTheme="minorHAnsi" w:cstheme="minorHAnsi"/>
          <w:color w:val="000000"/>
        </w:rPr>
      </w:pPr>
      <w:r w:rsidRPr="00FE1BD8">
        <w:rPr>
          <w:rFonts w:asciiTheme="minorHAnsi" w:hAnsiTheme="minorHAnsi" w:cstheme="minorHAnsi"/>
          <w:color w:val="000000"/>
        </w:rPr>
        <w:t xml:space="preserve">V prípade omeškania objednávateľa s úhradou faktúry má zhotoviteľ nárok na úrok z omeškania vo výške 0,05 % </w:t>
      </w:r>
      <w:r w:rsidRPr="00FE1BD8">
        <w:rPr>
          <w:rFonts w:asciiTheme="minorHAnsi" w:hAnsiTheme="minorHAnsi" w:cstheme="minorHAnsi"/>
        </w:rPr>
        <w:t>(päť stotín percenta)</w:t>
      </w:r>
      <w:r w:rsidRPr="00FE1BD8">
        <w:rPr>
          <w:rFonts w:asciiTheme="minorHAnsi" w:hAnsiTheme="minorHAnsi" w:cstheme="minorHAnsi"/>
          <w:color w:val="000000"/>
        </w:rPr>
        <w:t xml:space="preserve"> z dlžnej sumy za každý aj začatý deň omeškania.</w:t>
      </w:r>
    </w:p>
    <w:p w14:paraId="3F4BB4A7" w14:textId="77777777" w:rsidR="00FB47E4" w:rsidRPr="00FB47E4" w:rsidRDefault="00FB47E4" w:rsidP="00FB47E4">
      <w:pPr>
        <w:pStyle w:val="Odsekzoznamu"/>
        <w:rPr>
          <w:rFonts w:asciiTheme="minorHAnsi" w:hAnsiTheme="minorHAnsi" w:cstheme="minorHAnsi"/>
          <w:color w:val="000000"/>
        </w:rPr>
      </w:pPr>
    </w:p>
    <w:p w14:paraId="40DDF836" w14:textId="7671B6B3" w:rsidR="00FB47E4" w:rsidRDefault="00FB47E4" w:rsidP="00FB47E4">
      <w:pPr>
        <w:pStyle w:val="Odsekzoznamu"/>
        <w:numPr>
          <w:ilvl w:val="1"/>
          <w:numId w:val="106"/>
        </w:numPr>
        <w:shd w:val="clear" w:color="auto" w:fill="FFFFFF"/>
        <w:ind w:left="567" w:hanging="567"/>
        <w:jc w:val="both"/>
        <w:rPr>
          <w:rFonts w:asciiTheme="minorHAnsi" w:hAnsiTheme="minorHAnsi" w:cstheme="minorHAnsi"/>
          <w:color w:val="000000"/>
        </w:rPr>
      </w:pPr>
      <w:r w:rsidRPr="00FE1BD8">
        <w:rPr>
          <w:rFonts w:asciiTheme="minorHAnsi" w:hAnsiTheme="minorHAnsi" w:cstheme="minorHAnsi"/>
          <w:color w:val="000000"/>
        </w:rPr>
        <w:t xml:space="preserve">V prípade, ak zhotoviteľ poruší svoju povinnosť uvedenú v podbode III., písmene a) v bode 3.2 článku 3 tejto dohody, má objednávateľ nárok na zmluvnú pokutu vo výške 0,05 % (päť stotín percenta) z ceny </w:t>
      </w:r>
      <w:r w:rsidR="00776D60">
        <w:rPr>
          <w:rFonts w:asciiTheme="minorHAnsi" w:hAnsiTheme="minorHAnsi" w:cstheme="minorHAnsi"/>
          <w:color w:val="000000"/>
        </w:rPr>
        <w:t>bez</w:t>
      </w:r>
      <w:r w:rsidRPr="00FE1BD8">
        <w:rPr>
          <w:rFonts w:asciiTheme="minorHAnsi" w:hAnsiTheme="minorHAnsi" w:cstheme="minorHAnsi"/>
          <w:color w:val="000000"/>
        </w:rPr>
        <w:t xml:space="preserve"> DPH danej rozsahom plnenia na základe konkrétnej objednávky, za každý aj začatý deň omeškania.</w:t>
      </w:r>
    </w:p>
    <w:p w14:paraId="2AD5DC21" w14:textId="77777777" w:rsidR="00FB47E4" w:rsidRPr="00FB47E4" w:rsidRDefault="00FB47E4" w:rsidP="00FB47E4">
      <w:pPr>
        <w:pStyle w:val="Odsekzoznamu"/>
        <w:rPr>
          <w:rFonts w:asciiTheme="minorHAnsi" w:hAnsiTheme="minorHAnsi" w:cstheme="minorHAnsi"/>
          <w:color w:val="000000"/>
        </w:rPr>
      </w:pPr>
    </w:p>
    <w:p w14:paraId="6A7A1A9C" w14:textId="150E0A39" w:rsidR="00FB47E4" w:rsidRDefault="00FB47E4" w:rsidP="00FB47E4">
      <w:pPr>
        <w:pStyle w:val="Odsekzoznamu"/>
        <w:numPr>
          <w:ilvl w:val="1"/>
          <w:numId w:val="106"/>
        </w:numPr>
        <w:ind w:left="567" w:hanging="567"/>
        <w:jc w:val="both"/>
        <w:rPr>
          <w:rFonts w:asciiTheme="minorHAnsi" w:hAnsiTheme="minorHAnsi" w:cstheme="minorHAnsi"/>
        </w:rPr>
      </w:pPr>
      <w:r w:rsidRPr="00FE1BD8">
        <w:rPr>
          <w:rFonts w:asciiTheme="minorHAnsi" w:hAnsiTheme="minorHAnsi" w:cstheme="minorHAnsi"/>
        </w:rPr>
        <w:t xml:space="preserve">V prípade, ak zhotoviteľ poruší povinnosť odstrániť zjavné vady konceptu diela v lehote stanovenej objednávateľom v zmysle  bodu 4.3 článku 4 tejto rámcovej dohody, je zhotoviteľ povinný zaplatiť objednávateľovi zmluvnú pokutu vo výške 100,- EUR (slovom: sto eur) za každý, aj začatý deň, pokiaľ toto porušenie povinnosti trvá. </w:t>
      </w:r>
    </w:p>
    <w:p w14:paraId="2E933B1B" w14:textId="77777777" w:rsidR="00FB47E4" w:rsidRPr="00FB47E4" w:rsidRDefault="00FB47E4" w:rsidP="00FB47E4">
      <w:pPr>
        <w:pStyle w:val="Odsekzoznamu"/>
        <w:rPr>
          <w:rFonts w:asciiTheme="minorHAnsi" w:hAnsiTheme="minorHAnsi" w:cstheme="minorHAnsi"/>
        </w:rPr>
      </w:pPr>
    </w:p>
    <w:p w14:paraId="28001128" w14:textId="2FCDEC55" w:rsidR="00FB47E4" w:rsidRDefault="00FB47E4" w:rsidP="00FB47E4">
      <w:pPr>
        <w:pStyle w:val="Odsekzoznamu"/>
        <w:numPr>
          <w:ilvl w:val="1"/>
          <w:numId w:val="106"/>
        </w:numPr>
        <w:ind w:left="567" w:hanging="567"/>
        <w:contextualSpacing/>
        <w:jc w:val="both"/>
        <w:rPr>
          <w:rFonts w:asciiTheme="minorHAnsi" w:hAnsiTheme="minorHAnsi" w:cstheme="minorHAnsi"/>
        </w:rPr>
      </w:pPr>
      <w:r w:rsidRPr="00FE1BD8">
        <w:rPr>
          <w:rFonts w:asciiTheme="minorHAnsi" w:hAnsiTheme="minorHAnsi" w:cstheme="minorHAnsi"/>
        </w:rPr>
        <w:t>O použití ktorejkoľvek zo sankcií majú strany rámcovej dohody povinnosť navzájom sa bezodkladne písomne informovať.</w:t>
      </w:r>
    </w:p>
    <w:p w14:paraId="7773F271" w14:textId="77777777" w:rsidR="00FB47E4" w:rsidRPr="00FB47E4" w:rsidRDefault="00FB47E4" w:rsidP="00FB47E4">
      <w:pPr>
        <w:pStyle w:val="Odsekzoznamu"/>
        <w:rPr>
          <w:rFonts w:asciiTheme="minorHAnsi" w:hAnsiTheme="minorHAnsi" w:cstheme="minorHAnsi"/>
        </w:rPr>
      </w:pPr>
    </w:p>
    <w:p w14:paraId="16059EC3" w14:textId="77777777" w:rsidR="00FB47E4" w:rsidRPr="00FE1BD8" w:rsidRDefault="00FB47E4" w:rsidP="00FB47E4">
      <w:pPr>
        <w:pStyle w:val="Odsekzoznamu"/>
        <w:numPr>
          <w:ilvl w:val="1"/>
          <w:numId w:val="106"/>
        </w:numPr>
        <w:ind w:left="567" w:hanging="567"/>
        <w:jc w:val="both"/>
        <w:rPr>
          <w:rFonts w:asciiTheme="minorHAnsi" w:hAnsiTheme="minorHAnsi" w:cstheme="minorHAnsi"/>
        </w:rPr>
      </w:pPr>
      <w:r w:rsidRPr="00FE1BD8">
        <w:rPr>
          <w:rFonts w:asciiTheme="minorHAnsi" w:hAnsiTheme="minorHAnsi" w:cstheme="minorHAnsi"/>
        </w:rPr>
        <w:lastRenderedPageBreak/>
        <w:t xml:space="preserve">V prípade, ak zhotoviteľ poruší inú povinnosť uvedenú v tejto rámcovej dohode, vzniká objednávateľovi nárok na zmluvnú pokutu vo výške 50,- EUR (slovom: päťdesiat eur) za každý, aj začatý deň, pokiaľ toto porušenie povinnosti trvá, a to za každé takéto porušenie. </w:t>
      </w:r>
    </w:p>
    <w:p w14:paraId="26044503" w14:textId="2A4FC7EE" w:rsidR="00FB47E4" w:rsidRDefault="00FB47E4" w:rsidP="00FB47E4">
      <w:pPr>
        <w:pStyle w:val="Odsekzoznamu"/>
        <w:numPr>
          <w:ilvl w:val="1"/>
          <w:numId w:val="106"/>
        </w:numPr>
        <w:shd w:val="clear" w:color="auto" w:fill="FFFFFF"/>
        <w:ind w:left="567" w:hanging="567"/>
        <w:jc w:val="both"/>
        <w:rPr>
          <w:rFonts w:asciiTheme="minorHAnsi" w:hAnsiTheme="minorHAnsi" w:cstheme="minorHAnsi"/>
        </w:rPr>
      </w:pPr>
      <w:r w:rsidRPr="00FE1BD8">
        <w:rPr>
          <w:rFonts w:asciiTheme="minorHAnsi" w:hAnsiTheme="minorHAnsi" w:cstheme="minorHAnsi"/>
        </w:rPr>
        <w:t>Týmto článkom nie sú dotknuté nároky strán rámcovej dohody na náhradu škody, ktorá vznikne strane rámcovej dohody porušením povinností vyplývajúcich z tejto rámcovej dohody druhou stranou rámcovej dohody.</w:t>
      </w:r>
    </w:p>
    <w:p w14:paraId="51B5CD20" w14:textId="77777777" w:rsidR="00FB47E4" w:rsidRPr="00FB47E4" w:rsidRDefault="00FB47E4" w:rsidP="00FB47E4">
      <w:pPr>
        <w:pStyle w:val="Odsekzoznamu"/>
        <w:shd w:val="clear" w:color="auto" w:fill="FFFFFF"/>
        <w:ind w:left="567"/>
        <w:jc w:val="both"/>
        <w:rPr>
          <w:rFonts w:asciiTheme="minorHAnsi" w:hAnsiTheme="minorHAnsi" w:cstheme="minorHAnsi"/>
        </w:rPr>
      </w:pPr>
    </w:p>
    <w:p w14:paraId="7C842523" w14:textId="77777777" w:rsidR="00FB47E4" w:rsidRPr="00FE1BD8" w:rsidRDefault="00FB47E4" w:rsidP="00FB47E4">
      <w:pPr>
        <w:pStyle w:val="Odsekzoznamu"/>
        <w:numPr>
          <w:ilvl w:val="1"/>
          <w:numId w:val="106"/>
        </w:numPr>
        <w:shd w:val="clear" w:color="auto" w:fill="FFFFFF"/>
        <w:ind w:left="567" w:hanging="567"/>
        <w:jc w:val="both"/>
        <w:rPr>
          <w:rFonts w:asciiTheme="minorHAnsi" w:hAnsiTheme="minorHAnsi" w:cstheme="minorHAnsi"/>
          <w:color w:val="000000"/>
        </w:rPr>
      </w:pPr>
      <w:r w:rsidRPr="00FE1BD8">
        <w:rPr>
          <w:rFonts w:asciiTheme="minorHAnsi" w:hAnsiTheme="minorHAnsi" w:cstheme="minorHAnsi"/>
        </w:rPr>
        <w:t>V prípade vzájomných nárokov, budú tieto nároky vzájomne započítané v súlade  ustanoveniami § 358 a nasl. Obchodného zákonníka.</w:t>
      </w:r>
    </w:p>
    <w:p w14:paraId="0D36AC85" w14:textId="41F952CA" w:rsidR="00C6202C" w:rsidRPr="004944E4" w:rsidRDefault="00C6202C" w:rsidP="00FB47E4">
      <w:pPr>
        <w:pStyle w:val="Bezriadkovania"/>
        <w:spacing w:line="264" w:lineRule="auto"/>
        <w:jc w:val="both"/>
        <w:rPr>
          <w:rFonts w:asciiTheme="minorHAnsi" w:hAnsiTheme="minorHAnsi" w:cstheme="minorHAnsi"/>
        </w:rPr>
      </w:pPr>
    </w:p>
    <w:p w14:paraId="69EDC11D" w14:textId="77777777" w:rsidR="00FB47E4" w:rsidRPr="00FE1BD8" w:rsidRDefault="00FB47E4" w:rsidP="00FB47E4">
      <w:pPr>
        <w:widowControl w:val="0"/>
        <w:shd w:val="clear" w:color="auto" w:fill="FFFFFF"/>
        <w:autoSpaceDE w:val="0"/>
        <w:autoSpaceDN w:val="0"/>
        <w:adjustRightInd w:val="0"/>
        <w:spacing w:after="0" w:line="240" w:lineRule="auto"/>
        <w:ind w:left="539" w:hanging="539"/>
        <w:jc w:val="center"/>
        <w:rPr>
          <w:rFonts w:asciiTheme="minorHAnsi" w:hAnsiTheme="minorHAnsi" w:cstheme="minorHAnsi"/>
          <w:b/>
          <w:color w:val="000000"/>
        </w:rPr>
      </w:pPr>
      <w:r w:rsidRPr="00FE1BD8">
        <w:rPr>
          <w:rFonts w:asciiTheme="minorHAnsi" w:hAnsiTheme="minorHAnsi" w:cstheme="minorHAnsi"/>
          <w:b/>
          <w:color w:val="000000"/>
        </w:rPr>
        <w:t>Čl.7</w:t>
      </w:r>
    </w:p>
    <w:p w14:paraId="611674D6" w14:textId="77777777" w:rsidR="00FB47E4" w:rsidRPr="00FE1BD8" w:rsidRDefault="00FB47E4" w:rsidP="00FB47E4">
      <w:pPr>
        <w:widowControl w:val="0"/>
        <w:shd w:val="clear" w:color="auto" w:fill="FFFFFF"/>
        <w:autoSpaceDE w:val="0"/>
        <w:autoSpaceDN w:val="0"/>
        <w:adjustRightInd w:val="0"/>
        <w:spacing w:after="0" w:line="240" w:lineRule="auto"/>
        <w:jc w:val="center"/>
        <w:rPr>
          <w:rFonts w:asciiTheme="minorHAnsi" w:hAnsiTheme="minorHAnsi" w:cstheme="minorHAnsi"/>
          <w:b/>
          <w:color w:val="000000"/>
        </w:rPr>
      </w:pPr>
      <w:r w:rsidRPr="00FE1BD8">
        <w:rPr>
          <w:rFonts w:asciiTheme="minorHAnsi" w:hAnsiTheme="minorHAnsi" w:cstheme="minorHAnsi"/>
          <w:b/>
          <w:color w:val="000000"/>
        </w:rPr>
        <w:t>Zodpovednosť za vady diela, záručná doba</w:t>
      </w:r>
    </w:p>
    <w:p w14:paraId="1B35F61F" w14:textId="77777777" w:rsidR="00C6202C" w:rsidRPr="004944E4" w:rsidRDefault="00C6202C" w:rsidP="00C6202C">
      <w:pPr>
        <w:pStyle w:val="Bezriadkovania"/>
        <w:spacing w:line="264" w:lineRule="auto"/>
        <w:jc w:val="both"/>
        <w:rPr>
          <w:rFonts w:asciiTheme="minorHAnsi" w:hAnsiTheme="minorHAnsi" w:cstheme="minorHAnsi"/>
          <w:bCs/>
        </w:rPr>
      </w:pPr>
    </w:p>
    <w:p w14:paraId="1CAF20F1" w14:textId="77777777" w:rsidR="00FB47E4" w:rsidRPr="00FE1BD8" w:rsidRDefault="00FB47E4" w:rsidP="00FB47E4">
      <w:pPr>
        <w:pStyle w:val="Odsekzoznamu"/>
        <w:numPr>
          <w:ilvl w:val="1"/>
          <w:numId w:val="107"/>
        </w:numPr>
        <w:overflowPunct w:val="0"/>
        <w:autoSpaceDE w:val="0"/>
        <w:autoSpaceDN w:val="0"/>
        <w:adjustRightInd w:val="0"/>
        <w:ind w:left="567" w:hanging="567"/>
        <w:jc w:val="both"/>
        <w:textAlignment w:val="baseline"/>
        <w:rPr>
          <w:rFonts w:asciiTheme="minorHAnsi" w:hAnsiTheme="minorHAnsi" w:cstheme="minorHAnsi"/>
        </w:rPr>
      </w:pPr>
      <w:r w:rsidRPr="00FE1BD8">
        <w:rPr>
          <w:rFonts w:asciiTheme="minorHAnsi" w:hAnsiTheme="minorHAnsi" w:cstheme="minorHAnsi"/>
        </w:rPr>
        <w:t>Zhotoviteľ sa zaväzuje vykonať dielo a koncept diela v požadovanej kvalite v súlade s podmienkami tejto rámcovej dohody a príslušnej objednávky. Pri vykonávaní diela je zhotoviteľ povinný postupovať s odbornou starostlivosťou, dodržiavať ustanovenia všeobecne záväzných právnych predpisov a technických noriem platných a účinných v Slovenskej republike.</w:t>
      </w:r>
    </w:p>
    <w:p w14:paraId="44E93B25" w14:textId="77777777" w:rsidR="00C6202C" w:rsidRPr="004944E4" w:rsidRDefault="00C6202C" w:rsidP="00C6202C">
      <w:pPr>
        <w:pStyle w:val="Bezriadkovania"/>
        <w:spacing w:line="264" w:lineRule="auto"/>
        <w:ind w:left="567"/>
        <w:jc w:val="both"/>
        <w:rPr>
          <w:rFonts w:asciiTheme="minorHAnsi" w:hAnsiTheme="minorHAnsi" w:cstheme="minorHAnsi"/>
        </w:rPr>
      </w:pPr>
    </w:p>
    <w:p w14:paraId="5094B672" w14:textId="77777777" w:rsidR="00FB47E4" w:rsidRPr="00FE1BD8" w:rsidRDefault="00FB47E4" w:rsidP="00FB47E4">
      <w:pPr>
        <w:pStyle w:val="Odsekzoznamu"/>
        <w:widowControl w:val="0"/>
        <w:numPr>
          <w:ilvl w:val="1"/>
          <w:numId w:val="107"/>
        </w:numPr>
        <w:shd w:val="clear" w:color="auto" w:fill="FFFFFF"/>
        <w:autoSpaceDE w:val="0"/>
        <w:autoSpaceDN w:val="0"/>
        <w:adjustRightInd w:val="0"/>
        <w:ind w:left="567" w:hanging="567"/>
        <w:jc w:val="both"/>
        <w:rPr>
          <w:rFonts w:asciiTheme="minorHAnsi" w:hAnsiTheme="minorHAnsi" w:cstheme="minorHAnsi"/>
          <w:b/>
          <w:color w:val="000000"/>
        </w:rPr>
      </w:pPr>
      <w:r w:rsidRPr="00FE1BD8">
        <w:rPr>
          <w:rFonts w:asciiTheme="minorHAnsi" w:hAnsiTheme="minorHAnsi" w:cstheme="minorHAnsi"/>
        </w:rPr>
        <w:t>Ak pri vykonaní diela (i jeho konceptu) zhotoviteľom vzniknú nejasnosti týkajúce sa vlastnosti diela alebo spôsobu jeho vykonávania, ktoré nemožno odstrániť výkladom tejto rámcovej dohody, zhotoviteľ sa zaväzuje pri ich riešení riadiť sa príslušnými písomnými pokynmi objednávateľa, písomnými dohodami strán rámcovej dohody týkajúcich sa týchto nejasností a zápismi z pracovných stretnutí.</w:t>
      </w:r>
    </w:p>
    <w:p w14:paraId="7EF9711D" w14:textId="77777777" w:rsidR="00C6202C" w:rsidRPr="004944E4" w:rsidRDefault="00C6202C" w:rsidP="00C6202C">
      <w:pPr>
        <w:pStyle w:val="Bezriadkovania"/>
        <w:spacing w:line="264" w:lineRule="auto"/>
        <w:jc w:val="both"/>
        <w:rPr>
          <w:rFonts w:asciiTheme="minorHAnsi" w:hAnsiTheme="minorHAnsi" w:cstheme="minorHAnsi"/>
        </w:rPr>
      </w:pPr>
    </w:p>
    <w:p w14:paraId="2D1996C5" w14:textId="16D26584" w:rsidR="00FB47E4" w:rsidRPr="00FE1BD8" w:rsidRDefault="00FB47E4" w:rsidP="00FB47E4">
      <w:pPr>
        <w:pStyle w:val="Odsekzoznamu"/>
        <w:numPr>
          <w:ilvl w:val="1"/>
          <w:numId w:val="107"/>
        </w:numPr>
        <w:overflowPunct w:val="0"/>
        <w:autoSpaceDE w:val="0"/>
        <w:autoSpaceDN w:val="0"/>
        <w:adjustRightInd w:val="0"/>
        <w:ind w:left="567" w:hanging="567"/>
        <w:jc w:val="both"/>
        <w:textAlignment w:val="baseline"/>
        <w:rPr>
          <w:rFonts w:asciiTheme="minorHAnsi" w:hAnsiTheme="minorHAnsi" w:cstheme="minorHAnsi"/>
        </w:rPr>
      </w:pPr>
      <w:r w:rsidRPr="00FE1BD8">
        <w:rPr>
          <w:rFonts w:asciiTheme="minorHAnsi" w:hAnsiTheme="minorHAnsi" w:cstheme="minorHAnsi"/>
        </w:rPr>
        <w:t xml:space="preserve">Zhotoviteľ sa zaväzuje odstrániť prípadnú vadu diela, ktorá sa stane zjavnou v záručnej dobe, ktorá začína plynúť dňom nasledujúcom po dni, v ktorom bol podpísaný preberací protokol podpísaný stranami rámcovej dohody podľa </w:t>
      </w:r>
      <w:r w:rsidRPr="00FE1BD8">
        <w:rPr>
          <w:rFonts w:asciiTheme="minorHAnsi" w:hAnsiTheme="minorHAnsi" w:cstheme="minorHAnsi"/>
          <w:color w:val="000000"/>
        </w:rPr>
        <w:t>článku 4 tejto rámcovej dohody</w:t>
      </w:r>
      <w:r w:rsidRPr="00FE1BD8">
        <w:rPr>
          <w:rFonts w:asciiTheme="minorHAnsi" w:hAnsiTheme="minorHAnsi" w:cstheme="minorHAnsi"/>
        </w:rPr>
        <w:t xml:space="preserve"> a skončí uplynutím </w:t>
      </w:r>
      <w:r w:rsidRPr="00FE1BD8">
        <w:rPr>
          <w:rFonts w:asciiTheme="minorHAnsi" w:hAnsiTheme="minorHAnsi" w:cstheme="minorHAnsi"/>
          <w:b/>
        </w:rPr>
        <w:t>dvoch rokov</w:t>
      </w:r>
      <w:r w:rsidRPr="00FE1BD8">
        <w:rPr>
          <w:rFonts w:asciiTheme="minorHAnsi" w:hAnsiTheme="minorHAnsi" w:cstheme="minorHAnsi"/>
        </w:rPr>
        <w:t>, a to bezodplatne a v lehote určenej objednávateľom (ďalej len „</w:t>
      </w:r>
      <w:r w:rsidRPr="00FE1BD8">
        <w:rPr>
          <w:rFonts w:asciiTheme="minorHAnsi" w:hAnsiTheme="minorHAnsi" w:cstheme="minorHAnsi"/>
          <w:b/>
        </w:rPr>
        <w:t>lehota na odstránenie vád</w:t>
      </w:r>
      <w:r w:rsidRPr="00FE1BD8">
        <w:rPr>
          <w:rFonts w:asciiTheme="minorHAnsi" w:hAnsiTheme="minorHAnsi" w:cstheme="minorHAnsi"/>
        </w:rPr>
        <w:t>“). Objednávateľ  sa zaväzuje oznámiť vadu diela zhotoviteľovi bezodkladne po jej zistení písomnou formou (ďalej len „</w:t>
      </w:r>
      <w:r w:rsidRPr="00FE1BD8">
        <w:rPr>
          <w:rFonts w:asciiTheme="minorHAnsi" w:hAnsiTheme="minorHAnsi" w:cstheme="minorHAnsi"/>
          <w:b/>
        </w:rPr>
        <w:t>oznámenie o vade</w:t>
      </w:r>
      <w:r w:rsidRPr="00FE1BD8">
        <w:rPr>
          <w:rFonts w:asciiTheme="minorHAnsi" w:hAnsiTheme="minorHAnsi" w:cstheme="minorHAnsi"/>
        </w:rPr>
        <w:t xml:space="preserve">“). V písomnom oznámení o vade objednávateľ súčasne určí aj lehotu na odstránenie vady. Zhotoviteľ sa zaväzuje v lehote </w:t>
      </w:r>
      <w:r w:rsidR="0064347B">
        <w:rPr>
          <w:rFonts w:asciiTheme="minorHAnsi" w:hAnsiTheme="minorHAnsi" w:cstheme="minorHAnsi"/>
        </w:rPr>
        <w:t xml:space="preserve">                          </w:t>
      </w:r>
      <w:r w:rsidRPr="00FE1BD8">
        <w:rPr>
          <w:rFonts w:asciiTheme="minorHAnsi" w:hAnsiTheme="minorHAnsi" w:cstheme="minorHAnsi"/>
        </w:rPr>
        <w:t>7 (siedmych) kalendárnych dní odo dňa doručenia oznámenia o vade do jeho sídla doručiť do sídla objednávateľa písomné vyhlásenie, v ktorom uzná alebo neuzná nárok objednávateľa na odstránenie vady v súlade s týmto bodom. Objednávateľ sa zaväzuje zhotoviteľovi písomne potvrdiť skutočnosť, že vada diela bola odstránená, až po jej skutočnom odstránení.</w:t>
      </w:r>
    </w:p>
    <w:p w14:paraId="2B0989CA" w14:textId="77777777" w:rsidR="00C6202C" w:rsidRPr="004944E4" w:rsidRDefault="00C6202C" w:rsidP="00C6202C">
      <w:pPr>
        <w:pStyle w:val="Bezriadkovania"/>
        <w:spacing w:line="264" w:lineRule="auto"/>
        <w:jc w:val="both"/>
        <w:rPr>
          <w:rFonts w:asciiTheme="minorHAnsi" w:hAnsiTheme="minorHAnsi" w:cstheme="minorHAnsi"/>
        </w:rPr>
      </w:pPr>
    </w:p>
    <w:p w14:paraId="171CB631" w14:textId="77777777" w:rsidR="00FB47E4" w:rsidRPr="00FE1BD8" w:rsidRDefault="00FB47E4" w:rsidP="00FB47E4">
      <w:pPr>
        <w:pStyle w:val="Odsekzoznamu"/>
        <w:widowControl w:val="0"/>
        <w:numPr>
          <w:ilvl w:val="1"/>
          <w:numId w:val="107"/>
        </w:numPr>
        <w:shd w:val="clear" w:color="auto" w:fill="FFFFFF"/>
        <w:autoSpaceDE w:val="0"/>
        <w:autoSpaceDN w:val="0"/>
        <w:adjustRightInd w:val="0"/>
        <w:ind w:left="567" w:hanging="567"/>
        <w:jc w:val="both"/>
        <w:rPr>
          <w:rFonts w:asciiTheme="minorHAnsi" w:hAnsiTheme="minorHAnsi" w:cstheme="minorHAnsi"/>
          <w:b/>
          <w:color w:val="000000"/>
        </w:rPr>
      </w:pPr>
      <w:r w:rsidRPr="00FE1BD8">
        <w:rPr>
          <w:rFonts w:asciiTheme="minorHAnsi" w:hAnsiTheme="minorHAnsi" w:cstheme="minorHAnsi"/>
        </w:rPr>
        <w:t xml:space="preserve">Zhotoviteľ sa zaväzuje odstrániť všetky vady diela podľa príslušnej objednávky ním zistené alebo zistené objednávateľom najneskôr v lehote do 30 (tridsať) kalendárnych dní odo dňa ich oznámenia zhotoviteľovi, prípadne aj skôr, ak sa tak zmluvné strany dohodnú. </w:t>
      </w:r>
    </w:p>
    <w:p w14:paraId="677A843D" w14:textId="77777777" w:rsidR="00C6202C" w:rsidRPr="004944E4" w:rsidRDefault="00C6202C" w:rsidP="00C6202C">
      <w:pPr>
        <w:pStyle w:val="Bezriadkovania"/>
        <w:spacing w:line="264" w:lineRule="auto"/>
        <w:jc w:val="both"/>
        <w:rPr>
          <w:rFonts w:asciiTheme="minorHAnsi" w:hAnsiTheme="minorHAnsi" w:cstheme="minorHAnsi"/>
        </w:rPr>
      </w:pPr>
    </w:p>
    <w:p w14:paraId="6A99B601" w14:textId="77777777" w:rsidR="00FB47E4" w:rsidRPr="00FE1BD8" w:rsidRDefault="00FB47E4" w:rsidP="00FB47E4">
      <w:pPr>
        <w:pStyle w:val="Odsekzoznamu"/>
        <w:widowControl w:val="0"/>
        <w:numPr>
          <w:ilvl w:val="1"/>
          <w:numId w:val="107"/>
        </w:numPr>
        <w:shd w:val="clear" w:color="auto" w:fill="FFFFFF"/>
        <w:autoSpaceDE w:val="0"/>
        <w:autoSpaceDN w:val="0"/>
        <w:adjustRightInd w:val="0"/>
        <w:ind w:left="567" w:hanging="567"/>
        <w:rPr>
          <w:rFonts w:asciiTheme="minorHAnsi" w:hAnsiTheme="minorHAnsi" w:cstheme="minorHAnsi"/>
          <w:b/>
          <w:color w:val="000000"/>
        </w:rPr>
      </w:pPr>
      <w:r w:rsidRPr="00FE1BD8">
        <w:rPr>
          <w:rFonts w:asciiTheme="minorHAnsi" w:hAnsiTheme="minorHAnsi" w:cstheme="minorHAnsi"/>
        </w:rPr>
        <w:t>Vady uvedené v tomto článku rámcovej dohody odstráni zhotoviteľ na vlastné náklady.</w:t>
      </w:r>
    </w:p>
    <w:p w14:paraId="19034C4B" w14:textId="4641C444" w:rsidR="00C6202C" w:rsidRPr="004944E4" w:rsidRDefault="00C6202C" w:rsidP="00C6202C">
      <w:pPr>
        <w:pStyle w:val="Bezriadkovania"/>
        <w:spacing w:line="264" w:lineRule="auto"/>
        <w:jc w:val="both"/>
        <w:rPr>
          <w:rFonts w:asciiTheme="minorHAnsi" w:hAnsiTheme="minorHAnsi" w:cstheme="minorHAnsi"/>
        </w:rPr>
      </w:pPr>
    </w:p>
    <w:p w14:paraId="6D678AF4" w14:textId="77777777" w:rsidR="00E77E11" w:rsidRPr="00FE1BD8" w:rsidRDefault="00E77E11" w:rsidP="00E77E11">
      <w:pPr>
        <w:spacing w:after="0" w:line="240" w:lineRule="auto"/>
        <w:jc w:val="center"/>
        <w:rPr>
          <w:rFonts w:asciiTheme="minorHAnsi" w:hAnsiTheme="minorHAnsi" w:cstheme="minorHAnsi"/>
          <w:b/>
        </w:rPr>
      </w:pPr>
      <w:r w:rsidRPr="00FE1BD8">
        <w:rPr>
          <w:rFonts w:asciiTheme="minorHAnsi" w:hAnsiTheme="minorHAnsi" w:cstheme="minorHAnsi"/>
          <w:b/>
        </w:rPr>
        <w:t>Čl. 8</w:t>
      </w:r>
    </w:p>
    <w:p w14:paraId="384A96D2" w14:textId="77777777" w:rsidR="00E77E11" w:rsidRPr="00FE1BD8" w:rsidRDefault="00E77E11" w:rsidP="00E77E11">
      <w:pPr>
        <w:spacing w:after="0" w:line="240" w:lineRule="auto"/>
        <w:jc w:val="center"/>
        <w:rPr>
          <w:rFonts w:asciiTheme="minorHAnsi" w:hAnsiTheme="minorHAnsi" w:cstheme="minorHAnsi"/>
          <w:b/>
        </w:rPr>
      </w:pPr>
      <w:r w:rsidRPr="00FE1BD8">
        <w:rPr>
          <w:rFonts w:asciiTheme="minorHAnsi" w:hAnsiTheme="minorHAnsi" w:cstheme="minorHAnsi"/>
          <w:b/>
        </w:rPr>
        <w:t>Ukončenie objednávky</w:t>
      </w:r>
    </w:p>
    <w:p w14:paraId="4ECE6F58" w14:textId="77777777" w:rsidR="00C6202C" w:rsidRPr="004944E4" w:rsidRDefault="00C6202C" w:rsidP="00C6202C">
      <w:pPr>
        <w:pStyle w:val="Bezriadkovania"/>
        <w:spacing w:line="264" w:lineRule="auto"/>
        <w:jc w:val="center"/>
        <w:rPr>
          <w:rFonts w:asciiTheme="minorHAnsi" w:hAnsiTheme="minorHAnsi" w:cstheme="minorHAnsi"/>
          <w:b/>
        </w:rPr>
      </w:pPr>
    </w:p>
    <w:p w14:paraId="0BF3DAA1"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Objednávku je možné ukončiť písomnou dohodou oboch strán rámcovej dohody, odstúpením od objednávky niektorou zo strán rámcovej dohody alebo písomnou výpoveďou objednávateľa.</w:t>
      </w:r>
    </w:p>
    <w:p w14:paraId="685B95C0" w14:textId="77777777" w:rsidR="00C6202C" w:rsidRPr="004944E4" w:rsidRDefault="00C6202C" w:rsidP="00C6202C">
      <w:pPr>
        <w:pStyle w:val="Bezriadkovania"/>
        <w:spacing w:line="264" w:lineRule="auto"/>
        <w:ind w:left="567"/>
        <w:jc w:val="both"/>
        <w:rPr>
          <w:rFonts w:asciiTheme="minorHAnsi" w:hAnsiTheme="minorHAnsi" w:cstheme="minorHAnsi"/>
          <w:spacing w:val="-2"/>
        </w:rPr>
      </w:pPr>
    </w:p>
    <w:p w14:paraId="7EEFC23F"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V prípade ukončenia objednávky dohodou zmluvných strán, táto zaniká dňom uvedeným v tejto dohode (ďalej len „</w:t>
      </w:r>
      <w:r w:rsidRPr="00FE1BD8">
        <w:rPr>
          <w:rFonts w:asciiTheme="minorHAnsi" w:hAnsiTheme="minorHAnsi" w:cstheme="minorHAnsi"/>
          <w:b/>
        </w:rPr>
        <w:t>deň zániku objednávky dohodou</w:t>
      </w:r>
      <w:r w:rsidRPr="00FE1BD8">
        <w:rPr>
          <w:rFonts w:asciiTheme="minorHAnsi" w:hAnsiTheme="minorHAnsi" w:cstheme="minorHAnsi"/>
        </w:rPr>
        <w:t xml:space="preserve">“). V tejto dohode sa upravia aj vzájomné </w:t>
      </w:r>
      <w:r w:rsidRPr="00FE1BD8">
        <w:rPr>
          <w:rFonts w:asciiTheme="minorHAnsi" w:hAnsiTheme="minorHAnsi" w:cstheme="minorHAnsi"/>
        </w:rPr>
        <w:lastRenderedPageBreak/>
        <w:t>nároky strán rámcovej dohody vzniknuté z plnenia zmluvných povinností alebo z ich porušenia druhou stranou rámcovej dohody ku dňu zániku objednávky dohodou.</w:t>
      </w:r>
    </w:p>
    <w:p w14:paraId="62A2060A"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5C370CCE"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Objednávateľ je oprávnený odstúpiť od konkrétnej objednávky v  prípade podstatného porušenia najmä v týchto prípadoch:</w:t>
      </w:r>
    </w:p>
    <w:p w14:paraId="46F32F0D" w14:textId="77777777" w:rsidR="00E77E11" w:rsidRPr="00FE1BD8" w:rsidRDefault="00E77E11" w:rsidP="00E77E11">
      <w:pPr>
        <w:spacing w:after="0" w:line="240" w:lineRule="auto"/>
        <w:jc w:val="both"/>
        <w:rPr>
          <w:rFonts w:asciiTheme="minorHAnsi" w:hAnsiTheme="minorHAnsi" w:cstheme="minorHAnsi"/>
        </w:rPr>
      </w:pPr>
    </w:p>
    <w:p w14:paraId="7A60D4FE" w14:textId="77777777" w:rsidR="00E77E11" w:rsidRPr="00FE1BD8" w:rsidRDefault="00E77E11" w:rsidP="00E77E11">
      <w:pPr>
        <w:pStyle w:val="Odsekzoznamu"/>
        <w:numPr>
          <w:ilvl w:val="0"/>
          <w:numId w:val="109"/>
        </w:numPr>
        <w:ind w:left="1134" w:hanging="567"/>
        <w:contextualSpacing/>
        <w:jc w:val="both"/>
        <w:rPr>
          <w:rFonts w:asciiTheme="minorHAnsi" w:hAnsiTheme="minorHAnsi" w:cstheme="minorHAnsi"/>
        </w:rPr>
      </w:pPr>
      <w:r w:rsidRPr="00FE1BD8">
        <w:rPr>
          <w:rFonts w:asciiTheme="minorHAnsi" w:hAnsiTheme="minorHAnsi" w:cstheme="minorHAnsi"/>
        </w:rPr>
        <w:t>zhotoviteľ opakovane porušil niektorú zo svojich zmluvných povinností;</w:t>
      </w:r>
    </w:p>
    <w:p w14:paraId="6FD81B37" w14:textId="77777777" w:rsidR="00E77E11" w:rsidRPr="00FE1BD8" w:rsidRDefault="00E77E11" w:rsidP="00E77E11">
      <w:pPr>
        <w:pStyle w:val="Odsekzoznamu"/>
        <w:numPr>
          <w:ilvl w:val="0"/>
          <w:numId w:val="109"/>
        </w:numPr>
        <w:ind w:left="1134" w:hanging="567"/>
        <w:contextualSpacing/>
        <w:jc w:val="both"/>
        <w:rPr>
          <w:rFonts w:asciiTheme="minorHAnsi" w:hAnsiTheme="minorHAnsi" w:cstheme="minorHAnsi"/>
        </w:rPr>
      </w:pPr>
      <w:r w:rsidRPr="00FE1BD8">
        <w:rPr>
          <w:rFonts w:asciiTheme="minorHAnsi" w:hAnsiTheme="minorHAnsi" w:cstheme="minorHAnsi"/>
        </w:rPr>
        <w:t>zhotoviteľ postúpi alebo prevedie tretej osobe práva a/alebo povinnosti vyplývajúce mu z objednávky;</w:t>
      </w:r>
    </w:p>
    <w:p w14:paraId="5099126D" w14:textId="77777777" w:rsidR="00E77E11" w:rsidRPr="00FE1BD8" w:rsidRDefault="00E77E11" w:rsidP="00E77E11">
      <w:pPr>
        <w:pStyle w:val="Odsekzoznamu"/>
        <w:numPr>
          <w:ilvl w:val="0"/>
          <w:numId w:val="109"/>
        </w:numPr>
        <w:ind w:left="1134" w:hanging="567"/>
        <w:contextualSpacing/>
        <w:jc w:val="both"/>
        <w:rPr>
          <w:rFonts w:asciiTheme="minorHAnsi" w:hAnsiTheme="minorHAnsi" w:cstheme="minorHAnsi"/>
        </w:rPr>
      </w:pPr>
      <w:r w:rsidRPr="00FE1BD8">
        <w:rPr>
          <w:rFonts w:asciiTheme="minorHAnsi" w:hAnsiTheme="minorHAnsi" w:cstheme="minorHAnsi"/>
        </w:rPr>
        <w:t>ak zhotoviteľ nezačne, preruší alebo zastaví vykonávanie diela z iných dôvodov ako dôvodov na strane objednávateľa;</w:t>
      </w:r>
    </w:p>
    <w:p w14:paraId="1B64CCC5" w14:textId="77777777" w:rsidR="00E77E11" w:rsidRPr="00FE1BD8" w:rsidRDefault="00E77E11" w:rsidP="00E77E11">
      <w:pPr>
        <w:pStyle w:val="Odsekzoznamu"/>
        <w:numPr>
          <w:ilvl w:val="0"/>
          <w:numId w:val="109"/>
        </w:numPr>
        <w:ind w:left="1134" w:hanging="567"/>
        <w:contextualSpacing/>
        <w:jc w:val="both"/>
        <w:rPr>
          <w:rFonts w:asciiTheme="minorHAnsi" w:hAnsiTheme="minorHAnsi" w:cstheme="minorHAnsi"/>
        </w:rPr>
      </w:pPr>
      <w:r w:rsidRPr="00FE1BD8">
        <w:rPr>
          <w:rFonts w:asciiTheme="minorHAnsi" w:hAnsiTheme="minorHAnsi" w:cstheme="minorHAnsi"/>
        </w:rPr>
        <w:t xml:space="preserve">ak zhotoviteľ neodstráni vady diela alebo konceptu diela v dohodnutej lehote; </w:t>
      </w:r>
    </w:p>
    <w:p w14:paraId="05106DFF" w14:textId="77777777" w:rsidR="00E77E11" w:rsidRPr="00FE1BD8" w:rsidRDefault="00E77E11" w:rsidP="00E77E11">
      <w:pPr>
        <w:pStyle w:val="Odsekzoznamu"/>
        <w:numPr>
          <w:ilvl w:val="0"/>
          <w:numId w:val="109"/>
        </w:numPr>
        <w:ind w:left="1134" w:hanging="567"/>
        <w:contextualSpacing/>
        <w:jc w:val="both"/>
        <w:rPr>
          <w:rFonts w:asciiTheme="minorHAnsi" w:hAnsiTheme="minorHAnsi" w:cstheme="minorHAnsi"/>
        </w:rPr>
      </w:pPr>
      <w:r w:rsidRPr="00FE1BD8">
        <w:rPr>
          <w:rFonts w:asciiTheme="minorHAnsi" w:hAnsiTheme="minorHAnsi" w:cstheme="minorHAnsi"/>
        </w:rPr>
        <w:t xml:space="preserve">ak zhotoviteľ poruší ustanovenie bodu 7.1 článku 7, bodu 2.1 článku 2 tejto rámcovej dohody. </w:t>
      </w:r>
    </w:p>
    <w:p w14:paraId="00B96110" w14:textId="77777777" w:rsidR="0002636F" w:rsidRDefault="0002636F" w:rsidP="0002636F">
      <w:pPr>
        <w:pStyle w:val="Odsekzoznamu"/>
        <w:rPr>
          <w:rFonts w:asciiTheme="minorHAnsi" w:hAnsiTheme="minorHAnsi" w:cstheme="minorHAnsi"/>
          <w:color w:val="000000"/>
        </w:rPr>
      </w:pPr>
    </w:p>
    <w:p w14:paraId="23C71E53" w14:textId="24DA02CE" w:rsidR="00E77E11" w:rsidRPr="00FE1BD8" w:rsidRDefault="00E77E11" w:rsidP="00E77E11">
      <w:pPr>
        <w:pStyle w:val="Odsekzoznamu"/>
        <w:numPr>
          <w:ilvl w:val="1"/>
          <w:numId w:val="108"/>
        </w:numPr>
        <w:ind w:left="567" w:hanging="567"/>
        <w:contextualSpacing/>
        <w:jc w:val="both"/>
        <w:rPr>
          <w:rFonts w:asciiTheme="minorHAnsi" w:hAnsiTheme="minorHAnsi" w:cstheme="minorHAnsi"/>
        </w:rPr>
      </w:pPr>
      <w:r w:rsidRPr="00FE1BD8">
        <w:rPr>
          <w:rFonts w:asciiTheme="minorHAnsi" w:hAnsiTheme="minorHAnsi" w:cstheme="minorHAnsi"/>
        </w:rPr>
        <w:t xml:space="preserve">V prípade nepodstatného porušenia povinností vyplývajúcich z objednávky sú rámcovej dohody strany oprávnené od objednávky odstúpiť po márnom uplynutí primeranej lehoty stanovenej v písomnej výzve druhej strane rámcovej dohody na odstránenie konania v rozpore s objednávkou, rámcovou dohodou, prílohami a právnymi predpismi ako aj následkov takéhoto konania. Ak sa strany rámcovej dohody písomne nedohodnú inak, primeranou lehotou podľa predchádzajúcej vety je 10 </w:t>
      </w:r>
      <w:r w:rsidR="0077753D">
        <w:rPr>
          <w:rFonts w:asciiTheme="minorHAnsi" w:hAnsiTheme="minorHAnsi" w:cstheme="minorHAnsi"/>
        </w:rPr>
        <w:t xml:space="preserve">(desať) kalendárnych </w:t>
      </w:r>
      <w:r w:rsidR="0077753D" w:rsidRPr="00FE1BD8">
        <w:rPr>
          <w:rFonts w:asciiTheme="minorHAnsi" w:hAnsiTheme="minorHAnsi" w:cstheme="minorHAnsi"/>
        </w:rPr>
        <w:t>dní.</w:t>
      </w:r>
    </w:p>
    <w:p w14:paraId="1A63BC4E"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55418519"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Odstúpením od objednávky ktoroukoľvek stranou rámcovej dohody nie sú dotknuté jej iné práva a povinnosti vyplývajúce z tejto rámcovej dohody.</w:t>
      </w:r>
    </w:p>
    <w:p w14:paraId="4D9C0113" w14:textId="77777777" w:rsidR="00E77E11" w:rsidRPr="00FE1BD8" w:rsidRDefault="00E77E11" w:rsidP="00E77E11">
      <w:pPr>
        <w:spacing w:after="0" w:line="240" w:lineRule="auto"/>
        <w:ind w:left="567" w:hanging="567"/>
        <w:jc w:val="both"/>
        <w:rPr>
          <w:rFonts w:asciiTheme="minorHAnsi" w:hAnsiTheme="minorHAnsi" w:cstheme="minorHAnsi"/>
        </w:rPr>
      </w:pPr>
    </w:p>
    <w:p w14:paraId="74E22372"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Odstúpenie od objednávky sa spravuje ustanoveniami § 344 a nasl. Obchodného zákonníka. Odstúpenie musí mať písomnú formu, musí byť doručené druhej strane rámcovej dohody (ktorá svoju povinnosť porušila) a jeho účinky nastávajú dňom doručenia odstúpenia. Odstúpením od objednávky nie je dotknuté právo na náhradu škody v plnej výške.</w:t>
      </w:r>
    </w:p>
    <w:p w14:paraId="2276BBAF" w14:textId="77777777" w:rsidR="00E77E11" w:rsidRPr="00FE1BD8" w:rsidRDefault="00E77E11" w:rsidP="00E77E11">
      <w:pPr>
        <w:spacing w:after="0" w:line="240" w:lineRule="auto"/>
        <w:ind w:left="567" w:hanging="567"/>
        <w:jc w:val="both"/>
        <w:rPr>
          <w:rFonts w:asciiTheme="minorHAnsi" w:hAnsiTheme="minorHAnsi" w:cstheme="minorHAnsi"/>
        </w:rPr>
      </w:pPr>
    </w:p>
    <w:p w14:paraId="400AF860" w14:textId="77777777" w:rsidR="00E77E11" w:rsidRPr="00FE1BD8" w:rsidRDefault="00E77E11" w:rsidP="00E77E11">
      <w:pPr>
        <w:pStyle w:val="Odsekzoznamu"/>
        <w:numPr>
          <w:ilvl w:val="1"/>
          <w:numId w:val="108"/>
        </w:numPr>
        <w:ind w:left="567" w:hanging="567"/>
        <w:jc w:val="both"/>
        <w:rPr>
          <w:rFonts w:asciiTheme="minorHAnsi" w:hAnsiTheme="minorHAnsi" w:cstheme="minorHAnsi"/>
        </w:rPr>
      </w:pPr>
      <w:r w:rsidRPr="00FE1BD8">
        <w:rPr>
          <w:rFonts w:asciiTheme="minorHAnsi" w:hAnsiTheme="minorHAnsi" w:cstheme="minorHAnsi"/>
        </w:rPr>
        <w:t>Po nadobudnutí účinnosti odstúpenia je zhotoviteľ povinný vykonať bezodkladne nevyhnutné opatrenia na okamžité a riadne ukončenie diela tak, aby Objednávateľovi nevznikla žiadna škoda.</w:t>
      </w:r>
    </w:p>
    <w:p w14:paraId="7FE73F81" w14:textId="77777777" w:rsidR="00E77E11" w:rsidRPr="00FE1BD8" w:rsidRDefault="00E77E11" w:rsidP="00E77E11">
      <w:pPr>
        <w:spacing w:after="0" w:line="240" w:lineRule="auto"/>
        <w:ind w:left="567" w:hanging="567"/>
        <w:rPr>
          <w:rFonts w:asciiTheme="minorHAnsi" w:hAnsiTheme="minorHAnsi" w:cstheme="minorHAnsi"/>
        </w:rPr>
      </w:pPr>
    </w:p>
    <w:p w14:paraId="26DDABC5" w14:textId="657C46C0" w:rsidR="004944E4" w:rsidRPr="004944E4" w:rsidRDefault="00E77E11" w:rsidP="00E77E11">
      <w:pPr>
        <w:pStyle w:val="Odsekzoznamu"/>
        <w:numPr>
          <w:ilvl w:val="1"/>
          <w:numId w:val="108"/>
        </w:numPr>
        <w:ind w:left="567" w:hanging="567"/>
        <w:jc w:val="both"/>
        <w:rPr>
          <w:rFonts w:asciiTheme="minorHAnsi" w:hAnsiTheme="minorHAnsi" w:cstheme="minorHAnsi"/>
          <w:spacing w:val="-2"/>
        </w:rPr>
      </w:pPr>
      <w:r w:rsidRPr="00FE1BD8">
        <w:rPr>
          <w:rFonts w:asciiTheme="minorHAnsi" w:hAnsiTheme="minorHAnsi" w:cstheme="minorHAnsi"/>
        </w:rPr>
        <w:t>Objednávateľ je oprávnený vypovedať objednávku bez uvedenia dôvodu. Výpoveď musí mať písomnú formu. Výpovedná lehota je 15 (pätnásť) kalendárnych dní (ak v objednávke nie je uvedená iná výpovedná lehota) a začína plynúť dňom nasledujúcim po dni jej doručenia do sídla zhotoviteľa.</w:t>
      </w:r>
    </w:p>
    <w:p w14:paraId="2CE74F45" w14:textId="77777777" w:rsidR="00E77E11" w:rsidRDefault="00E77E11" w:rsidP="00C6202C">
      <w:pPr>
        <w:pStyle w:val="Bezriadkovania"/>
        <w:spacing w:line="264" w:lineRule="auto"/>
        <w:jc w:val="center"/>
        <w:rPr>
          <w:rFonts w:asciiTheme="minorHAnsi" w:hAnsiTheme="minorHAnsi" w:cstheme="minorHAnsi"/>
          <w:b/>
        </w:rPr>
      </w:pPr>
    </w:p>
    <w:p w14:paraId="0C723DC9" w14:textId="77777777" w:rsidR="00E77E11" w:rsidRPr="00FE1BD8" w:rsidRDefault="00E77E11" w:rsidP="00E77E11">
      <w:pPr>
        <w:shd w:val="clear" w:color="auto" w:fill="FFFFFF"/>
        <w:spacing w:after="0" w:line="240" w:lineRule="auto"/>
        <w:jc w:val="center"/>
        <w:rPr>
          <w:rFonts w:asciiTheme="minorHAnsi" w:hAnsiTheme="minorHAnsi" w:cstheme="minorHAnsi"/>
          <w:color w:val="000000"/>
        </w:rPr>
      </w:pPr>
      <w:r w:rsidRPr="00FE1BD8">
        <w:rPr>
          <w:rFonts w:asciiTheme="minorHAnsi" w:hAnsiTheme="minorHAnsi" w:cstheme="minorHAnsi"/>
          <w:b/>
          <w:bCs/>
          <w:color w:val="000000"/>
        </w:rPr>
        <w:t>Čl. 9</w:t>
      </w:r>
    </w:p>
    <w:p w14:paraId="15B905FD" w14:textId="77777777" w:rsidR="00E77E11" w:rsidRPr="00FE1BD8" w:rsidRDefault="00E77E11" w:rsidP="00E77E11">
      <w:pPr>
        <w:shd w:val="clear" w:color="auto" w:fill="FFFFFF"/>
        <w:spacing w:after="0" w:line="240" w:lineRule="auto"/>
        <w:jc w:val="center"/>
        <w:rPr>
          <w:rFonts w:asciiTheme="minorHAnsi" w:hAnsiTheme="minorHAnsi" w:cstheme="minorHAnsi"/>
          <w:b/>
          <w:bCs/>
          <w:color w:val="000000"/>
        </w:rPr>
      </w:pPr>
      <w:r w:rsidRPr="00FE1BD8">
        <w:rPr>
          <w:rFonts w:asciiTheme="minorHAnsi" w:hAnsiTheme="minorHAnsi" w:cstheme="minorHAnsi"/>
          <w:b/>
          <w:bCs/>
          <w:color w:val="000000"/>
        </w:rPr>
        <w:t>Ostatné dojednania</w:t>
      </w:r>
    </w:p>
    <w:p w14:paraId="16972961" w14:textId="77777777" w:rsidR="00C6202C" w:rsidRPr="004944E4" w:rsidRDefault="00C6202C" w:rsidP="00C6202C">
      <w:pPr>
        <w:pStyle w:val="Bezriadkovania"/>
        <w:spacing w:line="264" w:lineRule="auto"/>
        <w:jc w:val="both"/>
        <w:rPr>
          <w:rFonts w:asciiTheme="minorHAnsi" w:hAnsiTheme="minorHAnsi" w:cstheme="minorHAnsi"/>
        </w:rPr>
      </w:pPr>
    </w:p>
    <w:p w14:paraId="401B1B7F" w14:textId="676B2FC2" w:rsidR="00C6202C" w:rsidRPr="006D5A78" w:rsidRDefault="007D37F9" w:rsidP="00FB47E4">
      <w:pPr>
        <w:pStyle w:val="Bezriadkovania"/>
        <w:numPr>
          <w:ilvl w:val="1"/>
          <w:numId w:val="81"/>
        </w:numPr>
        <w:spacing w:line="264" w:lineRule="auto"/>
        <w:ind w:left="567" w:hanging="567"/>
        <w:jc w:val="both"/>
        <w:rPr>
          <w:rFonts w:asciiTheme="minorHAnsi" w:hAnsiTheme="minorHAnsi" w:cstheme="minorHAnsi"/>
          <w:bCs/>
          <w:iCs/>
        </w:rPr>
      </w:pPr>
      <w:r>
        <w:rPr>
          <w:rFonts w:asciiTheme="minorHAnsi" w:hAnsiTheme="minorHAnsi" w:cstheme="minorHAnsi"/>
          <w:bCs/>
          <w:iCs/>
        </w:rPr>
        <w:t>Vlastnícke</w:t>
      </w:r>
      <w:r w:rsidRPr="007D37F9">
        <w:rPr>
          <w:rFonts w:asciiTheme="minorHAnsi" w:hAnsiTheme="minorHAnsi" w:cstheme="minorHAnsi"/>
          <w:color w:val="000000"/>
        </w:rPr>
        <w:t xml:space="preserve"> </w:t>
      </w:r>
      <w:r w:rsidRPr="00FE1BD8">
        <w:rPr>
          <w:rFonts w:asciiTheme="minorHAnsi" w:hAnsiTheme="minorHAnsi" w:cstheme="minorHAnsi"/>
          <w:color w:val="000000"/>
        </w:rPr>
        <w:t xml:space="preserve">právo k dielu (podľa príslušnej objednávky) objednávateľ nadobúda dňom jeho protokolárneho odovzdania a prevzatia </w:t>
      </w:r>
      <w:r w:rsidRPr="00FE1BD8">
        <w:rPr>
          <w:rFonts w:asciiTheme="minorHAnsi" w:hAnsiTheme="minorHAnsi" w:cstheme="minorHAnsi"/>
        </w:rPr>
        <w:t xml:space="preserve">podľa článku 4 </w:t>
      </w:r>
      <w:r w:rsidRPr="00FE1BD8">
        <w:rPr>
          <w:rFonts w:asciiTheme="minorHAnsi" w:hAnsiTheme="minorHAnsi" w:cstheme="minorHAnsi"/>
          <w:color w:val="000000"/>
        </w:rPr>
        <w:t>rámcovej dohody. Nebezpečenstvo škody na diele prechádza zo zhotoviteľa na objednávateľa súčasne s prechodom vlastníckeho práva podľa tohto bodu.</w:t>
      </w:r>
      <w:r>
        <w:rPr>
          <w:rFonts w:asciiTheme="minorHAnsi" w:hAnsiTheme="minorHAnsi" w:cstheme="minorHAnsi"/>
          <w:bCs/>
          <w:iCs/>
        </w:rPr>
        <w:t xml:space="preserve"> </w:t>
      </w:r>
    </w:p>
    <w:p w14:paraId="6AFAA5E2" w14:textId="77777777" w:rsidR="00C6202C" w:rsidRPr="004944E4" w:rsidRDefault="00C6202C" w:rsidP="00C6202C">
      <w:pPr>
        <w:pStyle w:val="Bezriadkovania"/>
        <w:spacing w:line="264" w:lineRule="auto"/>
        <w:ind w:left="567"/>
        <w:jc w:val="both"/>
        <w:rPr>
          <w:rFonts w:asciiTheme="minorHAnsi" w:hAnsiTheme="minorHAnsi" w:cstheme="minorHAnsi"/>
          <w:bCs/>
          <w:iCs/>
        </w:rPr>
      </w:pPr>
    </w:p>
    <w:p w14:paraId="7322ACE1" w14:textId="3D84A032" w:rsidR="007D37F9" w:rsidRPr="00FE1BD8" w:rsidRDefault="007D37F9" w:rsidP="007D37F9">
      <w:pPr>
        <w:pStyle w:val="Odsekzoznamu"/>
        <w:numPr>
          <w:ilvl w:val="1"/>
          <w:numId w:val="110"/>
        </w:numPr>
        <w:ind w:left="567" w:hanging="567"/>
        <w:contextualSpacing/>
        <w:jc w:val="both"/>
        <w:rPr>
          <w:rFonts w:asciiTheme="minorHAnsi" w:hAnsiTheme="minorHAnsi" w:cstheme="minorHAnsi"/>
        </w:rPr>
      </w:pPr>
      <w:r w:rsidRPr="00FE1BD8">
        <w:rPr>
          <w:rFonts w:asciiTheme="minorHAnsi" w:hAnsiTheme="minorHAnsi" w:cstheme="minorHAnsi"/>
        </w:rPr>
        <w:t xml:space="preserve">V prípade, že dielo alebo jeho ktorákoľvek časť, ktorého vykonanie je predmetom záväzku zhotoviteľa podľa príslušnej objednávky, spĺňa náležitosti autorského diela podľa zákona </w:t>
      </w:r>
      <w:r>
        <w:rPr>
          <w:rFonts w:asciiTheme="minorHAnsi" w:hAnsiTheme="minorHAnsi" w:cstheme="minorHAnsi"/>
        </w:rPr>
        <w:t xml:space="preserve">                         </w:t>
      </w:r>
      <w:r w:rsidRPr="00FE1BD8">
        <w:rPr>
          <w:rFonts w:asciiTheme="minorHAnsi" w:hAnsiTheme="minorHAnsi" w:cstheme="minorHAnsi"/>
        </w:rPr>
        <w:t xml:space="preserve">č. 185/2015 Z. z. o autorskom práve a právach súvisiacich s autorským právom (autorský zákon) </w:t>
      </w:r>
      <w:r w:rsidRPr="00FE1BD8">
        <w:rPr>
          <w:rFonts w:asciiTheme="minorHAnsi" w:hAnsiTheme="minorHAnsi" w:cstheme="minorHAnsi"/>
        </w:rPr>
        <w:lastRenderedPageBreak/>
        <w:t>v znení neskorších predpisov (ďalej len „</w:t>
      </w:r>
      <w:r w:rsidRPr="00FE1BD8">
        <w:rPr>
          <w:rFonts w:asciiTheme="minorHAnsi" w:hAnsiTheme="minorHAnsi" w:cstheme="minorHAnsi"/>
          <w:b/>
        </w:rPr>
        <w:t>autorský zákon</w:t>
      </w:r>
      <w:r w:rsidRPr="00FE1BD8">
        <w:rPr>
          <w:rFonts w:asciiTheme="minorHAnsi" w:hAnsiTheme="minorHAnsi" w:cstheme="minorHAnsi"/>
        </w:rPr>
        <w:t>“), zhotoviteľ udeľuje objednávateľovi dňom prevzatia diela licenciu podľa § 65 a násl. autorského zákona, a to výhradnú, bezodplatnú a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1522DB7F" w14:textId="77777777" w:rsidR="00C6202C" w:rsidRPr="004944E4" w:rsidRDefault="00C6202C" w:rsidP="00C6202C">
      <w:pPr>
        <w:pStyle w:val="Bezriadkovania"/>
        <w:spacing w:line="264" w:lineRule="auto"/>
        <w:jc w:val="both"/>
        <w:rPr>
          <w:rFonts w:asciiTheme="minorHAnsi" w:hAnsiTheme="minorHAnsi" w:cstheme="minorHAnsi"/>
          <w:bCs/>
          <w:iCs/>
        </w:rPr>
      </w:pPr>
    </w:p>
    <w:p w14:paraId="6F4D3156" w14:textId="77777777" w:rsidR="007D37F9" w:rsidRPr="00FE1BD8" w:rsidRDefault="007D37F9" w:rsidP="007D37F9">
      <w:pPr>
        <w:pStyle w:val="Zarkazkladnhotextu"/>
        <w:numPr>
          <w:ilvl w:val="1"/>
          <w:numId w:val="110"/>
        </w:numPr>
        <w:spacing w:after="0" w:line="240" w:lineRule="auto"/>
        <w:ind w:left="567" w:hanging="567"/>
        <w:jc w:val="both"/>
        <w:rPr>
          <w:rFonts w:asciiTheme="minorHAnsi" w:hAnsiTheme="minorHAnsi" w:cstheme="minorHAnsi"/>
        </w:rPr>
      </w:pPr>
      <w:r w:rsidRPr="00FE1BD8">
        <w:rPr>
          <w:rFonts w:asciiTheme="minorHAnsi" w:hAnsiTheme="minorHAnsi" w:cstheme="minorHAnsi"/>
        </w:rPr>
        <w:t>Zhotoviteľ sa zaväzuje dielo ani žiadnu z jeho častí nepoužiť bez predchádzajúceho písomného súhlasu objednávateľa na iné účely ako tie, ktoré sú uvedené v bode 9.2 tohto článku. Ustanovenia osobitných všeobecne záväzných právnych predpisov platných a účinných v Slovenskej republike tým nie sú dotknuté.</w:t>
      </w:r>
    </w:p>
    <w:p w14:paraId="6803B1F8" w14:textId="77777777" w:rsidR="00C6202C" w:rsidRPr="004944E4" w:rsidRDefault="00C6202C" w:rsidP="00C6202C">
      <w:pPr>
        <w:pStyle w:val="Bezriadkovania"/>
        <w:spacing w:line="264" w:lineRule="auto"/>
        <w:jc w:val="both"/>
        <w:rPr>
          <w:rFonts w:asciiTheme="minorHAnsi" w:hAnsiTheme="minorHAnsi" w:cstheme="minorHAnsi"/>
          <w:bCs/>
          <w:iCs/>
        </w:rPr>
      </w:pPr>
    </w:p>
    <w:p w14:paraId="144FBC37" w14:textId="77777777" w:rsidR="007D37F9" w:rsidRPr="00FE1BD8" w:rsidRDefault="007D37F9" w:rsidP="007D37F9">
      <w:pPr>
        <w:pStyle w:val="Zarkazkladnhotextu"/>
        <w:numPr>
          <w:ilvl w:val="1"/>
          <w:numId w:val="110"/>
        </w:numPr>
        <w:spacing w:after="0" w:line="240" w:lineRule="auto"/>
        <w:ind w:left="567" w:hanging="567"/>
        <w:jc w:val="both"/>
        <w:rPr>
          <w:rFonts w:asciiTheme="minorHAnsi" w:hAnsiTheme="minorHAnsi" w:cstheme="minorHAnsi"/>
        </w:rPr>
      </w:pPr>
      <w:r w:rsidRPr="00FE1BD8">
        <w:rPr>
          <w:rFonts w:asciiTheme="minorHAnsi" w:hAnsiTheme="minorHAnsi" w:cstheme="minorHAnsi"/>
        </w:rPr>
        <w:t xml:space="preserve">Zhotoviteľ je oprávnený použiť skutočnosť, že vykonal dielo na propagáciu svojej činnosti na verejnosti. Musí však pritom chrániť oprávnené záujmy objednávateľa. </w:t>
      </w:r>
    </w:p>
    <w:p w14:paraId="51F4433A" w14:textId="77777777" w:rsidR="007D37F9" w:rsidRPr="00FE1BD8" w:rsidRDefault="007D37F9" w:rsidP="007D37F9">
      <w:pPr>
        <w:pStyle w:val="Zarkazkladnhotextu"/>
        <w:spacing w:after="0" w:line="240" w:lineRule="auto"/>
        <w:ind w:left="567" w:hanging="567"/>
        <w:jc w:val="both"/>
        <w:rPr>
          <w:rFonts w:asciiTheme="minorHAnsi" w:hAnsiTheme="minorHAnsi" w:cstheme="minorHAnsi"/>
        </w:rPr>
      </w:pPr>
    </w:p>
    <w:p w14:paraId="22C3D938" w14:textId="34FA07E5" w:rsidR="007D37F9" w:rsidRPr="00FE1BD8" w:rsidRDefault="007D37F9" w:rsidP="007D37F9">
      <w:pPr>
        <w:pStyle w:val="Zarkazkladnhotextu"/>
        <w:numPr>
          <w:ilvl w:val="1"/>
          <w:numId w:val="110"/>
        </w:numPr>
        <w:spacing w:after="0" w:line="240" w:lineRule="auto"/>
        <w:ind w:left="567" w:hanging="567"/>
        <w:jc w:val="both"/>
        <w:rPr>
          <w:rFonts w:asciiTheme="minorHAnsi" w:hAnsiTheme="minorHAnsi" w:cstheme="minorHAnsi"/>
        </w:rPr>
      </w:pPr>
      <w:r w:rsidRPr="00FE1BD8">
        <w:rPr>
          <w:rFonts w:asciiTheme="minorHAnsi" w:hAnsiTheme="minorHAnsi" w:cstheme="minorHAnsi"/>
          <w:color w:val="000000"/>
        </w:rPr>
        <w:t xml:space="preserve">Zhotoviteľ sa zaväzuje vrátiť objednávateľovi všetky podklady, ktoré mu objednávateľ poskytol na vykonanie diela v lehote 10 </w:t>
      </w:r>
      <w:r w:rsidR="00980EAE">
        <w:rPr>
          <w:rFonts w:asciiTheme="minorHAnsi" w:hAnsiTheme="minorHAnsi" w:cstheme="minorHAnsi"/>
        </w:rPr>
        <w:t xml:space="preserve">(desať) kalendárnych dní </w:t>
      </w:r>
      <w:r w:rsidRPr="00FE1BD8">
        <w:rPr>
          <w:rFonts w:asciiTheme="minorHAnsi" w:hAnsiTheme="minorHAnsi" w:cstheme="minorHAnsi"/>
          <w:color w:val="000000"/>
        </w:rPr>
        <w:t>odo dňa, v ktorom bolo dielo odovzdané a prevzaté podľa článku 4 tejto rámcovej dohody.</w:t>
      </w:r>
    </w:p>
    <w:p w14:paraId="4E710851" w14:textId="77777777" w:rsidR="007D37F9" w:rsidRPr="00FE1BD8" w:rsidRDefault="007D37F9" w:rsidP="007D37F9">
      <w:pPr>
        <w:pStyle w:val="Odsekzoznamu"/>
        <w:ind w:left="567" w:hanging="567"/>
        <w:rPr>
          <w:rFonts w:asciiTheme="minorHAnsi" w:hAnsiTheme="minorHAnsi" w:cstheme="minorHAnsi"/>
        </w:rPr>
      </w:pPr>
    </w:p>
    <w:p w14:paraId="6158F67F" w14:textId="77777777" w:rsidR="007D37F9" w:rsidRPr="00FE1BD8" w:rsidRDefault="007D37F9" w:rsidP="007D37F9">
      <w:pPr>
        <w:pStyle w:val="Zarkazkladnhotextu"/>
        <w:numPr>
          <w:ilvl w:val="1"/>
          <w:numId w:val="110"/>
        </w:numPr>
        <w:spacing w:after="0" w:line="240" w:lineRule="auto"/>
        <w:ind w:left="567" w:hanging="567"/>
        <w:jc w:val="both"/>
        <w:rPr>
          <w:rFonts w:asciiTheme="minorHAnsi" w:hAnsiTheme="minorHAnsi" w:cstheme="minorHAnsi"/>
        </w:rPr>
      </w:pPr>
      <w:r w:rsidRPr="00FE1BD8">
        <w:rPr>
          <w:rFonts w:asciiTheme="minorHAnsi" w:hAnsiTheme="minorHAnsi" w:cstheme="minorHAnsi"/>
        </w:rPr>
        <w:t xml:space="preserve">Objednávateľ prevzatím diela uvedeného v Čl. 1 tejto rámcovej dohody nepreberá žiadnu zodpovednosť za prípadne porušenie akýchkoľvek majetkových a/alebo autorských práv tretích osôb zhotoviteľom v súvislosti s plnením tejto rámcovej dohody. </w:t>
      </w:r>
    </w:p>
    <w:p w14:paraId="2CF555A2" w14:textId="77777777" w:rsidR="007D37F9" w:rsidRPr="00FE1BD8" w:rsidRDefault="007D37F9" w:rsidP="007D37F9">
      <w:pPr>
        <w:pStyle w:val="Odsekzoznamu"/>
        <w:ind w:left="567" w:hanging="567"/>
        <w:rPr>
          <w:rFonts w:asciiTheme="minorHAnsi" w:hAnsiTheme="minorHAnsi" w:cstheme="minorHAnsi"/>
        </w:rPr>
      </w:pPr>
    </w:p>
    <w:p w14:paraId="5AE2E61E" w14:textId="6FE2931A" w:rsidR="007D37F9" w:rsidRDefault="007D37F9" w:rsidP="007D37F9">
      <w:pPr>
        <w:pStyle w:val="Zarkazkladnhotextu"/>
        <w:numPr>
          <w:ilvl w:val="1"/>
          <w:numId w:val="110"/>
        </w:numPr>
        <w:spacing w:after="0" w:line="240" w:lineRule="auto"/>
        <w:ind w:left="567" w:hanging="567"/>
        <w:jc w:val="both"/>
        <w:rPr>
          <w:rFonts w:asciiTheme="minorHAnsi" w:hAnsiTheme="minorHAnsi" w:cstheme="minorHAnsi"/>
        </w:rPr>
      </w:pPr>
      <w:r w:rsidRPr="00FE1BD8">
        <w:rPr>
          <w:rFonts w:asciiTheme="minorHAnsi" w:hAnsiTheme="minorHAnsi" w:cstheme="minorHAnsi"/>
        </w:rPr>
        <w:t xml:space="preserve">Zhotoviteľ v plnej miere zodpovedá za škodu, ktorá objednávateľovi vznikne v súvislosti s porušením akýchkoľvek povinností zhotoviteľa podľa tohto článku tejto rámcovej dohody. </w:t>
      </w:r>
    </w:p>
    <w:p w14:paraId="0BD6D620" w14:textId="77777777" w:rsidR="007D37F9" w:rsidRDefault="007D37F9" w:rsidP="007D37F9">
      <w:pPr>
        <w:pStyle w:val="Odsekzoznamu"/>
        <w:rPr>
          <w:rFonts w:asciiTheme="minorHAnsi" w:hAnsiTheme="minorHAnsi" w:cstheme="minorHAnsi"/>
        </w:rPr>
      </w:pPr>
    </w:p>
    <w:p w14:paraId="476B8C54" w14:textId="77777777" w:rsidR="007D37F9" w:rsidRPr="00FE1BD8" w:rsidRDefault="007D37F9" w:rsidP="007D37F9">
      <w:pPr>
        <w:pStyle w:val="Zarkazkladnhotextu"/>
        <w:spacing w:after="0" w:line="240" w:lineRule="auto"/>
        <w:ind w:left="0"/>
        <w:jc w:val="center"/>
        <w:rPr>
          <w:rFonts w:asciiTheme="minorHAnsi" w:hAnsiTheme="minorHAnsi" w:cstheme="minorHAnsi"/>
          <w:b/>
        </w:rPr>
      </w:pPr>
      <w:r w:rsidRPr="00FE1BD8">
        <w:rPr>
          <w:rFonts w:asciiTheme="minorHAnsi" w:hAnsiTheme="minorHAnsi" w:cstheme="minorHAnsi"/>
          <w:b/>
        </w:rPr>
        <w:t>SPOLOČNÉ USTANOVENIA</w:t>
      </w:r>
    </w:p>
    <w:p w14:paraId="1EE2F2C5" w14:textId="22BD8198" w:rsidR="007D37F9" w:rsidRPr="00FE1BD8" w:rsidRDefault="007D37F9" w:rsidP="007D37F9">
      <w:pPr>
        <w:pStyle w:val="Zarkazkladnhotextu"/>
        <w:spacing w:after="0" w:line="240" w:lineRule="auto"/>
        <w:ind w:left="0"/>
        <w:jc w:val="both"/>
        <w:rPr>
          <w:rFonts w:asciiTheme="minorHAnsi" w:hAnsiTheme="minorHAnsi" w:cstheme="minorHAnsi"/>
        </w:rPr>
      </w:pPr>
    </w:p>
    <w:p w14:paraId="421FBA90" w14:textId="77777777" w:rsidR="007D37F9" w:rsidRPr="00FE1BD8" w:rsidRDefault="007D37F9" w:rsidP="007D37F9">
      <w:pPr>
        <w:pStyle w:val="Zarkazkladnhotextu"/>
        <w:spacing w:after="0" w:line="240" w:lineRule="auto"/>
        <w:ind w:left="0"/>
        <w:jc w:val="center"/>
        <w:rPr>
          <w:rFonts w:asciiTheme="minorHAnsi" w:hAnsiTheme="minorHAnsi" w:cstheme="minorHAnsi"/>
          <w:b/>
        </w:rPr>
      </w:pPr>
      <w:r w:rsidRPr="00FE1BD8">
        <w:rPr>
          <w:rFonts w:asciiTheme="minorHAnsi" w:hAnsiTheme="minorHAnsi" w:cstheme="minorHAnsi"/>
          <w:b/>
        </w:rPr>
        <w:t xml:space="preserve">Čl.10 </w:t>
      </w:r>
    </w:p>
    <w:p w14:paraId="5644F49D" w14:textId="77777777" w:rsidR="007D37F9" w:rsidRPr="00FE1BD8" w:rsidRDefault="007D37F9" w:rsidP="007D37F9">
      <w:pPr>
        <w:pStyle w:val="Zarkazkladnhotextu"/>
        <w:spacing w:after="0" w:line="240" w:lineRule="auto"/>
        <w:ind w:left="0"/>
        <w:jc w:val="center"/>
        <w:rPr>
          <w:rFonts w:asciiTheme="minorHAnsi" w:hAnsiTheme="minorHAnsi" w:cstheme="minorHAnsi"/>
          <w:b/>
        </w:rPr>
      </w:pPr>
      <w:r w:rsidRPr="00FE1BD8">
        <w:rPr>
          <w:rFonts w:asciiTheme="minorHAnsi" w:hAnsiTheme="minorHAnsi" w:cstheme="minorHAnsi"/>
          <w:b/>
        </w:rPr>
        <w:t>Celková cena</w:t>
      </w:r>
    </w:p>
    <w:p w14:paraId="5CD09513" w14:textId="77777777" w:rsidR="00C6202C" w:rsidRPr="004944E4" w:rsidRDefault="00C6202C" w:rsidP="00C6202C">
      <w:pPr>
        <w:pStyle w:val="Bezriadkovania"/>
        <w:spacing w:line="264" w:lineRule="auto"/>
        <w:jc w:val="both"/>
        <w:rPr>
          <w:rFonts w:asciiTheme="minorHAnsi" w:hAnsiTheme="minorHAnsi" w:cstheme="minorHAnsi"/>
        </w:rPr>
      </w:pPr>
    </w:p>
    <w:p w14:paraId="48F3D9CF" w14:textId="2E0ED216" w:rsidR="00C6202C" w:rsidRPr="004944E4" w:rsidRDefault="007D37F9" w:rsidP="00FB47E4">
      <w:pPr>
        <w:pStyle w:val="Bezriadkovania"/>
        <w:numPr>
          <w:ilvl w:val="1"/>
          <w:numId w:val="83"/>
        </w:numPr>
        <w:spacing w:line="264" w:lineRule="auto"/>
        <w:ind w:left="567" w:hanging="567"/>
        <w:jc w:val="both"/>
        <w:rPr>
          <w:rFonts w:asciiTheme="minorHAnsi" w:hAnsiTheme="minorHAnsi" w:cstheme="minorHAnsi"/>
          <w:spacing w:val="-2"/>
        </w:rPr>
      </w:pPr>
      <w:r>
        <w:rPr>
          <w:rFonts w:asciiTheme="minorHAnsi" w:hAnsiTheme="minorHAnsi" w:cstheme="minorHAnsi"/>
          <w:spacing w:val="-2"/>
        </w:rPr>
        <w:t xml:space="preserve">Celková </w:t>
      </w:r>
      <w:r w:rsidRPr="00FE1BD8">
        <w:rPr>
          <w:rFonts w:asciiTheme="minorHAnsi" w:hAnsiTheme="minorHAnsi" w:cstheme="minorHAnsi"/>
          <w:noProof/>
        </w:rPr>
        <w:t>cena za predmet plnenia podľa tejto rámcovej dohody nesmie prekročiť celkovú cenu</w:t>
      </w:r>
      <w:r>
        <w:rPr>
          <w:rFonts w:asciiTheme="minorHAnsi" w:hAnsiTheme="minorHAnsi" w:cstheme="minorHAnsi"/>
          <w:noProof/>
        </w:rPr>
        <w:t xml:space="preserve"> </w:t>
      </w:r>
      <w:r w:rsidRPr="0064076D">
        <w:rPr>
          <w:rFonts w:asciiTheme="minorHAnsi" w:hAnsiTheme="minorHAnsi" w:cstheme="minorHAnsi"/>
          <w:noProof/>
          <w:highlight w:val="yellow"/>
        </w:rPr>
        <w:t>[doplniť</w:t>
      </w:r>
      <w:r>
        <w:rPr>
          <w:rFonts w:asciiTheme="minorHAnsi" w:hAnsiTheme="minorHAnsi" w:cstheme="minorHAnsi"/>
          <w:noProof/>
          <w:highlight w:val="yellow"/>
        </w:rPr>
        <w:t xml:space="preserve"> z prílohy č.1 k časti A.2, Návrh na plnenie kritéria</w:t>
      </w:r>
      <w:r w:rsidRPr="006E38F6">
        <w:rPr>
          <w:rFonts w:asciiTheme="minorHAnsi" w:hAnsiTheme="minorHAnsi" w:cstheme="minorHAnsi"/>
          <w:noProof/>
          <w:highlight w:val="yellow"/>
        </w:rPr>
        <w:t>]</w:t>
      </w:r>
      <w:r w:rsidR="00A27990">
        <w:rPr>
          <w:rFonts w:asciiTheme="minorHAnsi" w:hAnsiTheme="minorHAnsi" w:cstheme="minorHAnsi"/>
          <w:noProof/>
        </w:rPr>
        <w:t xml:space="preserve"> E</w:t>
      </w:r>
      <w:r w:rsidR="00CF092F">
        <w:rPr>
          <w:rFonts w:asciiTheme="minorHAnsi" w:hAnsiTheme="minorHAnsi" w:cstheme="minorHAnsi"/>
          <w:noProof/>
        </w:rPr>
        <w:t>UR</w:t>
      </w:r>
      <w:r>
        <w:rPr>
          <w:rFonts w:asciiTheme="minorHAnsi" w:hAnsiTheme="minorHAnsi" w:cstheme="minorHAnsi"/>
          <w:noProof/>
        </w:rPr>
        <w:t xml:space="preserve"> bez DPH</w:t>
      </w:r>
      <w:r w:rsidRPr="00FE1BD8">
        <w:rPr>
          <w:rFonts w:asciiTheme="minorHAnsi" w:hAnsiTheme="minorHAnsi" w:cstheme="minorHAnsi"/>
          <w:noProof/>
        </w:rPr>
        <w:t xml:space="preserve"> úspešnej ponuky zhotoviteľa vo verejnom obstarávaní</w:t>
      </w:r>
    </w:p>
    <w:p w14:paraId="4DF7C738" w14:textId="77777777" w:rsidR="00C6202C" w:rsidRPr="004944E4" w:rsidRDefault="00C6202C" w:rsidP="00C6202C">
      <w:pPr>
        <w:pStyle w:val="Bezriadkovania"/>
        <w:spacing w:line="264" w:lineRule="auto"/>
        <w:ind w:left="567"/>
        <w:jc w:val="both"/>
        <w:rPr>
          <w:rFonts w:asciiTheme="minorHAnsi" w:hAnsiTheme="minorHAnsi" w:cstheme="minorHAnsi"/>
          <w:spacing w:val="-2"/>
        </w:rPr>
      </w:pPr>
    </w:p>
    <w:p w14:paraId="71819A02" w14:textId="47D461A3" w:rsidR="007D37F9" w:rsidRDefault="007D37F9" w:rsidP="007D37F9">
      <w:pPr>
        <w:pStyle w:val="Bezriadkovania"/>
        <w:numPr>
          <w:ilvl w:val="1"/>
          <w:numId w:val="83"/>
        </w:numPr>
        <w:spacing w:line="264" w:lineRule="auto"/>
        <w:ind w:left="567" w:hanging="567"/>
        <w:jc w:val="both"/>
        <w:rPr>
          <w:rFonts w:asciiTheme="minorHAnsi" w:hAnsiTheme="minorHAnsi" w:cstheme="minorHAnsi"/>
          <w:spacing w:val="-2"/>
        </w:rPr>
      </w:pPr>
      <w:r>
        <w:rPr>
          <w:rFonts w:asciiTheme="minorHAnsi" w:hAnsiTheme="minorHAnsi" w:cstheme="minorHAnsi"/>
          <w:spacing w:val="-2"/>
        </w:rPr>
        <w:t xml:space="preserve">Prijaté </w:t>
      </w:r>
      <w:r w:rsidRPr="00FE1BD8">
        <w:rPr>
          <w:rFonts w:asciiTheme="minorHAnsi" w:hAnsiTheme="minorHAnsi" w:cstheme="minorHAnsi"/>
          <w:noProof/>
        </w:rPr>
        <w:t xml:space="preserve">jednotkové ceny z ponuky, ktoré tvoria Prílohu č. 1 - Jednotkové ceny pre </w:t>
      </w:r>
      <w:r>
        <w:rPr>
          <w:rFonts w:asciiTheme="minorHAnsi" w:hAnsiTheme="minorHAnsi" w:cstheme="minorHAnsi"/>
          <w:noProof/>
        </w:rPr>
        <w:t>č</w:t>
      </w:r>
      <w:r w:rsidRPr="00FE1BD8">
        <w:rPr>
          <w:rFonts w:asciiTheme="minorHAnsi" w:hAnsiTheme="minorHAnsi" w:cstheme="minorHAnsi"/>
          <w:noProof/>
        </w:rPr>
        <w:t xml:space="preserve">asť </w:t>
      </w:r>
      <w:r w:rsidRPr="0064076D">
        <w:rPr>
          <w:rFonts w:asciiTheme="minorHAnsi" w:hAnsiTheme="minorHAnsi" w:cstheme="minorHAnsi"/>
          <w:noProof/>
          <w:highlight w:val="yellow"/>
        </w:rPr>
        <w:t>[doplniť]</w:t>
      </w:r>
      <w:r>
        <w:rPr>
          <w:rFonts w:asciiTheme="minorHAnsi" w:hAnsiTheme="minorHAnsi" w:cstheme="minorHAnsi"/>
          <w:noProof/>
        </w:rPr>
        <w:t xml:space="preserve"> „</w:t>
      </w:r>
      <w:r w:rsidRPr="00FE1BD8">
        <w:rPr>
          <w:rFonts w:asciiTheme="minorHAnsi" w:hAnsiTheme="minorHAnsi" w:cstheme="minorHAnsi"/>
          <w:noProof/>
        </w:rPr>
        <w:t xml:space="preserve">Región </w:t>
      </w:r>
      <w:r w:rsidRPr="0064076D">
        <w:rPr>
          <w:rFonts w:asciiTheme="minorHAnsi" w:hAnsiTheme="minorHAnsi" w:cstheme="minorHAnsi"/>
          <w:noProof/>
          <w:highlight w:val="yellow"/>
        </w:rPr>
        <w:t>[doplniť]</w:t>
      </w:r>
      <w:r w:rsidRPr="004C49C1">
        <w:rPr>
          <w:rFonts w:asciiTheme="minorHAnsi" w:hAnsiTheme="minorHAnsi" w:cstheme="minorHAnsi"/>
          <w:noProof/>
        </w:rPr>
        <w:t xml:space="preserve">“ </w:t>
      </w:r>
      <w:r w:rsidRPr="00FE1BD8">
        <w:rPr>
          <w:rFonts w:asciiTheme="minorHAnsi" w:hAnsiTheme="minorHAnsi" w:cstheme="minorHAnsi"/>
          <w:noProof/>
        </w:rPr>
        <w:t>tejto rámcovej dohody sú pevné a nemenné počas celého trvania tejto rámcovej dohody.</w:t>
      </w:r>
    </w:p>
    <w:p w14:paraId="39B27A3D" w14:textId="7213D3D0" w:rsidR="007D37F9" w:rsidRPr="007D37F9" w:rsidRDefault="007D37F9" w:rsidP="007D37F9">
      <w:pPr>
        <w:pStyle w:val="Bezriadkovania"/>
        <w:spacing w:line="264" w:lineRule="auto"/>
        <w:jc w:val="both"/>
        <w:rPr>
          <w:rFonts w:asciiTheme="minorHAnsi" w:hAnsiTheme="minorHAnsi" w:cstheme="minorHAnsi"/>
          <w:spacing w:val="-2"/>
        </w:rPr>
      </w:pPr>
    </w:p>
    <w:p w14:paraId="0815AF54" w14:textId="3871E575" w:rsidR="00C6202C" w:rsidRPr="007D37F9" w:rsidRDefault="007D37F9" w:rsidP="007D37F9">
      <w:pPr>
        <w:pStyle w:val="Bezriadkovania"/>
        <w:numPr>
          <w:ilvl w:val="1"/>
          <w:numId w:val="83"/>
        </w:numPr>
        <w:spacing w:line="264" w:lineRule="auto"/>
        <w:ind w:left="567" w:hanging="567"/>
        <w:jc w:val="both"/>
        <w:rPr>
          <w:rFonts w:asciiTheme="minorHAnsi" w:hAnsiTheme="minorHAnsi" w:cstheme="minorHAnsi"/>
          <w:spacing w:val="-2"/>
        </w:rPr>
      </w:pPr>
      <w:r w:rsidRPr="00FE1BD8">
        <w:rPr>
          <w:rFonts w:asciiTheme="minorHAnsi" w:hAnsiTheme="minorHAnsi" w:cstheme="minorHAnsi"/>
          <w:bCs/>
        </w:rPr>
        <w:t>Zhotoviteľovi prislúcha úhrada len za skutočne vykonané práce v rámci predmetu plnenia podľa konkrétnej objednávky.</w:t>
      </w:r>
    </w:p>
    <w:p w14:paraId="047C808A" w14:textId="36C19460" w:rsidR="007D37F9" w:rsidRPr="004944E4" w:rsidRDefault="007D37F9" w:rsidP="007D37F9">
      <w:pPr>
        <w:pStyle w:val="Bezriadkovania"/>
        <w:spacing w:line="264" w:lineRule="auto"/>
        <w:jc w:val="both"/>
        <w:rPr>
          <w:rFonts w:asciiTheme="minorHAnsi" w:hAnsiTheme="minorHAnsi" w:cstheme="minorHAnsi"/>
          <w:spacing w:val="-2"/>
        </w:rPr>
      </w:pPr>
    </w:p>
    <w:p w14:paraId="70E91458" w14:textId="72C7F851" w:rsidR="00F74763" w:rsidRPr="00D540F2" w:rsidRDefault="007D37F9" w:rsidP="00F74763">
      <w:pPr>
        <w:pStyle w:val="Bezriadkovania"/>
        <w:numPr>
          <w:ilvl w:val="1"/>
          <w:numId w:val="83"/>
        </w:numPr>
        <w:spacing w:line="264" w:lineRule="auto"/>
        <w:ind w:left="567" w:hanging="567"/>
        <w:jc w:val="both"/>
        <w:rPr>
          <w:rFonts w:asciiTheme="minorHAnsi" w:hAnsiTheme="minorHAnsi" w:cstheme="minorHAnsi"/>
          <w:spacing w:val="-2"/>
        </w:rPr>
      </w:pPr>
      <w:r w:rsidRPr="00FE1BD8">
        <w:rPr>
          <w:rFonts w:asciiTheme="minorHAnsi" w:hAnsiTheme="minorHAnsi" w:cstheme="minorHAnsi"/>
          <w:bCs/>
        </w:rPr>
        <w:t>Cena za plnenie záväzku zhotoviteľa je stanovená dohodou zmluvných strán v súlade so zákonom č. 18/1996 Z. z. o cenách v znení neskorších predpisov a vyhlášky Ministerstva financií Slovenskej republiky č. 87/1996 Z. z., ktorou sa vykonáva zákon o cenách a sú v nej zahrnuté všetky náklady, činnosti, práce a výkony alebo služby nevyhnutné za účelom riadneho vykonania predmetu plnenia vrátane dopravy na miesto plnenia predmetu zákazky.</w:t>
      </w:r>
    </w:p>
    <w:p w14:paraId="6E4EA25D" w14:textId="77777777" w:rsidR="007D37F9" w:rsidRPr="00FE1BD8"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lastRenderedPageBreak/>
        <w:t>Čl. 11</w:t>
      </w:r>
    </w:p>
    <w:p w14:paraId="59B7BA7A" w14:textId="77777777" w:rsidR="007D37F9" w:rsidRPr="00FE1BD8"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t>Trvanie rámcovej dohody</w:t>
      </w:r>
    </w:p>
    <w:p w14:paraId="3AE4B8E1" w14:textId="264A3C2F" w:rsidR="006D5A78" w:rsidRDefault="006D5A78" w:rsidP="007D37F9">
      <w:pPr>
        <w:pStyle w:val="Bezriadkovania"/>
        <w:spacing w:line="264" w:lineRule="auto"/>
        <w:jc w:val="center"/>
        <w:rPr>
          <w:rFonts w:asciiTheme="minorHAnsi" w:hAnsiTheme="minorHAnsi" w:cstheme="minorHAnsi"/>
        </w:rPr>
      </w:pPr>
    </w:p>
    <w:p w14:paraId="73E6CFE3" w14:textId="3D7B9BD1" w:rsidR="007D37F9" w:rsidRPr="00FE1BD8" w:rsidRDefault="007D37F9" w:rsidP="007D37F9">
      <w:pPr>
        <w:pStyle w:val="Odsekzoznamu"/>
        <w:numPr>
          <w:ilvl w:val="1"/>
          <w:numId w:val="111"/>
        </w:numPr>
        <w:ind w:left="567" w:hanging="567"/>
        <w:jc w:val="both"/>
        <w:rPr>
          <w:rFonts w:asciiTheme="minorHAnsi" w:hAnsiTheme="minorHAnsi" w:cstheme="minorHAnsi"/>
        </w:rPr>
      </w:pPr>
      <w:r w:rsidRPr="00FE1BD8">
        <w:rPr>
          <w:rFonts w:asciiTheme="minorHAnsi" w:hAnsiTheme="minorHAnsi" w:cstheme="minorHAnsi"/>
        </w:rPr>
        <w:t xml:space="preserve">Táto rámcová dohoda sa uzatvára na </w:t>
      </w:r>
      <w:r>
        <w:rPr>
          <w:rFonts w:asciiTheme="minorHAnsi" w:hAnsiTheme="minorHAnsi" w:cstheme="minorHAnsi"/>
          <w:b/>
        </w:rPr>
        <w:t xml:space="preserve">48 </w:t>
      </w:r>
      <w:r w:rsidR="00F74763">
        <w:rPr>
          <w:rFonts w:asciiTheme="minorHAnsi" w:hAnsiTheme="minorHAnsi" w:cstheme="minorHAnsi"/>
          <w:b/>
        </w:rPr>
        <w:t xml:space="preserve">(štyridsaťosem) </w:t>
      </w:r>
      <w:r>
        <w:rPr>
          <w:rFonts w:asciiTheme="minorHAnsi" w:hAnsiTheme="minorHAnsi" w:cstheme="minorHAnsi"/>
          <w:b/>
        </w:rPr>
        <w:t>mesiacov</w:t>
      </w:r>
      <w:r w:rsidRPr="00FE1BD8">
        <w:rPr>
          <w:rFonts w:asciiTheme="minorHAnsi" w:hAnsiTheme="minorHAnsi" w:cstheme="minorHAnsi"/>
        </w:rPr>
        <w:t xml:space="preserve"> odo dňa nadobudnutia jej účinnosti, alebo do dňa vyčerpania sumy t. j. celkovej ceny podľa čl.</w:t>
      </w:r>
      <w:r w:rsidR="002435AF">
        <w:rPr>
          <w:rFonts w:asciiTheme="minorHAnsi" w:hAnsiTheme="minorHAnsi" w:cstheme="minorHAnsi"/>
        </w:rPr>
        <w:t xml:space="preserve"> </w:t>
      </w:r>
      <w:r w:rsidRPr="00FE1BD8">
        <w:rPr>
          <w:rFonts w:asciiTheme="minorHAnsi" w:hAnsiTheme="minorHAnsi" w:cstheme="minorHAnsi"/>
        </w:rPr>
        <w:t xml:space="preserve">10.1, ktorá nemôže prekročiť sumu prijatú v ponuke úspešného uchádzača, podľa toho, ktorá skutočnosť nastane skôr. </w:t>
      </w:r>
    </w:p>
    <w:p w14:paraId="08F394D2" w14:textId="77777777" w:rsidR="007D37F9" w:rsidRDefault="007D37F9" w:rsidP="007D37F9">
      <w:pPr>
        <w:pStyle w:val="Bezriadkovania"/>
        <w:spacing w:line="264" w:lineRule="auto"/>
        <w:jc w:val="center"/>
        <w:rPr>
          <w:rFonts w:asciiTheme="minorHAnsi" w:hAnsiTheme="minorHAnsi" w:cstheme="minorHAnsi"/>
        </w:rPr>
      </w:pPr>
    </w:p>
    <w:p w14:paraId="07A7AFC7" w14:textId="77777777" w:rsidR="007D37F9" w:rsidRPr="00FE1BD8"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t>Čl. 12</w:t>
      </w:r>
    </w:p>
    <w:p w14:paraId="470F18C5" w14:textId="77777777" w:rsidR="007D37F9" w:rsidRPr="00FE1BD8"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t>Ukončenie rámcovej dohody</w:t>
      </w:r>
    </w:p>
    <w:p w14:paraId="2450ADD1" w14:textId="4D285AB8" w:rsidR="007D37F9" w:rsidRDefault="007D37F9" w:rsidP="007D37F9">
      <w:pPr>
        <w:pStyle w:val="Bezriadkovania"/>
        <w:spacing w:line="264" w:lineRule="auto"/>
        <w:jc w:val="center"/>
        <w:rPr>
          <w:rFonts w:asciiTheme="minorHAnsi" w:hAnsiTheme="minorHAnsi" w:cstheme="minorHAnsi"/>
        </w:rPr>
      </w:pPr>
    </w:p>
    <w:p w14:paraId="2BBF4062" w14:textId="3701482A" w:rsidR="007D37F9" w:rsidRDefault="007D37F9" w:rsidP="007D37F9">
      <w:pPr>
        <w:pStyle w:val="Odsekzoznamu"/>
        <w:numPr>
          <w:ilvl w:val="1"/>
          <w:numId w:val="112"/>
        </w:numPr>
        <w:ind w:left="567" w:hanging="567"/>
        <w:contextualSpacing/>
        <w:jc w:val="both"/>
        <w:rPr>
          <w:rFonts w:asciiTheme="minorHAnsi" w:hAnsiTheme="minorHAnsi" w:cstheme="minorHAnsi"/>
          <w:bCs/>
          <w:iCs/>
        </w:rPr>
      </w:pPr>
      <w:r w:rsidRPr="00FE1BD8">
        <w:rPr>
          <w:rFonts w:asciiTheme="minorHAnsi" w:hAnsiTheme="minorHAnsi" w:cstheme="minorHAnsi"/>
          <w:bCs/>
          <w:iCs/>
        </w:rPr>
        <w:t xml:space="preserve">Táto rámcová dohoda zanikne okrem uplynutia doby jej trvania aj písomnou dohodou zmluvných strán, písomným odstúpením od rámcovej dohody, písomnou výpoveďou objednávateľa alebo vyčerpaním sumy, ktorá nemôže prekročiť sumu prijatú v ponuke úspešného uchádzača, v zmysle ustanovenia bodu 10.1 článku 10 tejto rámcovej dohody. </w:t>
      </w:r>
    </w:p>
    <w:p w14:paraId="473A4382" w14:textId="77777777" w:rsidR="007D37F9" w:rsidRPr="007D37F9" w:rsidRDefault="007D37F9" w:rsidP="007D37F9">
      <w:pPr>
        <w:pStyle w:val="Odsekzoznamu"/>
        <w:ind w:left="567"/>
        <w:contextualSpacing/>
        <w:jc w:val="both"/>
        <w:rPr>
          <w:rFonts w:asciiTheme="minorHAnsi" w:hAnsiTheme="minorHAnsi" w:cstheme="minorHAnsi"/>
          <w:bCs/>
          <w:iCs/>
        </w:rPr>
      </w:pPr>
    </w:p>
    <w:p w14:paraId="37D10E1F" w14:textId="4650B9EE" w:rsidR="007D37F9" w:rsidRPr="007D37F9" w:rsidRDefault="007D37F9" w:rsidP="007D37F9">
      <w:pPr>
        <w:pStyle w:val="Odsekzoznamu"/>
        <w:numPr>
          <w:ilvl w:val="1"/>
          <w:numId w:val="112"/>
        </w:numPr>
        <w:ind w:left="567" w:hanging="567"/>
        <w:contextualSpacing/>
        <w:jc w:val="both"/>
        <w:rPr>
          <w:rFonts w:asciiTheme="minorHAnsi" w:hAnsiTheme="minorHAnsi" w:cstheme="minorHAnsi"/>
          <w:bCs/>
          <w:iCs/>
        </w:rPr>
      </w:pPr>
      <w:r w:rsidRPr="00FE1BD8">
        <w:rPr>
          <w:rFonts w:asciiTheme="minorHAnsi" w:hAnsiTheme="minorHAnsi" w:cstheme="minorHAnsi"/>
        </w:rPr>
        <w:t>V prípade zániku rámcovej dohody dohodou strán rámcovej dohody, táto zaniká dňom uvedeným v tejto dohode (ďalej len „</w:t>
      </w:r>
      <w:r w:rsidRPr="00FE1BD8">
        <w:rPr>
          <w:rFonts w:asciiTheme="minorHAnsi" w:hAnsiTheme="minorHAnsi" w:cstheme="minorHAnsi"/>
          <w:b/>
        </w:rPr>
        <w:t>deň zániku rámcovej dohody dohodou</w:t>
      </w:r>
      <w:r w:rsidRPr="00FE1BD8">
        <w:rPr>
          <w:rFonts w:asciiTheme="minorHAnsi" w:hAnsiTheme="minorHAnsi" w:cstheme="minorHAnsi"/>
        </w:rPr>
        <w:t>“). V tejto dohode sa upravia aj vzájomné nároky strán rámcovej dohody vzniknuté z plnenia zmluvných povinností alebo z ich porušenia druhou stranou rámcovej dohody ku dňu zániku rámcovej dohody dohodou.</w:t>
      </w:r>
    </w:p>
    <w:p w14:paraId="4CA85FB7" w14:textId="77777777" w:rsidR="007D37F9" w:rsidRPr="007D37F9" w:rsidRDefault="007D37F9" w:rsidP="007D37F9">
      <w:pPr>
        <w:pStyle w:val="Odsekzoznamu"/>
        <w:rPr>
          <w:rFonts w:asciiTheme="minorHAnsi" w:hAnsiTheme="minorHAnsi" w:cstheme="minorHAnsi"/>
          <w:bCs/>
          <w:iCs/>
        </w:rPr>
      </w:pPr>
    </w:p>
    <w:p w14:paraId="4F782230" w14:textId="77777777" w:rsidR="007D37F9" w:rsidRPr="004C49C1" w:rsidRDefault="007D37F9" w:rsidP="007D37F9">
      <w:pPr>
        <w:pStyle w:val="Odsekzoznamu"/>
        <w:numPr>
          <w:ilvl w:val="1"/>
          <w:numId w:val="112"/>
        </w:numPr>
        <w:ind w:left="567" w:hanging="567"/>
        <w:contextualSpacing/>
        <w:jc w:val="both"/>
        <w:rPr>
          <w:rFonts w:asciiTheme="minorHAnsi" w:hAnsiTheme="minorHAnsi" w:cstheme="minorHAnsi"/>
          <w:bCs/>
          <w:iCs/>
        </w:rPr>
      </w:pPr>
      <w:r w:rsidRPr="00FE1BD8">
        <w:rPr>
          <w:rFonts w:asciiTheme="minorHAnsi" w:hAnsiTheme="minorHAnsi" w:cstheme="minorHAnsi"/>
        </w:rPr>
        <w:t>Objednávateľ má právo odstúpiť od rámcovej dohody v prípade podstatného porušenia rámcovej dohody zhotoviteľom. Odstupuje sa od rámcovej dohody len s konkrétnym zhotoviteľom, ktorý porušil podmienky rámcovej dohody. Rámcová dohoda naďalej ostáva v platnosti pre zostávajúcich zhotoviteľov, ktorí neporušili podmienky rámcovej dohody. Na účely tejto rámcovej dohody sa za podstatné porušenie rámcovej dohody zhotoviteľom považuje najmä:</w:t>
      </w:r>
    </w:p>
    <w:p w14:paraId="4EC46D4B" w14:textId="77777777" w:rsidR="007D37F9" w:rsidRPr="00FE1BD8" w:rsidRDefault="007D37F9" w:rsidP="007D37F9">
      <w:pPr>
        <w:pStyle w:val="Odsekzoznamu"/>
        <w:numPr>
          <w:ilvl w:val="0"/>
          <w:numId w:val="113"/>
        </w:numPr>
        <w:ind w:left="1134" w:hanging="567"/>
        <w:jc w:val="both"/>
        <w:rPr>
          <w:rFonts w:asciiTheme="minorHAnsi" w:hAnsiTheme="minorHAnsi" w:cstheme="minorHAnsi"/>
        </w:rPr>
      </w:pPr>
      <w:r w:rsidRPr="00FE1BD8">
        <w:rPr>
          <w:rFonts w:asciiTheme="minorHAnsi" w:hAnsiTheme="minorHAnsi" w:cstheme="minorHAnsi"/>
        </w:rPr>
        <w:t>ak sa preukáže, že zhotoviteľ v ponuke v rámci verejnej súťaže predložil nepravdivé doklady alebo uviedol nepravdivé, neúplné alebo skreslené údaje,</w:t>
      </w:r>
    </w:p>
    <w:p w14:paraId="60A1B8A0" w14:textId="77777777" w:rsidR="007D37F9" w:rsidRPr="00FE1BD8" w:rsidRDefault="007D37F9" w:rsidP="007D37F9">
      <w:pPr>
        <w:pStyle w:val="Odsekzoznamu"/>
        <w:numPr>
          <w:ilvl w:val="0"/>
          <w:numId w:val="113"/>
        </w:numPr>
        <w:ind w:left="1134" w:hanging="567"/>
        <w:contextualSpacing/>
        <w:jc w:val="both"/>
        <w:rPr>
          <w:rFonts w:asciiTheme="minorHAnsi" w:hAnsiTheme="minorHAnsi" w:cstheme="minorHAnsi"/>
        </w:rPr>
      </w:pPr>
      <w:r w:rsidRPr="00FE1BD8">
        <w:rPr>
          <w:rFonts w:asciiTheme="minorHAnsi" w:hAnsiTheme="minorHAnsi" w:cstheme="minorHAnsi"/>
        </w:rPr>
        <w:t>ak je zhotoviteľ v likvidácii, zhotoviteľ na seba podal alebo bol voči nemu podaný návrh na vyhlásenie konkurzu, bol podaný  návrh na vyhlásenie konkurzu na jeho majetok ako aj vtedy, ak existuje dôvodná obava, že plnenie záväzkov zhotoviteľa v zmysle tejto rámcovej dohody je vážne ohrozené,</w:t>
      </w:r>
    </w:p>
    <w:p w14:paraId="3734BEEC" w14:textId="77777777" w:rsidR="007D37F9" w:rsidRPr="00FE1BD8" w:rsidRDefault="007D37F9" w:rsidP="007D37F9">
      <w:pPr>
        <w:pStyle w:val="Odsekzoznamu"/>
        <w:numPr>
          <w:ilvl w:val="0"/>
          <w:numId w:val="113"/>
        </w:numPr>
        <w:ind w:left="1134" w:hanging="567"/>
        <w:contextualSpacing/>
        <w:jc w:val="both"/>
        <w:rPr>
          <w:rFonts w:asciiTheme="minorHAnsi" w:hAnsiTheme="minorHAnsi" w:cstheme="minorHAnsi"/>
          <w:bCs/>
          <w:iCs/>
        </w:rPr>
      </w:pPr>
      <w:r w:rsidRPr="00FE1BD8">
        <w:rPr>
          <w:rFonts w:asciiTheme="minorHAnsi" w:hAnsiTheme="minorHAnsi" w:cstheme="minorHAnsi"/>
        </w:rPr>
        <w:t>ak zhotoviteľ poruší ustanovenie bodu 4.5 článku 4 tejto rámcovej dohody, bodov 7.</w:t>
      </w:r>
      <w:smartTag w:uri="urn:schemas-microsoft-com:office:smarttags" w:element="metricconverter">
        <w:smartTagPr>
          <w:attr w:name="ProductID" w:val="1 a"/>
        </w:smartTagPr>
        <w:r w:rsidRPr="00FE1BD8">
          <w:rPr>
            <w:rFonts w:asciiTheme="minorHAnsi" w:hAnsiTheme="minorHAnsi" w:cstheme="minorHAnsi"/>
          </w:rPr>
          <w:t>1 a</w:t>
        </w:r>
      </w:smartTag>
      <w:r w:rsidRPr="00FE1BD8">
        <w:rPr>
          <w:rFonts w:asciiTheme="minorHAnsi" w:hAnsiTheme="minorHAnsi" w:cstheme="minorHAnsi"/>
        </w:rPr>
        <w:t xml:space="preserve"> 7.4 článku 7 tejto rámcovej dohody, bodu 14.5 čl. 14 tejto rámcovej dohody. </w:t>
      </w:r>
    </w:p>
    <w:p w14:paraId="7D8D33AE" w14:textId="77777777" w:rsidR="007D37F9" w:rsidRPr="00FE1BD8" w:rsidRDefault="007D37F9" w:rsidP="007D37F9">
      <w:pPr>
        <w:pStyle w:val="Odsekzoznamu"/>
        <w:numPr>
          <w:ilvl w:val="0"/>
          <w:numId w:val="113"/>
        </w:numPr>
        <w:ind w:left="1134" w:hanging="567"/>
        <w:contextualSpacing/>
        <w:jc w:val="both"/>
        <w:rPr>
          <w:rFonts w:asciiTheme="minorHAnsi" w:hAnsiTheme="minorHAnsi" w:cstheme="minorHAnsi"/>
          <w:bCs/>
          <w:iCs/>
        </w:rPr>
      </w:pPr>
      <w:r w:rsidRPr="00FE1BD8">
        <w:rPr>
          <w:rFonts w:asciiTheme="minorHAnsi" w:hAnsiTheme="minorHAnsi" w:cstheme="minorHAnsi"/>
        </w:rPr>
        <w:t xml:space="preserve">ak zhotoviteľ opakovane nepotvrdí riadne mu doručenú objednávku. </w:t>
      </w:r>
    </w:p>
    <w:p w14:paraId="2D049326" w14:textId="77777777" w:rsidR="007D37F9" w:rsidRPr="00FE1BD8" w:rsidRDefault="007D37F9" w:rsidP="007D37F9">
      <w:pPr>
        <w:pStyle w:val="Odsekzoznamu"/>
        <w:numPr>
          <w:ilvl w:val="0"/>
          <w:numId w:val="113"/>
        </w:numPr>
        <w:ind w:left="1134" w:hanging="567"/>
        <w:contextualSpacing/>
        <w:jc w:val="both"/>
        <w:rPr>
          <w:rFonts w:asciiTheme="minorHAnsi" w:hAnsiTheme="minorHAnsi" w:cstheme="minorHAnsi"/>
          <w:bCs/>
          <w:iCs/>
        </w:rPr>
      </w:pPr>
      <w:r w:rsidRPr="00FE1BD8">
        <w:rPr>
          <w:rFonts w:asciiTheme="minorHAnsi" w:hAnsiTheme="minorHAnsi" w:cstheme="minorHAnsi"/>
        </w:rPr>
        <w:t>v ďalších prípadoch uvedených v tejto dohode</w:t>
      </w:r>
    </w:p>
    <w:p w14:paraId="238DD2E0" w14:textId="77777777" w:rsidR="007D37F9" w:rsidRPr="00FE1BD8" w:rsidRDefault="007D37F9" w:rsidP="007D37F9">
      <w:pPr>
        <w:pStyle w:val="Odsekzoznamu"/>
        <w:ind w:left="567" w:hanging="567"/>
        <w:rPr>
          <w:rFonts w:asciiTheme="minorHAnsi" w:hAnsiTheme="minorHAnsi" w:cstheme="minorHAnsi"/>
          <w:bCs/>
          <w:iCs/>
        </w:rPr>
      </w:pPr>
    </w:p>
    <w:p w14:paraId="12DFAC73" w14:textId="5BF3338B" w:rsidR="007D37F9" w:rsidRPr="00FE1BD8" w:rsidRDefault="007D37F9" w:rsidP="007D37F9">
      <w:pPr>
        <w:pStyle w:val="Odsekzoznamu"/>
        <w:numPr>
          <w:ilvl w:val="1"/>
          <w:numId w:val="112"/>
        </w:numPr>
        <w:ind w:left="567" w:hanging="567"/>
        <w:contextualSpacing/>
        <w:jc w:val="both"/>
        <w:rPr>
          <w:rFonts w:asciiTheme="minorHAnsi" w:hAnsiTheme="minorHAnsi" w:cstheme="minorHAnsi"/>
        </w:rPr>
      </w:pPr>
      <w:r w:rsidRPr="00FE1BD8">
        <w:rPr>
          <w:rFonts w:asciiTheme="minorHAnsi" w:hAnsiTheme="minorHAnsi" w:cstheme="minorHAnsi"/>
        </w:rPr>
        <w:t>V prípade nepodstatného porušenia rámcovej dohody sú strany rámcovej dohody oprávnené od rámcovej dohody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w:t>
      </w:r>
      <w:r w:rsidR="00F74763">
        <w:rPr>
          <w:rFonts w:asciiTheme="minorHAnsi" w:hAnsiTheme="minorHAnsi" w:cstheme="minorHAnsi"/>
        </w:rPr>
        <w:t xml:space="preserve"> (desať)</w:t>
      </w:r>
      <w:r w:rsidRPr="00FE1BD8">
        <w:rPr>
          <w:rFonts w:asciiTheme="minorHAnsi" w:hAnsiTheme="minorHAnsi" w:cstheme="minorHAnsi"/>
        </w:rPr>
        <w:t xml:space="preserve"> dní.</w:t>
      </w:r>
    </w:p>
    <w:p w14:paraId="29E77FC9" w14:textId="77777777" w:rsidR="007D37F9" w:rsidRPr="00FE1BD8" w:rsidRDefault="007D37F9" w:rsidP="007D37F9">
      <w:pPr>
        <w:pStyle w:val="Odsekzoznamu"/>
        <w:ind w:left="567" w:hanging="567"/>
        <w:rPr>
          <w:rFonts w:asciiTheme="minorHAnsi" w:hAnsiTheme="minorHAnsi" w:cstheme="minorHAnsi"/>
        </w:rPr>
      </w:pPr>
    </w:p>
    <w:p w14:paraId="311E0ADA" w14:textId="37DCFA14" w:rsidR="007D37F9" w:rsidRPr="00FE1BD8" w:rsidRDefault="007D37F9" w:rsidP="007D37F9">
      <w:pPr>
        <w:pStyle w:val="Odsekzoznamu"/>
        <w:numPr>
          <w:ilvl w:val="1"/>
          <w:numId w:val="112"/>
        </w:numPr>
        <w:ind w:left="567" w:hanging="567"/>
        <w:contextualSpacing/>
        <w:jc w:val="both"/>
        <w:rPr>
          <w:rFonts w:asciiTheme="minorHAnsi" w:hAnsiTheme="minorHAnsi" w:cstheme="minorHAnsi"/>
        </w:rPr>
      </w:pPr>
      <w:r w:rsidRPr="00FE1BD8">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w:t>
      </w:r>
      <w:r w:rsidR="00F74763">
        <w:rPr>
          <w:rFonts w:asciiTheme="minorHAnsi" w:hAnsiTheme="minorHAnsi" w:cstheme="minorHAnsi"/>
        </w:rPr>
        <w:t xml:space="preserve"> (desať) kalendárnych</w:t>
      </w:r>
      <w:r w:rsidRPr="00FE1BD8">
        <w:rPr>
          <w:rFonts w:asciiTheme="minorHAnsi" w:hAnsiTheme="minorHAnsi" w:cstheme="minorHAnsi"/>
        </w:rPr>
        <w:t xml:space="preserve"> dní odo dňa, kedy tieto skutočnosti nastali. Ak tak neurobí, zodpovedá za škodu spôsobenú objednávateľovi v dôsledku porušenia tejto povinnosti </w:t>
      </w:r>
      <w:r w:rsidRPr="00FE1BD8">
        <w:rPr>
          <w:rFonts w:asciiTheme="minorHAnsi" w:hAnsiTheme="minorHAnsi" w:cstheme="minorHAnsi"/>
        </w:rPr>
        <w:lastRenderedPageBreak/>
        <w:t>a objednávateľ má právo odstúpiť od rámcovej dohody. Za akúkoľvek inú zmenu sa považuje aj zmena bankového spojenia zhotoviteľa, pričom k tejto informácii predloží aj potvrdenie príslušnej banky.</w:t>
      </w:r>
    </w:p>
    <w:p w14:paraId="689315F3" w14:textId="77777777" w:rsidR="007D37F9" w:rsidRPr="00FE1BD8" w:rsidRDefault="007D37F9" w:rsidP="007D37F9">
      <w:pPr>
        <w:spacing w:after="0" w:line="240" w:lineRule="auto"/>
        <w:ind w:left="567" w:hanging="567"/>
        <w:contextualSpacing/>
        <w:rPr>
          <w:rFonts w:asciiTheme="minorHAnsi" w:hAnsiTheme="minorHAnsi" w:cstheme="minorHAnsi"/>
        </w:rPr>
      </w:pPr>
    </w:p>
    <w:p w14:paraId="6DBDF36D" w14:textId="77777777" w:rsidR="007D37F9" w:rsidRPr="00FE1BD8" w:rsidRDefault="007D37F9" w:rsidP="007D37F9">
      <w:pPr>
        <w:pStyle w:val="Odsekzoznamu"/>
        <w:numPr>
          <w:ilvl w:val="1"/>
          <w:numId w:val="112"/>
        </w:numPr>
        <w:ind w:left="567" w:hanging="567"/>
        <w:jc w:val="both"/>
        <w:rPr>
          <w:rFonts w:asciiTheme="minorHAnsi" w:hAnsiTheme="minorHAnsi" w:cstheme="minorHAnsi"/>
        </w:rPr>
      </w:pPr>
      <w:r w:rsidRPr="00FE1BD8">
        <w:rPr>
          <w:rFonts w:asciiTheme="minorHAnsi" w:hAnsiTheme="minorHAnsi" w:cstheme="minorHAnsi"/>
        </w:rPr>
        <w:t xml:space="preserve">Odstúpenie od rámcovej dohody sa spravuje ustanoveniami § 344 a nasl. Obchodného zákonníka. Odstúpenie musí mať písomnú formu, musí byť doručené druhej strane rámcovej dohody (ktorá svoju povinnosť porušila) a jeho účinky nastávajú dňom doručenia odstúpenia. Odstúpením od rámcovej dohody nie je dotknuté právo na náhradu škody v plnej výške. </w:t>
      </w:r>
    </w:p>
    <w:p w14:paraId="2B3088DF" w14:textId="77777777" w:rsidR="007D37F9" w:rsidRPr="00FE1BD8" w:rsidRDefault="007D37F9" w:rsidP="007D37F9">
      <w:pPr>
        <w:spacing w:after="0" w:line="240" w:lineRule="auto"/>
        <w:ind w:left="567" w:hanging="567"/>
        <w:contextualSpacing/>
        <w:rPr>
          <w:rFonts w:asciiTheme="minorHAnsi" w:hAnsiTheme="minorHAnsi" w:cstheme="minorHAnsi"/>
        </w:rPr>
      </w:pPr>
    </w:p>
    <w:p w14:paraId="7FFF989E" w14:textId="318D3099" w:rsidR="007D37F9" w:rsidRPr="00FE1BD8" w:rsidRDefault="007D37F9" w:rsidP="007D37F9">
      <w:pPr>
        <w:pStyle w:val="Odsekzoznamu"/>
        <w:numPr>
          <w:ilvl w:val="1"/>
          <w:numId w:val="112"/>
        </w:numPr>
        <w:ind w:left="567" w:hanging="567"/>
        <w:contextualSpacing/>
        <w:jc w:val="both"/>
        <w:rPr>
          <w:rFonts w:asciiTheme="minorHAnsi" w:hAnsiTheme="minorHAnsi" w:cstheme="minorHAnsi"/>
        </w:rPr>
      </w:pPr>
      <w:r w:rsidRPr="00FE1BD8">
        <w:rPr>
          <w:rFonts w:asciiTheme="minorHAnsi" w:hAnsiTheme="minorHAnsi" w:cstheme="minorHAnsi"/>
        </w:rPr>
        <w:t>Objednávateľ je oprávnený vypovedať rámcovú dohodu písomnou výpoveďou bez udania dôvodu. Výpovedná lehota je 3</w:t>
      </w:r>
      <w:r w:rsidR="00F74763">
        <w:rPr>
          <w:rFonts w:asciiTheme="minorHAnsi" w:hAnsiTheme="minorHAnsi" w:cstheme="minorHAnsi"/>
        </w:rPr>
        <w:t xml:space="preserve"> (tri)</w:t>
      </w:r>
      <w:r w:rsidRPr="00FE1BD8">
        <w:rPr>
          <w:rFonts w:asciiTheme="minorHAnsi" w:hAnsiTheme="minorHAnsi" w:cstheme="minorHAnsi"/>
        </w:rPr>
        <w:t xml:space="preserve"> mesiace a začína plynúť prvým dňom kalendárneho mesiaca nasledujúceho po mesiaci, v ktorom bola výpoveď doručená.</w:t>
      </w:r>
    </w:p>
    <w:p w14:paraId="0B8EDBCA" w14:textId="77777777" w:rsidR="007D37F9" w:rsidRPr="00FE1BD8" w:rsidRDefault="007D37F9" w:rsidP="007D37F9">
      <w:pPr>
        <w:spacing w:after="0" w:line="240" w:lineRule="auto"/>
        <w:ind w:left="567" w:hanging="567"/>
        <w:contextualSpacing/>
        <w:rPr>
          <w:rFonts w:asciiTheme="minorHAnsi" w:hAnsiTheme="minorHAnsi" w:cstheme="minorHAnsi"/>
        </w:rPr>
      </w:pPr>
    </w:p>
    <w:p w14:paraId="02928790" w14:textId="77777777" w:rsidR="007D37F9" w:rsidRPr="00FE1BD8" w:rsidRDefault="007D37F9" w:rsidP="007D37F9">
      <w:pPr>
        <w:pStyle w:val="Odsekzoznamu"/>
        <w:numPr>
          <w:ilvl w:val="1"/>
          <w:numId w:val="112"/>
        </w:numPr>
        <w:ind w:left="567" w:hanging="567"/>
        <w:contextualSpacing/>
        <w:jc w:val="both"/>
        <w:rPr>
          <w:rFonts w:asciiTheme="minorHAnsi" w:hAnsiTheme="minorHAnsi" w:cstheme="minorHAnsi"/>
        </w:rPr>
      </w:pPr>
      <w:r w:rsidRPr="00FE1BD8">
        <w:rPr>
          <w:rFonts w:asciiTheme="minorHAnsi" w:hAnsiTheme="minorHAnsi" w:cstheme="minorHAnsi"/>
        </w:rPr>
        <w:t>V prípade ukončenia rámcovej dohody podľa tohto článku dochádza automaticky aj k ukončeniu vykonávania diela v zmysle príslušných Objednávok zhotoviteľa, ktorého sa ukončenie rámcovej dohody týka, ak sa zmluvné strany písomne nedohodli inak.</w:t>
      </w:r>
    </w:p>
    <w:p w14:paraId="21F9AE83" w14:textId="77777777" w:rsidR="007D37F9" w:rsidRPr="00FE1BD8" w:rsidRDefault="007D37F9" w:rsidP="007D37F9">
      <w:pPr>
        <w:pStyle w:val="Odsekzoznamu"/>
        <w:ind w:left="567"/>
        <w:contextualSpacing/>
        <w:jc w:val="both"/>
        <w:rPr>
          <w:rFonts w:asciiTheme="minorHAnsi" w:hAnsiTheme="minorHAnsi" w:cstheme="minorHAnsi"/>
          <w:bCs/>
          <w:iCs/>
        </w:rPr>
      </w:pPr>
    </w:p>
    <w:p w14:paraId="2DD05849" w14:textId="77777777" w:rsidR="007D37F9" w:rsidRPr="00FE1BD8"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t>Čl. 13</w:t>
      </w:r>
    </w:p>
    <w:p w14:paraId="30455B6B" w14:textId="064EC4FE" w:rsidR="007D37F9" w:rsidRDefault="007D37F9" w:rsidP="007D37F9">
      <w:pPr>
        <w:spacing w:after="0" w:line="240" w:lineRule="auto"/>
        <w:jc w:val="center"/>
        <w:rPr>
          <w:rFonts w:asciiTheme="minorHAnsi" w:hAnsiTheme="minorHAnsi" w:cstheme="minorHAnsi"/>
          <w:b/>
        </w:rPr>
      </w:pPr>
      <w:r w:rsidRPr="00FE1BD8">
        <w:rPr>
          <w:rFonts w:asciiTheme="minorHAnsi" w:hAnsiTheme="minorHAnsi" w:cstheme="minorHAnsi"/>
          <w:b/>
        </w:rPr>
        <w:t>Subdodávatelia  a ostatné povinnosti zhotoviteľa</w:t>
      </w:r>
    </w:p>
    <w:p w14:paraId="16E7F820" w14:textId="77777777" w:rsidR="007D37F9" w:rsidRPr="007D37F9" w:rsidRDefault="007D37F9" w:rsidP="007D37F9">
      <w:pPr>
        <w:spacing w:after="0" w:line="240" w:lineRule="auto"/>
        <w:jc w:val="center"/>
        <w:rPr>
          <w:rFonts w:asciiTheme="minorHAnsi" w:hAnsiTheme="minorHAnsi" w:cstheme="minorHAnsi"/>
          <w:b/>
        </w:rPr>
      </w:pPr>
    </w:p>
    <w:p w14:paraId="59661D6C" w14:textId="4F70BC25" w:rsidR="007D37F9" w:rsidRDefault="007D37F9" w:rsidP="007D37F9">
      <w:pPr>
        <w:pStyle w:val="CEMOS"/>
        <w:numPr>
          <w:ilvl w:val="1"/>
          <w:numId w:val="114"/>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 xml:space="preserve">Zhotoviteľ nesmie predmet rámcovej dohody ako celok odovzdať na vykonanie inému subjektu. Časť predmetu rámcovej dohody môže zhotoviteľ odovzdať na vykonanie svojmu subdodávateľovi uvedenému v zozname subdodávateľov, ktorý tvorí prílohu č. 3 tejto </w:t>
      </w:r>
      <w:r w:rsidRPr="00FE1BD8">
        <w:rPr>
          <w:rFonts w:asciiTheme="minorHAnsi" w:hAnsiTheme="minorHAnsi" w:cstheme="minorHAnsi"/>
          <w:bCs/>
          <w:iCs/>
          <w:sz w:val="22"/>
          <w:szCs w:val="22"/>
        </w:rPr>
        <w:t>rámcovej dohody</w:t>
      </w:r>
      <w:r w:rsidRPr="00FE1BD8">
        <w:rPr>
          <w:rFonts w:asciiTheme="minorHAnsi" w:hAnsiTheme="minorHAnsi" w:cstheme="minorHAnsi"/>
          <w:sz w:val="22"/>
          <w:szCs w:val="22"/>
        </w:rPr>
        <w:t>. Súhlas  objednávateľa s vykonaním predmetu rámcovej dohody prostredníctvom subdodávateľa nezbavuje zhotoviteľa povinnosti a zodpovednosti za všetky práce a činnosti subdodávateľa.</w:t>
      </w:r>
    </w:p>
    <w:p w14:paraId="32EEA837" w14:textId="519C33B5" w:rsidR="007D37F9" w:rsidRDefault="007D37F9" w:rsidP="007D37F9">
      <w:pPr>
        <w:pStyle w:val="CEMOS"/>
        <w:spacing w:before="0"/>
        <w:rPr>
          <w:rFonts w:asciiTheme="minorHAnsi" w:hAnsiTheme="minorHAnsi" w:cstheme="minorHAnsi"/>
          <w:sz w:val="22"/>
          <w:szCs w:val="22"/>
        </w:rPr>
      </w:pPr>
    </w:p>
    <w:p w14:paraId="4F84EA2C" w14:textId="099C6E52" w:rsidR="007D37F9" w:rsidRDefault="007D37F9" w:rsidP="007D37F9">
      <w:pPr>
        <w:pStyle w:val="CEMOS"/>
        <w:numPr>
          <w:ilvl w:val="1"/>
          <w:numId w:val="114"/>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Ak sa na zhotoviteľa a jeho subdodávateľov vzťahuje povinnosť zapisovať sa do registra partnerov verejného sektora podľa zákona č. 315/2016 Z. z. o registri partnerov verejného sektora a o zmene a doplnení niektorých zákonov (ďalej len „</w:t>
      </w:r>
      <w:r w:rsidRPr="00FE1BD8">
        <w:rPr>
          <w:rFonts w:asciiTheme="minorHAnsi" w:hAnsiTheme="minorHAnsi" w:cstheme="minorHAnsi"/>
          <w:b/>
          <w:sz w:val="22"/>
          <w:szCs w:val="22"/>
        </w:rPr>
        <w:t>zákon o registri partnerov verejného sektora</w:t>
      </w:r>
      <w:r w:rsidRPr="00FE1BD8">
        <w:rPr>
          <w:rFonts w:asciiTheme="minorHAnsi" w:hAnsiTheme="minorHAnsi" w:cstheme="minorHAnsi"/>
          <w:sz w:val="22"/>
          <w:szCs w:val="22"/>
        </w:rPr>
        <w:t>“), potom je zhotoviteľ, ako aj jeho subdodávatelia, povinný dodržať túto povinnosť po celú dobu trvania tejto rámcovej dohody, pričom zhotoviteľ sa zaväzuje zabezpečiť splnenie tejto povinnosti aj zo strany subdodávateľov. V prípade porušenia povinnosti zhotoviteľ podľa predchádzajúcej vety je objednávateľ oprávnený od dohody odstúpiť v okamihu, čo sa o tomto porušení dozvedel. Ak v súvislosti s porušením vyššie uvedenej povinnosti uloží príslušný orgán objednávateľovi akúkoľvek sankciu, zhotoviteľ je povinný túto sankciu mu v plnej výške nahradiť.</w:t>
      </w:r>
    </w:p>
    <w:p w14:paraId="05322A1E" w14:textId="77777777" w:rsidR="007D37F9" w:rsidRDefault="007D37F9" w:rsidP="007D37F9">
      <w:pPr>
        <w:pStyle w:val="Odsekzoznamu"/>
        <w:rPr>
          <w:rFonts w:asciiTheme="minorHAnsi" w:hAnsiTheme="minorHAnsi" w:cstheme="minorHAnsi"/>
        </w:rPr>
      </w:pPr>
    </w:p>
    <w:p w14:paraId="5B0FA6C6" w14:textId="4C7F0258" w:rsidR="007D37F9" w:rsidRDefault="007D37F9" w:rsidP="007D37F9">
      <w:pPr>
        <w:pStyle w:val="CEMOS"/>
        <w:numPr>
          <w:ilvl w:val="1"/>
          <w:numId w:val="114"/>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Počas tejto rámcovej dohody je zhotoviteľ oprávnený zmeniť subdodávateľa uvedeného v</w:t>
      </w:r>
      <w:r w:rsidR="00F74763">
        <w:rPr>
          <w:rFonts w:asciiTheme="minorHAnsi" w:hAnsiTheme="minorHAnsi" w:cstheme="minorHAnsi"/>
          <w:sz w:val="22"/>
          <w:szCs w:val="22"/>
        </w:rPr>
        <w:t> P</w:t>
      </w:r>
      <w:r w:rsidRPr="00FE1BD8">
        <w:rPr>
          <w:rFonts w:asciiTheme="minorHAnsi" w:hAnsiTheme="minorHAnsi" w:cstheme="minorHAnsi"/>
          <w:sz w:val="22"/>
          <w:szCs w:val="22"/>
        </w:rPr>
        <w:t>rílohe</w:t>
      </w:r>
      <w:r w:rsidR="00F74763">
        <w:rPr>
          <w:rFonts w:asciiTheme="minorHAnsi" w:hAnsiTheme="minorHAnsi" w:cstheme="minorHAnsi"/>
          <w:sz w:val="22"/>
          <w:szCs w:val="22"/>
        </w:rPr>
        <w:t xml:space="preserve"> č. 3 </w:t>
      </w:r>
      <w:r w:rsidRPr="00FE1BD8">
        <w:rPr>
          <w:rFonts w:asciiTheme="minorHAnsi" w:hAnsiTheme="minorHAnsi" w:cstheme="minorHAnsi"/>
          <w:sz w:val="22"/>
          <w:szCs w:val="22"/>
        </w:rPr>
        <w:t xml:space="preserve">rámcovej dohody výlučne na základe </w:t>
      </w:r>
      <w:r w:rsidRPr="00FE1BD8">
        <w:rPr>
          <w:rFonts w:asciiTheme="minorHAnsi" w:hAnsiTheme="minorHAnsi" w:cstheme="minorHAnsi"/>
          <w:bCs/>
          <w:iCs/>
          <w:sz w:val="22"/>
          <w:szCs w:val="22"/>
        </w:rPr>
        <w:t>písomného súhlasu objednávateľa</w:t>
      </w:r>
      <w:r w:rsidRPr="00FE1BD8">
        <w:rPr>
          <w:rFonts w:asciiTheme="minorHAnsi" w:hAnsiTheme="minorHAnsi" w:cstheme="minorHAnsi"/>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vydať písomný súhlas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w:t>
      </w:r>
      <w:r w:rsidRPr="00FE1BD8">
        <w:rPr>
          <w:rFonts w:asciiTheme="minorHAnsi" w:hAnsiTheme="minorHAnsi" w:cstheme="minorHAnsi"/>
          <w:sz w:val="22"/>
          <w:szCs w:val="22"/>
        </w:rPr>
        <w:lastRenderedPageBreak/>
        <w:t xml:space="preserve">verejného sektora podľa zákona o registri partnerov verejného sektora, v prípade, ak mu takáto povinnosť zo zákona o registri partnerov verejného sektora vyplýva. </w:t>
      </w:r>
    </w:p>
    <w:p w14:paraId="3F89C827" w14:textId="77777777" w:rsidR="00CF092F" w:rsidRPr="00FE1BD8" w:rsidRDefault="00CF092F" w:rsidP="00CF092F">
      <w:pPr>
        <w:pStyle w:val="CEMOS"/>
        <w:spacing w:before="0"/>
        <w:ind w:left="567" w:firstLine="0"/>
        <w:rPr>
          <w:rFonts w:asciiTheme="minorHAnsi" w:hAnsiTheme="minorHAnsi" w:cstheme="minorHAnsi"/>
          <w:sz w:val="22"/>
          <w:szCs w:val="22"/>
        </w:rPr>
      </w:pPr>
    </w:p>
    <w:p w14:paraId="2BEAB24F" w14:textId="34180537" w:rsidR="007D37F9" w:rsidRDefault="007D37F9" w:rsidP="007D37F9">
      <w:pPr>
        <w:pStyle w:val="CEMOS"/>
        <w:numPr>
          <w:ilvl w:val="1"/>
          <w:numId w:val="114"/>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Zhotoviteľ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FE1BD8">
        <w:rPr>
          <w:rFonts w:asciiTheme="minorHAnsi" w:hAnsiTheme="minorHAnsi" w:cstheme="minorHAnsi"/>
          <w:b/>
          <w:sz w:val="22"/>
          <w:szCs w:val="22"/>
        </w:rPr>
        <w:t>Údaje</w:t>
      </w:r>
      <w:r w:rsidRPr="00FE1BD8">
        <w:rPr>
          <w:rFonts w:asciiTheme="minorHAnsi" w:hAnsiTheme="minorHAnsi" w:cstheme="minorHAnsi"/>
          <w:sz w:val="22"/>
          <w:szCs w:val="22"/>
        </w:rPr>
        <w:t>“). Zmenu Údajov akéhokoľvek aktuálneho subdodávateľa je zhotoviteľ povinný bezodkladne písomne oznámiť objednávateľovi, pričom strany rámcovej dohody  sa výslovne dohodli, že na zmenu Údajov nie je potrebné uzatvoriť dodatok k rámcovej dohode. V prípade nesplnenia povinnosti  zhotoviteľa v zmysle predchádzajúcej vety má objednávateľ nárok na zmluvnú pokutu vo výške 500,- Eur za každý neoznámený zmenený údaj, ako aj náhradu škody, ktorá objednávateľovi v tejto súvislosti vznikne. V dodatku k </w:t>
      </w:r>
      <w:r w:rsidRPr="00FE1BD8">
        <w:rPr>
          <w:rFonts w:asciiTheme="minorHAnsi" w:hAnsiTheme="minorHAnsi" w:cstheme="minorHAnsi"/>
          <w:bCs/>
          <w:iCs/>
          <w:sz w:val="22"/>
          <w:szCs w:val="22"/>
        </w:rPr>
        <w:t>dohode</w:t>
      </w:r>
      <w:r w:rsidRPr="00FE1BD8">
        <w:rPr>
          <w:rFonts w:asciiTheme="minorHAnsi" w:hAnsiTheme="minorHAnsi" w:cstheme="minorHAnsi"/>
          <w:sz w:val="22"/>
          <w:szCs w:val="22"/>
        </w:rPr>
        <w:t>, ktorým sa mení pôvodný subdodávateľ, je zhotoviteľ povinný uviesť aktuálne a úplné Údaje nového subdodávateľa.</w:t>
      </w:r>
    </w:p>
    <w:p w14:paraId="188CDA49" w14:textId="77777777" w:rsidR="007D37F9" w:rsidRPr="00FE1BD8" w:rsidRDefault="007D37F9" w:rsidP="007D37F9">
      <w:pPr>
        <w:pStyle w:val="CEMOS"/>
        <w:spacing w:before="0"/>
        <w:ind w:left="567" w:firstLine="0"/>
        <w:rPr>
          <w:rFonts w:asciiTheme="minorHAnsi" w:hAnsiTheme="minorHAnsi" w:cstheme="minorHAnsi"/>
          <w:sz w:val="22"/>
          <w:szCs w:val="22"/>
        </w:rPr>
      </w:pPr>
    </w:p>
    <w:p w14:paraId="65A42F41" w14:textId="77777777" w:rsidR="007D37F9" w:rsidRPr="00FE1BD8" w:rsidRDefault="007D37F9" w:rsidP="007D37F9">
      <w:pPr>
        <w:pStyle w:val="CEMOS"/>
        <w:numPr>
          <w:ilvl w:val="1"/>
          <w:numId w:val="115"/>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w:t>
      </w:r>
      <w:r w:rsidRPr="00FE1BD8">
        <w:rPr>
          <w:rFonts w:asciiTheme="minorHAnsi" w:hAnsiTheme="minorHAnsi" w:cstheme="minorHAnsi"/>
          <w:bCs/>
          <w:iCs/>
          <w:sz w:val="22"/>
          <w:szCs w:val="22"/>
        </w:rPr>
        <w:t>dohody</w:t>
      </w:r>
      <w:r w:rsidRPr="00FE1BD8">
        <w:rPr>
          <w:rFonts w:asciiTheme="minorHAnsi" w:hAnsiTheme="minorHAnsi" w:cstheme="minorHAnsi"/>
          <w:sz w:val="22"/>
          <w:szCs w:val="22"/>
        </w:rPr>
        <w:t xml:space="preserve">  skutočne používať kapacity osoby, ktorej spôsobilosť využíva na preukázanie technickej spôsobilosti alebo odbornej spôsobilosti.</w:t>
      </w:r>
    </w:p>
    <w:p w14:paraId="5140FB5B" w14:textId="26843AB1" w:rsidR="007D37F9" w:rsidRDefault="007D37F9" w:rsidP="007D37F9">
      <w:pPr>
        <w:pStyle w:val="CEMOS"/>
        <w:spacing w:before="0"/>
        <w:ind w:left="390" w:firstLine="0"/>
        <w:rPr>
          <w:rFonts w:asciiTheme="minorHAnsi" w:hAnsiTheme="minorHAnsi" w:cstheme="minorHAnsi"/>
          <w:sz w:val="22"/>
          <w:szCs w:val="22"/>
        </w:rPr>
      </w:pPr>
    </w:p>
    <w:p w14:paraId="7961E712" w14:textId="5C23ACBD" w:rsidR="007D37F9" w:rsidRPr="00FE1BD8" w:rsidRDefault="007D37F9" w:rsidP="007D37F9">
      <w:pPr>
        <w:pStyle w:val="CEMOS"/>
        <w:numPr>
          <w:ilvl w:val="1"/>
          <w:numId w:val="115"/>
        </w:numPr>
        <w:spacing w:before="0"/>
        <w:ind w:left="567" w:hanging="567"/>
        <w:rPr>
          <w:rFonts w:asciiTheme="minorHAnsi" w:hAnsiTheme="minorHAnsi" w:cstheme="minorHAnsi"/>
          <w:sz w:val="22"/>
          <w:szCs w:val="22"/>
        </w:rPr>
      </w:pPr>
      <w:r w:rsidRPr="00FE1BD8">
        <w:rPr>
          <w:rFonts w:asciiTheme="minorHAnsi" w:hAnsiTheme="minorHAnsi" w:cstheme="minorHAnsi"/>
          <w:sz w:val="22"/>
          <w:szCs w:val="22"/>
        </w:rPr>
        <w:t>Zhotoviteľ sa zaväzuje, že nebude v súvislosti s predmetom rámcovej dohody v súvislosti s vykonávaním činnosti, ktorá je predmetom</w:t>
      </w:r>
      <w:r w:rsidRPr="00FE1BD8">
        <w:rPr>
          <w:rFonts w:asciiTheme="minorHAnsi" w:hAnsiTheme="minorHAnsi" w:cstheme="minorHAnsi"/>
          <w:bCs/>
          <w:iCs/>
          <w:sz w:val="22"/>
          <w:szCs w:val="22"/>
        </w:rPr>
        <w:t xml:space="preserve"> rámcovej dohody</w:t>
      </w:r>
      <w:r w:rsidRPr="00FE1BD8">
        <w:rPr>
          <w:rFonts w:asciiTheme="minorHAnsi" w:hAnsiTheme="minorHAnsi" w:cstheme="minorHAnsi"/>
          <w:sz w:val="22"/>
          <w:szCs w:val="22"/>
        </w:rPr>
        <w:t xml:space="preserve">  zamestnávať zamestnancov v rozpore s právnymi predpismi Slovenskej republiky upravujúcimi nelegálnu prácu a nelegálne zamestnávanie, ako aj právnymi predpismi Európskej únie, a to najmä v rozpore so zákonom </w:t>
      </w:r>
      <w:r w:rsidR="002435AF">
        <w:rPr>
          <w:rFonts w:asciiTheme="minorHAnsi" w:hAnsiTheme="minorHAnsi" w:cstheme="minorHAnsi"/>
          <w:sz w:val="22"/>
          <w:szCs w:val="22"/>
        </w:rPr>
        <w:t xml:space="preserve">              </w:t>
      </w:r>
      <w:r w:rsidRPr="00FE1BD8">
        <w:rPr>
          <w:rFonts w:asciiTheme="minorHAnsi" w:hAnsiTheme="minorHAnsi" w:cstheme="minorHAnsi"/>
          <w:sz w:val="22"/>
          <w:szCs w:val="22"/>
        </w:rPr>
        <w:t>č. 82/2005 Z. z. o nelegálnej práci a nelegálnom zamestnávaní a o zmene a doplnení niektorých zákonov (ďalej len „</w:t>
      </w:r>
      <w:r w:rsidRPr="00FE1BD8">
        <w:rPr>
          <w:rFonts w:asciiTheme="minorHAnsi" w:hAnsiTheme="minorHAnsi" w:cstheme="minorHAnsi"/>
          <w:b/>
          <w:sz w:val="22"/>
          <w:szCs w:val="22"/>
        </w:rPr>
        <w:t>zákon o nelegálnej práci</w:t>
      </w:r>
      <w:r w:rsidRPr="00FE1BD8">
        <w:rPr>
          <w:rFonts w:asciiTheme="minorHAnsi" w:hAnsiTheme="minorHAnsi" w:cstheme="minorHAnsi"/>
          <w:sz w:val="22"/>
          <w:szCs w:val="22"/>
        </w:rPr>
        <w:t xml:space="preserve">“), v spojení so zákonom č. 311/2001 Z. z. Zákonník práce, zákonom č. 513/1991 Zb. Obchodný zákonník, zákonom č. 5/2004 Z. z. o službách zamestnanosti a o zmene a doplnení niektorých zákonov, zákonom č. </w:t>
      </w:r>
      <w:hyperlink r:id="rId21" w:history="1">
        <w:r w:rsidRPr="00FE1BD8">
          <w:rPr>
            <w:rFonts w:asciiTheme="minorHAnsi" w:hAnsiTheme="minorHAnsi" w:cstheme="minorHAnsi"/>
            <w:sz w:val="22"/>
            <w:szCs w:val="22"/>
          </w:rPr>
          <w:t>461/2003 Z. z.</w:t>
        </w:r>
      </w:hyperlink>
      <w:r w:rsidRPr="00FE1BD8">
        <w:rPr>
          <w:rFonts w:asciiTheme="minorHAnsi" w:hAnsiTheme="minorHAnsi" w:cstheme="minorHAnsi"/>
          <w:sz w:val="22"/>
          <w:szCs w:val="22"/>
        </w:rPr>
        <w:t xml:space="preserve"> o sociálnom poistení, zákonom č. </w:t>
      </w:r>
      <w:hyperlink r:id="rId22" w:history="1">
        <w:r w:rsidRPr="00FE1BD8">
          <w:rPr>
            <w:rFonts w:asciiTheme="minorHAnsi" w:hAnsiTheme="minorHAnsi" w:cstheme="minorHAnsi"/>
            <w:sz w:val="22"/>
            <w:szCs w:val="22"/>
          </w:rPr>
          <w:t>404/2011 Z. z.</w:t>
        </w:r>
      </w:hyperlink>
      <w:r w:rsidRPr="00FE1BD8">
        <w:rPr>
          <w:rFonts w:asciiTheme="minorHAnsi" w:hAnsiTheme="minorHAnsi" w:cstheme="minorHAnsi"/>
          <w:sz w:val="22"/>
          <w:szCs w:val="22"/>
        </w:rPr>
        <w:t xml:space="preserve"> o pobyte cudzincov a o zmene a doplnení niektorých zákonov, zákona č. </w:t>
      </w:r>
      <w:hyperlink r:id="rId23" w:history="1">
        <w:r w:rsidRPr="00FE1BD8">
          <w:rPr>
            <w:rFonts w:asciiTheme="minorHAnsi" w:hAnsiTheme="minorHAnsi" w:cstheme="minorHAnsi"/>
            <w:sz w:val="22"/>
            <w:szCs w:val="22"/>
          </w:rPr>
          <w:t>480/2002 Z. z.</w:t>
        </w:r>
      </w:hyperlink>
      <w:r w:rsidRPr="00FE1BD8">
        <w:rPr>
          <w:rFonts w:asciiTheme="minorHAnsi" w:hAnsiTheme="minorHAnsi" w:cstheme="minorHAnsi"/>
          <w:sz w:val="22"/>
          <w:szCs w:val="22"/>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9CC62A1" w14:textId="1FE274F0" w:rsidR="007D37F9" w:rsidRDefault="007D37F9" w:rsidP="007D37F9">
      <w:pPr>
        <w:pStyle w:val="CEMOS"/>
        <w:spacing w:before="0"/>
        <w:ind w:left="390" w:firstLine="0"/>
        <w:rPr>
          <w:rFonts w:asciiTheme="minorHAnsi" w:hAnsiTheme="minorHAnsi" w:cstheme="minorHAnsi"/>
          <w:sz w:val="22"/>
          <w:szCs w:val="22"/>
        </w:rPr>
      </w:pPr>
    </w:p>
    <w:p w14:paraId="53D5D3CE" w14:textId="766BC065" w:rsidR="007D37F9" w:rsidRDefault="007D37F9" w:rsidP="007D37F9">
      <w:pPr>
        <w:pStyle w:val="Odsekzoznamu"/>
        <w:numPr>
          <w:ilvl w:val="1"/>
          <w:numId w:val="115"/>
        </w:numPr>
        <w:ind w:left="567" w:hanging="567"/>
        <w:contextualSpacing/>
        <w:jc w:val="both"/>
        <w:rPr>
          <w:rFonts w:asciiTheme="minorHAnsi" w:hAnsiTheme="minorHAnsi" w:cstheme="minorHAnsi"/>
        </w:rPr>
      </w:pPr>
      <w:r w:rsidRPr="00FE1BD8">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488967A9" w14:textId="77777777" w:rsidR="007D37F9" w:rsidRPr="007D37F9" w:rsidRDefault="007D37F9" w:rsidP="007D37F9">
      <w:pPr>
        <w:pStyle w:val="Odsekzoznamu"/>
        <w:rPr>
          <w:rFonts w:asciiTheme="minorHAnsi" w:hAnsiTheme="minorHAnsi" w:cstheme="minorHAnsi"/>
        </w:rPr>
      </w:pPr>
    </w:p>
    <w:p w14:paraId="777BEECA" w14:textId="77777777" w:rsidR="007D37F9" w:rsidRPr="00FE1BD8" w:rsidRDefault="007D37F9" w:rsidP="007D37F9">
      <w:pPr>
        <w:shd w:val="clear" w:color="auto" w:fill="FFFFFF"/>
        <w:spacing w:after="0" w:line="240" w:lineRule="auto"/>
        <w:jc w:val="center"/>
        <w:rPr>
          <w:rFonts w:asciiTheme="minorHAnsi" w:hAnsiTheme="minorHAnsi" w:cstheme="minorHAnsi"/>
          <w:b/>
          <w:bCs/>
          <w:color w:val="000000"/>
        </w:rPr>
      </w:pPr>
      <w:r w:rsidRPr="00FE1BD8">
        <w:rPr>
          <w:rFonts w:asciiTheme="minorHAnsi" w:hAnsiTheme="minorHAnsi" w:cstheme="minorHAnsi"/>
          <w:b/>
          <w:bCs/>
          <w:color w:val="000000"/>
        </w:rPr>
        <w:t>Čl. 14</w:t>
      </w:r>
    </w:p>
    <w:p w14:paraId="1EC0C91F" w14:textId="7352A252" w:rsidR="007D37F9" w:rsidRDefault="007D37F9" w:rsidP="002435AF">
      <w:pPr>
        <w:shd w:val="clear" w:color="auto" w:fill="FFFFFF"/>
        <w:spacing w:after="0" w:line="240" w:lineRule="auto"/>
        <w:jc w:val="center"/>
        <w:rPr>
          <w:rFonts w:asciiTheme="minorHAnsi" w:hAnsiTheme="minorHAnsi" w:cstheme="minorHAnsi"/>
          <w:b/>
          <w:bCs/>
          <w:color w:val="000000"/>
        </w:rPr>
      </w:pPr>
      <w:r w:rsidRPr="00FE1BD8">
        <w:rPr>
          <w:rFonts w:asciiTheme="minorHAnsi" w:hAnsiTheme="minorHAnsi" w:cstheme="minorHAnsi"/>
          <w:b/>
          <w:bCs/>
          <w:color w:val="000000"/>
        </w:rPr>
        <w:t>Záverečné ustanovenia</w:t>
      </w:r>
    </w:p>
    <w:p w14:paraId="442A22DE" w14:textId="77777777" w:rsidR="002435AF" w:rsidRPr="002435AF" w:rsidRDefault="002435AF" w:rsidP="002435AF">
      <w:pPr>
        <w:shd w:val="clear" w:color="auto" w:fill="FFFFFF"/>
        <w:spacing w:after="0" w:line="240" w:lineRule="auto"/>
        <w:jc w:val="center"/>
        <w:rPr>
          <w:rFonts w:asciiTheme="minorHAnsi" w:hAnsiTheme="minorHAnsi" w:cstheme="minorHAnsi"/>
          <w:b/>
          <w:bCs/>
          <w:color w:val="000000"/>
        </w:rPr>
      </w:pPr>
    </w:p>
    <w:p w14:paraId="65DE9172" w14:textId="77739711" w:rsidR="007D37F9"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Práva a povinnosti strán rámcovej dohody neupravené v tejto rámcovej dohode sa riadia príslušnými ustanoveniami Obchodného zákonníka, ustanoveniami ZVO a ostatných všeobecne záväzných právnych predpisov platných a účinných v Slovenskej republike.</w:t>
      </w:r>
    </w:p>
    <w:p w14:paraId="28775C5E" w14:textId="77777777" w:rsidR="007D37F9" w:rsidRPr="00FE1BD8" w:rsidRDefault="007D37F9" w:rsidP="007D37F9">
      <w:pPr>
        <w:pStyle w:val="Odsekzoznamu"/>
        <w:ind w:left="567"/>
        <w:jc w:val="both"/>
        <w:rPr>
          <w:rFonts w:asciiTheme="minorHAnsi" w:hAnsiTheme="minorHAnsi" w:cstheme="minorHAnsi"/>
        </w:rPr>
      </w:pPr>
    </w:p>
    <w:p w14:paraId="2BE4FB5D" w14:textId="77777777" w:rsidR="007D37F9" w:rsidRPr="00FE1BD8" w:rsidRDefault="007D37F9" w:rsidP="007D37F9">
      <w:pPr>
        <w:pStyle w:val="Zarkazkladnhotextu3"/>
        <w:numPr>
          <w:ilvl w:val="1"/>
          <w:numId w:val="116"/>
        </w:numPr>
        <w:spacing w:after="0" w:line="240" w:lineRule="auto"/>
        <w:ind w:left="567" w:hanging="567"/>
        <w:jc w:val="both"/>
        <w:rPr>
          <w:rFonts w:asciiTheme="minorHAnsi" w:hAnsiTheme="minorHAnsi" w:cstheme="minorHAnsi"/>
          <w:sz w:val="22"/>
          <w:szCs w:val="22"/>
        </w:rPr>
      </w:pPr>
      <w:r w:rsidRPr="00FE1BD8">
        <w:rPr>
          <w:rFonts w:asciiTheme="minorHAnsi" w:hAnsiTheme="minorHAnsi" w:cstheme="minorHAnsi"/>
          <w:sz w:val="22"/>
          <w:szCs w:val="22"/>
        </w:rPr>
        <w:lastRenderedPageBreak/>
        <w:t xml:space="preserve">Táto rámcová dohoda sa vyhotovuje v 5 rovnopisoch, z ktorých 3 rovnopisy sú určené pre objednávateľa a 2 rovnopisy </w:t>
      </w:r>
      <w:proofErr w:type="spellStart"/>
      <w:r w:rsidRPr="00FE1BD8">
        <w:rPr>
          <w:rFonts w:asciiTheme="minorHAnsi" w:hAnsiTheme="minorHAnsi" w:cstheme="minorHAnsi"/>
          <w:sz w:val="22"/>
          <w:szCs w:val="22"/>
        </w:rPr>
        <w:t>obdrží</w:t>
      </w:r>
      <w:proofErr w:type="spellEnd"/>
      <w:r w:rsidRPr="00FE1BD8">
        <w:rPr>
          <w:rFonts w:asciiTheme="minorHAnsi" w:hAnsiTheme="minorHAnsi" w:cstheme="minorHAnsi"/>
          <w:sz w:val="22"/>
          <w:szCs w:val="22"/>
        </w:rPr>
        <w:t xml:space="preserve"> zhotoviteľ.   </w:t>
      </w:r>
    </w:p>
    <w:p w14:paraId="0A8BD76F" w14:textId="77777777" w:rsidR="007D37F9" w:rsidRPr="00FE1BD8" w:rsidRDefault="007D37F9" w:rsidP="007D37F9">
      <w:pPr>
        <w:pStyle w:val="Zarkazkladnhotextu3"/>
        <w:spacing w:after="0" w:line="240" w:lineRule="auto"/>
        <w:ind w:left="0"/>
        <w:jc w:val="both"/>
        <w:rPr>
          <w:rFonts w:asciiTheme="minorHAnsi" w:hAnsiTheme="minorHAnsi" w:cstheme="minorHAnsi"/>
          <w:sz w:val="22"/>
          <w:szCs w:val="22"/>
        </w:rPr>
      </w:pPr>
    </w:p>
    <w:p w14:paraId="31D47D17" w14:textId="6576FE5A" w:rsidR="007D37F9"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Ak sa v ustanoveniach tejto rámcovej dohody vrátane jej príloh používa pojem rámcová dohoda a ak to neodporuje obsahu a účelu príslušného ustanovenia, myslí sa tým rámcová dohoda vrátane všetkých jej príloh.</w:t>
      </w:r>
    </w:p>
    <w:p w14:paraId="2DE9DEFF" w14:textId="77777777" w:rsidR="007D37F9" w:rsidRPr="007D37F9" w:rsidRDefault="007D37F9" w:rsidP="007D37F9">
      <w:pPr>
        <w:pStyle w:val="Odsekzoznamu"/>
        <w:rPr>
          <w:rFonts w:asciiTheme="minorHAnsi" w:hAnsiTheme="minorHAnsi" w:cstheme="minorHAnsi"/>
        </w:rPr>
      </w:pPr>
    </w:p>
    <w:p w14:paraId="3DEA4818" w14:textId="77D5BD01" w:rsidR="007D37F9"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Strany rámcovej dohody sa dohodli, že ak v tejto rámcovej dohode nie je uvedené inak, písomná komunikácia podľa tejto rámcovej dohody alebo v súvislosti s touto rámcovou dohodou sa bude doručovať doporučene poštou, kuriérom alebo osobne a v prípadoch stanovených touto rámcovou dohodou aj prostredníctvom e-mailu, telefonicky alebo faxom s nasledovným písomným doplnením takejto komunikácie v lehote 3</w:t>
      </w:r>
      <w:r w:rsidR="00F74763">
        <w:rPr>
          <w:rFonts w:asciiTheme="minorHAnsi" w:hAnsiTheme="minorHAnsi" w:cstheme="minorHAnsi"/>
        </w:rPr>
        <w:t xml:space="preserve"> (troch) kalendárnych</w:t>
      </w:r>
      <w:r w:rsidRPr="00FE1BD8">
        <w:rPr>
          <w:rFonts w:asciiTheme="minorHAnsi" w:hAnsiTheme="minorHAnsi" w:cstheme="minorHAnsi"/>
        </w:rPr>
        <w:t xml:space="preserve">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FE1BD8">
        <w:rPr>
          <w:rFonts w:asciiTheme="minorHAnsi" w:hAnsiTheme="minorHAnsi" w:cstheme="minorHAnsi"/>
          <w:i/>
        </w:rPr>
        <w:t>,,adresát neznámy“</w:t>
      </w:r>
      <w:r w:rsidRPr="00FE1BD8">
        <w:rPr>
          <w:rFonts w:asciiTheme="minorHAnsi" w:hAnsiTheme="minorHAnsi" w:cstheme="minorHAnsi"/>
        </w:rPr>
        <w:t xml:space="preserve"> alebo </w:t>
      </w:r>
      <w:r w:rsidRPr="00FE1BD8">
        <w:rPr>
          <w:rFonts w:asciiTheme="minorHAnsi" w:hAnsiTheme="minorHAnsi" w:cstheme="minorHAnsi"/>
          <w:i/>
        </w:rPr>
        <w:t>,,adresát sa odsťahoval“</w:t>
      </w:r>
      <w:r w:rsidRPr="00FE1BD8">
        <w:rPr>
          <w:rFonts w:asciiTheme="minorHAnsi" w:hAnsiTheme="minorHAnsi" w:cstheme="minorHAnsi"/>
        </w:rPr>
        <w:t xml:space="preserve"> alebo s inou poznámkou podobného významu, za deň doručenia sa považuje deň vrátenia zásielky odosielateľovi.</w:t>
      </w:r>
    </w:p>
    <w:p w14:paraId="4CEE6171" w14:textId="77777777" w:rsidR="007D37F9" w:rsidRPr="007D37F9" w:rsidRDefault="007D37F9" w:rsidP="007D37F9">
      <w:pPr>
        <w:pStyle w:val="Odsekzoznamu"/>
        <w:rPr>
          <w:rFonts w:asciiTheme="minorHAnsi" w:hAnsiTheme="minorHAnsi" w:cstheme="minorHAnsi"/>
        </w:rPr>
      </w:pPr>
    </w:p>
    <w:p w14:paraId="1A5CA313" w14:textId="666CA20B" w:rsidR="007D37F9"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dohody bez predchádzajúceho písomného súhlasu objednávateľa.</w:t>
      </w:r>
    </w:p>
    <w:p w14:paraId="0AB33E11" w14:textId="77777777" w:rsidR="007D37F9" w:rsidRPr="007D37F9" w:rsidRDefault="007D37F9" w:rsidP="007D37F9">
      <w:pPr>
        <w:pStyle w:val="Odsekzoznamu"/>
        <w:rPr>
          <w:rFonts w:asciiTheme="minorHAnsi" w:hAnsiTheme="minorHAnsi" w:cstheme="minorHAnsi"/>
        </w:rPr>
      </w:pPr>
    </w:p>
    <w:p w14:paraId="37791449" w14:textId="77777777" w:rsidR="007D37F9" w:rsidRPr="00FE1BD8"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Strany rámcovej dohody sa dohodli, že rámcová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sa má za to, že k uzatvoreniu dodatku k rámcovej dohode alebo dohody o ukončení rámcovej dohody nedošlo.</w:t>
      </w:r>
    </w:p>
    <w:p w14:paraId="3B0BF3FC" w14:textId="77777777" w:rsidR="007D37F9" w:rsidRPr="00FE1BD8" w:rsidRDefault="007D37F9" w:rsidP="007D37F9">
      <w:pPr>
        <w:spacing w:after="0" w:line="240" w:lineRule="auto"/>
        <w:ind w:left="567" w:hanging="567"/>
        <w:rPr>
          <w:rFonts w:asciiTheme="minorHAnsi" w:hAnsiTheme="minorHAnsi" w:cstheme="minorHAnsi"/>
        </w:rPr>
      </w:pPr>
    </w:p>
    <w:p w14:paraId="549BDE9E" w14:textId="77777777" w:rsidR="007D37F9" w:rsidRPr="00FE1BD8"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Rámcová dohoda nadobúda platnosť dňom jej podpísania oprávnenými zástupcami oboch strán rámcovej dohody. Účinnosť dohoda nadobudne dňom nasledujúcim po dni jej zverejnenia v Centrálnom registri zmlúv.</w:t>
      </w:r>
    </w:p>
    <w:p w14:paraId="7AB82597" w14:textId="77777777" w:rsidR="007D37F9" w:rsidRPr="00FE1BD8" w:rsidRDefault="007D37F9" w:rsidP="007D37F9">
      <w:pPr>
        <w:spacing w:after="0" w:line="240" w:lineRule="auto"/>
        <w:jc w:val="both"/>
        <w:rPr>
          <w:rFonts w:asciiTheme="minorHAnsi" w:hAnsiTheme="minorHAnsi" w:cstheme="minorHAnsi"/>
        </w:rPr>
      </w:pPr>
    </w:p>
    <w:p w14:paraId="05871C07" w14:textId="77777777" w:rsidR="007D37F9" w:rsidRPr="00FE1BD8" w:rsidRDefault="007D37F9" w:rsidP="007D37F9">
      <w:pPr>
        <w:pStyle w:val="Odsekzoznamu"/>
        <w:numPr>
          <w:ilvl w:val="1"/>
          <w:numId w:val="116"/>
        </w:numPr>
        <w:tabs>
          <w:tab w:val="left" w:pos="0"/>
        </w:tabs>
        <w:ind w:left="567" w:hanging="567"/>
        <w:jc w:val="both"/>
        <w:rPr>
          <w:rFonts w:asciiTheme="minorHAnsi" w:hAnsiTheme="minorHAnsi" w:cstheme="minorHAnsi"/>
        </w:rPr>
      </w:pPr>
      <w:r w:rsidRPr="00FE1BD8">
        <w:rPr>
          <w:rFonts w:asciiTheme="minorHAnsi" w:hAnsiTheme="minorHAnsi" w:cstheme="minorHAnsi"/>
        </w:rPr>
        <w:t>Táto rámcová dohoda nezakladá priamo právo na plnenie predmetu rámcovej dohody. Predmet dohody bude vždy realizovaný na základe písomných čiastkových Objednávok.</w:t>
      </w:r>
    </w:p>
    <w:p w14:paraId="2B4AE9EC" w14:textId="77777777" w:rsidR="007D37F9" w:rsidRPr="00FE1BD8" w:rsidRDefault="007D37F9" w:rsidP="007D37F9">
      <w:pPr>
        <w:pStyle w:val="Odsekzoznamu"/>
        <w:ind w:left="567" w:hanging="567"/>
        <w:rPr>
          <w:rFonts w:asciiTheme="minorHAnsi" w:hAnsiTheme="minorHAnsi" w:cstheme="minorHAnsi"/>
        </w:rPr>
      </w:pPr>
    </w:p>
    <w:p w14:paraId="73FCD11B" w14:textId="77777777" w:rsidR="007D37F9" w:rsidRPr="00FE1BD8"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Zmluvné strany vyhlasujú, že sa s obsahom rámcovej dohody oboznámili, túto uzatvorili slobodne a vážne, že sa zhoduje s ich prejavom vôle a svoj súhlas s jej obsahom potvrdzujú svojím vlastnoručným podpisom.</w:t>
      </w:r>
    </w:p>
    <w:p w14:paraId="70917F26" w14:textId="03944A58" w:rsidR="007D37F9" w:rsidRDefault="007D37F9" w:rsidP="007D37F9">
      <w:pPr>
        <w:pStyle w:val="Odsekzoznamu"/>
        <w:ind w:left="567"/>
        <w:jc w:val="both"/>
        <w:rPr>
          <w:rFonts w:asciiTheme="minorHAnsi" w:hAnsiTheme="minorHAnsi" w:cstheme="minorHAnsi"/>
        </w:rPr>
      </w:pPr>
    </w:p>
    <w:p w14:paraId="36EC2E1E" w14:textId="77777777" w:rsidR="007D37F9" w:rsidRPr="00FE1BD8"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 xml:space="preserve">Neoddeliteľnými prílohami tejto rámcovej dohody sú : </w:t>
      </w:r>
    </w:p>
    <w:p w14:paraId="1DB20992" w14:textId="378444A1" w:rsidR="007D37F9" w:rsidRPr="00FE1BD8" w:rsidRDefault="008A16A6" w:rsidP="007D37F9">
      <w:pPr>
        <w:spacing w:after="0" w:line="240" w:lineRule="auto"/>
        <w:ind w:firstLine="567"/>
        <w:jc w:val="both"/>
        <w:rPr>
          <w:rFonts w:asciiTheme="minorHAnsi" w:hAnsiTheme="minorHAnsi" w:cstheme="minorHAnsi"/>
        </w:rPr>
      </w:pPr>
      <w:r>
        <w:rPr>
          <w:rFonts w:asciiTheme="minorHAnsi" w:hAnsiTheme="minorHAnsi" w:cstheme="minorHAnsi"/>
        </w:rPr>
        <w:t>Príloha č.1 – J</w:t>
      </w:r>
      <w:r w:rsidR="007D37F9" w:rsidRPr="00FE1BD8">
        <w:rPr>
          <w:rFonts w:asciiTheme="minorHAnsi" w:hAnsiTheme="minorHAnsi" w:cstheme="minorHAnsi"/>
        </w:rPr>
        <w:t xml:space="preserve">ednotkové ceny pre časť </w:t>
      </w:r>
      <w:r w:rsidR="007D37F9">
        <w:rPr>
          <w:rFonts w:asciiTheme="minorHAnsi" w:hAnsiTheme="minorHAnsi" w:cstheme="minorHAnsi"/>
          <w:highlight w:val="yellow"/>
        </w:rPr>
        <w:t>X „Región X</w:t>
      </w:r>
      <w:r w:rsidR="007D37F9" w:rsidRPr="00FE1BD8">
        <w:rPr>
          <w:rFonts w:asciiTheme="minorHAnsi" w:hAnsiTheme="minorHAnsi" w:cstheme="minorHAnsi"/>
          <w:highlight w:val="yellow"/>
        </w:rPr>
        <w:t>“</w:t>
      </w:r>
      <w:r w:rsidR="007D37F9" w:rsidRPr="00FE1BD8">
        <w:rPr>
          <w:rFonts w:asciiTheme="minorHAnsi" w:hAnsiTheme="minorHAnsi" w:cstheme="minorHAnsi"/>
        </w:rPr>
        <w:t xml:space="preserve"> </w:t>
      </w:r>
    </w:p>
    <w:p w14:paraId="5225E341" w14:textId="3D0BD7F3" w:rsidR="007D37F9" w:rsidRPr="00FE1BD8" w:rsidRDefault="008A16A6" w:rsidP="007D37F9">
      <w:pPr>
        <w:spacing w:after="0" w:line="240" w:lineRule="auto"/>
        <w:ind w:firstLine="567"/>
        <w:jc w:val="both"/>
        <w:rPr>
          <w:rFonts w:asciiTheme="minorHAnsi" w:hAnsiTheme="minorHAnsi" w:cstheme="minorHAnsi"/>
        </w:rPr>
      </w:pPr>
      <w:r>
        <w:rPr>
          <w:rFonts w:asciiTheme="minorHAnsi" w:hAnsiTheme="minorHAnsi" w:cstheme="minorHAnsi"/>
        </w:rPr>
        <w:t xml:space="preserve">Príloha č.2 – </w:t>
      </w:r>
      <w:r w:rsidR="007D37F9" w:rsidRPr="00FE1BD8">
        <w:rPr>
          <w:rFonts w:asciiTheme="minorHAnsi" w:hAnsiTheme="minorHAnsi" w:cstheme="minorHAnsi"/>
        </w:rPr>
        <w:t>Opis predmetu zákazky</w:t>
      </w:r>
    </w:p>
    <w:p w14:paraId="128C1DD1" w14:textId="77777777" w:rsidR="007D37F9" w:rsidRPr="00FE1BD8" w:rsidRDefault="007D37F9" w:rsidP="007D37F9">
      <w:pPr>
        <w:spacing w:after="0" w:line="240" w:lineRule="auto"/>
        <w:ind w:firstLine="567"/>
        <w:jc w:val="both"/>
        <w:rPr>
          <w:rFonts w:asciiTheme="minorHAnsi" w:hAnsiTheme="minorHAnsi" w:cstheme="minorHAnsi"/>
        </w:rPr>
      </w:pPr>
      <w:r w:rsidRPr="00FE1BD8">
        <w:rPr>
          <w:rFonts w:asciiTheme="minorHAnsi" w:hAnsiTheme="minorHAnsi" w:cstheme="minorHAnsi"/>
        </w:rPr>
        <w:t xml:space="preserve">Príloha č.3 – Zoznam subdodávateľov a podiel subdodávok </w:t>
      </w:r>
    </w:p>
    <w:p w14:paraId="6AF4D434" w14:textId="4A9EF18A" w:rsidR="007D37F9" w:rsidRDefault="007D37F9" w:rsidP="007D37F9">
      <w:pPr>
        <w:pStyle w:val="Odsekzoznamu"/>
        <w:ind w:left="567"/>
        <w:jc w:val="both"/>
        <w:rPr>
          <w:rFonts w:asciiTheme="minorHAnsi" w:hAnsiTheme="minorHAnsi" w:cstheme="minorHAnsi"/>
        </w:rPr>
      </w:pPr>
    </w:p>
    <w:p w14:paraId="1860B66F" w14:textId="03A85542" w:rsidR="007D37F9" w:rsidRDefault="007D37F9" w:rsidP="007D37F9">
      <w:pPr>
        <w:pStyle w:val="Odsekzoznamu"/>
        <w:numPr>
          <w:ilvl w:val="1"/>
          <w:numId w:val="116"/>
        </w:numPr>
        <w:ind w:left="567" w:hanging="567"/>
        <w:jc w:val="both"/>
        <w:rPr>
          <w:rFonts w:asciiTheme="minorHAnsi" w:hAnsiTheme="minorHAnsi" w:cstheme="minorHAnsi"/>
        </w:rPr>
      </w:pPr>
      <w:r w:rsidRPr="00FE1BD8">
        <w:rPr>
          <w:rFonts w:asciiTheme="minorHAnsi" w:hAnsiTheme="minorHAnsi" w:cstheme="minorHAnsi"/>
        </w:rPr>
        <w:t>Súčasťou rámcovej dohody sú aj súťažné podklady objednávateľa, ponuky zhotoviteľa a vysvetlenie súťažných podkladov. V prípade, ak vysvetlenia súťažných podkladov menia alebo dopĺňajú ustanovenia dohody, v takom prípade majú pred týmito ustanoveniami tejto dohody prednosť a platia vysvetlenia súťažných podkladov.</w:t>
      </w:r>
    </w:p>
    <w:p w14:paraId="40257501" w14:textId="1AC29566" w:rsidR="007D37F9" w:rsidRPr="00F74763" w:rsidRDefault="007D37F9" w:rsidP="00F74763">
      <w:pPr>
        <w:jc w:val="both"/>
        <w:rPr>
          <w:rFonts w:asciiTheme="minorHAnsi" w:hAnsiTheme="minorHAnsi" w:cstheme="minorHAnsi"/>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7D37F9" w:rsidRPr="00FE1BD8" w14:paraId="69033948" w14:textId="77777777" w:rsidTr="007D37F9">
        <w:trPr>
          <w:tblCellSpacing w:w="0" w:type="dxa"/>
          <w:jc w:val="center"/>
        </w:trPr>
        <w:tc>
          <w:tcPr>
            <w:tcW w:w="4502" w:type="dxa"/>
            <w:tcBorders>
              <w:top w:val="nil"/>
              <w:left w:val="nil"/>
              <w:right w:val="nil"/>
            </w:tcBorders>
            <w:tcMar>
              <w:top w:w="0" w:type="dxa"/>
              <w:left w:w="0" w:type="dxa"/>
              <w:bottom w:w="0" w:type="dxa"/>
              <w:right w:w="0" w:type="dxa"/>
            </w:tcMar>
          </w:tcPr>
          <w:p w14:paraId="06EA8518" w14:textId="77777777" w:rsidR="007D37F9" w:rsidRPr="00FE1BD8" w:rsidRDefault="007D37F9" w:rsidP="007D37F9">
            <w:pPr>
              <w:pStyle w:val="gmail-western"/>
              <w:spacing w:before="0" w:beforeAutospacing="0" w:after="0" w:afterAutospacing="0"/>
              <w:jc w:val="center"/>
              <w:rPr>
                <w:rFonts w:asciiTheme="minorHAnsi" w:hAnsiTheme="minorHAnsi" w:cstheme="minorHAnsi"/>
                <w:bCs/>
                <w:sz w:val="22"/>
                <w:szCs w:val="22"/>
                <w:lang w:eastAsia="en-US"/>
              </w:rPr>
            </w:pPr>
            <w:r w:rsidRPr="00FE1BD8">
              <w:rPr>
                <w:rFonts w:asciiTheme="minorHAnsi" w:hAnsiTheme="minorHAnsi" w:cstheme="minorHAnsi"/>
                <w:bCs/>
                <w:sz w:val="22"/>
                <w:szCs w:val="22"/>
                <w:lang w:eastAsia="en-US"/>
              </w:rPr>
              <w:t xml:space="preserve">V </w:t>
            </w:r>
            <w:r w:rsidRPr="00FE1BD8">
              <w:rPr>
                <w:rFonts w:asciiTheme="minorHAnsi" w:hAnsiTheme="minorHAnsi" w:cstheme="minorHAnsi"/>
                <w:sz w:val="22"/>
                <w:szCs w:val="22"/>
                <w:highlight w:val="yellow"/>
                <w:lang w:eastAsia="x-none"/>
              </w:rPr>
              <w:t>[doplniť]</w:t>
            </w:r>
            <w:r w:rsidRPr="00FE1BD8">
              <w:rPr>
                <w:rFonts w:asciiTheme="minorHAnsi" w:hAnsiTheme="minorHAnsi" w:cstheme="minorHAnsi"/>
                <w:bCs/>
                <w:sz w:val="22"/>
                <w:szCs w:val="22"/>
                <w:lang w:eastAsia="en-US"/>
              </w:rPr>
              <w:t xml:space="preserve"> </w:t>
            </w:r>
            <w:r w:rsidRPr="00FE1BD8">
              <w:rPr>
                <w:rFonts w:asciiTheme="minorHAnsi" w:hAnsiTheme="minorHAnsi" w:cstheme="minorHAnsi"/>
                <w:sz w:val="22"/>
                <w:szCs w:val="22"/>
                <w:lang w:eastAsia="x-none"/>
              </w:rPr>
              <w:t xml:space="preserve">dňa </w:t>
            </w:r>
            <w:r w:rsidRPr="00FE1BD8">
              <w:rPr>
                <w:rFonts w:asciiTheme="minorHAnsi" w:hAnsiTheme="minorHAnsi" w:cstheme="minorHAnsi"/>
                <w:sz w:val="22"/>
                <w:szCs w:val="22"/>
                <w:highlight w:val="yellow"/>
                <w:lang w:eastAsia="x-none"/>
              </w:rPr>
              <w:t>[doplniť]</w:t>
            </w:r>
            <w:r w:rsidRPr="00FE1BD8">
              <w:rPr>
                <w:rFonts w:asciiTheme="minorHAnsi" w:hAnsiTheme="minorHAnsi" w:cstheme="minorHAnsi"/>
                <w:sz w:val="22"/>
                <w:szCs w:val="22"/>
                <w:lang w:eastAsia="x-none"/>
              </w:rPr>
              <w:t xml:space="preserve"> 2022</w:t>
            </w:r>
          </w:p>
        </w:tc>
        <w:tc>
          <w:tcPr>
            <w:tcW w:w="226" w:type="dxa"/>
            <w:tcMar>
              <w:top w:w="0" w:type="dxa"/>
              <w:left w:w="0" w:type="dxa"/>
              <w:bottom w:w="0" w:type="dxa"/>
              <w:right w:w="0" w:type="dxa"/>
            </w:tcMar>
          </w:tcPr>
          <w:p w14:paraId="6E0090C1" w14:textId="77777777" w:rsidR="007D37F9" w:rsidRPr="00FE1BD8" w:rsidRDefault="007D37F9" w:rsidP="007D37F9">
            <w:pPr>
              <w:spacing w:after="0" w:line="240" w:lineRule="auto"/>
              <w:jc w:val="center"/>
              <w:rPr>
                <w:rFonts w:asciiTheme="minorHAnsi" w:hAnsiTheme="minorHAnsi" w:cstheme="minorHAnsi"/>
              </w:rPr>
            </w:pPr>
          </w:p>
        </w:tc>
        <w:tc>
          <w:tcPr>
            <w:tcW w:w="4422" w:type="dxa"/>
            <w:tcBorders>
              <w:top w:val="nil"/>
              <w:left w:val="nil"/>
              <w:right w:val="nil"/>
            </w:tcBorders>
            <w:tcMar>
              <w:top w:w="0" w:type="dxa"/>
              <w:left w:w="0" w:type="dxa"/>
              <w:bottom w:w="0" w:type="dxa"/>
              <w:right w:w="0" w:type="dxa"/>
            </w:tcMar>
          </w:tcPr>
          <w:p w14:paraId="26BE2E4E"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r w:rsidRPr="00FE1BD8">
              <w:rPr>
                <w:rFonts w:asciiTheme="minorHAnsi" w:hAnsiTheme="minorHAnsi" w:cstheme="minorHAnsi"/>
                <w:bCs/>
                <w:sz w:val="22"/>
                <w:szCs w:val="22"/>
                <w:lang w:eastAsia="en-US"/>
              </w:rPr>
              <w:t xml:space="preserve">V </w:t>
            </w:r>
            <w:r w:rsidRPr="00FE1BD8">
              <w:rPr>
                <w:rFonts w:asciiTheme="minorHAnsi" w:hAnsiTheme="minorHAnsi" w:cstheme="minorHAnsi"/>
                <w:sz w:val="22"/>
                <w:szCs w:val="22"/>
                <w:lang w:eastAsia="x-none"/>
              </w:rPr>
              <w:t xml:space="preserve">Bratislave dňa </w:t>
            </w:r>
            <w:r w:rsidRPr="00FE1BD8">
              <w:rPr>
                <w:rFonts w:asciiTheme="minorHAnsi" w:hAnsiTheme="minorHAnsi" w:cstheme="minorHAnsi"/>
                <w:sz w:val="22"/>
                <w:szCs w:val="22"/>
                <w:highlight w:val="yellow"/>
                <w:lang w:eastAsia="x-none"/>
              </w:rPr>
              <w:t>[doplniť]</w:t>
            </w:r>
            <w:r w:rsidRPr="00FE1BD8">
              <w:rPr>
                <w:rFonts w:asciiTheme="minorHAnsi" w:hAnsiTheme="minorHAnsi" w:cstheme="minorHAnsi"/>
                <w:sz w:val="22"/>
                <w:szCs w:val="22"/>
                <w:lang w:eastAsia="x-none"/>
              </w:rPr>
              <w:t xml:space="preserve"> 2022</w:t>
            </w:r>
          </w:p>
        </w:tc>
      </w:tr>
      <w:tr w:rsidR="007D37F9" w:rsidRPr="00FE1BD8" w14:paraId="1D20687E" w14:textId="77777777" w:rsidTr="007D37F9">
        <w:trPr>
          <w:tblCellSpacing w:w="0" w:type="dxa"/>
          <w:jc w:val="center"/>
        </w:trPr>
        <w:tc>
          <w:tcPr>
            <w:tcW w:w="4502" w:type="dxa"/>
            <w:tcBorders>
              <w:top w:val="nil"/>
              <w:left w:val="nil"/>
              <w:right w:val="nil"/>
            </w:tcBorders>
            <w:tcMar>
              <w:top w:w="0" w:type="dxa"/>
              <w:left w:w="0" w:type="dxa"/>
              <w:bottom w:w="0" w:type="dxa"/>
              <w:right w:w="0" w:type="dxa"/>
            </w:tcMar>
          </w:tcPr>
          <w:p w14:paraId="3BB95BEB"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tc>
        <w:tc>
          <w:tcPr>
            <w:tcW w:w="226" w:type="dxa"/>
            <w:tcMar>
              <w:top w:w="0" w:type="dxa"/>
              <w:left w:w="0" w:type="dxa"/>
              <w:bottom w:w="0" w:type="dxa"/>
              <w:right w:w="0" w:type="dxa"/>
            </w:tcMar>
          </w:tcPr>
          <w:p w14:paraId="51081B44" w14:textId="77777777" w:rsidR="007D37F9" w:rsidRPr="00FE1BD8" w:rsidRDefault="007D37F9" w:rsidP="007D37F9">
            <w:pPr>
              <w:spacing w:after="0" w:line="240" w:lineRule="auto"/>
              <w:jc w:val="center"/>
              <w:rPr>
                <w:rFonts w:asciiTheme="minorHAnsi" w:hAnsiTheme="minorHAnsi" w:cstheme="minorHAnsi"/>
              </w:rPr>
            </w:pPr>
          </w:p>
        </w:tc>
        <w:tc>
          <w:tcPr>
            <w:tcW w:w="4422" w:type="dxa"/>
            <w:tcBorders>
              <w:top w:val="nil"/>
              <w:left w:val="nil"/>
              <w:right w:val="nil"/>
            </w:tcBorders>
            <w:tcMar>
              <w:top w:w="0" w:type="dxa"/>
              <w:left w:w="0" w:type="dxa"/>
              <w:bottom w:w="0" w:type="dxa"/>
              <w:right w:w="0" w:type="dxa"/>
            </w:tcMar>
          </w:tcPr>
          <w:p w14:paraId="3F0AD1D3"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tc>
      </w:tr>
      <w:tr w:rsidR="007D37F9" w:rsidRPr="00FE1BD8" w14:paraId="38816332" w14:textId="77777777" w:rsidTr="007D37F9">
        <w:trPr>
          <w:tblCellSpacing w:w="0" w:type="dxa"/>
          <w:jc w:val="center"/>
        </w:trPr>
        <w:tc>
          <w:tcPr>
            <w:tcW w:w="4502" w:type="dxa"/>
            <w:tcBorders>
              <w:top w:val="nil"/>
              <w:left w:val="nil"/>
              <w:right w:val="nil"/>
            </w:tcBorders>
            <w:tcMar>
              <w:top w:w="0" w:type="dxa"/>
              <w:left w:w="0" w:type="dxa"/>
              <w:bottom w:w="0" w:type="dxa"/>
              <w:right w:w="0" w:type="dxa"/>
            </w:tcMar>
          </w:tcPr>
          <w:p w14:paraId="7F555F45"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tc>
        <w:tc>
          <w:tcPr>
            <w:tcW w:w="226" w:type="dxa"/>
            <w:tcMar>
              <w:top w:w="0" w:type="dxa"/>
              <w:left w:w="0" w:type="dxa"/>
              <w:bottom w:w="0" w:type="dxa"/>
              <w:right w:w="0" w:type="dxa"/>
            </w:tcMar>
          </w:tcPr>
          <w:p w14:paraId="0934CE6F" w14:textId="77777777" w:rsidR="007D37F9" w:rsidRPr="00FE1BD8" w:rsidRDefault="007D37F9" w:rsidP="007D37F9">
            <w:pPr>
              <w:spacing w:after="0" w:line="240" w:lineRule="auto"/>
              <w:jc w:val="center"/>
              <w:rPr>
                <w:rFonts w:asciiTheme="minorHAnsi" w:hAnsiTheme="minorHAnsi" w:cstheme="minorHAnsi"/>
              </w:rPr>
            </w:pPr>
          </w:p>
        </w:tc>
        <w:tc>
          <w:tcPr>
            <w:tcW w:w="4422" w:type="dxa"/>
            <w:tcBorders>
              <w:top w:val="nil"/>
              <w:left w:val="nil"/>
              <w:right w:val="nil"/>
            </w:tcBorders>
            <w:tcMar>
              <w:top w:w="0" w:type="dxa"/>
              <w:left w:w="0" w:type="dxa"/>
              <w:bottom w:w="0" w:type="dxa"/>
              <w:right w:w="0" w:type="dxa"/>
            </w:tcMar>
          </w:tcPr>
          <w:p w14:paraId="49E02F3F"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tc>
      </w:tr>
      <w:tr w:rsidR="007D37F9" w:rsidRPr="00FE1BD8" w14:paraId="0B1AD734" w14:textId="77777777" w:rsidTr="007D37F9">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hideMark/>
          </w:tcPr>
          <w:p w14:paraId="56C750CD"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r w:rsidRPr="00FE1BD8">
              <w:rPr>
                <w:rFonts w:asciiTheme="minorHAnsi" w:hAnsiTheme="minorHAnsi" w:cstheme="minorHAnsi"/>
                <w:b/>
                <w:bCs/>
                <w:sz w:val="22"/>
                <w:szCs w:val="22"/>
                <w:lang w:eastAsia="en-US"/>
              </w:rPr>
              <w:t>Zhotoviteľ</w:t>
            </w:r>
          </w:p>
          <w:p w14:paraId="3773A7EF"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6AFE3F08"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36C5137D" w14:textId="77777777" w:rsidR="007D37F9" w:rsidRPr="00FE1BD8" w:rsidRDefault="007D37F9" w:rsidP="007D37F9">
            <w:pPr>
              <w:pStyle w:val="gmail-western"/>
              <w:spacing w:before="0" w:beforeAutospacing="0" w:after="0" w:afterAutospacing="0"/>
              <w:jc w:val="center"/>
              <w:rPr>
                <w:rFonts w:asciiTheme="minorHAnsi" w:hAnsiTheme="minorHAnsi" w:cstheme="minorHAnsi"/>
                <w:sz w:val="22"/>
                <w:szCs w:val="22"/>
                <w:lang w:eastAsia="en-US"/>
              </w:rPr>
            </w:pPr>
          </w:p>
        </w:tc>
        <w:tc>
          <w:tcPr>
            <w:tcW w:w="226" w:type="dxa"/>
            <w:tcMar>
              <w:top w:w="0" w:type="dxa"/>
              <w:left w:w="0" w:type="dxa"/>
              <w:bottom w:w="0" w:type="dxa"/>
              <w:right w:w="0" w:type="dxa"/>
            </w:tcMar>
            <w:hideMark/>
          </w:tcPr>
          <w:p w14:paraId="4189665F" w14:textId="77777777" w:rsidR="007D37F9" w:rsidRPr="00FE1BD8" w:rsidRDefault="007D37F9" w:rsidP="007D37F9">
            <w:pPr>
              <w:spacing w:after="0" w:line="240" w:lineRule="auto"/>
              <w:jc w:val="center"/>
              <w:rPr>
                <w:rFonts w:asciiTheme="minorHAnsi" w:hAnsiTheme="minorHAnsi" w:cstheme="minorHAnsi"/>
              </w:rPr>
            </w:pPr>
          </w:p>
        </w:tc>
        <w:tc>
          <w:tcPr>
            <w:tcW w:w="4422" w:type="dxa"/>
            <w:tcBorders>
              <w:top w:val="nil"/>
              <w:left w:val="nil"/>
              <w:bottom w:val="single" w:sz="6" w:space="0" w:color="000000"/>
              <w:right w:val="nil"/>
            </w:tcBorders>
            <w:tcMar>
              <w:top w:w="0" w:type="dxa"/>
              <w:left w:w="0" w:type="dxa"/>
              <w:bottom w:w="0" w:type="dxa"/>
              <w:right w:w="0" w:type="dxa"/>
            </w:tcMar>
            <w:hideMark/>
          </w:tcPr>
          <w:p w14:paraId="4F291AAF"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r w:rsidRPr="00FE1BD8">
              <w:rPr>
                <w:rFonts w:asciiTheme="minorHAnsi" w:hAnsiTheme="minorHAnsi" w:cstheme="minorHAnsi"/>
                <w:b/>
                <w:bCs/>
                <w:sz w:val="22"/>
                <w:szCs w:val="22"/>
                <w:lang w:eastAsia="en-US"/>
              </w:rPr>
              <w:t>Objednávateľ</w:t>
            </w:r>
          </w:p>
          <w:p w14:paraId="76F1930C"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2CA32DA5" w14:textId="77777777" w:rsidR="007D37F9" w:rsidRPr="00FE1BD8" w:rsidRDefault="007D37F9" w:rsidP="007D37F9">
            <w:pPr>
              <w:pStyle w:val="gmail-western"/>
              <w:spacing w:before="0" w:beforeAutospacing="0" w:after="0" w:afterAutospacing="0"/>
              <w:jc w:val="center"/>
              <w:rPr>
                <w:rFonts w:asciiTheme="minorHAnsi" w:hAnsiTheme="minorHAnsi" w:cstheme="minorHAnsi"/>
                <w:sz w:val="22"/>
                <w:szCs w:val="22"/>
                <w:lang w:eastAsia="en-US"/>
              </w:rPr>
            </w:pPr>
          </w:p>
        </w:tc>
      </w:tr>
      <w:tr w:rsidR="007D37F9" w:rsidRPr="00FE1BD8" w14:paraId="0E667B4C" w14:textId="77777777" w:rsidTr="007D37F9">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14:paraId="1FBEAB94" w14:textId="77777777" w:rsidR="007D37F9" w:rsidRPr="00FE1BD8" w:rsidRDefault="007D37F9" w:rsidP="007D37F9">
            <w:pPr>
              <w:spacing w:after="0" w:line="240" w:lineRule="auto"/>
              <w:jc w:val="center"/>
              <w:rPr>
                <w:rFonts w:asciiTheme="minorHAnsi" w:hAnsiTheme="minorHAnsi" w:cstheme="minorHAnsi"/>
              </w:rPr>
            </w:pPr>
          </w:p>
        </w:tc>
        <w:tc>
          <w:tcPr>
            <w:tcW w:w="226" w:type="dxa"/>
            <w:tcMar>
              <w:top w:w="0" w:type="dxa"/>
              <w:left w:w="0" w:type="dxa"/>
              <w:bottom w:w="0" w:type="dxa"/>
              <w:right w:w="0" w:type="dxa"/>
            </w:tcMar>
            <w:hideMark/>
          </w:tcPr>
          <w:p w14:paraId="70C8FD64" w14:textId="77777777" w:rsidR="007D37F9" w:rsidRPr="00FE1BD8" w:rsidRDefault="007D37F9" w:rsidP="007D37F9">
            <w:pPr>
              <w:spacing w:after="0" w:line="240" w:lineRule="auto"/>
              <w:jc w:val="center"/>
              <w:rPr>
                <w:rFonts w:asciiTheme="minorHAnsi" w:hAnsiTheme="minorHAnsi" w:cstheme="minorHAnsi"/>
              </w:rPr>
            </w:pPr>
          </w:p>
        </w:tc>
        <w:tc>
          <w:tcPr>
            <w:tcW w:w="4422" w:type="dxa"/>
            <w:tcBorders>
              <w:top w:val="single" w:sz="6" w:space="0" w:color="000000"/>
              <w:left w:val="nil"/>
              <w:bottom w:val="nil"/>
              <w:right w:val="nil"/>
            </w:tcBorders>
            <w:tcMar>
              <w:top w:w="0" w:type="dxa"/>
              <w:left w:w="0" w:type="dxa"/>
              <w:bottom w:w="0" w:type="dxa"/>
              <w:right w:w="0" w:type="dxa"/>
            </w:tcMar>
            <w:hideMark/>
          </w:tcPr>
          <w:p w14:paraId="69ADE11C" w14:textId="77777777" w:rsidR="007D37F9" w:rsidRPr="00FE1BD8" w:rsidRDefault="007D37F9" w:rsidP="007D37F9">
            <w:pPr>
              <w:pStyle w:val="Zkladntext21"/>
              <w:contextualSpacing/>
              <w:jc w:val="center"/>
              <w:rPr>
                <w:rFonts w:asciiTheme="minorHAnsi" w:hAnsiTheme="minorHAnsi" w:cstheme="minorHAnsi"/>
                <w:sz w:val="22"/>
                <w:szCs w:val="22"/>
              </w:rPr>
            </w:pPr>
            <w:r w:rsidRPr="00FE1BD8">
              <w:rPr>
                <w:rFonts w:asciiTheme="minorHAnsi" w:hAnsiTheme="minorHAnsi" w:cstheme="minorHAnsi"/>
                <w:sz w:val="22"/>
                <w:szCs w:val="22"/>
              </w:rPr>
              <w:t xml:space="preserve">Národná diaľničná spoločnosť, </w:t>
            </w:r>
            <w:proofErr w:type="spellStart"/>
            <w:r w:rsidRPr="00FE1BD8">
              <w:rPr>
                <w:rFonts w:asciiTheme="minorHAnsi" w:hAnsiTheme="minorHAnsi" w:cstheme="minorHAnsi"/>
                <w:sz w:val="22"/>
                <w:szCs w:val="22"/>
              </w:rPr>
              <w:t>a.s</w:t>
            </w:r>
            <w:proofErr w:type="spellEnd"/>
            <w:r w:rsidRPr="00FE1BD8">
              <w:rPr>
                <w:rFonts w:asciiTheme="minorHAnsi" w:hAnsiTheme="minorHAnsi" w:cstheme="minorHAnsi"/>
                <w:sz w:val="22"/>
                <w:szCs w:val="22"/>
              </w:rPr>
              <w:t>.</w:t>
            </w:r>
          </w:p>
          <w:p w14:paraId="4EA1CBB5" w14:textId="77777777" w:rsidR="007D37F9" w:rsidRPr="00FE1BD8" w:rsidRDefault="007D37F9" w:rsidP="007D37F9">
            <w:pPr>
              <w:spacing w:after="0" w:line="240" w:lineRule="auto"/>
              <w:jc w:val="center"/>
              <w:rPr>
                <w:rFonts w:asciiTheme="minorHAnsi" w:hAnsiTheme="minorHAnsi" w:cstheme="minorHAnsi"/>
              </w:rPr>
            </w:pPr>
            <w:r w:rsidRPr="00FE1BD8">
              <w:rPr>
                <w:rFonts w:asciiTheme="minorHAnsi" w:hAnsiTheme="minorHAnsi" w:cstheme="minorHAnsi"/>
              </w:rPr>
              <w:t xml:space="preserve">Ing. Vladimír </w:t>
            </w:r>
            <w:proofErr w:type="spellStart"/>
            <w:r w:rsidRPr="00FE1BD8">
              <w:rPr>
                <w:rFonts w:asciiTheme="minorHAnsi" w:hAnsiTheme="minorHAnsi" w:cstheme="minorHAnsi"/>
              </w:rPr>
              <w:t>Jacko</w:t>
            </w:r>
            <w:proofErr w:type="spellEnd"/>
            <w:r w:rsidRPr="00FE1BD8">
              <w:rPr>
                <w:rFonts w:asciiTheme="minorHAnsi" w:hAnsiTheme="minorHAnsi" w:cstheme="minorHAnsi"/>
              </w:rPr>
              <w:t xml:space="preserve"> PhD., MBA, </w:t>
            </w:r>
          </w:p>
          <w:p w14:paraId="3010C51B" w14:textId="77777777" w:rsidR="007D37F9" w:rsidRPr="00FE1BD8" w:rsidRDefault="007D37F9" w:rsidP="007D37F9">
            <w:pPr>
              <w:spacing w:after="0" w:line="240" w:lineRule="auto"/>
              <w:jc w:val="center"/>
              <w:rPr>
                <w:rFonts w:asciiTheme="minorHAnsi" w:hAnsiTheme="minorHAnsi" w:cstheme="minorHAnsi"/>
              </w:rPr>
            </w:pPr>
            <w:r w:rsidRPr="00FE1BD8">
              <w:rPr>
                <w:rFonts w:asciiTheme="minorHAnsi" w:hAnsiTheme="minorHAnsi" w:cstheme="minorHAnsi"/>
              </w:rPr>
              <w:t>predseda predstavenstva a generálny riaditeľ</w:t>
            </w:r>
          </w:p>
        </w:tc>
      </w:tr>
      <w:tr w:rsidR="007D37F9" w:rsidRPr="00FE1BD8" w14:paraId="44F1E8E2" w14:textId="77777777" w:rsidTr="007D37F9">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hideMark/>
          </w:tcPr>
          <w:p w14:paraId="0C94C7F6"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42C7E86E" w14:textId="77777777" w:rsidR="007D37F9" w:rsidRPr="00FE1BD8"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0A2CA96B" w14:textId="7C45B051" w:rsidR="007D37F9" w:rsidRDefault="007D37F9" w:rsidP="007D37F9">
            <w:pPr>
              <w:pStyle w:val="gmail-western"/>
              <w:spacing w:before="0" w:beforeAutospacing="0" w:after="0" w:afterAutospacing="0"/>
              <w:jc w:val="center"/>
              <w:rPr>
                <w:rFonts w:asciiTheme="minorHAnsi" w:hAnsiTheme="minorHAnsi" w:cstheme="minorHAnsi"/>
                <w:b/>
                <w:bCs/>
                <w:sz w:val="22"/>
                <w:szCs w:val="22"/>
                <w:lang w:eastAsia="en-US"/>
              </w:rPr>
            </w:pPr>
          </w:p>
          <w:p w14:paraId="188A046C" w14:textId="77777777" w:rsidR="00CF092F" w:rsidRPr="00FE1BD8" w:rsidRDefault="00CF092F" w:rsidP="007D37F9">
            <w:pPr>
              <w:pStyle w:val="gmail-western"/>
              <w:spacing w:before="0" w:beforeAutospacing="0" w:after="0" w:afterAutospacing="0"/>
              <w:jc w:val="center"/>
              <w:rPr>
                <w:rFonts w:asciiTheme="minorHAnsi" w:hAnsiTheme="minorHAnsi" w:cstheme="minorHAnsi"/>
                <w:b/>
                <w:bCs/>
                <w:sz w:val="22"/>
                <w:szCs w:val="22"/>
                <w:lang w:eastAsia="en-US"/>
              </w:rPr>
            </w:pPr>
          </w:p>
          <w:p w14:paraId="6E6C1F19" w14:textId="77777777" w:rsidR="007D37F9" w:rsidRPr="00FE1BD8" w:rsidRDefault="007D37F9" w:rsidP="007D37F9">
            <w:pPr>
              <w:pStyle w:val="gmail-western"/>
              <w:spacing w:before="0" w:beforeAutospacing="0" w:after="0" w:afterAutospacing="0"/>
              <w:jc w:val="center"/>
              <w:rPr>
                <w:rFonts w:asciiTheme="minorHAnsi" w:hAnsiTheme="minorHAnsi" w:cstheme="minorHAnsi"/>
                <w:sz w:val="22"/>
                <w:szCs w:val="22"/>
                <w:lang w:eastAsia="en-US"/>
              </w:rPr>
            </w:pPr>
          </w:p>
        </w:tc>
      </w:tr>
      <w:tr w:rsidR="007D37F9" w:rsidRPr="00FE1BD8" w14:paraId="47765935" w14:textId="77777777" w:rsidTr="007D37F9">
        <w:trPr>
          <w:gridBefore w:val="2"/>
          <w:wBefore w:w="4728" w:type="dxa"/>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14:paraId="0F800809" w14:textId="77777777" w:rsidR="007D37F9" w:rsidRPr="00FE1BD8" w:rsidRDefault="007D37F9" w:rsidP="007D37F9">
            <w:pPr>
              <w:pStyle w:val="Zkladntext21"/>
              <w:contextualSpacing/>
              <w:jc w:val="center"/>
              <w:rPr>
                <w:rFonts w:asciiTheme="minorHAnsi" w:hAnsiTheme="minorHAnsi" w:cstheme="minorHAnsi"/>
                <w:sz w:val="22"/>
                <w:szCs w:val="22"/>
              </w:rPr>
            </w:pPr>
            <w:r w:rsidRPr="00FE1BD8">
              <w:rPr>
                <w:rFonts w:asciiTheme="minorHAnsi" w:hAnsiTheme="minorHAnsi" w:cstheme="minorHAnsi"/>
                <w:sz w:val="22"/>
                <w:szCs w:val="22"/>
              </w:rPr>
              <w:t xml:space="preserve">Národná diaľničná spoločnosť, </w:t>
            </w:r>
            <w:proofErr w:type="spellStart"/>
            <w:r w:rsidRPr="00FE1BD8">
              <w:rPr>
                <w:rFonts w:asciiTheme="minorHAnsi" w:hAnsiTheme="minorHAnsi" w:cstheme="minorHAnsi"/>
                <w:sz w:val="22"/>
                <w:szCs w:val="22"/>
              </w:rPr>
              <w:t>a.s</w:t>
            </w:r>
            <w:proofErr w:type="spellEnd"/>
            <w:r w:rsidRPr="00FE1BD8">
              <w:rPr>
                <w:rFonts w:asciiTheme="minorHAnsi" w:hAnsiTheme="minorHAnsi" w:cstheme="minorHAnsi"/>
                <w:sz w:val="22"/>
                <w:szCs w:val="22"/>
              </w:rPr>
              <w:t>.</w:t>
            </w:r>
          </w:p>
          <w:p w14:paraId="3DC10442" w14:textId="77777777" w:rsidR="007D37F9" w:rsidRPr="00FE1BD8" w:rsidRDefault="007D37F9" w:rsidP="007D37F9">
            <w:pPr>
              <w:pStyle w:val="gmail-western"/>
              <w:spacing w:before="0" w:beforeAutospacing="0" w:after="0" w:afterAutospacing="0"/>
              <w:jc w:val="center"/>
              <w:rPr>
                <w:rFonts w:asciiTheme="minorHAnsi" w:eastAsia="Times New Roman" w:hAnsiTheme="minorHAnsi" w:cstheme="minorHAnsi"/>
                <w:sz w:val="22"/>
                <w:szCs w:val="22"/>
              </w:rPr>
            </w:pPr>
            <w:r w:rsidRPr="00FE1BD8">
              <w:rPr>
                <w:rFonts w:asciiTheme="minorHAnsi" w:eastAsia="Times New Roman" w:hAnsiTheme="minorHAnsi" w:cstheme="minorHAnsi"/>
                <w:sz w:val="22"/>
                <w:szCs w:val="22"/>
              </w:rPr>
              <w:t>Ing. Peter Peťko, MBA</w:t>
            </w:r>
          </w:p>
          <w:p w14:paraId="30CD1A4A" w14:textId="77777777" w:rsidR="007D37F9" w:rsidRPr="00FE1BD8" w:rsidRDefault="007D37F9" w:rsidP="007D37F9">
            <w:pPr>
              <w:pStyle w:val="gmail-western"/>
              <w:spacing w:before="0" w:beforeAutospacing="0" w:after="0" w:afterAutospacing="0"/>
              <w:jc w:val="center"/>
              <w:rPr>
                <w:rFonts w:asciiTheme="minorHAnsi" w:hAnsiTheme="minorHAnsi" w:cstheme="minorHAnsi"/>
                <w:sz w:val="22"/>
                <w:szCs w:val="22"/>
                <w:lang w:eastAsia="en-US"/>
              </w:rPr>
            </w:pPr>
            <w:r w:rsidRPr="00FE1BD8">
              <w:rPr>
                <w:rFonts w:asciiTheme="minorHAnsi" w:eastAsia="Times New Roman" w:hAnsiTheme="minorHAnsi" w:cstheme="minorHAnsi"/>
                <w:sz w:val="22"/>
                <w:szCs w:val="22"/>
              </w:rPr>
              <w:t xml:space="preserve">člen predstavenstva </w:t>
            </w:r>
          </w:p>
        </w:tc>
      </w:tr>
    </w:tbl>
    <w:p w14:paraId="202D2B33" w14:textId="16182C34" w:rsidR="007D37F9" w:rsidRDefault="007D37F9" w:rsidP="008A16A6">
      <w:pPr>
        <w:pStyle w:val="Bezriadkovania"/>
        <w:spacing w:line="264" w:lineRule="auto"/>
        <w:rPr>
          <w:rFonts w:asciiTheme="minorHAnsi" w:hAnsiTheme="minorHAnsi" w:cstheme="minorHAnsi"/>
        </w:rPr>
      </w:pPr>
    </w:p>
    <w:p w14:paraId="55E6E17C" w14:textId="77777777" w:rsidR="00D540F2" w:rsidRDefault="00D540F2" w:rsidP="00783F1B">
      <w:pPr>
        <w:spacing w:after="0" w:line="240" w:lineRule="auto"/>
        <w:jc w:val="both"/>
        <w:rPr>
          <w:rFonts w:asciiTheme="minorHAnsi" w:hAnsiTheme="minorHAnsi" w:cstheme="minorHAnsi"/>
          <w:b/>
          <w:u w:val="single"/>
        </w:rPr>
      </w:pPr>
    </w:p>
    <w:p w14:paraId="4CD61D17" w14:textId="696B569E" w:rsidR="00DB233F" w:rsidRDefault="0095662A" w:rsidP="00783F1B">
      <w:pPr>
        <w:spacing w:after="0" w:line="240" w:lineRule="auto"/>
        <w:jc w:val="both"/>
        <w:rPr>
          <w:rFonts w:asciiTheme="minorHAnsi" w:hAnsiTheme="minorHAnsi" w:cstheme="minorHAnsi"/>
          <w:b/>
          <w:u w:val="single"/>
        </w:rPr>
      </w:pPr>
      <w:r w:rsidRPr="00E0545B">
        <w:rPr>
          <w:rFonts w:asciiTheme="minorHAnsi" w:hAnsiTheme="minorHAnsi" w:cstheme="minorHAnsi"/>
          <w:b/>
          <w:u w:val="single"/>
        </w:rPr>
        <w:t>Prílohy:</w:t>
      </w:r>
    </w:p>
    <w:p w14:paraId="28CB224D" w14:textId="76B81AA8" w:rsidR="008A16A6" w:rsidRDefault="008A16A6" w:rsidP="00783F1B">
      <w:pPr>
        <w:spacing w:after="0" w:line="240" w:lineRule="auto"/>
        <w:jc w:val="both"/>
        <w:rPr>
          <w:rFonts w:asciiTheme="minorHAnsi" w:hAnsiTheme="minorHAnsi" w:cstheme="minorHAnsi"/>
        </w:rPr>
      </w:pPr>
      <w:r w:rsidRPr="008A16A6">
        <w:rPr>
          <w:rFonts w:asciiTheme="minorHAnsi" w:hAnsiTheme="minorHAnsi" w:cstheme="minorHAnsi"/>
        </w:rPr>
        <w:t>Príloha č. 1 k časti B.3</w:t>
      </w:r>
      <w:r>
        <w:rPr>
          <w:rFonts w:asciiTheme="minorHAnsi" w:hAnsiTheme="minorHAnsi" w:cstheme="minorHAnsi"/>
        </w:rPr>
        <w:t xml:space="preserve"> – Jednotková cena pre Časť 1: Región Západ</w:t>
      </w:r>
      <w:r w:rsidR="005D3F84">
        <w:rPr>
          <w:rFonts w:asciiTheme="minorHAnsi" w:hAnsiTheme="minorHAnsi" w:cstheme="minorHAnsi"/>
        </w:rPr>
        <w:t xml:space="preserve"> (zároveň Príloha č. 1 k Rámcovej dohode)</w:t>
      </w:r>
    </w:p>
    <w:p w14:paraId="558A8A98" w14:textId="13BADB94" w:rsidR="008A16A6" w:rsidRDefault="008A16A6" w:rsidP="008A16A6">
      <w:pPr>
        <w:spacing w:after="0" w:line="240" w:lineRule="auto"/>
        <w:jc w:val="both"/>
        <w:rPr>
          <w:rFonts w:asciiTheme="minorHAnsi" w:hAnsiTheme="minorHAnsi" w:cstheme="minorHAnsi"/>
        </w:rPr>
      </w:pPr>
      <w:r w:rsidRPr="008A16A6">
        <w:rPr>
          <w:rFonts w:asciiTheme="minorHAnsi" w:hAnsiTheme="minorHAnsi" w:cstheme="minorHAnsi"/>
        </w:rPr>
        <w:t>Príloha č. 1 k časti B.3</w:t>
      </w:r>
      <w:r>
        <w:rPr>
          <w:rFonts w:asciiTheme="minorHAnsi" w:hAnsiTheme="minorHAnsi" w:cstheme="minorHAnsi"/>
        </w:rPr>
        <w:t xml:space="preserve"> – Jednotková cena pre Časť 2: Región Stred</w:t>
      </w:r>
      <w:r w:rsidR="005D3F84">
        <w:rPr>
          <w:rFonts w:asciiTheme="minorHAnsi" w:hAnsiTheme="minorHAnsi" w:cstheme="minorHAnsi"/>
        </w:rPr>
        <w:t xml:space="preserve"> (zároveň Príloha č. 1 k Rámcovej dohode)</w:t>
      </w:r>
    </w:p>
    <w:p w14:paraId="137FF99E" w14:textId="42299591" w:rsidR="008A16A6" w:rsidRPr="008A16A6" w:rsidRDefault="008A16A6" w:rsidP="00783F1B">
      <w:pPr>
        <w:spacing w:after="0" w:line="240" w:lineRule="auto"/>
        <w:jc w:val="both"/>
        <w:rPr>
          <w:rFonts w:asciiTheme="minorHAnsi" w:hAnsiTheme="minorHAnsi" w:cstheme="minorHAnsi"/>
        </w:rPr>
      </w:pPr>
      <w:r w:rsidRPr="008A16A6">
        <w:rPr>
          <w:rFonts w:asciiTheme="minorHAnsi" w:hAnsiTheme="minorHAnsi" w:cstheme="minorHAnsi"/>
        </w:rPr>
        <w:t>Príloha č. 1 k časti B.3</w:t>
      </w:r>
      <w:r>
        <w:rPr>
          <w:rFonts w:asciiTheme="minorHAnsi" w:hAnsiTheme="minorHAnsi" w:cstheme="minorHAnsi"/>
        </w:rPr>
        <w:t xml:space="preserve"> – Jednotková cena pre Časť 3: Región Východ</w:t>
      </w:r>
      <w:r w:rsidR="005D3F84">
        <w:rPr>
          <w:rFonts w:asciiTheme="minorHAnsi" w:hAnsiTheme="minorHAnsi" w:cstheme="minorHAnsi"/>
        </w:rPr>
        <w:t xml:space="preserve"> (zároveň Príloha č. 1 k Rámcovej dohode)</w:t>
      </w:r>
    </w:p>
    <w:p w14:paraId="3401EC16" w14:textId="40589471" w:rsidR="00552BDA" w:rsidRDefault="00552BDA" w:rsidP="00783F1B">
      <w:pPr>
        <w:spacing w:after="0" w:line="240" w:lineRule="auto"/>
        <w:jc w:val="both"/>
        <w:rPr>
          <w:rFonts w:asciiTheme="minorHAnsi" w:hAnsiTheme="minorHAnsi" w:cstheme="minorHAnsi"/>
        </w:rPr>
      </w:pPr>
      <w:r>
        <w:rPr>
          <w:rFonts w:asciiTheme="minorHAnsi" w:hAnsiTheme="minorHAnsi" w:cstheme="minorHAnsi"/>
        </w:rPr>
        <w:t xml:space="preserve">Príloha č. </w:t>
      </w:r>
      <w:r w:rsidR="008A16A6">
        <w:rPr>
          <w:rFonts w:asciiTheme="minorHAnsi" w:hAnsiTheme="minorHAnsi" w:cstheme="minorHAnsi"/>
        </w:rPr>
        <w:t>2</w:t>
      </w:r>
      <w:r>
        <w:rPr>
          <w:rFonts w:asciiTheme="minorHAnsi" w:hAnsiTheme="minorHAnsi" w:cstheme="minorHAnsi"/>
        </w:rPr>
        <w:t xml:space="preserve"> k časti B.3 – Zoznam subdodávateľov a podiel subdodávok </w:t>
      </w:r>
      <w:r w:rsidR="008A16A6">
        <w:rPr>
          <w:rFonts w:asciiTheme="minorHAnsi" w:hAnsiTheme="minorHAnsi" w:cstheme="minorHAnsi"/>
        </w:rPr>
        <w:t>(zároveň Príloha č. 3 k</w:t>
      </w:r>
      <w:r w:rsidR="00272FDC">
        <w:rPr>
          <w:rFonts w:asciiTheme="minorHAnsi" w:hAnsiTheme="minorHAnsi" w:cstheme="minorHAnsi"/>
        </w:rPr>
        <w:t> Rámcovej d</w:t>
      </w:r>
      <w:r w:rsidR="008A16A6">
        <w:rPr>
          <w:rFonts w:asciiTheme="minorHAnsi" w:hAnsiTheme="minorHAnsi" w:cstheme="minorHAnsi"/>
        </w:rPr>
        <w:t>ohode)</w:t>
      </w:r>
    </w:p>
    <w:p w14:paraId="3B98554E" w14:textId="1533F281" w:rsidR="00D540F2" w:rsidRDefault="00D540F2" w:rsidP="00B63816">
      <w:pPr>
        <w:spacing w:after="0" w:line="240" w:lineRule="auto"/>
        <w:jc w:val="both"/>
        <w:rPr>
          <w:rFonts w:asciiTheme="minorHAnsi" w:hAnsiTheme="minorHAnsi" w:cstheme="minorHAnsi"/>
        </w:rPr>
      </w:pPr>
    </w:p>
    <w:p w14:paraId="14084EC6" w14:textId="4CA511B4" w:rsidR="00EA589A"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005D3F84">
        <w:rPr>
          <w:rFonts w:asciiTheme="minorHAnsi" w:hAnsiTheme="minorHAnsi" w:cstheme="minorHAnsi"/>
        </w:rPr>
        <w:t>.............................</w:t>
      </w:r>
      <w:r w:rsidR="005D3F84">
        <w:rPr>
          <w:rFonts w:asciiTheme="minorHAnsi" w:hAnsiTheme="minorHAnsi" w:cstheme="minorHAnsi"/>
        </w:rPr>
        <w:tab/>
      </w:r>
      <w:r w:rsidR="005D3F84">
        <w:rPr>
          <w:rFonts w:asciiTheme="minorHAnsi" w:hAnsiTheme="minorHAnsi" w:cstheme="minorHAnsi"/>
        </w:rPr>
        <w:tab/>
      </w:r>
    </w:p>
    <w:p w14:paraId="478371E1" w14:textId="77777777" w:rsidR="00D540F2" w:rsidRDefault="00D540F2" w:rsidP="00B63816">
      <w:pPr>
        <w:spacing w:after="0" w:line="240" w:lineRule="auto"/>
        <w:jc w:val="both"/>
        <w:rPr>
          <w:rFonts w:asciiTheme="minorHAnsi" w:hAnsiTheme="minorHAnsi" w:cstheme="minorHAnsi"/>
        </w:rPr>
      </w:pPr>
    </w:p>
    <w:p w14:paraId="564BB71F" w14:textId="1B026FB0"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Ľuboslav Filipovič</w:t>
      </w:r>
    </w:p>
    <w:p w14:paraId="0D9E9AB0" w14:textId="2330078B"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47B7AC90" w14:textId="19AB8C30" w:rsidR="00F51F0E" w:rsidRPr="006D5A78" w:rsidRDefault="00F51F0E" w:rsidP="00B63816">
      <w:pPr>
        <w:spacing w:after="0" w:line="240" w:lineRule="auto"/>
        <w:jc w:val="both"/>
        <w:rPr>
          <w:rFonts w:asciiTheme="minorHAnsi" w:hAnsiTheme="minorHAnsi" w:cstheme="minorHAnsi"/>
          <w:color w:val="000000"/>
          <w:sz w:val="14"/>
        </w:rPr>
      </w:pPr>
    </w:p>
    <w:p w14:paraId="28E4FDF4" w14:textId="77777777" w:rsidR="008A16A6" w:rsidRDefault="008A16A6" w:rsidP="00B63816">
      <w:pPr>
        <w:spacing w:after="0" w:line="240" w:lineRule="auto"/>
        <w:jc w:val="both"/>
        <w:rPr>
          <w:rFonts w:asciiTheme="minorHAnsi" w:hAnsiTheme="minorHAnsi" w:cstheme="minorHAnsi"/>
          <w:color w:val="000000"/>
        </w:rPr>
      </w:pPr>
    </w:p>
    <w:p w14:paraId="753C9AF6" w14:textId="0C9AC78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5156587D" w14:textId="56846A90" w:rsidR="00CA3CF8" w:rsidRDefault="00CA3CF8" w:rsidP="00B63816">
      <w:pPr>
        <w:spacing w:after="0" w:line="240" w:lineRule="auto"/>
        <w:jc w:val="both"/>
        <w:rPr>
          <w:rFonts w:asciiTheme="minorHAnsi" w:hAnsiTheme="minorHAnsi" w:cstheme="minorHAnsi"/>
          <w:bCs/>
        </w:rPr>
      </w:pPr>
    </w:p>
    <w:p w14:paraId="30F8EECE" w14:textId="77777777" w:rsidR="006D5A78" w:rsidRDefault="006D5A78" w:rsidP="00B63816">
      <w:pPr>
        <w:spacing w:after="0" w:line="240" w:lineRule="auto"/>
        <w:jc w:val="both"/>
        <w:rPr>
          <w:rFonts w:asciiTheme="minorHAnsi" w:hAnsiTheme="minorHAnsi" w:cstheme="minorHAnsi"/>
          <w:bCs/>
        </w:rPr>
      </w:pPr>
    </w:p>
    <w:p w14:paraId="1077E6B1" w14:textId="77F01B5B"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320C388B"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C52CC9">
        <w:rPr>
          <w:rFonts w:asciiTheme="minorHAnsi" w:hAnsiTheme="minorHAnsi" w:cstheme="minorHAnsi"/>
          <w:color w:val="000000" w:themeColor="text1"/>
        </w:rPr>
        <w:t xml:space="preserve">Vladimír </w:t>
      </w:r>
      <w:proofErr w:type="spellStart"/>
      <w:r w:rsidR="00C52CC9">
        <w:rPr>
          <w:rFonts w:asciiTheme="minorHAnsi" w:hAnsiTheme="minorHAnsi" w:cstheme="minorHAnsi"/>
          <w:color w:val="000000" w:themeColor="text1"/>
        </w:rPr>
        <w:t>Jacko</w:t>
      </w:r>
      <w:proofErr w:type="spellEnd"/>
      <w:r w:rsidR="00C52CC9">
        <w:rPr>
          <w:rFonts w:asciiTheme="minorHAnsi" w:hAnsiTheme="minorHAnsi" w:cstheme="minorHAnsi"/>
          <w:color w:val="000000" w:themeColor="text1"/>
        </w:rPr>
        <w:t xml:space="preserve"> PhD., MBA</w:t>
      </w:r>
    </w:p>
    <w:p w14:paraId="5FDA9AEC" w14:textId="77777777" w:rsidR="006D5A78" w:rsidRDefault="00AD3520" w:rsidP="00B63816">
      <w:pPr>
        <w:spacing w:after="0" w:line="240" w:lineRule="auto"/>
        <w:jc w:val="both"/>
        <w:rPr>
          <w:rFonts w:asciiTheme="minorHAnsi" w:hAnsiTheme="minorHAnsi" w:cstheme="minorHAnsi"/>
        </w:rPr>
      </w:pPr>
      <w:r>
        <w:rPr>
          <w:rFonts w:asciiTheme="minorHAnsi" w:hAnsiTheme="minorHAnsi" w:cstheme="minorHAnsi"/>
        </w:rPr>
        <w:t xml:space="preserve">predseda predstavenstva </w:t>
      </w:r>
      <w:r w:rsidR="00C52CC9">
        <w:rPr>
          <w:rFonts w:asciiTheme="minorHAnsi" w:hAnsiTheme="minorHAnsi" w:cstheme="minorHAnsi"/>
        </w:rPr>
        <w:t xml:space="preserve">a generálny riaditeľ </w:t>
      </w:r>
      <w:r w:rsidR="00783F1B">
        <w:rPr>
          <w:rFonts w:asciiTheme="minorHAnsi" w:hAnsiTheme="minorHAnsi" w:cstheme="minorHAnsi"/>
        </w:rPr>
        <w:t xml:space="preserve"> </w:t>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p>
    <w:p w14:paraId="21442B03" w14:textId="77777777" w:rsidR="006D5A78" w:rsidRDefault="006D5A78" w:rsidP="00B63816">
      <w:pPr>
        <w:spacing w:after="0" w:line="240" w:lineRule="auto"/>
        <w:jc w:val="both"/>
        <w:rPr>
          <w:rFonts w:asciiTheme="minorHAnsi" w:hAnsiTheme="minorHAnsi" w:cstheme="minorHAnsi"/>
        </w:rPr>
      </w:pPr>
    </w:p>
    <w:p w14:paraId="2765F690" w14:textId="516816EC" w:rsidR="00783F1B" w:rsidRDefault="00783F1B" w:rsidP="00B63816">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0465861F" w14:textId="0192D603"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4505F8C6" w:rsidR="00487612" w:rsidRPr="00906358" w:rsidRDefault="00E8083B"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Mgr. Jaroslav </w:t>
      </w:r>
      <w:proofErr w:type="spellStart"/>
      <w:r>
        <w:rPr>
          <w:rFonts w:asciiTheme="minorHAnsi" w:hAnsiTheme="minorHAnsi" w:cstheme="minorHAnsi"/>
          <w:color w:val="000000" w:themeColor="text1"/>
        </w:rPr>
        <w:t>Ivanco</w:t>
      </w:r>
      <w:proofErr w:type="spellEnd"/>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39F60522" w:rsidR="0089442E" w:rsidRPr="00527403" w:rsidRDefault="00C906F2" w:rsidP="00527403">
      <w:pPr>
        <w:pStyle w:val="Odsekzoznamu"/>
        <w:ind w:left="0"/>
        <w:jc w:val="both"/>
        <w:rPr>
          <w:rFonts w:asciiTheme="minorHAnsi" w:hAnsiTheme="minorHAnsi" w:cstheme="minorHAnsi"/>
        </w:rPr>
      </w:pPr>
      <w:r>
        <w:rPr>
          <w:rFonts w:asciiTheme="minorHAnsi" w:hAnsiTheme="minorHAnsi" w:cstheme="minorHAnsi"/>
          <w:color w:val="000000" w:themeColor="text1"/>
        </w:rPr>
        <w:t>podpredseda preds</w:t>
      </w:r>
      <w:r w:rsidR="00E8083B">
        <w:rPr>
          <w:rFonts w:asciiTheme="minorHAnsi" w:hAnsiTheme="minorHAnsi" w:cstheme="minorHAnsi"/>
          <w:color w:val="000000" w:themeColor="text1"/>
        </w:rPr>
        <w:t>tavenstva</w:t>
      </w:r>
    </w:p>
    <w:sectPr w:rsidR="0089442E" w:rsidRPr="00527403" w:rsidSect="001852DA">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E629A" w14:textId="77777777" w:rsidR="00663ACC" w:rsidRDefault="00663ACC" w:rsidP="00967B02">
      <w:pPr>
        <w:spacing w:after="0" w:line="240" w:lineRule="auto"/>
      </w:pPr>
      <w:r>
        <w:separator/>
      </w:r>
    </w:p>
  </w:endnote>
  <w:endnote w:type="continuationSeparator" w:id="0">
    <w:p w14:paraId="2DCB0C3F" w14:textId="77777777" w:rsidR="00663ACC" w:rsidRDefault="00663ACC"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BC4C1" w14:textId="77777777" w:rsidR="00663ACC" w:rsidRDefault="00663ACC" w:rsidP="00967B02">
      <w:pPr>
        <w:spacing w:after="0" w:line="240" w:lineRule="auto"/>
      </w:pPr>
      <w:r>
        <w:separator/>
      </w:r>
    </w:p>
  </w:footnote>
  <w:footnote w:type="continuationSeparator" w:id="0">
    <w:p w14:paraId="07F16863" w14:textId="77777777" w:rsidR="00663ACC" w:rsidRDefault="00663ACC" w:rsidP="00967B02">
      <w:pPr>
        <w:spacing w:after="0" w:line="240" w:lineRule="auto"/>
      </w:pPr>
      <w:r>
        <w:continuationSeparator/>
      </w:r>
    </w:p>
  </w:footnote>
  <w:footnote w:id="1">
    <w:p w14:paraId="425A1F65" w14:textId="168F7951" w:rsidR="00663ACC" w:rsidRPr="00EE7D28" w:rsidRDefault="00663ACC"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663ACC" w:rsidRDefault="00663ACC"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2C883878" w:rsidR="00663ACC" w:rsidRDefault="00663ACC"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83871">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83871">
      <w:rPr>
        <w:rFonts w:ascii="Arial" w:hAnsi="Arial" w:cs="Arial"/>
        <w:b/>
        <w:noProof/>
        <w:sz w:val="16"/>
        <w:szCs w:val="16"/>
      </w:rPr>
      <w:t>45</w:t>
    </w:r>
    <w:r w:rsidRPr="007640D5">
      <w:rPr>
        <w:rFonts w:ascii="Arial" w:hAnsi="Arial" w:cs="Arial"/>
        <w:b/>
        <w:sz w:val="16"/>
        <w:szCs w:val="16"/>
      </w:rPr>
      <w:fldChar w:fldCharType="end"/>
    </w:r>
  </w:p>
  <w:p w14:paraId="0CFBBA55" w14:textId="77777777" w:rsidR="00663ACC" w:rsidRDefault="00663ACC" w:rsidP="00CE4460">
    <w:pPr>
      <w:pStyle w:val="Hlavika"/>
      <w:rPr>
        <w:rFonts w:ascii="Arial" w:hAnsi="Arial" w:cs="Arial"/>
        <w:sz w:val="16"/>
        <w:szCs w:val="16"/>
      </w:rPr>
    </w:pPr>
    <w:r>
      <w:rPr>
        <w:rFonts w:ascii="Arial" w:hAnsi="Arial" w:cs="Arial"/>
        <w:sz w:val="16"/>
        <w:szCs w:val="16"/>
      </w:rPr>
      <w:t>Predmet zákazky:</w:t>
    </w:r>
  </w:p>
  <w:p w14:paraId="30280846" w14:textId="73990475" w:rsidR="00663ACC" w:rsidRPr="00967B02" w:rsidRDefault="00663ACC" w:rsidP="00CE4460">
    <w:pPr>
      <w:jc w:val="both"/>
      <w:rPr>
        <w:rFonts w:ascii="Arial" w:hAnsi="Arial" w:cs="Arial"/>
        <w:sz w:val="16"/>
        <w:szCs w:val="16"/>
      </w:rPr>
    </w:pPr>
    <w:r>
      <w:rPr>
        <w:rFonts w:ascii="Arial" w:hAnsi="Arial" w:cs="Arial"/>
        <w:sz w:val="16"/>
        <w:szCs w:val="16"/>
      </w:rPr>
      <w:t xml:space="preserve">Vypracovanie projektovej dokumentácie dopravného značenia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6771E5"/>
    <w:multiLevelType w:val="multilevel"/>
    <w:tmpl w:val="52D2DC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540794"/>
    <w:multiLevelType w:val="multilevel"/>
    <w:tmpl w:val="B80E6A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3EC1415"/>
    <w:multiLevelType w:val="hybridMultilevel"/>
    <w:tmpl w:val="D04229D6"/>
    <w:lvl w:ilvl="0" w:tplc="F5CC46C2">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55C3959"/>
    <w:multiLevelType w:val="hybridMultilevel"/>
    <w:tmpl w:val="034CBEC8"/>
    <w:lvl w:ilvl="0" w:tplc="041B0017">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07BA1657"/>
    <w:multiLevelType w:val="hybridMultilevel"/>
    <w:tmpl w:val="034CBEC8"/>
    <w:lvl w:ilvl="0" w:tplc="041B0017">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BAE3E40"/>
    <w:multiLevelType w:val="multilevel"/>
    <w:tmpl w:val="BF8602D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9F9132E"/>
    <w:multiLevelType w:val="multilevel"/>
    <w:tmpl w:val="BC06CF9E"/>
    <w:lvl w:ilvl="0">
      <w:start w:val="13"/>
      <w:numFmt w:val="decimal"/>
      <w:lvlText w:val="%1"/>
      <w:lvlJc w:val="left"/>
      <w:pPr>
        <w:ind w:left="390" w:hanging="390"/>
      </w:pPr>
      <w:rPr>
        <w:rFonts w:hint="default"/>
      </w:rPr>
    </w:lvl>
    <w:lvl w:ilvl="1">
      <w:start w:val="5"/>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1CAD4673"/>
    <w:multiLevelType w:val="multilevel"/>
    <w:tmpl w:val="FA0E9A9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EDD4707"/>
    <w:multiLevelType w:val="multilevel"/>
    <w:tmpl w:val="5EAAFC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2EA3307"/>
    <w:multiLevelType w:val="multilevel"/>
    <w:tmpl w:val="8EB63F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711838"/>
    <w:multiLevelType w:val="multilevel"/>
    <w:tmpl w:val="AB008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CE21DE8"/>
    <w:multiLevelType w:val="hybridMultilevel"/>
    <w:tmpl w:val="0B4A5C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0D0678A"/>
    <w:multiLevelType w:val="multilevel"/>
    <w:tmpl w:val="D4AC7A30"/>
    <w:lvl w:ilvl="0">
      <w:start w:val="1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56404F7"/>
    <w:multiLevelType w:val="multilevel"/>
    <w:tmpl w:val="0C9E4CDE"/>
    <w:lvl w:ilvl="0">
      <w:start w:val="27"/>
      <w:numFmt w:val="decimal"/>
      <w:lvlText w:val="%1"/>
      <w:lvlJc w:val="left"/>
      <w:pPr>
        <w:ind w:left="375" w:hanging="375"/>
      </w:pPr>
      <w:rPr>
        <w:rFonts w:hint="default"/>
        <w:color w:val="000000"/>
      </w:rPr>
    </w:lvl>
    <w:lvl w:ilvl="1">
      <w:start w:val="2"/>
      <w:numFmt w:val="decimal"/>
      <w:lvlText w:val="%1.%2"/>
      <w:lvlJc w:val="left"/>
      <w:pPr>
        <w:ind w:left="375" w:hanging="375"/>
      </w:pPr>
      <w:rPr>
        <w:rFonts w:asciiTheme="minorHAns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6" w15:restartNumberingAfterBreak="0">
    <w:nsid w:val="380F5176"/>
    <w:multiLevelType w:val="hybridMultilevel"/>
    <w:tmpl w:val="86140F68"/>
    <w:lvl w:ilvl="0" w:tplc="77407474">
      <w:start w:val="1"/>
      <w:numFmt w:val="decimal"/>
      <w:lvlText w:val="%1."/>
      <w:lvlJc w:val="left"/>
      <w:pPr>
        <w:ind w:left="644" w:hanging="360"/>
      </w:pPr>
      <w:rPr>
        <w:rFonts w:asciiTheme="minorHAnsi" w:hAnsiTheme="minorHAnsi" w:cstheme="minorHAnsi" w:hint="default"/>
        <w:strike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3C8907B6"/>
    <w:multiLevelType w:val="hybridMultilevel"/>
    <w:tmpl w:val="D7C8AA5C"/>
    <w:lvl w:ilvl="0" w:tplc="05DE56C4">
      <w:start w:val="1"/>
      <w:numFmt w:val="decimal"/>
      <w:lvlText w:val="%1)"/>
      <w:lvlJc w:val="left"/>
      <w:pPr>
        <w:ind w:left="1494" w:hanging="360"/>
      </w:pPr>
      <w:rPr>
        <w:rFonts w:ascii="Calibri" w:hAnsi="Calibri" w:cs="Calibri"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0" w15:restartNumberingAfterBreak="0">
    <w:nsid w:val="3DD845E9"/>
    <w:multiLevelType w:val="hybridMultilevel"/>
    <w:tmpl w:val="D58E34D0"/>
    <w:lvl w:ilvl="0" w:tplc="363AE06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2" w15:restartNumberingAfterBreak="0">
    <w:nsid w:val="404A0B07"/>
    <w:multiLevelType w:val="multilevel"/>
    <w:tmpl w:val="4EA0E362"/>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492D11D5"/>
    <w:multiLevelType w:val="multilevel"/>
    <w:tmpl w:val="83D85D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1" w15:restartNumberingAfterBreak="0">
    <w:nsid w:val="4959185D"/>
    <w:multiLevelType w:val="multilevel"/>
    <w:tmpl w:val="DA8E1120"/>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9DC426B"/>
    <w:multiLevelType w:val="hybridMultilevel"/>
    <w:tmpl w:val="B03ED94C"/>
    <w:lvl w:ilvl="0" w:tplc="E6E684EC">
      <w:start w:val="1"/>
      <w:numFmt w:val="lowerLetter"/>
      <w:lvlText w:val="%1)"/>
      <w:lvlJc w:val="left"/>
      <w:pPr>
        <w:ind w:left="1494" w:hanging="360"/>
      </w:pPr>
      <w:rPr>
        <w:rFonts w:asciiTheme="minorHAnsi" w:hAnsiTheme="minorHAnsi" w:cstheme="minorHAnsi" w:hint="default"/>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5" w15:restartNumberingAfterBreak="0">
    <w:nsid w:val="4A5D1DAF"/>
    <w:multiLevelType w:val="hybridMultilevel"/>
    <w:tmpl w:val="034CBEC8"/>
    <w:lvl w:ilvl="0" w:tplc="041B0017">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6" w15:restartNumberingAfterBreak="0">
    <w:nsid w:val="4D9506E7"/>
    <w:multiLevelType w:val="multilevel"/>
    <w:tmpl w:val="07C2024C"/>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E71010E"/>
    <w:multiLevelType w:val="multilevel"/>
    <w:tmpl w:val="F3C69C00"/>
    <w:lvl w:ilvl="0">
      <w:start w:val="1"/>
      <w:numFmt w:val="decimal"/>
      <w:lvlText w:val="%1."/>
      <w:lvlJc w:val="left"/>
      <w:pPr>
        <w:ind w:left="720" w:hanging="360"/>
      </w:pPr>
      <w:rPr>
        <w:rFonts w:asciiTheme="minorHAnsi" w:hAnsiTheme="minorHAnsi" w:cstheme="minorHAnsi" w:hint="default"/>
        <w:b/>
      </w:rPr>
    </w:lvl>
    <w:lvl w:ilvl="1">
      <w:start w:val="1"/>
      <w:numFmt w:val="decimal"/>
      <w:lvlText w:val="%2."/>
      <w:lvlJc w:val="left"/>
      <w:pPr>
        <w:ind w:left="930" w:hanging="570"/>
      </w:pPr>
      <w:rPr>
        <w:rFonts w:hint="default"/>
      </w:rPr>
    </w:lvl>
    <w:lvl w:ilvl="2">
      <w:start w:val="1"/>
      <w:numFmt w:val="decimal"/>
      <w:isLgl/>
      <w:lvlText w:val="%1.%2.%3"/>
      <w:lvlJc w:val="left"/>
      <w:pPr>
        <w:ind w:left="157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06C07EB"/>
    <w:multiLevelType w:val="multilevel"/>
    <w:tmpl w:val="C2E8C916"/>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4312F35"/>
    <w:multiLevelType w:val="hybridMultilevel"/>
    <w:tmpl w:val="997E170C"/>
    <w:lvl w:ilvl="0" w:tplc="965A8846">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2"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6" w15:restartNumberingAfterBreak="0">
    <w:nsid w:val="582427CE"/>
    <w:multiLevelType w:val="hybridMultilevel"/>
    <w:tmpl w:val="E7181920"/>
    <w:lvl w:ilvl="0" w:tplc="1EE6BCEA">
      <w:start w:val="1"/>
      <w:numFmt w:val="upperRoman"/>
      <w:lvlText w:val="%1."/>
      <w:lvlJc w:val="left"/>
      <w:pPr>
        <w:ind w:left="1647" w:hanging="72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7" w15:restartNumberingAfterBreak="0">
    <w:nsid w:val="58C2459E"/>
    <w:multiLevelType w:val="hybridMultilevel"/>
    <w:tmpl w:val="622A6F50"/>
    <w:lvl w:ilvl="0" w:tplc="55A4D498">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8" w15:restartNumberingAfterBreak="0">
    <w:nsid w:val="58CB2CCA"/>
    <w:multiLevelType w:val="hybridMultilevel"/>
    <w:tmpl w:val="48C29DD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9F2667F"/>
    <w:multiLevelType w:val="multilevel"/>
    <w:tmpl w:val="C3E820C6"/>
    <w:lvl w:ilvl="0">
      <w:start w:val="10"/>
      <w:numFmt w:val="decimal"/>
      <w:lvlText w:val="%1"/>
      <w:lvlJc w:val="left"/>
      <w:pPr>
        <w:ind w:left="420" w:hanging="420"/>
      </w:pPr>
      <w:rPr>
        <w:rFonts w:hint="default"/>
      </w:rPr>
    </w:lvl>
    <w:lvl w:ilvl="1">
      <w:start w:val="1"/>
      <w:numFmt w:val="decimal"/>
      <w:lvlText w:val="%1.%2"/>
      <w:lvlJc w:val="left"/>
      <w:pPr>
        <w:ind w:left="780" w:hanging="42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4" w15:restartNumberingAfterBreak="0">
    <w:nsid w:val="60C0744C"/>
    <w:multiLevelType w:val="hybridMultilevel"/>
    <w:tmpl w:val="9098A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8" w15:restartNumberingAfterBreak="0">
    <w:nsid w:val="63020FAC"/>
    <w:multiLevelType w:val="multilevel"/>
    <w:tmpl w:val="C9E03CD8"/>
    <w:numStyleLink w:val="Style1"/>
  </w:abstractNum>
  <w:abstractNum w:abstractNumId="89" w15:restartNumberingAfterBreak="0">
    <w:nsid w:val="66ED5AAA"/>
    <w:multiLevelType w:val="hybridMultilevel"/>
    <w:tmpl w:val="7CC40842"/>
    <w:lvl w:ilvl="0" w:tplc="6172D43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0"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B264F12"/>
    <w:multiLevelType w:val="hybridMultilevel"/>
    <w:tmpl w:val="716CD17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6BB25AC0"/>
    <w:multiLevelType w:val="multilevel"/>
    <w:tmpl w:val="9DE26D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6E2D769B"/>
    <w:multiLevelType w:val="multilevel"/>
    <w:tmpl w:val="DAEC33DA"/>
    <w:lvl w:ilvl="0">
      <w:start w:val="13"/>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70247146"/>
    <w:multiLevelType w:val="hybridMultilevel"/>
    <w:tmpl w:val="F856B2BE"/>
    <w:lvl w:ilvl="0" w:tplc="CF907146">
      <w:start w:val="1"/>
      <w:numFmt w:val="lowerLetter"/>
      <w:lvlText w:val="%1)"/>
      <w:lvlJc w:val="left"/>
      <w:pPr>
        <w:ind w:left="1110" w:hanging="39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9" w15:restartNumberingAfterBreak="0">
    <w:nsid w:val="71087D63"/>
    <w:multiLevelType w:val="hybridMultilevel"/>
    <w:tmpl w:val="4470DBF8"/>
    <w:lvl w:ilvl="0" w:tplc="634CCC86">
      <w:start w:val="1"/>
      <w:numFmt w:val="lowerLetter"/>
      <w:lvlText w:val="%1)"/>
      <w:lvlJc w:val="left"/>
      <w:pPr>
        <w:ind w:left="927" w:hanging="360"/>
      </w:pPr>
      <w:rPr>
        <w:rFonts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0"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1" w15:restartNumberingAfterBreak="0">
    <w:nsid w:val="72311780"/>
    <w:multiLevelType w:val="hybridMultilevel"/>
    <w:tmpl w:val="C8587554"/>
    <w:lvl w:ilvl="0" w:tplc="27E4CF3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2"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3"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743B4EDF"/>
    <w:multiLevelType w:val="multilevel"/>
    <w:tmpl w:val="04F0D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5A46ED4"/>
    <w:multiLevelType w:val="hybridMultilevel"/>
    <w:tmpl w:val="3A60D4A0"/>
    <w:lvl w:ilvl="0" w:tplc="4302353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7" w15:restartNumberingAfterBreak="0">
    <w:nsid w:val="78982749"/>
    <w:multiLevelType w:val="multilevel"/>
    <w:tmpl w:val="BC12AED4"/>
    <w:lvl w:ilvl="0">
      <w:start w:val="2"/>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08"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0" w15:restartNumberingAfterBreak="0">
    <w:nsid w:val="7A654965"/>
    <w:multiLevelType w:val="multilevel"/>
    <w:tmpl w:val="BB2C21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B5A7172"/>
    <w:multiLevelType w:val="multilevel"/>
    <w:tmpl w:val="D4C0852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2"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5"/>
  </w:num>
  <w:num w:numId="2">
    <w:abstractNumId w:val="21"/>
  </w:num>
  <w:num w:numId="3">
    <w:abstractNumId w:val="19"/>
  </w:num>
  <w:num w:numId="4">
    <w:abstractNumId w:val="7"/>
  </w:num>
  <w:num w:numId="5">
    <w:abstractNumId w:val="0"/>
  </w:num>
  <w:num w:numId="6">
    <w:abstractNumId w:val="53"/>
  </w:num>
  <w:num w:numId="7">
    <w:abstractNumId w:val="87"/>
  </w:num>
  <w:num w:numId="8">
    <w:abstractNumId w:val="31"/>
  </w:num>
  <w:num w:numId="9">
    <w:abstractNumId w:val="11"/>
  </w:num>
  <w:num w:numId="10">
    <w:abstractNumId w:val="8"/>
  </w:num>
  <w:num w:numId="11">
    <w:abstractNumId w:val="28"/>
  </w:num>
  <w:num w:numId="12">
    <w:abstractNumId w:val="20"/>
  </w:num>
  <w:num w:numId="13">
    <w:abstractNumId w:val="51"/>
  </w:num>
  <w:num w:numId="14">
    <w:abstractNumId w:val="109"/>
  </w:num>
  <w:num w:numId="15">
    <w:abstractNumId w:val="58"/>
  </w:num>
  <w:num w:numId="16">
    <w:abstractNumId w:val="95"/>
  </w:num>
  <w:num w:numId="17">
    <w:abstractNumId w:val="88"/>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8">
    <w:abstractNumId w:val="36"/>
  </w:num>
  <w:num w:numId="19">
    <w:abstractNumId w:val="54"/>
  </w:num>
  <w:num w:numId="20">
    <w:abstractNumId w:val="3"/>
  </w:num>
  <w:num w:numId="21">
    <w:abstractNumId w:val="2"/>
  </w:num>
  <w:num w:numId="22">
    <w:abstractNumId w:val="1"/>
  </w:num>
  <w:num w:numId="23">
    <w:abstractNumId w:val="24"/>
  </w:num>
  <w:num w:numId="24">
    <w:abstractNumId w:val="3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5">
    <w:abstractNumId w:val="55"/>
  </w:num>
  <w:num w:numId="26">
    <w:abstractNumId w:val="73"/>
  </w:num>
  <w:num w:numId="27">
    <w:abstractNumId w:val="33"/>
  </w:num>
  <w:num w:numId="28">
    <w:abstractNumId w:val="91"/>
  </w:num>
  <w:num w:numId="29">
    <w:abstractNumId w:val="106"/>
  </w:num>
  <w:num w:numId="30">
    <w:abstractNumId w:val="60"/>
  </w:num>
  <w:num w:numId="31">
    <w:abstractNumId w:val="37"/>
  </w:num>
  <w:num w:numId="32">
    <w:abstractNumId w:val="81"/>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2"/>
  </w:num>
  <w:num w:numId="35">
    <w:abstractNumId w:val="112"/>
  </w:num>
  <w:num w:numId="36">
    <w:abstractNumId w:val="113"/>
  </w:num>
  <w:num w:numId="37">
    <w:abstractNumId w:val="18"/>
  </w:num>
  <w:num w:numId="38">
    <w:abstractNumId w:val="90"/>
  </w:num>
  <w:num w:numId="39">
    <w:abstractNumId w:val="103"/>
  </w:num>
  <w:num w:numId="40">
    <w:abstractNumId w:val="70"/>
  </w:num>
  <w:num w:numId="41">
    <w:abstractNumId w:val="34"/>
  </w:num>
  <w:num w:numId="42">
    <w:abstractNumId w:val="93"/>
  </w:num>
  <w:num w:numId="43">
    <w:abstractNumId w:val="29"/>
  </w:num>
  <w:num w:numId="44">
    <w:abstractNumId w:val="40"/>
  </w:num>
  <w:num w:numId="45">
    <w:abstractNumId w:val="26"/>
  </w:num>
  <w:num w:numId="46">
    <w:abstractNumId w:val="57"/>
  </w:num>
  <w:num w:numId="47">
    <w:abstractNumId w:val="108"/>
  </w:num>
  <w:num w:numId="48">
    <w:abstractNumId w:val="23"/>
  </w:num>
  <w:num w:numId="49">
    <w:abstractNumId w:val="97"/>
  </w:num>
  <w:num w:numId="50">
    <w:abstractNumId w:val="82"/>
  </w:num>
  <w:num w:numId="51">
    <w:abstractNumId w:val="14"/>
  </w:num>
  <w:num w:numId="52">
    <w:abstractNumId w:val="42"/>
  </w:num>
  <w:num w:numId="53">
    <w:abstractNumId w:val="30"/>
  </w:num>
  <w:num w:numId="54">
    <w:abstractNumId w:val="74"/>
  </w:num>
  <w:num w:numId="55">
    <w:abstractNumId w:val="47"/>
  </w:num>
  <w:num w:numId="56">
    <w:abstractNumId w:val="69"/>
  </w:num>
  <w:num w:numId="57">
    <w:abstractNumId w:val="4"/>
  </w:num>
  <w:num w:numId="58">
    <w:abstractNumId w:val="86"/>
  </w:num>
  <w:num w:numId="59">
    <w:abstractNumId w:val="79"/>
  </w:num>
  <w:num w:numId="60">
    <w:abstractNumId w:val="62"/>
  </w:num>
  <w:num w:numId="61">
    <w:abstractNumId w:val="10"/>
  </w:num>
  <w:num w:numId="62">
    <w:abstractNumId w:val="16"/>
  </w:num>
  <w:num w:numId="63">
    <w:abstractNumId w:val="48"/>
  </w:num>
  <w:num w:numId="64">
    <w:abstractNumId w:val="63"/>
  </w:num>
  <w:num w:numId="65">
    <w:abstractNumId w:val="85"/>
  </w:num>
  <w:num w:numId="66">
    <w:abstractNumId w:val="17"/>
  </w:num>
  <w:num w:numId="67">
    <w:abstractNumId w:val="35"/>
  </w:num>
  <w:num w:numId="68">
    <w:abstractNumId w:val="46"/>
  </w:num>
  <w:num w:numId="69">
    <w:abstractNumId w:val="41"/>
  </w:num>
  <w:num w:numId="70">
    <w:abstractNumId w:val="114"/>
  </w:num>
  <w:num w:numId="71">
    <w:abstractNumId w:val="83"/>
  </w:num>
  <w:num w:numId="72">
    <w:abstractNumId w:val="52"/>
  </w:num>
  <w:num w:numId="73">
    <w:abstractNumId w:val="44"/>
  </w:num>
  <w:num w:numId="74">
    <w:abstractNumId w:val="49"/>
  </w:num>
  <w:num w:numId="75">
    <w:abstractNumId w:val="100"/>
  </w:num>
  <w:num w:numId="76">
    <w:abstractNumId w:val="102"/>
  </w:num>
  <w:num w:numId="77">
    <w:abstractNumId w:val="67"/>
  </w:num>
  <w:num w:numId="78">
    <w:abstractNumId w:val="25"/>
  </w:num>
  <w:num w:numId="79">
    <w:abstractNumId w:val="64"/>
  </w:num>
  <w:num w:numId="80">
    <w:abstractNumId w:val="6"/>
  </w:num>
  <w:num w:numId="81">
    <w:abstractNumId w:val="32"/>
  </w:num>
  <w:num w:numId="82">
    <w:abstractNumId w:val="84"/>
  </w:num>
  <w:num w:numId="83">
    <w:abstractNumId w:val="80"/>
  </w:num>
  <w:num w:numId="84">
    <w:abstractNumId w:val="45"/>
  </w:num>
  <w:num w:numId="85">
    <w:abstractNumId w:val="107"/>
  </w:num>
  <w:num w:numId="86">
    <w:abstractNumId w:val="78"/>
  </w:num>
  <w:num w:numId="87">
    <w:abstractNumId w:val="13"/>
  </w:num>
  <w:num w:numId="88">
    <w:abstractNumId w:val="65"/>
  </w:num>
  <w:num w:numId="89">
    <w:abstractNumId w:val="92"/>
  </w:num>
  <w:num w:numId="90">
    <w:abstractNumId w:val="12"/>
  </w:num>
  <w:num w:numId="91">
    <w:abstractNumId w:val="71"/>
  </w:num>
  <w:num w:numId="92">
    <w:abstractNumId w:val="59"/>
  </w:num>
  <w:num w:numId="93">
    <w:abstractNumId w:val="66"/>
  </w:num>
  <w:num w:numId="94">
    <w:abstractNumId w:val="39"/>
  </w:num>
  <w:num w:numId="95">
    <w:abstractNumId w:val="50"/>
  </w:num>
  <w:num w:numId="96">
    <w:abstractNumId w:val="38"/>
  </w:num>
  <w:num w:numId="97">
    <w:abstractNumId w:val="105"/>
  </w:num>
  <w:num w:numId="98">
    <w:abstractNumId w:val="76"/>
  </w:num>
  <w:num w:numId="99">
    <w:abstractNumId w:val="111"/>
  </w:num>
  <w:num w:numId="100">
    <w:abstractNumId w:val="9"/>
  </w:num>
  <w:num w:numId="101">
    <w:abstractNumId w:val="110"/>
  </w:num>
  <w:num w:numId="102">
    <w:abstractNumId w:val="15"/>
  </w:num>
  <w:num w:numId="103">
    <w:abstractNumId w:val="89"/>
  </w:num>
  <w:num w:numId="104">
    <w:abstractNumId w:val="101"/>
  </w:num>
  <w:num w:numId="105">
    <w:abstractNumId w:val="99"/>
  </w:num>
  <w:num w:numId="106">
    <w:abstractNumId w:val="94"/>
  </w:num>
  <w:num w:numId="107">
    <w:abstractNumId w:val="27"/>
  </w:num>
  <w:num w:numId="108">
    <w:abstractNumId w:val="104"/>
  </w:num>
  <w:num w:numId="109">
    <w:abstractNumId w:val="77"/>
  </w:num>
  <w:num w:numId="110">
    <w:abstractNumId w:val="5"/>
  </w:num>
  <w:num w:numId="111">
    <w:abstractNumId w:val="68"/>
  </w:num>
  <w:num w:numId="112">
    <w:abstractNumId w:val="43"/>
  </w:num>
  <w:num w:numId="113">
    <w:abstractNumId w:val="98"/>
  </w:num>
  <w:num w:numId="114">
    <w:abstractNumId w:val="96"/>
  </w:num>
  <w:num w:numId="115">
    <w:abstractNumId w:val="22"/>
  </w:num>
  <w:num w:numId="116">
    <w:abstractNumId w:val="6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52FA"/>
    <w:rsid w:val="00014F20"/>
    <w:rsid w:val="000165C9"/>
    <w:rsid w:val="00020E0D"/>
    <w:rsid w:val="0002636F"/>
    <w:rsid w:val="00026A58"/>
    <w:rsid w:val="000306B1"/>
    <w:rsid w:val="0003210D"/>
    <w:rsid w:val="000333E1"/>
    <w:rsid w:val="00033EF1"/>
    <w:rsid w:val="00043666"/>
    <w:rsid w:val="0004599E"/>
    <w:rsid w:val="00045FB6"/>
    <w:rsid w:val="00051FC2"/>
    <w:rsid w:val="00053391"/>
    <w:rsid w:val="000540CD"/>
    <w:rsid w:val="0007094D"/>
    <w:rsid w:val="000720CB"/>
    <w:rsid w:val="0007721D"/>
    <w:rsid w:val="00083C62"/>
    <w:rsid w:val="00087F44"/>
    <w:rsid w:val="00093018"/>
    <w:rsid w:val="000B373D"/>
    <w:rsid w:val="000B491D"/>
    <w:rsid w:val="000B6514"/>
    <w:rsid w:val="000C17B5"/>
    <w:rsid w:val="000D2420"/>
    <w:rsid w:val="000D2A77"/>
    <w:rsid w:val="000D3C7C"/>
    <w:rsid w:val="000E4EBB"/>
    <w:rsid w:val="000F0F17"/>
    <w:rsid w:val="001055F9"/>
    <w:rsid w:val="0012539B"/>
    <w:rsid w:val="001300A6"/>
    <w:rsid w:val="001327CD"/>
    <w:rsid w:val="00134B1C"/>
    <w:rsid w:val="00135EB8"/>
    <w:rsid w:val="00136C78"/>
    <w:rsid w:val="00137BFE"/>
    <w:rsid w:val="00144CE6"/>
    <w:rsid w:val="00144F72"/>
    <w:rsid w:val="001528D5"/>
    <w:rsid w:val="001557B1"/>
    <w:rsid w:val="00163E96"/>
    <w:rsid w:val="00165881"/>
    <w:rsid w:val="001674AA"/>
    <w:rsid w:val="001700DE"/>
    <w:rsid w:val="001705FD"/>
    <w:rsid w:val="0017206E"/>
    <w:rsid w:val="00172A56"/>
    <w:rsid w:val="001753FC"/>
    <w:rsid w:val="00176A56"/>
    <w:rsid w:val="00180E40"/>
    <w:rsid w:val="00183871"/>
    <w:rsid w:val="001852DA"/>
    <w:rsid w:val="001918A0"/>
    <w:rsid w:val="0019250C"/>
    <w:rsid w:val="00196A95"/>
    <w:rsid w:val="001975B5"/>
    <w:rsid w:val="001A11D5"/>
    <w:rsid w:val="001A28C9"/>
    <w:rsid w:val="001A54DC"/>
    <w:rsid w:val="001A6898"/>
    <w:rsid w:val="001A7172"/>
    <w:rsid w:val="001B1081"/>
    <w:rsid w:val="001B3537"/>
    <w:rsid w:val="001B3554"/>
    <w:rsid w:val="001B62A4"/>
    <w:rsid w:val="001B72AD"/>
    <w:rsid w:val="001C191A"/>
    <w:rsid w:val="001D2927"/>
    <w:rsid w:val="001D3716"/>
    <w:rsid w:val="001D3ED8"/>
    <w:rsid w:val="001F23F5"/>
    <w:rsid w:val="001F6A9E"/>
    <w:rsid w:val="00201DA8"/>
    <w:rsid w:val="002114EE"/>
    <w:rsid w:val="00217449"/>
    <w:rsid w:val="0022136D"/>
    <w:rsid w:val="00226449"/>
    <w:rsid w:val="00234EEA"/>
    <w:rsid w:val="002411E0"/>
    <w:rsid w:val="002435AF"/>
    <w:rsid w:val="00244DA9"/>
    <w:rsid w:val="002520D2"/>
    <w:rsid w:val="0026370D"/>
    <w:rsid w:val="00265915"/>
    <w:rsid w:val="00272FDC"/>
    <w:rsid w:val="00273810"/>
    <w:rsid w:val="00275520"/>
    <w:rsid w:val="0027602F"/>
    <w:rsid w:val="0028269B"/>
    <w:rsid w:val="002838AE"/>
    <w:rsid w:val="00285E80"/>
    <w:rsid w:val="0029050C"/>
    <w:rsid w:val="002943DA"/>
    <w:rsid w:val="00294560"/>
    <w:rsid w:val="00297179"/>
    <w:rsid w:val="002975D7"/>
    <w:rsid w:val="002A1415"/>
    <w:rsid w:val="002A3C88"/>
    <w:rsid w:val="002A5AB6"/>
    <w:rsid w:val="002B1210"/>
    <w:rsid w:val="002B2EF5"/>
    <w:rsid w:val="002B3515"/>
    <w:rsid w:val="002C0466"/>
    <w:rsid w:val="002C4074"/>
    <w:rsid w:val="002C52CF"/>
    <w:rsid w:val="002C5E02"/>
    <w:rsid w:val="002D1E23"/>
    <w:rsid w:val="002D2C22"/>
    <w:rsid w:val="002F4250"/>
    <w:rsid w:val="002F65C1"/>
    <w:rsid w:val="00301E36"/>
    <w:rsid w:val="00310EEF"/>
    <w:rsid w:val="0031131A"/>
    <w:rsid w:val="0031141D"/>
    <w:rsid w:val="00313E16"/>
    <w:rsid w:val="003311EB"/>
    <w:rsid w:val="00334057"/>
    <w:rsid w:val="00337BEC"/>
    <w:rsid w:val="003401F3"/>
    <w:rsid w:val="003413C9"/>
    <w:rsid w:val="0034199C"/>
    <w:rsid w:val="00344972"/>
    <w:rsid w:val="00346874"/>
    <w:rsid w:val="003532B0"/>
    <w:rsid w:val="0035390A"/>
    <w:rsid w:val="003618CA"/>
    <w:rsid w:val="00362863"/>
    <w:rsid w:val="0036632D"/>
    <w:rsid w:val="00373B69"/>
    <w:rsid w:val="0037473C"/>
    <w:rsid w:val="0037727B"/>
    <w:rsid w:val="003874F5"/>
    <w:rsid w:val="003A30EE"/>
    <w:rsid w:val="003A32B1"/>
    <w:rsid w:val="003A6694"/>
    <w:rsid w:val="003B0FF5"/>
    <w:rsid w:val="003B2AA7"/>
    <w:rsid w:val="003B5388"/>
    <w:rsid w:val="003B6D19"/>
    <w:rsid w:val="003C0CF5"/>
    <w:rsid w:val="003C61E7"/>
    <w:rsid w:val="003D64C8"/>
    <w:rsid w:val="003D6C22"/>
    <w:rsid w:val="003E1704"/>
    <w:rsid w:val="003E2AFF"/>
    <w:rsid w:val="003E72FC"/>
    <w:rsid w:val="003E76D1"/>
    <w:rsid w:val="004000D9"/>
    <w:rsid w:val="00406D9E"/>
    <w:rsid w:val="00411946"/>
    <w:rsid w:val="004138B1"/>
    <w:rsid w:val="00414E38"/>
    <w:rsid w:val="00415859"/>
    <w:rsid w:val="0042277F"/>
    <w:rsid w:val="00424F92"/>
    <w:rsid w:val="00426456"/>
    <w:rsid w:val="00430EE5"/>
    <w:rsid w:val="00433B07"/>
    <w:rsid w:val="00434D02"/>
    <w:rsid w:val="00435901"/>
    <w:rsid w:val="0044399E"/>
    <w:rsid w:val="00452B92"/>
    <w:rsid w:val="00461A90"/>
    <w:rsid w:val="00462DD7"/>
    <w:rsid w:val="0046721A"/>
    <w:rsid w:val="0046777E"/>
    <w:rsid w:val="00470758"/>
    <w:rsid w:val="00471408"/>
    <w:rsid w:val="00482BEB"/>
    <w:rsid w:val="00482ED8"/>
    <w:rsid w:val="004833B7"/>
    <w:rsid w:val="00483D02"/>
    <w:rsid w:val="00484147"/>
    <w:rsid w:val="00487544"/>
    <w:rsid w:val="00487612"/>
    <w:rsid w:val="00491560"/>
    <w:rsid w:val="00493223"/>
    <w:rsid w:val="004944E4"/>
    <w:rsid w:val="004A11AD"/>
    <w:rsid w:val="004A16E1"/>
    <w:rsid w:val="004A6DEE"/>
    <w:rsid w:val="004B0D81"/>
    <w:rsid w:val="004C2F3A"/>
    <w:rsid w:val="004C3ED0"/>
    <w:rsid w:val="004C4028"/>
    <w:rsid w:val="004C4EB3"/>
    <w:rsid w:val="004C63B2"/>
    <w:rsid w:val="004E3DB6"/>
    <w:rsid w:val="004E3E5E"/>
    <w:rsid w:val="004E5C13"/>
    <w:rsid w:val="004F2D54"/>
    <w:rsid w:val="004F57FA"/>
    <w:rsid w:val="00507893"/>
    <w:rsid w:val="00510DA5"/>
    <w:rsid w:val="00511EE4"/>
    <w:rsid w:val="005228CF"/>
    <w:rsid w:val="00527403"/>
    <w:rsid w:val="00532786"/>
    <w:rsid w:val="005403CC"/>
    <w:rsid w:val="00545574"/>
    <w:rsid w:val="00552BDA"/>
    <w:rsid w:val="00552E92"/>
    <w:rsid w:val="00552EFE"/>
    <w:rsid w:val="00556AC0"/>
    <w:rsid w:val="00557242"/>
    <w:rsid w:val="00564F41"/>
    <w:rsid w:val="005673AD"/>
    <w:rsid w:val="0057357D"/>
    <w:rsid w:val="005743C6"/>
    <w:rsid w:val="00576ADA"/>
    <w:rsid w:val="00583FF1"/>
    <w:rsid w:val="00585A35"/>
    <w:rsid w:val="005A4CDB"/>
    <w:rsid w:val="005A4DA4"/>
    <w:rsid w:val="005B068C"/>
    <w:rsid w:val="005C1BE0"/>
    <w:rsid w:val="005C2255"/>
    <w:rsid w:val="005C5BDD"/>
    <w:rsid w:val="005C7221"/>
    <w:rsid w:val="005D06E4"/>
    <w:rsid w:val="005D3F84"/>
    <w:rsid w:val="005E3686"/>
    <w:rsid w:val="005E658E"/>
    <w:rsid w:val="005F0C04"/>
    <w:rsid w:val="005F5D70"/>
    <w:rsid w:val="005F75A2"/>
    <w:rsid w:val="005F784E"/>
    <w:rsid w:val="006004C8"/>
    <w:rsid w:val="00601BD9"/>
    <w:rsid w:val="00602FF4"/>
    <w:rsid w:val="0060423F"/>
    <w:rsid w:val="00613D99"/>
    <w:rsid w:val="006159FC"/>
    <w:rsid w:val="006321B2"/>
    <w:rsid w:val="00633952"/>
    <w:rsid w:val="00642897"/>
    <w:rsid w:val="0064347B"/>
    <w:rsid w:val="006474C3"/>
    <w:rsid w:val="006564B5"/>
    <w:rsid w:val="00663ACC"/>
    <w:rsid w:val="00672B90"/>
    <w:rsid w:val="0067785E"/>
    <w:rsid w:val="0068311B"/>
    <w:rsid w:val="00685A52"/>
    <w:rsid w:val="00692379"/>
    <w:rsid w:val="00696031"/>
    <w:rsid w:val="0069662C"/>
    <w:rsid w:val="006976E2"/>
    <w:rsid w:val="006A4F6A"/>
    <w:rsid w:val="006A7B26"/>
    <w:rsid w:val="006B4012"/>
    <w:rsid w:val="006B48D0"/>
    <w:rsid w:val="006C1995"/>
    <w:rsid w:val="006C3417"/>
    <w:rsid w:val="006D30EF"/>
    <w:rsid w:val="006D3C6F"/>
    <w:rsid w:val="006D5A78"/>
    <w:rsid w:val="006D64C5"/>
    <w:rsid w:val="006E1FEB"/>
    <w:rsid w:val="006E4408"/>
    <w:rsid w:val="006E54CF"/>
    <w:rsid w:val="006E585C"/>
    <w:rsid w:val="006F51D2"/>
    <w:rsid w:val="006F6EA0"/>
    <w:rsid w:val="007008D0"/>
    <w:rsid w:val="00702B94"/>
    <w:rsid w:val="007039C1"/>
    <w:rsid w:val="00707732"/>
    <w:rsid w:val="00710B0D"/>
    <w:rsid w:val="00712FC7"/>
    <w:rsid w:val="007149DC"/>
    <w:rsid w:val="00717241"/>
    <w:rsid w:val="00721094"/>
    <w:rsid w:val="00723B88"/>
    <w:rsid w:val="0073191B"/>
    <w:rsid w:val="00731E8E"/>
    <w:rsid w:val="00732AA5"/>
    <w:rsid w:val="007355F4"/>
    <w:rsid w:val="007416FD"/>
    <w:rsid w:val="00751602"/>
    <w:rsid w:val="007649B0"/>
    <w:rsid w:val="00773BC1"/>
    <w:rsid w:val="00776D60"/>
    <w:rsid w:val="0077753D"/>
    <w:rsid w:val="00783F1B"/>
    <w:rsid w:val="0078747D"/>
    <w:rsid w:val="00787D5B"/>
    <w:rsid w:val="00795017"/>
    <w:rsid w:val="007B0BD0"/>
    <w:rsid w:val="007B3776"/>
    <w:rsid w:val="007B5607"/>
    <w:rsid w:val="007C24D5"/>
    <w:rsid w:val="007C31B2"/>
    <w:rsid w:val="007D37F9"/>
    <w:rsid w:val="007E53A1"/>
    <w:rsid w:val="007F7F37"/>
    <w:rsid w:val="00800D59"/>
    <w:rsid w:val="0080586D"/>
    <w:rsid w:val="00811388"/>
    <w:rsid w:val="00816FAC"/>
    <w:rsid w:val="00822B18"/>
    <w:rsid w:val="00823B3B"/>
    <w:rsid w:val="00834111"/>
    <w:rsid w:val="00844513"/>
    <w:rsid w:val="008477D3"/>
    <w:rsid w:val="008527DA"/>
    <w:rsid w:val="00853E39"/>
    <w:rsid w:val="00854FED"/>
    <w:rsid w:val="00867460"/>
    <w:rsid w:val="008677D2"/>
    <w:rsid w:val="008858B2"/>
    <w:rsid w:val="0089380C"/>
    <w:rsid w:val="00893A4F"/>
    <w:rsid w:val="0089442E"/>
    <w:rsid w:val="008A16A6"/>
    <w:rsid w:val="008A2CEB"/>
    <w:rsid w:val="008A5388"/>
    <w:rsid w:val="008A5BB4"/>
    <w:rsid w:val="008A6505"/>
    <w:rsid w:val="008B5BFF"/>
    <w:rsid w:val="008C0C31"/>
    <w:rsid w:val="008C13AD"/>
    <w:rsid w:val="008C474C"/>
    <w:rsid w:val="008C5AEA"/>
    <w:rsid w:val="008C66A1"/>
    <w:rsid w:val="008C68A3"/>
    <w:rsid w:val="008C763C"/>
    <w:rsid w:val="008E31C7"/>
    <w:rsid w:val="008E62B9"/>
    <w:rsid w:val="008F104B"/>
    <w:rsid w:val="008F12EA"/>
    <w:rsid w:val="008F796A"/>
    <w:rsid w:val="00900E02"/>
    <w:rsid w:val="00901B40"/>
    <w:rsid w:val="00904A18"/>
    <w:rsid w:val="00906358"/>
    <w:rsid w:val="00912F4D"/>
    <w:rsid w:val="00921DE3"/>
    <w:rsid w:val="00922041"/>
    <w:rsid w:val="00923719"/>
    <w:rsid w:val="00927A39"/>
    <w:rsid w:val="00935EC8"/>
    <w:rsid w:val="0094423C"/>
    <w:rsid w:val="00955872"/>
    <w:rsid w:val="0095662A"/>
    <w:rsid w:val="00967B02"/>
    <w:rsid w:val="00971922"/>
    <w:rsid w:val="00973650"/>
    <w:rsid w:val="0097737D"/>
    <w:rsid w:val="009805BE"/>
    <w:rsid w:val="00980EAE"/>
    <w:rsid w:val="0098235C"/>
    <w:rsid w:val="009842B0"/>
    <w:rsid w:val="00985764"/>
    <w:rsid w:val="00985F02"/>
    <w:rsid w:val="00990301"/>
    <w:rsid w:val="0099350D"/>
    <w:rsid w:val="009A3665"/>
    <w:rsid w:val="009A7310"/>
    <w:rsid w:val="009A7390"/>
    <w:rsid w:val="009B0087"/>
    <w:rsid w:val="009C15CC"/>
    <w:rsid w:val="009C206B"/>
    <w:rsid w:val="009C6F30"/>
    <w:rsid w:val="009C7D49"/>
    <w:rsid w:val="009E067F"/>
    <w:rsid w:val="009E5548"/>
    <w:rsid w:val="009E64DD"/>
    <w:rsid w:val="009E744D"/>
    <w:rsid w:val="00A02932"/>
    <w:rsid w:val="00A04886"/>
    <w:rsid w:val="00A05A8D"/>
    <w:rsid w:val="00A2061B"/>
    <w:rsid w:val="00A234B2"/>
    <w:rsid w:val="00A27990"/>
    <w:rsid w:val="00A37CA9"/>
    <w:rsid w:val="00A41439"/>
    <w:rsid w:val="00A44230"/>
    <w:rsid w:val="00A447FE"/>
    <w:rsid w:val="00A50038"/>
    <w:rsid w:val="00A71F54"/>
    <w:rsid w:val="00A72158"/>
    <w:rsid w:val="00A7224A"/>
    <w:rsid w:val="00A73617"/>
    <w:rsid w:val="00A803D1"/>
    <w:rsid w:val="00A82108"/>
    <w:rsid w:val="00A82676"/>
    <w:rsid w:val="00A84368"/>
    <w:rsid w:val="00A86EEC"/>
    <w:rsid w:val="00A8779B"/>
    <w:rsid w:val="00A91E78"/>
    <w:rsid w:val="00A93387"/>
    <w:rsid w:val="00AA048C"/>
    <w:rsid w:val="00AA163D"/>
    <w:rsid w:val="00AA42CD"/>
    <w:rsid w:val="00AB2106"/>
    <w:rsid w:val="00AC5C7D"/>
    <w:rsid w:val="00AD0E5D"/>
    <w:rsid w:val="00AD1FF4"/>
    <w:rsid w:val="00AD3520"/>
    <w:rsid w:val="00AD4050"/>
    <w:rsid w:val="00AD4E07"/>
    <w:rsid w:val="00AD5882"/>
    <w:rsid w:val="00AD5F05"/>
    <w:rsid w:val="00AE1956"/>
    <w:rsid w:val="00AE5378"/>
    <w:rsid w:val="00AF6B5F"/>
    <w:rsid w:val="00B022FC"/>
    <w:rsid w:val="00B07671"/>
    <w:rsid w:val="00B12779"/>
    <w:rsid w:val="00B2619C"/>
    <w:rsid w:val="00B31BC2"/>
    <w:rsid w:val="00B32FDD"/>
    <w:rsid w:val="00B37812"/>
    <w:rsid w:val="00B40B20"/>
    <w:rsid w:val="00B42EDA"/>
    <w:rsid w:val="00B468AE"/>
    <w:rsid w:val="00B52620"/>
    <w:rsid w:val="00B547F1"/>
    <w:rsid w:val="00B55BDF"/>
    <w:rsid w:val="00B63816"/>
    <w:rsid w:val="00B65104"/>
    <w:rsid w:val="00B67E93"/>
    <w:rsid w:val="00B74113"/>
    <w:rsid w:val="00B84BBF"/>
    <w:rsid w:val="00B9398C"/>
    <w:rsid w:val="00BA2BF1"/>
    <w:rsid w:val="00BA453E"/>
    <w:rsid w:val="00BB1A34"/>
    <w:rsid w:val="00BB6F8B"/>
    <w:rsid w:val="00BC4C0A"/>
    <w:rsid w:val="00BC523E"/>
    <w:rsid w:val="00BD52A2"/>
    <w:rsid w:val="00BD5ECB"/>
    <w:rsid w:val="00BD7DF1"/>
    <w:rsid w:val="00BF002A"/>
    <w:rsid w:val="00BF6357"/>
    <w:rsid w:val="00C01341"/>
    <w:rsid w:val="00C03F4C"/>
    <w:rsid w:val="00C07511"/>
    <w:rsid w:val="00C132AA"/>
    <w:rsid w:val="00C1381B"/>
    <w:rsid w:val="00C172D6"/>
    <w:rsid w:val="00C35090"/>
    <w:rsid w:val="00C35E27"/>
    <w:rsid w:val="00C375AD"/>
    <w:rsid w:val="00C37F4F"/>
    <w:rsid w:val="00C40A44"/>
    <w:rsid w:val="00C52070"/>
    <w:rsid w:val="00C52CC9"/>
    <w:rsid w:val="00C609A5"/>
    <w:rsid w:val="00C6202C"/>
    <w:rsid w:val="00C63F6B"/>
    <w:rsid w:val="00C64F02"/>
    <w:rsid w:val="00C67699"/>
    <w:rsid w:val="00C76DAB"/>
    <w:rsid w:val="00C828B4"/>
    <w:rsid w:val="00C906F2"/>
    <w:rsid w:val="00C9183B"/>
    <w:rsid w:val="00C95755"/>
    <w:rsid w:val="00C96008"/>
    <w:rsid w:val="00C9663C"/>
    <w:rsid w:val="00CA0FE3"/>
    <w:rsid w:val="00CA36D0"/>
    <w:rsid w:val="00CA3CF8"/>
    <w:rsid w:val="00CA584A"/>
    <w:rsid w:val="00CB249B"/>
    <w:rsid w:val="00CB7849"/>
    <w:rsid w:val="00CC19CC"/>
    <w:rsid w:val="00CC39CF"/>
    <w:rsid w:val="00CC56D9"/>
    <w:rsid w:val="00CD086B"/>
    <w:rsid w:val="00CD1626"/>
    <w:rsid w:val="00CD7954"/>
    <w:rsid w:val="00CE3116"/>
    <w:rsid w:val="00CE4460"/>
    <w:rsid w:val="00CE55A9"/>
    <w:rsid w:val="00CE5D17"/>
    <w:rsid w:val="00CF092F"/>
    <w:rsid w:val="00CF5454"/>
    <w:rsid w:val="00D037C5"/>
    <w:rsid w:val="00D054F6"/>
    <w:rsid w:val="00D10B46"/>
    <w:rsid w:val="00D14FEC"/>
    <w:rsid w:val="00D213B7"/>
    <w:rsid w:val="00D267C8"/>
    <w:rsid w:val="00D453BA"/>
    <w:rsid w:val="00D50CEF"/>
    <w:rsid w:val="00D540F2"/>
    <w:rsid w:val="00D56B65"/>
    <w:rsid w:val="00D61B1B"/>
    <w:rsid w:val="00D66BD0"/>
    <w:rsid w:val="00D80620"/>
    <w:rsid w:val="00D92173"/>
    <w:rsid w:val="00D968C4"/>
    <w:rsid w:val="00D9716B"/>
    <w:rsid w:val="00DA4DB0"/>
    <w:rsid w:val="00DB20A6"/>
    <w:rsid w:val="00DB233F"/>
    <w:rsid w:val="00DB312D"/>
    <w:rsid w:val="00DB33C2"/>
    <w:rsid w:val="00DB704B"/>
    <w:rsid w:val="00DC4B78"/>
    <w:rsid w:val="00DD51AE"/>
    <w:rsid w:val="00DE5785"/>
    <w:rsid w:val="00DE5DC0"/>
    <w:rsid w:val="00DE70E5"/>
    <w:rsid w:val="00DF020F"/>
    <w:rsid w:val="00E02002"/>
    <w:rsid w:val="00E025BE"/>
    <w:rsid w:val="00E0545B"/>
    <w:rsid w:val="00E11D66"/>
    <w:rsid w:val="00E172F6"/>
    <w:rsid w:val="00E204FC"/>
    <w:rsid w:val="00E21DAC"/>
    <w:rsid w:val="00E23922"/>
    <w:rsid w:val="00E257B3"/>
    <w:rsid w:val="00E2739E"/>
    <w:rsid w:val="00E35634"/>
    <w:rsid w:val="00E36A7B"/>
    <w:rsid w:val="00E42C6B"/>
    <w:rsid w:val="00E44E3C"/>
    <w:rsid w:val="00E47035"/>
    <w:rsid w:val="00E547D6"/>
    <w:rsid w:val="00E54A53"/>
    <w:rsid w:val="00E56052"/>
    <w:rsid w:val="00E5714D"/>
    <w:rsid w:val="00E60B1A"/>
    <w:rsid w:val="00E67619"/>
    <w:rsid w:val="00E76139"/>
    <w:rsid w:val="00E77E11"/>
    <w:rsid w:val="00E8083B"/>
    <w:rsid w:val="00E845FD"/>
    <w:rsid w:val="00E962E6"/>
    <w:rsid w:val="00E9664C"/>
    <w:rsid w:val="00EA589A"/>
    <w:rsid w:val="00EB05DA"/>
    <w:rsid w:val="00EB0A38"/>
    <w:rsid w:val="00EB5B6C"/>
    <w:rsid w:val="00EB6727"/>
    <w:rsid w:val="00EC46E7"/>
    <w:rsid w:val="00EC51BD"/>
    <w:rsid w:val="00ED1B27"/>
    <w:rsid w:val="00ED25C2"/>
    <w:rsid w:val="00EE095D"/>
    <w:rsid w:val="00EE0BC4"/>
    <w:rsid w:val="00EE0D1A"/>
    <w:rsid w:val="00EE59FC"/>
    <w:rsid w:val="00EE6C12"/>
    <w:rsid w:val="00EE7D28"/>
    <w:rsid w:val="00EF16C2"/>
    <w:rsid w:val="00EF336F"/>
    <w:rsid w:val="00F04C09"/>
    <w:rsid w:val="00F1494B"/>
    <w:rsid w:val="00F20F2B"/>
    <w:rsid w:val="00F22B66"/>
    <w:rsid w:val="00F30757"/>
    <w:rsid w:val="00F30A84"/>
    <w:rsid w:val="00F366CD"/>
    <w:rsid w:val="00F4029F"/>
    <w:rsid w:val="00F4799C"/>
    <w:rsid w:val="00F47E73"/>
    <w:rsid w:val="00F51F0E"/>
    <w:rsid w:val="00F540DE"/>
    <w:rsid w:val="00F56FFD"/>
    <w:rsid w:val="00F60315"/>
    <w:rsid w:val="00F6311A"/>
    <w:rsid w:val="00F664B5"/>
    <w:rsid w:val="00F71604"/>
    <w:rsid w:val="00F74763"/>
    <w:rsid w:val="00F75717"/>
    <w:rsid w:val="00F76FEB"/>
    <w:rsid w:val="00F8140E"/>
    <w:rsid w:val="00F81A09"/>
    <w:rsid w:val="00F950F7"/>
    <w:rsid w:val="00F9655F"/>
    <w:rsid w:val="00FA0007"/>
    <w:rsid w:val="00FA1FDD"/>
    <w:rsid w:val="00FA4C0E"/>
    <w:rsid w:val="00FA6849"/>
    <w:rsid w:val="00FB043F"/>
    <w:rsid w:val="00FB47E4"/>
    <w:rsid w:val="00FC2896"/>
    <w:rsid w:val="00FC2B78"/>
    <w:rsid w:val="00FC2BFE"/>
    <w:rsid w:val="00FD225D"/>
    <w:rsid w:val="00FD3974"/>
    <w:rsid w:val="00FD40D4"/>
    <w:rsid w:val="00FD5347"/>
    <w:rsid w:val="00FE6153"/>
    <w:rsid w:val="00FF0102"/>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99"/>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nhideWhenUsed/>
    <w:rsid w:val="001975B5"/>
    <w:pPr>
      <w:spacing w:line="240" w:lineRule="auto"/>
    </w:pPr>
    <w:rPr>
      <w:sz w:val="20"/>
      <w:szCs w:val="20"/>
    </w:rPr>
  </w:style>
  <w:style w:type="character" w:customStyle="1" w:styleId="TextkomentraChar">
    <w:name w:val="Text komentára Char"/>
    <w:basedOn w:val="Predvolenpsmoodseku"/>
    <w:link w:val="Textkomentra"/>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0"/>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4"/>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4"/>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4"/>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4"/>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4"/>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1"/>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5"/>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2"/>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link w:val="Zkladntext0"/>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3"/>
      </w:numPr>
    </w:pPr>
  </w:style>
  <w:style w:type="numbering" w:customStyle="1" w:styleId="Style3">
    <w:name w:val="Style3"/>
    <w:rsid w:val="00EF16C2"/>
    <w:pPr>
      <w:numPr>
        <w:numId w:val="27"/>
      </w:numPr>
    </w:pPr>
  </w:style>
  <w:style w:type="numbering" w:customStyle="1" w:styleId="DPNumberingSlovakarticle">
    <w:name w:val="D&amp;P Numbering (Slovak article)"/>
    <w:rsid w:val="00EF16C2"/>
    <w:pPr>
      <w:numPr>
        <w:numId w:val="67"/>
      </w:numPr>
    </w:pPr>
  </w:style>
  <w:style w:type="numbering" w:customStyle="1" w:styleId="Style2">
    <w:name w:val="Style2"/>
    <w:rsid w:val="00EF16C2"/>
    <w:pPr>
      <w:numPr>
        <w:numId w:val="26"/>
      </w:numPr>
    </w:pPr>
  </w:style>
  <w:style w:type="numbering" w:customStyle="1" w:styleId="Style4">
    <w:name w:val="Style4"/>
    <w:rsid w:val="00EF16C2"/>
    <w:pPr>
      <w:numPr>
        <w:numId w:val="28"/>
      </w:numPr>
    </w:pPr>
  </w:style>
  <w:style w:type="numbering" w:customStyle="1" w:styleId="Style5">
    <w:name w:val="Style5"/>
    <w:rsid w:val="00EF16C2"/>
    <w:pPr>
      <w:numPr>
        <w:numId w:val="29"/>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1"/>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0"/>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0"/>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2"/>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2"/>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2"/>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3"/>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4"/>
      </w:numPr>
    </w:pPr>
  </w:style>
  <w:style w:type="numbering" w:customStyle="1" w:styleId="WWNum34">
    <w:name w:val="WWNum34"/>
    <w:basedOn w:val="Bezzoznamu"/>
    <w:rsid w:val="00EF16C2"/>
    <w:pPr>
      <w:numPr>
        <w:numId w:val="35"/>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6"/>
      </w:numPr>
    </w:pPr>
  </w:style>
  <w:style w:type="numbering" w:customStyle="1" w:styleId="WWNum3">
    <w:name w:val="WWNum3"/>
    <w:basedOn w:val="Bezzoznamu"/>
    <w:rsid w:val="00EF16C2"/>
    <w:pPr>
      <w:numPr>
        <w:numId w:val="37"/>
      </w:numPr>
    </w:pPr>
  </w:style>
  <w:style w:type="numbering" w:customStyle="1" w:styleId="WWNum4">
    <w:name w:val="WWNum4"/>
    <w:basedOn w:val="Bezzoznamu"/>
    <w:rsid w:val="00EF16C2"/>
    <w:pPr>
      <w:numPr>
        <w:numId w:val="38"/>
      </w:numPr>
    </w:pPr>
  </w:style>
  <w:style w:type="numbering" w:customStyle="1" w:styleId="WWNum5">
    <w:name w:val="WWNum5"/>
    <w:basedOn w:val="Bezzoznamu"/>
    <w:rsid w:val="00EF16C2"/>
    <w:pPr>
      <w:numPr>
        <w:numId w:val="39"/>
      </w:numPr>
    </w:pPr>
  </w:style>
  <w:style w:type="numbering" w:customStyle="1" w:styleId="WWNum8">
    <w:name w:val="WWNum8"/>
    <w:basedOn w:val="Bezzoznamu"/>
    <w:rsid w:val="00EF16C2"/>
    <w:pPr>
      <w:numPr>
        <w:numId w:val="40"/>
      </w:numPr>
    </w:pPr>
  </w:style>
  <w:style w:type="numbering" w:customStyle="1" w:styleId="WWNum10">
    <w:name w:val="WWNum10"/>
    <w:basedOn w:val="Bezzoznamu"/>
    <w:rsid w:val="00EF16C2"/>
    <w:pPr>
      <w:numPr>
        <w:numId w:val="41"/>
      </w:numPr>
    </w:pPr>
  </w:style>
  <w:style w:type="numbering" w:customStyle="1" w:styleId="WWNum11">
    <w:name w:val="WWNum11"/>
    <w:basedOn w:val="Bezzoznamu"/>
    <w:rsid w:val="00EF16C2"/>
    <w:pPr>
      <w:numPr>
        <w:numId w:val="42"/>
      </w:numPr>
    </w:pPr>
  </w:style>
  <w:style w:type="numbering" w:customStyle="1" w:styleId="WWNum12">
    <w:name w:val="WWNum12"/>
    <w:basedOn w:val="Bezzoznamu"/>
    <w:rsid w:val="00EF16C2"/>
    <w:pPr>
      <w:numPr>
        <w:numId w:val="43"/>
      </w:numPr>
    </w:pPr>
  </w:style>
  <w:style w:type="numbering" w:customStyle="1" w:styleId="WWNum13">
    <w:name w:val="WWNum13"/>
    <w:basedOn w:val="Bezzoznamu"/>
    <w:rsid w:val="00EF16C2"/>
    <w:pPr>
      <w:numPr>
        <w:numId w:val="65"/>
      </w:numPr>
    </w:pPr>
  </w:style>
  <w:style w:type="numbering" w:customStyle="1" w:styleId="WWNum14">
    <w:name w:val="WWNum14"/>
    <w:basedOn w:val="Bezzoznamu"/>
    <w:rsid w:val="00EF16C2"/>
    <w:pPr>
      <w:numPr>
        <w:numId w:val="62"/>
      </w:numPr>
    </w:pPr>
  </w:style>
  <w:style w:type="numbering" w:customStyle="1" w:styleId="WWNum15">
    <w:name w:val="WWNum15"/>
    <w:basedOn w:val="Bezzoznamu"/>
    <w:rsid w:val="00EF16C2"/>
    <w:pPr>
      <w:numPr>
        <w:numId w:val="44"/>
      </w:numPr>
    </w:pPr>
  </w:style>
  <w:style w:type="numbering" w:customStyle="1" w:styleId="WWNum16">
    <w:name w:val="WWNum16"/>
    <w:basedOn w:val="Bezzoznamu"/>
    <w:rsid w:val="00EF16C2"/>
    <w:pPr>
      <w:numPr>
        <w:numId w:val="45"/>
      </w:numPr>
    </w:pPr>
  </w:style>
  <w:style w:type="numbering" w:customStyle="1" w:styleId="WWNum17">
    <w:name w:val="WWNum17"/>
    <w:basedOn w:val="Bezzoznamu"/>
    <w:rsid w:val="00EF16C2"/>
    <w:pPr>
      <w:numPr>
        <w:numId w:val="46"/>
      </w:numPr>
    </w:pPr>
  </w:style>
  <w:style w:type="numbering" w:customStyle="1" w:styleId="WWNum19">
    <w:name w:val="WWNum19"/>
    <w:basedOn w:val="Bezzoznamu"/>
    <w:rsid w:val="00EF16C2"/>
    <w:pPr>
      <w:numPr>
        <w:numId w:val="47"/>
      </w:numPr>
    </w:pPr>
  </w:style>
  <w:style w:type="numbering" w:customStyle="1" w:styleId="WWNum21">
    <w:name w:val="WWNum21"/>
    <w:basedOn w:val="Bezzoznamu"/>
    <w:rsid w:val="00EF16C2"/>
    <w:pPr>
      <w:numPr>
        <w:numId w:val="48"/>
      </w:numPr>
    </w:pPr>
  </w:style>
  <w:style w:type="numbering" w:customStyle="1" w:styleId="WWNum23">
    <w:name w:val="WWNum23"/>
    <w:basedOn w:val="Bezzoznamu"/>
    <w:rsid w:val="00EF16C2"/>
    <w:pPr>
      <w:numPr>
        <w:numId w:val="49"/>
      </w:numPr>
    </w:pPr>
  </w:style>
  <w:style w:type="numbering" w:customStyle="1" w:styleId="WWNum24">
    <w:name w:val="WWNum24"/>
    <w:basedOn w:val="Bezzoznamu"/>
    <w:rsid w:val="00EF16C2"/>
    <w:pPr>
      <w:numPr>
        <w:numId w:val="50"/>
      </w:numPr>
    </w:pPr>
  </w:style>
  <w:style w:type="numbering" w:customStyle="1" w:styleId="WWNum25">
    <w:name w:val="WWNum25"/>
    <w:basedOn w:val="Bezzoznamu"/>
    <w:rsid w:val="00EF16C2"/>
    <w:pPr>
      <w:numPr>
        <w:numId w:val="51"/>
      </w:numPr>
    </w:pPr>
  </w:style>
  <w:style w:type="numbering" w:customStyle="1" w:styleId="WWNum26">
    <w:name w:val="WWNum26"/>
    <w:basedOn w:val="Bezzoznamu"/>
    <w:rsid w:val="00EF16C2"/>
    <w:pPr>
      <w:numPr>
        <w:numId w:val="52"/>
      </w:numPr>
    </w:pPr>
  </w:style>
  <w:style w:type="numbering" w:customStyle="1" w:styleId="WWNum27">
    <w:name w:val="WWNum27"/>
    <w:basedOn w:val="Bezzoznamu"/>
    <w:rsid w:val="00EF16C2"/>
    <w:pPr>
      <w:numPr>
        <w:numId w:val="53"/>
      </w:numPr>
    </w:pPr>
  </w:style>
  <w:style w:type="numbering" w:customStyle="1" w:styleId="WWNum29">
    <w:name w:val="WWNum29"/>
    <w:basedOn w:val="Bezzoznamu"/>
    <w:rsid w:val="00EF16C2"/>
    <w:pPr>
      <w:numPr>
        <w:numId w:val="64"/>
      </w:numPr>
    </w:pPr>
  </w:style>
  <w:style w:type="numbering" w:customStyle="1" w:styleId="WWNum31">
    <w:name w:val="WWNum31"/>
    <w:basedOn w:val="Bezzoznamu"/>
    <w:rsid w:val="00EF16C2"/>
    <w:pPr>
      <w:numPr>
        <w:numId w:val="54"/>
      </w:numPr>
    </w:pPr>
  </w:style>
  <w:style w:type="numbering" w:customStyle="1" w:styleId="WWNum32">
    <w:name w:val="WWNum32"/>
    <w:basedOn w:val="Bezzoznamu"/>
    <w:rsid w:val="00EF16C2"/>
    <w:pPr>
      <w:numPr>
        <w:numId w:val="63"/>
      </w:numPr>
    </w:pPr>
  </w:style>
  <w:style w:type="numbering" w:customStyle="1" w:styleId="WWNum33">
    <w:name w:val="WWNum33"/>
    <w:basedOn w:val="Bezzoznamu"/>
    <w:rsid w:val="00EF16C2"/>
    <w:pPr>
      <w:numPr>
        <w:numId w:val="55"/>
      </w:numPr>
    </w:pPr>
  </w:style>
  <w:style w:type="numbering" w:customStyle="1" w:styleId="WWNum35">
    <w:name w:val="WWNum35"/>
    <w:basedOn w:val="Bezzoznamu"/>
    <w:rsid w:val="00EF16C2"/>
    <w:pPr>
      <w:numPr>
        <w:numId w:val="56"/>
      </w:numPr>
    </w:pPr>
  </w:style>
  <w:style w:type="numbering" w:customStyle="1" w:styleId="WWNum37">
    <w:name w:val="WWNum37"/>
    <w:basedOn w:val="Bezzoznamu"/>
    <w:rsid w:val="00EF16C2"/>
    <w:pPr>
      <w:numPr>
        <w:numId w:val="57"/>
      </w:numPr>
    </w:pPr>
  </w:style>
  <w:style w:type="numbering" w:customStyle="1" w:styleId="WWNum38">
    <w:name w:val="WWNum38"/>
    <w:basedOn w:val="Bezzoznamu"/>
    <w:rsid w:val="00EF16C2"/>
    <w:pPr>
      <w:numPr>
        <w:numId w:val="58"/>
      </w:numPr>
    </w:pPr>
  </w:style>
  <w:style w:type="numbering" w:customStyle="1" w:styleId="WWNum40">
    <w:name w:val="WWNum40"/>
    <w:basedOn w:val="Bezzoznamu"/>
    <w:rsid w:val="00EF16C2"/>
    <w:pPr>
      <w:numPr>
        <w:numId w:val="59"/>
      </w:numPr>
    </w:pPr>
  </w:style>
  <w:style w:type="numbering" w:customStyle="1" w:styleId="WWNum42">
    <w:name w:val="WWNum42"/>
    <w:basedOn w:val="Bezzoznamu"/>
    <w:rsid w:val="00EF16C2"/>
    <w:pPr>
      <w:numPr>
        <w:numId w:val="60"/>
      </w:numPr>
    </w:pPr>
  </w:style>
  <w:style w:type="numbering" w:customStyle="1" w:styleId="WWNum43">
    <w:name w:val="WWNum43"/>
    <w:basedOn w:val="Bezzoznamu"/>
    <w:rsid w:val="00EF16C2"/>
    <w:pPr>
      <w:numPr>
        <w:numId w:val="61"/>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6"/>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customStyle="1" w:styleId="Zkladntext0">
    <w:name w:val="Základný text_"/>
    <w:link w:val="Zkladntext10"/>
    <w:rsid w:val="00904A18"/>
    <w:rPr>
      <w:rFonts w:ascii="Times New Roman" w:eastAsia="Calibri" w:hAnsi="Times New Roman" w:cs="Times New Roman"/>
      <w:noProof/>
      <w:color w:val="000000"/>
      <w:sz w:val="24"/>
      <w:szCs w:val="24"/>
      <w:lang w:val="en-US" w:eastAsia="sk-SK"/>
    </w:rPr>
  </w:style>
  <w:style w:type="paragraph" w:customStyle="1" w:styleId="l21">
    <w:name w:val="l21"/>
    <w:basedOn w:val="Normlny"/>
    <w:rsid w:val="00904A18"/>
    <w:pPr>
      <w:spacing w:after="0" w:line="240" w:lineRule="auto"/>
      <w:jc w:val="both"/>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03-46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podmajersky@ndsas.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2-480"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11-40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5C43-3B28-449E-9EF2-EF9F907C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45</Pages>
  <Words>19059</Words>
  <Characters>108639</Characters>
  <Application>Microsoft Office Word</Application>
  <DocSecurity>0</DocSecurity>
  <Lines>905</Lines>
  <Paragraphs>254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Ľuboslav Filipovič</cp:lastModifiedBy>
  <cp:revision>23</cp:revision>
  <cp:lastPrinted>2021-08-09T11:39:00Z</cp:lastPrinted>
  <dcterms:created xsi:type="dcterms:W3CDTF">2022-03-08T08:52:00Z</dcterms:created>
  <dcterms:modified xsi:type="dcterms:W3CDTF">2022-04-04T08:11:00Z</dcterms:modified>
</cp:coreProperties>
</file>