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1 – </w:t>
      </w:r>
      <w:r w:rsidR="00304FFC">
        <w:rPr>
          <w:rFonts w:ascii="Arial Narrow" w:hAnsi="Arial Narrow"/>
        </w:rPr>
        <w:t>Centrum podpory Nitra</w:t>
      </w:r>
      <w:r w:rsidR="00811686">
        <w:rPr>
          <w:rFonts w:ascii="Arial Narrow" w:hAnsi="Arial Narrow"/>
        </w:rPr>
        <w:t xml:space="preserve"> a OHZ SE MV SR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645D4D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645D4D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0D76D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5D4D" w:rsidRPr="00645D4D" w:rsidRDefault="00645D4D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>
      <w:bookmarkStart w:id="0" w:name="_GoBack"/>
      <w:bookmarkEnd w:id="0"/>
    </w:p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304FFC"/>
    <w:rsid w:val="00645D4D"/>
    <w:rsid w:val="00811686"/>
    <w:rsid w:val="00887499"/>
    <w:rsid w:val="008D235D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>MVSR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4</cp:revision>
  <dcterms:created xsi:type="dcterms:W3CDTF">2022-03-31T06:49:00Z</dcterms:created>
  <dcterms:modified xsi:type="dcterms:W3CDTF">2022-04-27T08:09:00Z</dcterms:modified>
</cp:coreProperties>
</file>