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14A" w:rsidRPr="002B4AAF" w:rsidRDefault="002B4AAF" w:rsidP="00066225">
      <w:pPr>
        <w:pStyle w:val="Szvegtrzs"/>
        <w:rPr>
          <w:rFonts w:ascii="Arial Narrow" w:hAnsi="Arial Narrow"/>
          <w:b/>
          <w:caps/>
          <w:sz w:val="22"/>
        </w:rPr>
      </w:pPr>
      <w:r w:rsidRPr="002B4AAF">
        <w:rPr>
          <w:rFonts w:ascii="Arial Narrow" w:hAnsi="Arial Narrow"/>
          <w:b/>
          <w:caps/>
          <w:sz w:val="22"/>
        </w:rPr>
        <w:t>Cenová ponuka</w:t>
      </w:r>
      <w:r>
        <w:rPr>
          <w:rFonts w:ascii="Arial Narrow" w:hAnsi="Arial Narrow"/>
          <w:b/>
          <w:caps/>
          <w:sz w:val="22"/>
        </w:rPr>
        <w:t xml:space="preserve">,  </w:t>
      </w:r>
      <w:r w:rsidRPr="002B4AAF">
        <w:rPr>
          <w:rFonts w:ascii="Arial Narrow" w:hAnsi="Arial Narrow"/>
          <w:sz w:val="22"/>
        </w:rPr>
        <w:t>príloha č.1</w:t>
      </w:r>
      <w:r w:rsidR="00EC6F4D">
        <w:rPr>
          <w:rFonts w:ascii="Arial Narrow" w:hAnsi="Arial Narrow"/>
          <w:sz w:val="22"/>
        </w:rPr>
        <w:t xml:space="preserve"> k výzve na predkladanie ponúk</w:t>
      </w:r>
    </w:p>
    <w:tbl>
      <w:tblPr>
        <w:tblStyle w:val="Rcsostblzat"/>
        <w:tblW w:w="10060" w:type="dxa"/>
        <w:jc w:val="center"/>
        <w:tblLook w:val="04A0"/>
      </w:tblPr>
      <w:tblGrid>
        <w:gridCol w:w="3261"/>
        <w:gridCol w:w="6799"/>
      </w:tblGrid>
      <w:tr w:rsidR="007E514A" w:rsidRPr="006C56DE" w:rsidTr="00AB6AE4">
        <w:trPr>
          <w:trHeight w:val="418"/>
          <w:jc w:val="center"/>
        </w:trPr>
        <w:tc>
          <w:tcPr>
            <w:tcW w:w="3261" w:type="dxa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:rsidR="007E514A" w:rsidRPr="00AB6AE4" w:rsidRDefault="00AB6AE4" w:rsidP="00AB6AE4">
            <w:pPr>
              <w:pStyle w:val="Szvegtrzs"/>
              <w:spacing w:after="0"/>
              <w:rPr>
                <w:rFonts w:ascii="Arial Narrow" w:hAnsi="Arial Narrow" w:cstheme="minorHAnsi"/>
                <w:b/>
                <w:sz w:val="24"/>
              </w:rPr>
            </w:pPr>
            <w:r w:rsidRPr="00AB6AE4">
              <w:rPr>
                <w:b/>
              </w:rPr>
              <w:t>Predajné automaty na včelie produkty, 3kusy</w:t>
            </w:r>
          </w:p>
        </w:tc>
      </w:tr>
      <w:tr w:rsidR="007E514A" w:rsidRPr="006C56DE" w:rsidTr="00AB6AE4">
        <w:trPr>
          <w:trHeight w:val="418"/>
          <w:jc w:val="center"/>
        </w:trPr>
        <w:tc>
          <w:tcPr>
            <w:tcW w:w="3261" w:type="dxa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:rsidR="007E514A" w:rsidRPr="006C56DE" w:rsidRDefault="00AB6AE4" w:rsidP="00AB6AE4">
            <w:pPr>
              <w:pStyle w:val="lfej"/>
              <w:rPr>
                <w:rFonts w:ascii="Arial Narrow" w:hAnsi="Arial Narrow" w:cstheme="minorHAnsi"/>
                <w:sz w:val="24"/>
              </w:rPr>
            </w:pPr>
            <w:r>
              <w:rPr>
                <w:rFonts w:ascii="Arial Narrow" w:hAnsi="Arial Narrow" w:cstheme="minorHAnsi"/>
                <w:sz w:val="24"/>
              </w:rPr>
              <w:t>Bc. Peter Bölcskei, IČO:44086415, 946 13 Okoličná na Ostrove 19</w:t>
            </w:r>
          </w:p>
        </w:tc>
      </w:tr>
    </w:tbl>
    <w:p w:rsidR="007E514A" w:rsidRPr="006C56DE" w:rsidRDefault="007E514A" w:rsidP="00AB6AE4">
      <w:pPr>
        <w:pStyle w:val="Szvegtrzs"/>
        <w:rPr>
          <w:rFonts w:ascii="Arial Narrow" w:hAnsi="Arial Narrow"/>
          <w:b/>
          <w:sz w:val="22"/>
        </w:rPr>
      </w:pPr>
    </w:p>
    <w:tbl>
      <w:tblPr>
        <w:tblStyle w:val="Rcsostblzat"/>
        <w:tblW w:w="10090" w:type="dxa"/>
        <w:jc w:val="center"/>
        <w:tblLook w:val="04A0"/>
      </w:tblPr>
      <w:tblGrid>
        <w:gridCol w:w="3266"/>
        <w:gridCol w:w="6824"/>
      </w:tblGrid>
      <w:tr w:rsidR="007E514A" w:rsidRPr="006C56DE" w:rsidTr="00AB6AE4">
        <w:trPr>
          <w:trHeight w:val="443"/>
          <w:jc w:val="center"/>
        </w:trPr>
        <w:tc>
          <w:tcPr>
            <w:tcW w:w="10090" w:type="dxa"/>
            <w:gridSpan w:val="2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color w:val="000000"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:rsidRPr="006C56DE" w:rsidTr="00AB6AE4">
        <w:trPr>
          <w:trHeight w:val="443"/>
          <w:jc w:val="center"/>
        </w:trPr>
        <w:tc>
          <w:tcPr>
            <w:tcW w:w="3266" w:type="dxa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Obchodné meno uchádzača:</w:t>
            </w:r>
          </w:p>
        </w:tc>
        <w:tc>
          <w:tcPr>
            <w:tcW w:w="6824" w:type="dxa"/>
            <w:vAlign w:val="center"/>
          </w:tcPr>
          <w:p w:rsidR="007E514A" w:rsidRPr="006C56DE" w:rsidRDefault="007E514A" w:rsidP="00AB6AE4">
            <w:pPr>
              <w:pStyle w:val="lfej"/>
              <w:rPr>
                <w:rFonts w:ascii="Arial Narrow" w:hAnsi="Arial Narrow" w:cstheme="minorHAnsi"/>
                <w:b/>
                <w:i/>
                <w:sz w:val="24"/>
              </w:rPr>
            </w:pPr>
          </w:p>
        </w:tc>
      </w:tr>
      <w:tr w:rsidR="007E514A" w:rsidRPr="006C56DE" w:rsidTr="00AB6AE4">
        <w:trPr>
          <w:trHeight w:val="443"/>
          <w:jc w:val="center"/>
        </w:trPr>
        <w:tc>
          <w:tcPr>
            <w:tcW w:w="3266" w:type="dxa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Sídlo uchádzača:</w:t>
            </w:r>
          </w:p>
        </w:tc>
        <w:tc>
          <w:tcPr>
            <w:tcW w:w="6824" w:type="dxa"/>
            <w:vAlign w:val="center"/>
          </w:tcPr>
          <w:p w:rsidR="007E514A" w:rsidRPr="006C56DE" w:rsidRDefault="007E514A" w:rsidP="00AB6AE4">
            <w:pPr>
              <w:pStyle w:val="lfej"/>
              <w:rPr>
                <w:rFonts w:ascii="Arial Narrow" w:hAnsi="Arial Narrow" w:cstheme="minorHAnsi"/>
                <w:sz w:val="24"/>
              </w:rPr>
            </w:pPr>
          </w:p>
        </w:tc>
      </w:tr>
      <w:tr w:rsidR="007E514A" w:rsidRPr="006C56DE" w:rsidTr="00AB6AE4">
        <w:trPr>
          <w:trHeight w:val="443"/>
          <w:jc w:val="center"/>
        </w:trPr>
        <w:tc>
          <w:tcPr>
            <w:tcW w:w="3266" w:type="dxa"/>
            <w:vAlign w:val="center"/>
          </w:tcPr>
          <w:p w:rsidR="007E514A" w:rsidRPr="006C56DE" w:rsidRDefault="007E514A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IČO uchádzača:</w:t>
            </w:r>
          </w:p>
        </w:tc>
        <w:tc>
          <w:tcPr>
            <w:tcW w:w="6824" w:type="dxa"/>
            <w:vAlign w:val="center"/>
          </w:tcPr>
          <w:p w:rsidR="007E514A" w:rsidRPr="006C56DE" w:rsidRDefault="007E514A" w:rsidP="00AB6AE4">
            <w:pPr>
              <w:pStyle w:val="lfej"/>
              <w:rPr>
                <w:rFonts w:ascii="Arial Narrow" w:hAnsi="Arial Narrow" w:cstheme="minorHAnsi"/>
                <w:sz w:val="24"/>
              </w:rPr>
            </w:pPr>
          </w:p>
        </w:tc>
      </w:tr>
      <w:tr w:rsidR="00C56981" w:rsidRPr="006C56DE" w:rsidTr="00AB6AE4">
        <w:trPr>
          <w:trHeight w:val="443"/>
          <w:jc w:val="center"/>
        </w:trPr>
        <w:tc>
          <w:tcPr>
            <w:tcW w:w="3266" w:type="dxa"/>
            <w:vAlign w:val="center"/>
          </w:tcPr>
          <w:p w:rsidR="00C56981" w:rsidRPr="006C56DE" w:rsidRDefault="00C56981" w:rsidP="00AB6AE4">
            <w:pPr>
              <w:rPr>
                <w:rFonts w:ascii="Arial Narrow" w:hAnsi="Arial Narrow" w:cstheme="minorHAnsi"/>
                <w:b/>
                <w:i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i/>
                <w:sz w:val="24"/>
              </w:rPr>
              <w:t>Telefón a e-mail uchádzača:</w:t>
            </w:r>
          </w:p>
        </w:tc>
        <w:tc>
          <w:tcPr>
            <w:tcW w:w="6824" w:type="dxa"/>
            <w:vAlign w:val="center"/>
          </w:tcPr>
          <w:p w:rsidR="00C56981" w:rsidRPr="006C56DE" w:rsidRDefault="00C56981" w:rsidP="00AB6AE4">
            <w:pPr>
              <w:pStyle w:val="lfej"/>
              <w:rPr>
                <w:rFonts w:ascii="Arial Narrow" w:hAnsi="Arial Narrow" w:cstheme="minorHAnsi"/>
                <w:sz w:val="24"/>
              </w:rPr>
            </w:pPr>
          </w:p>
        </w:tc>
      </w:tr>
    </w:tbl>
    <w:p w:rsidR="007E514A" w:rsidRPr="006C56DE" w:rsidRDefault="007E514A" w:rsidP="00AB6AE4">
      <w:pPr>
        <w:pStyle w:val="Szvegtrzs"/>
        <w:rPr>
          <w:rFonts w:ascii="Arial Narrow" w:hAnsi="Arial Narrow"/>
          <w:b/>
          <w:sz w:val="22"/>
        </w:rPr>
      </w:pPr>
    </w:p>
    <w:p w:rsidR="007E514A" w:rsidRDefault="007E514A" w:rsidP="00AB6AE4">
      <w:pPr>
        <w:pStyle w:val="Szvegtrzsbehzssal2"/>
        <w:tabs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 w:cstheme="minorHAnsi"/>
          <w:b/>
          <w:caps/>
          <w:sz w:val="24"/>
        </w:rPr>
      </w:pPr>
      <w:r w:rsidRPr="006C56DE">
        <w:rPr>
          <w:rFonts w:ascii="Arial Narrow" w:hAnsi="Arial Narrow" w:cstheme="minorHAnsi"/>
          <w:b/>
          <w:caps/>
          <w:sz w:val="24"/>
        </w:rPr>
        <w:t>Technická špecifikácia predmetu zákazky</w:t>
      </w:r>
      <w:r w:rsidR="000E4C11">
        <w:rPr>
          <w:rFonts w:ascii="Arial Narrow" w:hAnsi="Arial Narrow" w:cstheme="minorHAnsi"/>
          <w:b/>
          <w:caps/>
          <w:sz w:val="24"/>
        </w:rPr>
        <w:t>, cenová ponuka</w:t>
      </w:r>
    </w:p>
    <w:p w:rsidR="000E4C11" w:rsidRPr="006C56DE" w:rsidRDefault="000E4C11" w:rsidP="00AB6AE4">
      <w:pPr>
        <w:pStyle w:val="Szvegtrzsbehzssal2"/>
        <w:tabs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 w:cstheme="minorHAnsi"/>
          <w:b/>
          <w:caps/>
          <w:sz w:val="24"/>
        </w:rPr>
      </w:pPr>
    </w:p>
    <w:p w:rsidR="007F4070" w:rsidRPr="006C56DE" w:rsidRDefault="000E4C11" w:rsidP="00AB6AE4">
      <w:pPr>
        <w:pStyle w:val="Szvegtrzs"/>
        <w:rPr>
          <w:rFonts w:ascii="Arial Narrow" w:hAnsi="Arial Narrow" w:cstheme="minorHAnsi"/>
          <w:caps/>
          <w:sz w:val="24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0E4C11">
        <w:rPr>
          <w:rFonts w:asciiTheme="minorHAnsi" w:hAnsiTheme="minorHAnsi"/>
          <w:sz w:val="18"/>
          <w:szCs w:val="18"/>
        </w:rPr>
        <w:t>Odpoveď označte krížikom ak je relevantné</w:t>
      </w:r>
    </w:p>
    <w:tbl>
      <w:tblPr>
        <w:tblStyle w:val="Rcsostblzat"/>
        <w:tblW w:w="10456" w:type="dxa"/>
        <w:tblLayout w:type="fixed"/>
        <w:tblLook w:val="04A0"/>
      </w:tblPr>
      <w:tblGrid>
        <w:gridCol w:w="534"/>
        <w:gridCol w:w="6520"/>
        <w:gridCol w:w="709"/>
        <w:gridCol w:w="567"/>
        <w:gridCol w:w="2126"/>
      </w:tblGrid>
      <w:tr w:rsidR="00AB6AE4" w:rsidRPr="00AB6AE4" w:rsidTr="000E4C11">
        <w:trPr>
          <w:trHeight w:val="368"/>
        </w:trPr>
        <w:tc>
          <w:tcPr>
            <w:tcW w:w="10456" w:type="dxa"/>
            <w:gridSpan w:val="5"/>
          </w:tcPr>
          <w:p w:rsidR="00AB6AE4" w:rsidRPr="000E4C11" w:rsidRDefault="00AB6AE4" w:rsidP="00AB6AE4">
            <w:pPr>
              <w:rPr>
                <w:rFonts w:asciiTheme="minorHAnsi" w:hAnsiTheme="minorHAnsi"/>
                <w:sz w:val="24"/>
              </w:rPr>
            </w:pPr>
            <w:r w:rsidRPr="000E4C11">
              <w:rPr>
                <w:rFonts w:asciiTheme="minorHAnsi" w:hAnsiTheme="minorHAnsi"/>
                <w:b/>
                <w:sz w:val="24"/>
              </w:rPr>
              <w:t>Farmársky automat na výdaj  včelích produktov</w:t>
            </w:r>
          </w:p>
        </w:tc>
      </w:tr>
      <w:tr w:rsidR="00AB6AE4" w:rsidRPr="00AB6AE4" w:rsidTr="000E4C11">
        <w:trPr>
          <w:trHeight w:val="416"/>
        </w:trPr>
        <w:tc>
          <w:tcPr>
            <w:tcW w:w="7054" w:type="dxa"/>
            <w:gridSpan w:val="2"/>
          </w:tcPr>
          <w:p w:rsidR="00AB6AE4" w:rsidRPr="00AB6AE4" w:rsidRDefault="00AB6AE4" w:rsidP="00AB6A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>Technické špecifikácie a</w:t>
            </w:r>
            <w:r w:rsidR="00E0115D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>požiadavky</w:t>
            </w:r>
            <w:r w:rsidR="00E0115D">
              <w:rPr>
                <w:rFonts w:asciiTheme="minorHAnsi" w:hAnsiTheme="minorHAnsi"/>
                <w:b/>
                <w:sz w:val="22"/>
                <w:szCs w:val="22"/>
              </w:rPr>
              <w:t xml:space="preserve"> na jeden automat</w:t>
            </w: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>ANO</w:t>
            </w: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6AE4">
              <w:rPr>
                <w:rFonts w:asciiTheme="minorHAnsi" w:hAnsiTheme="minorHAnsi"/>
                <w:b/>
                <w:sz w:val="22"/>
                <w:szCs w:val="22"/>
              </w:rPr>
              <w:t>KUS/INÉ</w:t>
            </w:r>
            <w:r w:rsidR="00992E53">
              <w:rPr>
                <w:rFonts w:asciiTheme="minorHAnsi" w:hAnsiTheme="minorHAnsi"/>
                <w:b/>
                <w:sz w:val="22"/>
                <w:szCs w:val="22"/>
              </w:rPr>
              <w:t>/Poznámka</w:t>
            </w: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AB6AE4" w:rsidRPr="00AB6AE4" w:rsidRDefault="00C87382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Automatický p</w:t>
            </w:r>
            <w:r w:rsidR="00E0115D">
              <w:rPr>
                <w:rFonts w:asciiTheme="minorHAnsi" w:hAnsiTheme="minorHAnsi"/>
                <w:sz w:val="22"/>
                <w:szCs w:val="22"/>
              </w:rPr>
              <w:t>redaj/v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>ýdaj produktov z uzavretého zariadenia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F72A16">
              <w:rPr>
                <w:rFonts w:asciiTheme="minorHAnsi" w:hAnsiTheme="minorHAnsi"/>
                <w:b/>
                <w:sz w:val="22"/>
                <w:szCs w:val="22"/>
              </w:rPr>
              <w:t>Kapacita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115D">
              <w:rPr>
                <w:rFonts w:asciiTheme="minorHAnsi" w:hAnsiTheme="minorHAnsi"/>
                <w:sz w:val="22"/>
                <w:szCs w:val="22"/>
              </w:rPr>
              <w:t xml:space="preserve">jedného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automatu  má </w:t>
            </w:r>
            <w:r w:rsidR="00E0115D">
              <w:rPr>
                <w:rFonts w:asciiTheme="minorHAnsi" w:hAnsiTheme="minorHAnsi"/>
                <w:sz w:val="22"/>
                <w:szCs w:val="22"/>
              </w:rPr>
              <w:t xml:space="preserve">byť </w:t>
            </w:r>
            <w:r w:rsidR="000E4C11">
              <w:rPr>
                <w:rFonts w:asciiTheme="minorHAnsi" w:hAnsiTheme="minorHAnsi"/>
                <w:sz w:val="22"/>
                <w:szCs w:val="22"/>
              </w:rPr>
              <w:t>minimálne 100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miest na výdaj ( </w:t>
            </w:r>
            <w:r w:rsidR="00C87382">
              <w:rPr>
                <w:rFonts w:asciiTheme="minorHAnsi" w:hAnsiTheme="minorHAnsi"/>
                <w:sz w:val="22"/>
                <w:szCs w:val="22"/>
              </w:rPr>
              <w:t>ú</w:t>
            </w:r>
            <w:r w:rsidR="00E0115D">
              <w:rPr>
                <w:rFonts w:asciiTheme="minorHAnsi" w:hAnsiTheme="minorHAnsi"/>
                <w:sz w:val="22"/>
                <w:szCs w:val="22"/>
              </w:rPr>
              <w:t>ložný priestor na minimálne</w:t>
            </w:r>
            <w:r w:rsidR="000E4C11">
              <w:rPr>
                <w:rFonts w:asciiTheme="minorHAnsi" w:hAnsiTheme="minorHAnsi"/>
                <w:sz w:val="22"/>
                <w:szCs w:val="22"/>
              </w:rPr>
              <w:t xml:space="preserve"> 100</w:t>
            </w:r>
            <w:r w:rsidR="00E0115D">
              <w:rPr>
                <w:rFonts w:asciiTheme="minorHAnsi" w:hAnsiTheme="minorHAnsi"/>
                <w:sz w:val="22"/>
                <w:szCs w:val="22"/>
              </w:rPr>
              <w:t xml:space="preserve"> kusov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produktov)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2E53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Hmo</w:t>
            </w:r>
            <w:r w:rsidR="00C87382">
              <w:rPr>
                <w:rFonts w:asciiTheme="minorHAnsi" w:hAnsiTheme="minorHAnsi"/>
                <w:sz w:val="22"/>
                <w:szCs w:val="22"/>
              </w:rPr>
              <w:t>t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nosť medzi 50-400kg</w:t>
            </w:r>
            <w:r w:rsidR="00E0115D">
              <w:rPr>
                <w:rFonts w:asciiTheme="minorHAnsi" w:hAnsiTheme="minorHAnsi"/>
                <w:sz w:val="22"/>
                <w:szCs w:val="22"/>
              </w:rPr>
              <w:t>/automat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2E53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Veľkosť  plochy na umiestnenie od 0,5m2 do 4m2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AB6AE4" w:rsidRPr="00AB6AE4" w:rsidRDefault="00E0115D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Sieťové napätie 220-240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>V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 xml:space="preserve">Materiál </w:t>
            </w:r>
            <w:r w:rsidR="00E0115D">
              <w:rPr>
                <w:rFonts w:asciiTheme="minorHAnsi" w:hAnsiTheme="minorHAnsi"/>
                <w:sz w:val="22"/>
                <w:szCs w:val="22"/>
              </w:rPr>
              <w:t xml:space="preserve">konštrukcie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automatu:</w:t>
            </w:r>
          </w:p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Lakovaná  kovová  konštrukcia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Materiál automatu</w:t>
            </w:r>
            <w:r w:rsidR="00C87382">
              <w:rPr>
                <w:rFonts w:asciiTheme="minorHAnsi" w:hAnsiTheme="minorHAnsi"/>
                <w:sz w:val="22"/>
                <w:szCs w:val="22"/>
              </w:rPr>
              <w:t>, miesto</w:t>
            </w:r>
            <w:r w:rsidR="002B4AAF">
              <w:rPr>
                <w:rFonts w:asciiTheme="minorHAnsi" w:hAnsiTheme="minorHAnsi"/>
                <w:sz w:val="22"/>
                <w:szCs w:val="22"/>
              </w:rPr>
              <w:t>/vzhľad</w:t>
            </w:r>
            <w:r w:rsidR="00C87382">
              <w:rPr>
                <w:rFonts w:asciiTheme="minorHAnsi" w:hAnsiTheme="minorHAnsi"/>
                <w:sz w:val="22"/>
                <w:szCs w:val="22"/>
              </w:rPr>
              <w:t xml:space="preserve"> na výber produktov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 xml:space="preserve">Priehľadné bezpečné okno/okienko/okienká 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20" w:type="dxa"/>
          </w:tcPr>
          <w:p w:rsidR="00AB6AE4" w:rsidRPr="00AB6AE4" w:rsidRDefault="00E0115D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 riadienie 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 xml:space="preserve"> systé</w:t>
            </w:r>
            <w:r>
              <w:rPr>
                <w:rFonts w:asciiTheme="minorHAnsi" w:hAnsiTheme="minorHAnsi"/>
                <w:sz w:val="22"/>
                <w:szCs w:val="22"/>
              </w:rPr>
              <w:t>mu</w:t>
            </w:r>
            <w:r w:rsidR="002D333A">
              <w:rPr>
                <w:rFonts w:asciiTheme="minorHAnsi" w:hAnsiTheme="minorHAnsi"/>
                <w:sz w:val="22"/>
                <w:szCs w:val="22"/>
              </w:rPr>
              <w:t>, komunikáciu resp.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> na výber produktov má byť monitor/displej v dobre čitatelnej veľkosti</w:t>
            </w:r>
            <w:r w:rsidR="002B4AAF">
              <w:rPr>
                <w:rFonts w:asciiTheme="minorHAnsi" w:hAnsiTheme="minorHAnsi"/>
                <w:sz w:val="22"/>
                <w:szCs w:val="22"/>
              </w:rPr>
              <w:t xml:space="preserve"> v slovenskom jazyku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520" w:type="dxa"/>
          </w:tcPr>
          <w:p w:rsidR="00AB6AE4" w:rsidRPr="00AB6AE4" w:rsidRDefault="002B4AAF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Podporujúce p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 xml:space="preserve">latobné systémy: </w:t>
            </w:r>
            <w:r w:rsidR="00AB6AE4" w:rsidRPr="00543DE1">
              <w:rPr>
                <w:rFonts w:asciiTheme="minorHAnsi" w:hAnsiTheme="minorHAnsi"/>
                <w:b/>
                <w:sz w:val="22"/>
                <w:szCs w:val="22"/>
              </w:rPr>
              <w:t>platba s bankomatovou kartou, QR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 xml:space="preserve">Tlač pokladničného dokladu 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R</w:t>
            </w:r>
            <w:r w:rsidR="002D333A">
              <w:rPr>
                <w:rFonts w:asciiTheme="minorHAnsi" w:hAnsiTheme="minorHAnsi"/>
                <w:sz w:val="22"/>
                <w:szCs w:val="22"/>
              </w:rPr>
              <w:t xml:space="preserve">ozmery produktov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333A">
              <w:rPr>
                <w:rFonts w:asciiTheme="minorHAnsi" w:hAnsiTheme="minorHAnsi"/>
                <w:sz w:val="22"/>
                <w:szCs w:val="22"/>
              </w:rPr>
              <w:t xml:space="preserve">ktoré budú predávané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v mm 100(d.) x 100(š.) x 140(v.)</w:t>
            </w:r>
            <w:r w:rsidR="002D333A">
              <w:rPr>
                <w:rFonts w:asciiTheme="minorHAnsi" w:hAnsiTheme="minorHAnsi"/>
                <w:sz w:val="22"/>
                <w:szCs w:val="22"/>
              </w:rPr>
              <w:t>,  ich hmotnosť  max.1000g</w:t>
            </w:r>
            <w:r w:rsidR="00543DE1">
              <w:rPr>
                <w:rFonts w:asciiTheme="minorHAnsi" w:hAnsiTheme="minorHAnsi"/>
                <w:sz w:val="22"/>
                <w:szCs w:val="22"/>
              </w:rPr>
              <w:t>/1ks</w:t>
            </w:r>
            <w:r w:rsidR="002D333A">
              <w:rPr>
                <w:rFonts w:asciiTheme="minorHAnsi" w:hAnsiTheme="minorHAnsi"/>
                <w:sz w:val="22"/>
                <w:szCs w:val="22"/>
              </w:rPr>
              <w:t xml:space="preserve">  a veľkosť 1,4 dm</w:t>
            </w:r>
            <w:r w:rsidR="002D333A" w:rsidRPr="00F72A16">
              <w:rPr>
                <w:rFonts w:asciiTheme="minorHAnsi" w:hAnsiTheme="minorHAnsi"/>
                <w:sz w:val="16"/>
                <w:szCs w:val="16"/>
              </w:rPr>
              <w:t>3</w:t>
            </w:r>
            <w:r w:rsidR="00543DE1">
              <w:rPr>
                <w:rFonts w:asciiTheme="minorHAnsi" w:hAnsiTheme="minorHAnsi"/>
                <w:szCs w:val="20"/>
              </w:rPr>
              <w:t>/1ks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6520" w:type="dxa"/>
          </w:tcPr>
          <w:p w:rsidR="00AB6AE4" w:rsidRPr="00AB6AE4" w:rsidRDefault="002D333A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Produkty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ktoré budú predávané sú v  obale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2A16">
              <w:rPr>
                <w:rFonts w:asciiTheme="minorHAnsi" w:hAnsiTheme="minorHAnsi"/>
                <w:b/>
                <w:sz w:val="22"/>
                <w:szCs w:val="22"/>
              </w:rPr>
              <w:t>Sklo/krehký</w:t>
            </w:r>
            <w:r w:rsidR="00543DE1" w:rsidRPr="00F72A16">
              <w:rPr>
                <w:rFonts w:asciiTheme="minorHAnsi" w:hAnsiTheme="minorHAnsi"/>
                <w:b/>
                <w:sz w:val="22"/>
                <w:szCs w:val="22"/>
              </w:rPr>
              <w:t xml:space="preserve"> materiál</w:t>
            </w:r>
            <w:r w:rsidR="00543DE1">
              <w:rPr>
                <w:rFonts w:asciiTheme="minorHAnsi" w:hAnsiTheme="minorHAnsi"/>
                <w:sz w:val="22"/>
                <w:szCs w:val="22"/>
              </w:rPr>
              <w:t>, bude akceptovateľ</w:t>
            </w:r>
            <w:r>
              <w:rPr>
                <w:rFonts w:asciiTheme="minorHAnsi" w:hAnsiTheme="minorHAnsi"/>
                <w:sz w:val="22"/>
                <w:szCs w:val="22"/>
              </w:rPr>
              <w:t>né</w:t>
            </w:r>
            <w:r w:rsidR="00A01C9A">
              <w:rPr>
                <w:rFonts w:asciiTheme="minorHAnsi" w:hAnsiTheme="minorHAnsi"/>
                <w:sz w:val="22"/>
                <w:szCs w:val="22"/>
              </w:rPr>
              <w:t xml:space="preserve"> v automate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Sieťové pripojenie</w:t>
            </w:r>
            <w:r w:rsidR="00543DE1">
              <w:rPr>
                <w:rFonts w:asciiTheme="minorHAnsi" w:hAnsiTheme="minorHAnsi"/>
                <w:sz w:val="22"/>
                <w:szCs w:val="22"/>
              </w:rPr>
              <w:t xml:space="preserve"> (napr. na automatické  hlásenie zmien</w:t>
            </w:r>
            <w:r w:rsidR="00F72A16">
              <w:rPr>
                <w:rFonts w:asciiTheme="minorHAnsi" w:hAnsiTheme="minorHAnsi"/>
                <w:sz w:val="22"/>
                <w:szCs w:val="22"/>
              </w:rPr>
              <w:t xml:space="preserve">/spotreby </w:t>
            </w:r>
            <w:r w:rsidR="00543DE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 xml:space="preserve">Ochrana/Bezpečnosť </w:t>
            </w:r>
            <w:r w:rsidR="00992E53">
              <w:rPr>
                <w:rFonts w:asciiTheme="minorHAnsi" w:hAnsiTheme="minorHAnsi"/>
                <w:sz w:val="22"/>
                <w:szCs w:val="22"/>
              </w:rPr>
              <w:t xml:space="preserve">elektrických zariadení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podľa normy EU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rPr>
          <w:trHeight w:val="70"/>
        </w:trPr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Prispôsobenie  logo/</w:t>
            </w:r>
            <w:r w:rsidR="00992E53">
              <w:rPr>
                <w:rFonts w:asciiTheme="minorHAnsi" w:hAnsiTheme="minorHAnsi"/>
                <w:sz w:val="22"/>
                <w:szCs w:val="22"/>
              </w:rPr>
              <w:t xml:space="preserve">vlastná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nálepka </w:t>
            </w:r>
            <w:r w:rsidR="00992E53">
              <w:rPr>
                <w:rFonts w:asciiTheme="minorHAnsi" w:hAnsiTheme="minorHAnsi"/>
                <w:sz w:val="22"/>
                <w:szCs w:val="22"/>
              </w:rPr>
              <w:t xml:space="preserve">na automat  </w:t>
            </w:r>
            <w:r w:rsidR="00543DE1">
              <w:rPr>
                <w:rFonts w:asciiTheme="minorHAnsi" w:hAnsiTheme="minorHAnsi"/>
                <w:sz w:val="22"/>
                <w:szCs w:val="22"/>
              </w:rPr>
              <w:t>akceptovateľ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né</w:t>
            </w:r>
            <w:r w:rsidR="00992E53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2E53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Senzor teploty,</w:t>
            </w:r>
            <w:r w:rsidR="00F72A16">
              <w:rPr>
                <w:rFonts w:asciiTheme="minorHAnsi" w:hAnsiTheme="minorHAnsi"/>
                <w:sz w:val="22"/>
                <w:szCs w:val="22"/>
              </w:rPr>
              <w:t xml:space="preserve"> Funkcia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chladenie/kúrenie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2E53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Zabudovaný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riadiací </w:t>
            </w:r>
            <w:r w:rsidRPr="00AB6AE4">
              <w:rPr>
                <w:rFonts w:asciiTheme="minorHAnsi" w:hAnsiTheme="minorHAnsi"/>
                <w:sz w:val="22"/>
                <w:szCs w:val="22"/>
              </w:rPr>
              <w:t>softvér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2E53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6520" w:type="dxa"/>
          </w:tcPr>
          <w:p w:rsidR="00AB6AE4" w:rsidRPr="00AB6AE4" w:rsidRDefault="00543DE1" w:rsidP="00AB6A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Moderný dizajn akceptovateľ</w:t>
            </w:r>
            <w:r w:rsidR="00AB6AE4" w:rsidRPr="00AB6AE4">
              <w:rPr>
                <w:rFonts w:asciiTheme="minorHAnsi" w:hAnsiTheme="minorHAnsi"/>
                <w:sz w:val="22"/>
                <w:szCs w:val="22"/>
              </w:rPr>
              <w:t>né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Špirálový /xy robot  systém na výdaj</w:t>
            </w:r>
            <w:r w:rsidR="00992E53">
              <w:rPr>
                <w:rFonts w:asciiTheme="minorHAnsi" w:hAnsiTheme="minorHAnsi"/>
                <w:sz w:val="22"/>
                <w:szCs w:val="22"/>
              </w:rPr>
              <w:t>/predaj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AE4" w:rsidRPr="00AB6AE4" w:rsidTr="00992E53">
        <w:tc>
          <w:tcPr>
            <w:tcW w:w="534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6520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  <w:r w:rsidRPr="00AB6AE4">
              <w:rPr>
                <w:rFonts w:asciiTheme="minorHAnsi" w:hAnsiTheme="minorHAnsi"/>
                <w:sz w:val="22"/>
                <w:szCs w:val="22"/>
              </w:rPr>
              <w:t>Skrinkový/Locker/Lockblox systém na výdaj</w:t>
            </w:r>
            <w:r w:rsidR="00992E53">
              <w:rPr>
                <w:rFonts w:asciiTheme="minorHAnsi" w:hAnsiTheme="minorHAnsi"/>
                <w:sz w:val="22"/>
                <w:szCs w:val="22"/>
              </w:rPr>
              <w:t>/predaj</w:t>
            </w:r>
          </w:p>
        </w:tc>
        <w:tc>
          <w:tcPr>
            <w:tcW w:w="709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AE4" w:rsidRPr="00AB6AE4" w:rsidRDefault="00AB6AE4" w:rsidP="00AB6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56258" w:rsidRPr="00AB6AE4" w:rsidRDefault="00B56258" w:rsidP="00AB6AE4">
      <w:pPr>
        <w:tabs>
          <w:tab w:val="left" w:pos="360"/>
          <w:tab w:val="left" w:pos="1035"/>
        </w:tabs>
        <w:rPr>
          <w:rFonts w:asciiTheme="minorHAnsi" w:hAnsiTheme="minorHAnsi" w:cs="Arial"/>
          <w:b/>
          <w:sz w:val="22"/>
          <w:szCs w:val="22"/>
        </w:rPr>
      </w:pPr>
    </w:p>
    <w:p w:rsidR="00884D82" w:rsidRPr="000E4C11" w:rsidRDefault="007F4070" w:rsidP="00AB6AE4">
      <w:pPr>
        <w:autoSpaceDE w:val="0"/>
        <w:autoSpaceDN w:val="0"/>
        <w:adjustRightInd w:val="0"/>
        <w:rPr>
          <w:rFonts w:asciiTheme="minorHAnsi" w:hAnsiTheme="minorHAnsi" w:cs="Arial"/>
          <w:b/>
          <w:sz w:val="18"/>
          <w:szCs w:val="18"/>
          <w:lang w:eastAsia="ar-SA"/>
        </w:rPr>
      </w:pPr>
      <w:r w:rsidRPr="00AB6AE4">
        <w:rPr>
          <w:rFonts w:asciiTheme="minorHAnsi" w:hAnsiTheme="minorHAnsi" w:cs="Arial"/>
          <w:b/>
          <w:sz w:val="22"/>
          <w:szCs w:val="22"/>
          <w:lang w:eastAsia="ar-SA"/>
        </w:rPr>
        <w:t xml:space="preserve"> </w:t>
      </w:r>
      <w:r w:rsidR="00AB6AE4" w:rsidRPr="00AB6AE4">
        <w:rPr>
          <w:rFonts w:asciiTheme="minorHAnsi" w:hAnsiTheme="minorHAnsi" w:cs="Arial"/>
          <w:b/>
          <w:sz w:val="22"/>
          <w:szCs w:val="22"/>
          <w:lang w:eastAsia="ar-SA"/>
        </w:rPr>
        <w:t xml:space="preserve">                                                                                                                 </w:t>
      </w:r>
      <w:r w:rsidR="000E4C11">
        <w:rPr>
          <w:rFonts w:asciiTheme="minorHAnsi" w:hAnsiTheme="minorHAnsi" w:cs="Arial"/>
          <w:b/>
          <w:sz w:val="22"/>
          <w:szCs w:val="22"/>
          <w:lang w:eastAsia="ar-SA"/>
        </w:rPr>
        <w:t xml:space="preserve">              </w:t>
      </w:r>
      <w:r w:rsidR="00AB6AE4">
        <w:rPr>
          <w:rFonts w:asciiTheme="minorHAnsi" w:hAnsiTheme="minorHAnsi" w:cs="Arial"/>
          <w:b/>
          <w:sz w:val="22"/>
          <w:szCs w:val="22"/>
          <w:lang w:eastAsia="ar-SA"/>
        </w:rPr>
        <w:t xml:space="preserve"> </w:t>
      </w:r>
    </w:p>
    <w:p w:rsidR="00AB6AE4" w:rsidRDefault="00AB6AE4" w:rsidP="00AB6A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</w:p>
    <w:p w:rsidR="00AB6AE4" w:rsidRDefault="00AB6AE4" w:rsidP="00AB6A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</w:p>
    <w:p w:rsidR="00884D82" w:rsidRPr="00992E53" w:rsidRDefault="00884D82" w:rsidP="00AB6A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92E53">
        <w:rPr>
          <w:rFonts w:asciiTheme="minorHAnsi" w:hAnsiTheme="minorHAnsi" w:cstheme="minorHAnsi"/>
          <w:b/>
          <w:bCs/>
        </w:rPr>
        <w:t>Uchádzač predložením ponuky deklaruje, že ním ponúkaný tovar spĺňa tu uvádzané požiadavky  a parametre na predmet zákazky.</w:t>
      </w:r>
    </w:p>
    <w:p w:rsidR="00AB6AE4" w:rsidRDefault="00AB6AE4" w:rsidP="00AB6AE4">
      <w:pPr>
        <w:spacing w:line="360" w:lineRule="auto"/>
        <w:rPr>
          <w:rFonts w:asciiTheme="minorHAnsi" w:hAnsiTheme="minorHAnsi"/>
        </w:rPr>
      </w:pPr>
      <w:r w:rsidRPr="00AB6AE4">
        <w:rPr>
          <w:rFonts w:asciiTheme="minorHAnsi" w:hAnsiTheme="minorHAnsi"/>
        </w:rPr>
        <w:lastRenderedPageBreak/>
        <w:t>Dopravné náklady v rámci Slovenska</w:t>
      </w:r>
      <w:r w:rsidR="00543DE1">
        <w:rPr>
          <w:rFonts w:asciiTheme="minorHAnsi" w:hAnsiTheme="minorHAnsi"/>
        </w:rPr>
        <w:t xml:space="preserve"> </w:t>
      </w:r>
      <w:r w:rsidRPr="00AB6AE4">
        <w:rPr>
          <w:rFonts w:asciiTheme="minorHAnsi" w:hAnsiTheme="minorHAnsi"/>
        </w:rPr>
        <w:t xml:space="preserve"> nerieší táto </w:t>
      </w:r>
      <w:r w:rsidR="00992E53">
        <w:rPr>
          <w:rFonts w:asciiTheme="minorHAnsi" w:hAnsiTheme="minorHAnsi"/>
        </w:rPr>
        <w:t>špecifikácia/cenov</w:t>
      </w:r>
      <w:r w:rsidRPr="00AB6AE4">
        <w:rPr>
          <w:rFonts w:asciiTheme="minorHAnsi" w:hAnsiTheme="minorHAnsi"/>
        </w:rPr>
        <w:t>á ponuka.</w:t>
      </w:r>
    </w:p>
    <w:p w:rsidR="00A01C9A" w:rsidRDefault="00A01C9A" w:rsidP="00AB6AE4">
      <w:pPr>
        <w:spacing w:line="360" w:lineRule="auto"/>
        <w:rPr>
          <w:rFonts w:asciiTheme="minorHAnsi" w:hAnsiTheme="minorHAnsi"/>
        </w:rPr>
      </w:pPr>
    </w:p>
    <w:p w:rsidR="00AB6AE4" w:rsidRPr="00A01C9A" w:rsidRDefault="00A01C9A" w:rsidP="00AB6AE4">
      <w:pPr>
        <w:spacing w:line="360" w:lineRule="auto"/>
        <w:rPr>
          <w:rFonts w:asciiTheme="minorHAnsi" w:hAnsiTheme="minorHAnsi"/>
          <w:caps/>
          <w:sz w:val="24"/>
        </w:rPr>
      </w:pPr>
      <w:r w:rsidRPr="00A01C9A">
        <w:rPr>
          <w:rFonts w:asciiTheme="minorHAnsi" w:hAnsiTheme="minorHAnsi"/>
          <w:b/>
          <w:caps/>
          <w:sz w:val="24"/>
        </w:rPr>
        <w:t xml:space="preserve">Cenová ponuka  </w:t>
      </w:r>
    </w:p>
    <w:tbl>
      <w:tblPr>
        <w:tblStyle w:val="Rcsostblzat"/>
        <w:tblW w:w="9919" w:type="dxa"/>
        <w:tblLook w:val="04A0"/>
      </w:tblPr>
      <w:tblGrid>
        <w:gridCol w:w="3149"/>
        <w:gridCol w:w="1703"/>
        <w:gridCol w:w="2658"/>
        <w:gridCol w:w="2409"/>
      </w:tblGrid>
      <w:tr w:rsidR="00AB6AE4" w:rsidRPr="00AB6AE4" w:rsidTr="00AB6AE4">
        <w:trPr>
          <w:trHeight w:val="309"/>
        </w:trPr>
        <w:tc>
          <w:tcPr>
            <w:tcW w:w="9919" w:type="dxa"/>
            <w:gridSpan w:val="4"/>
          </w:tcPr>
          <w:p w:rsidR="00AB6AE4" w:rsidRPr="00AB6AE4" w:rsidRDefault="00AB6AE4" w:rsidP="002B4AAF">
            <w:pPr>
              <w:rPr>
                <w:rFonts w:asciiTheme="minorHAnsi" w:hAnsiTheme="minorHAnsi"/>
                <w:b/>
              </w:rPr>
            </w:pPr>
            <w:r w:rsidRPr="00AB6AE4">
              <w:rPr>
                <w:rFonts w:asciiTheme="minorHAnsi" w:hAnsiTheme="minorHAnsi"/>
                <w:b/>
              </w:rPr>
              <w:t>Cenová ponuka  v EUR</w:t>
            </w:r>
          </w:p>
        </w:tc>
      </w:tr>
      <w:tr w:rsidR="00AB6AE4" w:rsidRPr="00AB6AE4" w:rsidTr="00AB6AE4">
        <w:trPr>
          <w:trHeight w:val="289"/>
        </w:trPr>
        <w:tc>
          <w:tcPr>
            <w:tcW w:w="3149" w:type="dxa"/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Názov automatu</w:t>
            </w:r>
          </w:p>
        </w:tc>
        <w:tc>
          <w:tcPr>
            <w:tcW w:w="1703" w:type="dxa"/>
          </w:tcPr>
          <w:p w:rsidR="00AB6AE4" w:rsidRPr="00AB6AE4" w:rsidRDefault="00AB6AE4" w:rsidP="000E4C11">
            <w:pPr>
              <w:jc w:val="center"/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Množstvo</w:t>
            </w:r>
          </w:p>
        </w:tc>
        <w:tc>
          <w:tcPr>
            <w:tcW w:w="2658" w:type="dxa"/>
          </w:tcPr>
          <w:p w:rsidR="00AB6AE4" w:rsidRPr="00AB6AE4" w:rsidRDefault="00AB6AE4" w:rsidP="000E4C11">
            <w:pPr>
              <w:jc w:val="center"/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cena bez DPH</w:t>
            </w:r>
          </w:p>
        </w:tc>
        <w:tc>
          <w:tcPr>
            <w:tcW w:w="2409" w:type="dxa"/>
          </w:tcPr>
          <w:p w:rsidR="00AB6AE4" w:rsidRPr="00AB6AE4" w:rsidRDefault="00AB6AE4" w:rsidP="000E4C11">
            <w:pPr>
              <w:jc w:val="center"/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cena s DPH</w:t>
            </w:r>
          </w:p>
        </w:tc>
      </w:tr>
      <w:tr w:rsidR="00AB6AE4" w:rsidRPr="00AB6AE4" w:rsidTr="00A01C9A">
        <w:trPr>
          <w:trHeight w:val="309"/>
        </w:trPr>
        <w:tc>
          <w:tcPr>
            <w:tcW w:w="3149" w:type="dxa"/>
            <w:vMerge w:val="restart"/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  <w:tc>
          <w:tcPr>
            <w:tcW w:w="1703" w:type="dxa"/>
          </w:tcPr>
          <w:p w:rsidR="00AB6AE4" w:rsidRPr="00AB6AE4" w:rsidRDefault="00AB6AE4" w:rsidP="002B4AAF">
            <w:pPr>
              <w:jc w:val="center"/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1</w:t>
            </w:r>
          </w:p>
        </w:tc>
        <w:tc>
          <w:tcPr>
            <w:tcW w:w="2658" w:type="dxa"/>
            <w:tcBorders>
              <w:bottom w:val="single" w:sz="18" w:space="0" w:color="auto"/>
            </w:tcBorders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</w:tr>
      <w:tr w:rsidR="00AB6AE4" w:rsidRPr="00AB6AE4" w:rsidTr="00A01C9A">
        <w:trPr>
          <w:trHeight w:val="318"/>
        </w:trPr>
        <w:tc>
          <w:tcPr>
            <w:tcW w:w="3149" w:type="dxa"/>
            <w:vMerge/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  <w:tc>
          <w:tcPr>
            <w:tcW w:w="1703" w:type="dxa"/>
            <w:tcBorders>
              <w:right w:val="single" w:sz="18" w:space="0" w:color="auto"/>
            </w:tcBorders>
          </w:tcPr>
          <w:p w:rsidR="00AB6AE4" w:rsidRPr="00AB6AE4" w:rsidRDefault="00AB6AE4" w:rsidP="002B4AAF">
            <w:pPr>
              <w:jc w:val="center"/>
              <w:rPr>
                <w:rFonts w:asciiTheme="minorHAnsi" w:hAnsiTheme="minorHAnsi"/>
              </w:rPr>
            </w:pPr>
            <w:r w:rsidRPr="00AB6AE4">
              <w:rPr>
                <w:rFonts w:asciiTheme="minorHAnsi" w:hAnsiTheme="minorHAnsi"/>
              </w:rPr>
              <w:t>3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6AE4" w:rsidRPr="00AB6AE4" w:rsidRDefault="00AB6AE4" w:rsidP="002B4AAF">
            <w:pPr>
              <w:rPr>
                <w:rFonts w:asciiTheme="minorHAnsi" w:hAnsiTheme="minorHAnsi"/>
              </w:rPr>
            </w:pPr>
          </w:p>
        </w:tc>
      </w:tr>
    </w:tbl>
    <w:p w:rsidR="00AB6AE4" w:rsidRDefault="00AB6AE4" w:rsidP="00AB6AE4">
      <w:pPr>
        <w:spacing w:line="360" w:lineRule="auto"/>
      </w:pPr>
    </w:p>
    <w:p w:rsidR="00AB6AE4" w:rsidRDefault="00AB6AE4" w:rsidP="00AB6AE4">
      <w:pPr>
        <w:spacing w:line="360" w:lineRule="auto"/>
      </w:pPr>
    </w:p>
    <w:tbl>
      <w:tblPr>
        <w:tblStyle w:val="Rcsostblzat"/>
        <w:tblpPr w:leftFromText="141" w:rightFromText="141" w:vertAnchor="text" w:horzAnchor="page" w:tblpX="5188" w:tblpY="6"/>
        <w:tblW w:w="0" w:type="auto"/>
        <w:tblLook w:val="04A0"/>
      </w:tblPr>
      <w:tblGrid>
        <w:gridCol w:w="1264"/>
        <w:gridCol w:w="1264"/>
      </w:tblGrid>
      <w:tr w:rsidR="00AB6AE4" w:rsidTr="00AB6AE4">
        <w:trPr>
          <w:trHeight w:val="269"/>
        </w:trPr>
        <w:tc>
          <w:tcPr>
            <w:tcW w:w="1264" w:type="dxa"/>
          </w:tcPr>
          <w:p w:rsidR="00AB6AE4" w:rsidRDefault="00AB6AE4" w:rsidP="00AB6AE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264" w:type="dxa"/>
          </w:tcPr>
          <w:p w:rsidR="00AB6AE4" w:rsidRDefault="00AB6AE4" w:rsidP="00AB6AE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nie</w:t>
            </w:r>
          </w:p>
        </w:tc>
      </w:tr>
    </w:tbl>
    <w:p w:rsidR="00AB6AE4" w:rsidRPr="006C56DE" w:rsidRDefault="00617171" w:rsidP="00AB6AE4">
      <w:pPr>
        <w:rPr>
          <w:rFonts w:ascii="Arial Narrow" w:hAnsi="Arial Narrow" w:cstheme="minorHAnsi"/>
          <w:sz w:val="22"/>
          <w:szCs w:val="22"/>
        </w:rPr>
      </w:pPr>
      <w:r w:rsidRPr="006C56DE">
        <w:rPr>
          <w:rFonts w:ascii="Arial Narrow" w:hAnsi="Arial Narrow" w:cstheme="minorHAnsi"/>
          <w:sz w:val="22"/>
          <w:szCs w:val="22"/>
        </w:rPr>
        <w:t xml:space="preserve">Uchádzač uvedie, či  je / nie je platcom </w:t>
      </w:r>
      <w:r w:rsidR="00AB6AE4">
        <w:rPr>
          <w:rFonts w:ascii="Arial Narrow" w:hAnsi="Arial Narrow" w:cstheme="minorHAnsi"/>
          <w:sz w:val="22"/>
          <w:szCs w:val="22"/>
        </w:rPr>
        <w:t xml:space="preserve"> DPH</w:t>
      </w:r>
    </w:p>
    <w:p w:rsidR="00FC1E49" w:rsidRDefault="00AB6AE4" w:rsidP="00AB6AE4">
      <w:pPr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 xml:space="preserve">                                                                            </w:t>
      </w:r>
      <w:r w:rsidRPr="00AB6AE4">
        <w:rPr>
          <w:rFonts w:ascii="Arial Narrow" w:hAnsi="Arial Narrow" w:cstheme="minorHAnsi"/>
          <w:szCs w:val="20"/>
        </w:rPr>
        <w:t>Nehodiace sa prečiarknite</w:t>
      </w:r>
    </w:p>
    <w:p w:rsidR="00667D28" w:rsidRDefault="00667D28" w:rsidP="00AB6AE4">
      <w:pPr>
        <w:rPr>
          <w:rFonts w:ascii="Arial Narrow" w:hAnsi="Arial Narrow" w:cstheme="minorHAnsi"/>
          <w:szCs w:val="20"/>
        </w:rPr>
      </w:pPr>
    </w:p>
    <w:p w:rsidR="00667D28" w:rsidRDefault="00667D28" w:rsidP="00AB6AE4">
      <w:pPr>
        <w:rPr>
          <w:rFonts w:ascii="Arial Narrow" w:hAnsi="Arial Narrow" w:cstheme="minorHAnsi"/>
          <w:szCs w:val="20"/>
        </w:rPr>
      </w:pPr>
    </w:p>
    <w:p w:rsidR="00667D28" w:rsidRDefault="00667D28" w:rsidP="00AB6AE4">
      <w:pPr>
        <w:rPr>
          <w:rFonts w:ascii="Arial Narrow" w:hAnsi="Arial Narrow" w:cstheme="minorHAnsi"/>
          <w:szCs w:val="20"/>
        </w:rPr>
      </w:pPr>
    </w:p>
    <w:p w:rsidR="00667D28" w:rsidRDefault="00667D28" w:rsidP="00AB6AE4">
      <w:pPr>
        <w:rPr>
          <w:rFonts w:ascii="Arial Narrow" w:hAnsi="Arial Narrow" w:cstheme="minorHAnsi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777"/>
      </w:tblGrid>
      <w:tr w:rsidR="00667D28" w:rsidTr="00667D28">
        <w:tc>
          <w:tcPr>
            <w:tcW w:w="9777" w:type="dxa"/>
          </w:tcPr>
          <w:p w:rsidR="00667D28" w:rsidRPr="00667D28" w:rsidRDefault="00667D28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667D28">
              <w:rPr>
                <w:rFonts w:ascii="Arial Narrow" w:hAnsi="Arial Narrow" w:cstheme="minorHAnsi"/>
                <w:sz w:val="22"/>
                <w:szCs w:val="22"/>
              </w:rPr>
              <w:t>Link na fotodokumentáciu/katalóg/videa predmetného zariadenia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ak je relevantné</w:t>
            </w:r>
            <w:r w:rsidRPr="00667D28"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:rsidR="00667D28" w:rsidRDefault="00667D28" w:rsidP="00AB6AE4">
            <w:pPr>
              <w:rPr>
                <w:rFonts w:ascii="Arial Narrow" w:hAnsi="Arial Narrow" w:cstheme="minorHAnsi"/>
                <w:szCs w:val="20"/>
              </w:rPr>
            </w:pPr>
          </w:p>
          <w:p w:rsidR="00667D28" w:rsidRDefault="00667D28" w:rsidP="00AB6AE4">
            <w:pPr>
              <w:rPr>
                <w:rFonts w:ascii="Arial Narrow" w:hAnsi="Arial Narrow" w:cstheme="minorHAnsi"/>
                <w:szCs w:val="20"/>
              </w:rPr>
            </w:pPr>
          </w:p>
          <w:p w:rsidR="00667D28" w:rsidRDefault="00667D28" w:rsidP="00AB6AE4">
            <w:pPr>
              <w:rPr>
                <w:rFonts w:ascii="Arial Narrow" w:hAnsi="Arial Narrow" w:cstheme="minorHAnsi"/>
                <w:szCs w:val="20"/>
              </w:rPr>
            </w:pPr>
          </w:p>
        </w:tc>
      </w:tr>
    </w:tbl>
    <w:p w:rsidR="00667D28" w:rsidRDefault="00667D28" w:rsidP="00AB6AE4">
      <w:pPr>
        <w:rPr>
          <w:rFonts w:ascii="Arial Narrow" w:hAnsi="Arial Narrow" w:cstheme="minorHAnsi"/>
          <w:szCs w:val="20"/>
        </w:rPr>
      </w:pPr>
    </w:p>
    <w:p w:rsidR="00AB6AE4" w:rsidRDefault="00AB6AE4" w:rsidP="00AB6AE4">
      <w:pPr>
        <w:rPr>
          <w:rFonts w:ascii="Arial Narrow" w:hAnsi="Arial Narrow" w:cstheme="minorHAnsi"/>
          <w:szCs w:val="20"/>
        </w:rPr>
      </w:pPr>
    </w:p>
    <w:p w:rsidR="00AB6AE4" w:rsidRPr="00AB6AE4" w:rsidRDefault="00AB6AE4" w:rsidP="00AB6AE4">
      <w:pPr>
        <w:rPr>
          <w:rFonts w:ascii="Arial Narrow" w:hAnsi="Arial Narrow" w:cstheme="minorHAnsi"/>
          <w:szCs w:val="20"/>
        </w:rPr>
      </w:pPr>
    </w:p>
    <w:p w:rsidR="00617171" w:rsidRPr="006C56DE" w:rsidRDefault="00617171" w:rsidP="00AB6AE4">
      <w:pPr>
        <w:rPr>
          <w:rFonts w:ascii="Arial Narrow" w:hAnsi="Arial Narrow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1"/>
        <w:gridCol w:w="6379"/>
      </w:tblGrid>
      <w:tr w:rsidR="00FC1E49" w:rsidRPr="006C56DE" w:rsidTr="00B95181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Pr="006C56DE" w:rsidRDefault="00FC1E49" w:rsidP="00AB6AE4">
            <w:pPr>
              <w:rPr>
                <w:rFonts w:ascii="Arial Narrow" w:hAnsi="Arial Narrow" w:cstheme="minorHAnsi"/>
                <w:b/>
                <w:bCs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bCs/>
                <w:sz w:val="24"/>
              </w:rPr>
              <w:t xml:space="preserve">Meno a priezvisko </w:t>
            </w:r>
          </w:p>
          <w:p w:rsidR="00FC1E49" w:rsidRPr="006C56DE" w:rsidRDefault="00FC1E49" w:rsidP="00AB6AE4">
            <w:pPr>
              <w:rPr>
                <w:rFonts w:ascii="Arial Narrow" w:hAnsi="Arial Narrow" w:cstheme="minorHAnsi"/>
                <w:b/>
                <w:bCs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Pr="006C56DE" w:rsidRDefault="00FC1E49" w:rsidP="00AB6AE4">
            <w:pPr>
              <w:rPr>
                <w:rFonts w:ascii="Arial Narrow" w:hAnsi="Arial Narrow" w:cstheme="minorHAnsi"/>
                <w:sz w:val="24"/>
              </w:rPr>
            </w:pPr>
          </w:p>
        </w:tc>
      </w:tr>
      <w:tr w:rsidR="00FC1E49" w:rsidRPr="006C56DE" w:rsidTr="00B95181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Pr="006C56DE" w:rsidRDefault="00FC1E49" w:rsidP="00AB6AE4">
            <w:pPr>
              <w:rPr>
                <w:rFonts w:ascii="Arial Narrow" w:hAnsi="Arial Narrow" w:cstheme="minorHAnsi"/>
                <w:b/>
                <w:bCs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Default="00FC1E49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B95181" w:rsidRDefault="00B95181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B95181" w:rsidRDefault="00B95181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B95181" w:rsidRDefault="00B95181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B95181" w:rsidRDefault="00B95181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B95181" w:rsidRPr="006C56DE" w:rsidRDefault="00B95181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FC1E49" w:rsidRPr="006C56DE" w:rsidTr="00B95181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Pr="006C56DE" w:rsidRDefault="00FC1E49" w:rsidP="00AB6AE4">
            <w:pPr>
              <w:rPr>
                <w:rFonts w:ascii="Arial Narrow" w:hAnsi="Arial Narrow" w:cstheme="minorHAnsi"/>
                <w:b/>
                <w:bCs/>
                <w:sz w:val="24"/>
              </w:rPr>
            </w:pPr>
            <w:r w:rsidRPr="006C56DE">
              <w:rPr>
                <w:rFonts w:ascii="Arial Narrow" w:hAnsi="Arial Narrow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E49" w:rsidRPr="006C56DE" w:rsidRDefault="00FC1E49" w:rsidP="00AB6AE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7F4070" w:rsidRPr="006C56DE" w:rsidRDefault="007F4070" w:rsidP="00AB6AE4">
      <w:pPr>
        <w:pStyle w:val="Zkladntextodsazen21"/>
        <w:tabs>
          <w:tab w:val="left" w:pos="360"/>
        </w:tabs>
        <w:ind w:left="0"/>
        <w:jc w:val="both"/>
        <w:rPr>
          <w:rFonts w:ascii="Arial Narrow" w:hAnsi="Arial Narrow" w:cs="Arial"/>
          <w:b/>
          <w:lang w:eastAsia="ar-SA"/>
        </w:rPr>
      </w:pPr>
      <w:bookmarkStart w:id="0" w:name="_GoBack"/>
      <w:bookmarkEnd w:id="0"/>
    </w:p>
    <w:sectPr w:rsidR="007F4070" w:rsidRPr="006C56DE" w:rsidSect="00AB6AE4">
      <w:footerReference w:type="default" r:id="rId8"/>
      <w:footnotePr>
        <w:pos w:val="beneathText"/>
      </w:footnotePr>
      <w:pgSz w:w="11905" w:h="16837"/>
      <w:pgMar w:top="958" w:right="1134" w:bottom="992" w:left="1134" w:header="272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27" w:rsidRDefault="00A43327">
      <w:r>
        <w:separator/>
      </w:r>
    </w:p>
  </w:endnote>
  <w:endnote w:type="continuationSeparator" w:id="1">
    <w:p w:rsidR="00A43327" w:rsidRDefault="00A4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901746"/>
      <w:docPartObj>
        <w:docPartGallery w:val="Page Numbers (Bottom of Page)"/>
        <w:docPartUnique/>
      </w:docPartObj>
    </w:sdtPr>
    <w:sdtContent>
      <w:p w:rsidR="002B4AAF" w:rsidRDefault="002B4AAF">
        <w:pPr>
          <w:pStyle w:val="llb"/>
          <w:jc w:val="center"/>
        </w:pPr>
        <w:fldSimple w:instr="PAGE   \* MERGEFORMAT">
          <w:r w:rsidR="00667D28">
            <w:rPr>
              <w:noProof/>
            </w:rPr>
            <w:t>1</w:t>
          </w:r>
        </w:fldSimple>
      </w:p>
    </w:sdtContent>
  </w:sdt>
  <w:p w:rsidR="002B4AAF" w:rsidRDefault="002B4A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27" w:rsidRDefault="00A43327">
      <w:r>
        <w:separator/>
      </w:r>
    </w:p>
  </w:footnote>
  <w:footnote w:type="continuationSeparator" w:id="1">
    <w:p w:rsidR="00A43327" w:rsidRDefault="00A43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7A830C0"/>
    <w:multiLevelType w:val="hybridMultilevel"/>
    <w:tmpl w:val="82CC675E"/>
    <w:lvl w:ilvl="0" w:tplc="51906D74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7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17341D"/>
    <w:rsid w:val="00002C4E"/>
    <w:rsid w:val="00002FBE"/>
    <w:rsid w:val="00005791"/>
    <w:rsid w:val="00012D28"/>
    <w:rsid w:val="000250C8"/>
    <w:rsid w:val="000409C6"/>
    <w:rsid w:val="00045A46"/>
    <w:rsid w:val="0004728F"/>
    <w:rsid w:val="00066225"/>
    <w:rsid w:val="000722DF"/>
    <w:rsid w:val="00072EC4"/>
    <w:rsid w:val="0008137E"/>
    <w:rsid w:val="000817A6"/>
    <w:rsid w:val="000857BA"/>
    <w:rsid w:val="00087A3D"/>
    <w:rsid w:val="00093910"/>
    <w:rsid w:val="000A1672"/>
    <w:rsid w:val="000B0CDC"/>
    <w:rsid w:val="000B18E4"/>
    <w:rsid w:val="000B4D43"/>
    <w:rsid w:val="000B7CFD"/>
    <w:rsid w:val="000D0ACF"/>
    <w:rsid w:val="000D4040"/>
    <w:rsid w:val="000D56FD"/>
    <w:rsid w:val="000E093D"/>
    <w:rsid w:val="000E4C11"/>
    <w:rsid w:val="000F14D9"/>
    <w:rsid w:val="000F2099"/>
    <w:rsid w:val="00100E91"/>
    <w:rsid w:val="0010566B"/>
    <w:rsid w:val="00111BED"/>
    <w:rsid w:val="00112451"/>
    <w:rsid w:val="0011331D"/>
    <w:rsid w:val="0011731A"/>
    <w:rsid w:val="0013304F"/>
    <w:rsid w:val="001370C9"/>
    <w:rsid w:val="00141D5D"/>
    <w:rsid w:val="00142284"/>
    <w:rsid w:val="001428AB"/>
    <w:rsid w:val="001528BC"/>
    <w:rsid w:val="0016423B"/>
    <w:rsid w:val="00166362"/>
    <w:rsid w:val="0017341D"/>
    <w:rsid w:val="00174C8B"/>
    <w:rsid w:val="00177211"/>
    <w:rsid w:val="001855D8"/>
    <w:rsid w:val="0019343F"/>
    <w:rsid w:val="001A0B38"/>
    <w:rsid w:val="001A2934"/>
    <w:rsid w:val="001A4630"/>
    <w:rsid w:val="001B21E0"/>
    <w:rsid w:val="001B480B"/>
    <w:rsid w:val="001B78BD"/>
    <w:rsid w:val="001C550E"/>
    <w:rsid w:val="001D1484"/>
    <w:rsid w:val="001D21CC"/>
    <w:rsid w:val="001E2BBB"/>
    <w:rsid w:val="001E7246"/>
    <w:rsid w:val="00202820"/>
    <w:rsid w:val="00206AA7"/>
    <w:rsid w:val="00215847"/>
    <w:rsid w:val="002160D8"/>
    <w:rsid w:val="0021618E"/>
    <w:rsid w:val="0022077F"/>
    <w:rsid w:val="0022402C"/>
    <w:rsid w:val="00227D08"/>
    <w:rsid w:val="00235163"/>
    <w:rsid w:val="00244AAF"/>
    <w:rsid w:val="00247A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337D"/>
    <w:rsid w:val="002A6F32"/>
    <w:rsid w:val="002B3551"/>
    <w:rsid w:val="002B4AAF"/>
    <w:rsid w:val="002B7E3C"/>
    <w:rsid w:val="002C2AA4"/>
    <w:rsid w:val="002D333A"/>
    <w:rsid w:val="002D5EC0"/>
    <w:rsid w:val="002D7EA9"/>
    <w:rsid w:val="002E2D02"/>
    <w:rsid w:val="003042FA"/>
    <w:rsid w:val="00314039"/>
    <w:rsid w:val="00335004"/>
    <w:rsid w:val="00335B14"/>
    <w:rsid w:val="003369E7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4E46"/>
    <w:rsid w:val="0039620B"/>
    <w:rsid w:val="003B7A13"/>
    <w:rsid w:val="003D64C6"/>
    <w:rsid w:val="003E063F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1A12"/>
    <w:rsid w:val="004A7228"/>
    <w:rsid w:val="004B1D35"/>
    <w:rsid w:val="004B79AA"/>
    <w:rsid w:val="004C612B"/>
    <w:rsid w:val="004C661A"/>
    <w:rsid w:val="004C7DC5"/>
    <w:rsid w:val="004D30A6"/>
    <w:rsid w:val="004D5DC4"/>
    <w:rsid w:val="004D729B"/>
    <w:rsid w:val="004F40B1"/>
    <w:rsid w:val="004F4774"/>
    <w:rsid w:val="00531EF3"/>
    <w:rsid w:val="00534148"/>
    <w:rsid w:val="0053591E"/>
    <w:rsid w:val="0054183A"/>
    <w:rsid w:val="005418DA"/>
    <w:rsid w:val="00542103"/>
    <w:rsid w:val="00543DE1"/>
    <w:rsid w:val="00551AB9"/>
    <w:rsid w:val="0055401C"/>
    <w:rsid w:val="00557D29"/>
    <w:rsid w:val="0056364F"/>
    <w:rsid w:val="00574DE9"/>
    <w:rsid w:val="005776D7"/>
    <w:rsid w:val="00582839"/>
    <w:rsid w:val="00583F5B"/>
    <w:rsid w:val="0059425B"/>
    <w:rsid w:val="005A2F31"/>
    <w:rsid w:val="005A4758"/>
    <w:rsid w:val="005A6AC1"/>
    <w:rsid w:val="005A7675"/>
    <w:rsid w:val="005A7987"/>
    <w:rsid w:val="005D115A"/>
    <w:rsid w:val="005D1CCB"/>
    <w:rsid w:val="005D7067"/>
    <w:rsid w:val="005E4CE0"/>
    <w:rsid w:val="005E5157"/>
    <w:rsid w:val="005F5DDA"/>
    <w:rsid w:val="005F6381"/>
    <w:rsid w:val="0060059B"/>
    <w:rsid w:val="00600934"/>
    <w:rsid w:val="00607092"/>
    <w:rsid w:val="00615954"/>
    <w:rsid w:val="00617171"/>
    <w:rsid w:val="00617D72"/>
    <w:rsid w:val="00621092"/>
    <w:rsid w:val="00622CA4"/>
    <w:rsid w:val="006256C5"/>
    <w:rsid w:val="0063059C"/>
    <w:rsid w:val="00632A50"/>
    <w:rsid w:val="00636D5D"/>
    <w:rsid w:val="0064591C"/>
    <w:rsid w:val="00662524"/>
    <w:rsid w:val="006632DE"/>
    <w:rsid w:val="00667D28"/>
    <w:rsid w:val="006758AD"/>
    <w:rsid w:val="006816CF"/>
    <w:rsid w:val="00681C5A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0C13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0C2F"/>
    <w:rsid w:val="00722855"/>
    <w:rsid w:val="0072765B"/>
    <w:rsid w:val="007301E0"/>
    <w:rsid w:val="00740D8E"/>
    <w:rsid w:val="00745073"/>
    <w:rsid w:val="00752A6A"/>
    <w:rsid w:val="0075386C"/>
    <w:rsid w:val="00777CF9"/>
    <w:rsid w:val="00781717"/>
    <w:rsid w:val="00782349"/>
    <w:rsid w:val="0078390D"/>
    <w:rsid w:val="0078790A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E7766"/>
    <w:rsid w:val="007F1CCF"/>
    <w:rsid w:val="007F4070"/>
    <w:rsid w:val="0080514F"/>
    <w:rsid w:val="008101A2"/>
    <w:rsid w:val="00812B17"/>
    <w:rsid w:val="00815D86"/>
    <w:rsid w:val="00821085"/>
    <w:rsid w:val="00823CB1"/>
    <w:rsid w:val="0082675D"/>
    <w:rsid w:val="00826C86"/>
    <w:rsid w:val="00833F24"/>
    <w:rsid w:val="00850F2E"/>
    <w:rsid w:val="00852B28"/>
    <w:rsid w:val="00854C30"/>
    <w:rsid w:val="00871B2B"/>
    <w:rsid w:val="00877504"/>
    <w:rsid w:val="00884D82"/>
    <w:rsid w:val="00887AC0"/>
    <w:rsid w:val="00897030"/>
    <w:rsid w:val="008A1697"/>
    <w:rsid w:val="008A6598"/>
    <w:rsid w:val="008B1403"/>
    <w:rsid w:val="008C1162"/>
    <w:rsid w:val="008D0588"/>
    <w:rsid w:val="008E5372"/>
    <w:rsid w:val="008E6FCD"/>
    <w:rsid w:val="008F1BD5"/>
    <w:rsid w:val="008F2E12"/>
    <w:rsid w:val="008F3DA6"/>
    <w:rsid w:val="008F5990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73EC"/>
    <w:rsid w:val="0095786A"/>
    <w:rsid w:val="00964087"/>
    <w:rsid w:val="00974852"/>
    <w:rsid w:val="009776D1"/>
    <w:rsid w:val="00981C46"/>
    <w:rsid w:val="00984043"/>
    <w:rsid w:val="009856B8"/>
    <w:rsid w:val="00992E53"/>
    <w:rsid w:val="00995CD4"/>
    <w:rsid w:val="009A15BF"/>
    <w:rsid w:val="009B0588"/>
    <w:rsid w:val="009E2F78"/>
    <w:rsid w:val="009E7CA2"/>
    <w:rsid w:val="009F06D3"/>
    <w:rsid w:val="009F1810"/>
    <w:rsid w:val="00A005C7"/>
    <w:rsid w:val="00A014F5"/>
    <w:rsid w:val="00A01C9A"/>
    <w:rsid w:val="00A01F59"/>
    <w:rsid w:val="00A04E84"/>
    <w:rsid w:val="00A165C9"/>
    <w:rsid w:val="00A16722"/>
    <w:rsid w:val="00A2735F"/>
    <w:rsid w:val="00A30CDC"/>
    <w:rsid w:val="00A4099B"/>
    <w:rsid w:val="00A43327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72BD"/>
    <w:rsid w:val="00AB01E9"/>
    <w:rsid w:val="00AB47CD"/>
    <w:rsid w:val="00AB6AE4"/>
    <w:rsid w:val="00AC3940"/>
    <w:rsid w:val="00AC6467"/>
    <w:rsid w:val="00AC78AD"/>
    <w:rsid w:val="00AD0D72"/>
    <w:rsid w:val="00AE259F"/>
    <w:rsid w:val="00AE38A0"/>
    <w:rsid w:val="00AE43AE"/>
    <w:rsid w:val="00AF0352"/>
    <w:rsid w:val="00AF70DA"/>
    <w:rsid w:val="00AF7B52"/>
    <w:rsid w:val="00B0106D"/>
    <w:rsid w:val="00B131B6"/>
    <w:rsid w:val="00B14E8D"/>
    <w:rsid w:val="00B24A40"/>
    <w:rsid w:val="00B25E6C"/>
    <w:rsid w:val="00B4271E"/>
    <w:rsid w:val="00B4771C"/>
    <w:rsid w:val="00B52FFB"/>
    <w:rsid w:val="00B56258"/>
    <w:rsid w:val="00B75AAF"/>
    <w:rsid w:val="00B920D6"/>
    <w:rsid w:val="00B95181"/>
    <w:rsid w:val="00B970D3"/>
    <w:rsid w:val="00BA06DC"/>
    <w:rsid w:val="00BA0D61"/>
    <w:rsid w:val="00BA1F52"/>
    <w:rsid w:val="00BA2FC0"/>
    <w:rsid w:val="00BA660C"/>
    <w:rsid w:val="00BA7399"/>
    <w:rsid w:val="00BB70B6"/>
    <w:rsid w:val="00BC6351"/>
    <w:rsid w:val="00BC7D54"/>
    <w:rsid w:val="00BD0874"/>
    <w:rsid w:val="00BD1144"/>
    <w:rsid w:val="00BE19DB"/>
    <w:rsid w:val="00BF0AF3"/>
    <w:rsid w:val="00BF3643"/>
    <w:rsid w:val="00C116BE"/>
    <w:rsid w:val="00C179AF"/>
    <w:rsid w:val="00C328E5"/>
    <w:rsid w:val="00C342B0"/>
    <w:rsid w:val="00C5187D"/>
    <w:rsid w:val="00C56981"/>
    <w:rsid w:val="00C61723"/>
    <w:rsid w:val="00C6255E"/>
    <w:rsid w:val="00C71B88"/>
    <w:rsid w:val="00C76082"/>
    <w:rsid w:val="00C76CC1"/>
    <w:rsid w:val="00C812CC"/>
    <w:rsid w:val="00C87382"/>
    <w:rsid w:val="00CA21FD"/>
    <w:rsid w:val="00CA7E67"/>
    <w:rsid w:val="00CB0EE1"/>
    <w:rsid w:val="00CB0FCB"/>
    <w:rsid w:val="00CB4B2C"/>
    <w:rsid w:val="00CB4DBF"/>
    <w:rsid w:val="00CB690E"/>
    <w:rsid w:val="00CC315D"/>
    <w:rsid w:val="00CD4769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7F85"/>
    <w:rsid w:val="00D31ED2"/>
    <w:rsid w:val="00D357BC"/>
    <w:rsid w:val="00D43DA6"/>
    <w:rsid w:val="00D442C8"/>
    <w:rsid w:val="00D615E7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4508"/>
    <w:rsid w:val="00DB7BD3"/>
    <w:rsid w:val="00DC3248"/>
    <w:rsid w:val="00DD7B98"/>
    <w:rsid w:val="00DF7D34"/>
    <w:rsid w:val="00E0115D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4289"/>
    <w:rsid w:val="00E65356"/>
    <w:rsid w:val="00E72BBC"/>
    <w:rsid w:val="00E9257F"/>
    <w:rsid w:val="00EB224C"/>
    <w:rsid w:val="00EB35C2"/>
    <w:rsid w:val="00EB5826"/>
    <w:rsid w:val="00EB6D5A"/>
    <w:rsid w:val="00EC252E"/>
    <w:rsid w:val="00EC3F08"/>
    <w:rsid w:val="00EC6F4D"/>
    <w:rsid w:val="00ED1386"/>
    <w:rsid w:val="00ED36D7"/>
    <w:rsid w:val="00ED434B"/>
    <w:rsid w:val="00EE6005"/>
    <w:rsid w:val="00EF0086"/>
    <w:rsid w:val="00EF4885"/>
    <w:rsid w:val="00EF4B55"/>
    <w:rsid w:val="00F027F0"/>
    <w:rsid w:val="00F042C3"/>
    <w:rsid w:val="00F10504"/>
    <w:rsid w:val="00F2289F"/>
    <w:rsid w:val="00F40E92"/>
    <w:rsid w:val="00F41B54"/>
    <w:rsid w:val="00F425B6"/>
    <w:rsid w:val="00F51963"/>
    <w:rsid w:val="00F522E0"/>
    <w:rsid w:val="00F545E1"/>
    <w:rsid w:val="00F71033"/>
    <w:rsid w:val="00F72A16"/>
    <w:rsid w:val="00F82BDD"/>
    <w:rsid w:val="00F92178"/>
    <w:rsid w:val="00F92455"/>
    <w:rsid w:val="00F9614D"/>
    <w:rsid w:val="00FA2977"/>
    <w:rsid w:val="00FA52BF"/>
    <w:rsid w:val="00FB171E"/>
    <w:rsid w:val="00FB56C5"/>
    <w:rsid w:val="00FC1E49"/>
    <w:rsid w:val="00FD5159"/>
    <w:rsid w:val="00FE3532"/>
    <w:rsid w:val="00FE6E64"/>
    <w:rsid w:val="00FF2423"/>
    <w:rsid w:val="00FF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Cmsor1">
    <w:name w:val="heading 1"/>
    <w:basedOn w:val="Norml"/>
    <w:next w:val="Norml"/>
    <w:link w:val="Cmsor1Char"/>
    <w:uiPriority w:val="99"/>
    <w:qFormat/>
    <w:rsid w:val="00574DE9"/>
    <w:pPr>
      <w:keepNext/>
      <w:outlineLvl w:val="0"/>
    </w:pPr>
    <w:rPr>
      <w:b/>
    </w:rPr>
  </w:style>
  <w:style w:type="paragraph" w:styleId="Cmsor3">
    <w:name w:val="heading 3"/>
    <w:basedOn w:val="Norml"/>
    <w:next w:val="Norml"/>
    <w:link w:val="Cmsor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Cmsor5">
    <w:name w:val="heading 5"/>
    <w:basedOn w:val="Norml"/>
    <w:next w:val="Norml"/>
    <w:link w:val="Cmsor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5Char">
    <w:name w:val="Címsor 5 Char"/>
    <w:link w:val="Cmsor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"/>
    <w:next w:val="Szvegtrzs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574DE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D173C1"/>
    <w:rPr>
      <w:rFonts w:ascii="Arial" w:hAnsi="Arial"/>
      <w:sz w:val="20"/>
      <w:szCs w:val="24"/>
    </w:rPr>
  </w:style>
  <w:style w:type="paragraph" w:styleId="Lista">
    <w:name w:val="List"/>
    <w:basedOn w:val="Szvegtrzs"/>
    <w:uiPriority w:val="99"/>
    <w:rsid w:val="00574DE9"/>
    <w:rPr>
      <w:rFonts w:cs="Tahoma"/>
    </w:rPr>
  </w:style>
  <w:style w:type="paragraph" w:customStyle="1" w:styleId="Popisek">
    <w:name w:val="Popisek"/>
    <w:basedOn w:val="Norml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"/>
    <w:uiPriority w:val="99"/>
    <w:rsid w:val="00574DE9"/>
    <w:pPr>
      <w:suppressLineNumbers/>
    </w:pPr>
    <w:rPr>
      <w:rFonts w:cs="Tahoma"/>
    </w:rPr>
  </w:style>
  <w:style w:type="paragraph" w:styleId="lfej">
    <w:name w:val="header"/>
    <w:basedOn w:val="Norml"/>
    <w:link w:val="lfej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lfejChar">
    <w:name w:val="Élőfej Char"/>
    <w:link w:val="lfej"/>
    <w:uiPriority w:val="99"/>
    <w:rsid w:val="00D173C1"/>
    <w:rPr>
      <w:rFonts w:ascii="Arial" w:hAnsi="Arial"/>
      <w:sz w:val="20"/>
      <w:szCs w:val="24"/>
    </w:rPr>
  </w:style>
  <w:style w:type="paragraph" w:styleId="llb">
    <w:name w:val="footer"/>
    <w:basedOn w:val="Norml"/>
    <w:link w:val="llb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llbChar">
    <w:name w:val="Élőláb Char"/>
    <w:link w:val="llb"/>
    <w:uiPriority w:val="99"/>
    <w:rsid w:val="00D173C1"/>
    <w:rPr>
      <w:rFonts w:ascii="Arial" w:hAnsi="Arial"/>
      <w:sz w:val="20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SzvegtrzsbehzssalChar">
    <w:name w:val="Szövegtörzs behúzással Char"/>
    <w:link w:val="Szvegtrzsbehzssal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Szvegtrzs"/>
    <w:uiPriority w:val="99"/>
    <w:rsid w:val="00574DE9"/>
  </w:style>
  <w:style w:type="paragraph" w:customStyle="1" w:styleId="Obsahtabulky">
    <w:name w:val="Obsah tabulky"/>
    <w:basedOn w:val="Norml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Szvegtrzselssora">
    <w:name w:val="Body Text First Indent"/>
    <w:basedOn w:val="Szvegtrzs"/>
    <w:link w:val="SzvegtrzselssoraChar"/>
    <w:uiPriority w:val="99"/>
    <w:rsid w:val="00574DE9"/>
    <w:pPr>
      <w:ind w:firstLine="283"/>
    </w:pPr>
  </w:style>
  <w:style w:type="character" w:customStyle="1" w:styleId="SzvegtrzselssoraChar">
    <w:name w:val="Szövegtörzs első sora Char"/>
    <w:link w:val="Szvegtrzselssora"/>
    <w:uiPriority w:val="99"/>
    <w:semiHidden/>
    <w:rsid w:val="00D173C1"/>
    <w:rPr>
      <w:rFonts w:ascii="Arial" w:hAnsi="Arial"/>
      <w:sz w:val="20"/>
      <w:szCs w:val="24"/>
    </w:rPr>
  </w:style>
  <w:style w:type="table" w:styleId="Rcsostblzat">
    <w:name w:val="Table Grid"/>
    <w:basedOn w:val="Normltblzat"/>
    <w:uiPriority w:val="39"/>
    <w:rsid w:val="00C812C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">
    <w:name w:val="Pa1"/>
    <w:basedOn w:val="Norml"/>
    <w:next w:val="Norml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iperhivatkozs">
    <w:name w:val="Hyperlink"/>
    <w:uiPriority w:val="99"/>
    <w:rsid w:val="00244AAF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E514A"/>
    <w:rPr>
      <w:rFonts w:ascii="Arial" w:hAnsi="Arial"/>
      <w:szCs w:val="24"/>
      <w:lang w:val="sk-SK"/>
    </w:rPr>
  </w:style>
  <w:style w:type="paragraph" w:styleId="Listaszerbekezds">
    <w:name w:val="List Paragraph"/>
    <w:basedOn w:val="Norml"/>
    <w:uiPriority w:val="34"/>
    <w:qFormat/>
    <w:rsid w:val="00F92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A37B-720A-4A2F-A6E1-4C3A780C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Tel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spurny</dc:creator>
  <cp:lastModifiedBy>attila</cp:lastModifiedBy>
  <cp:revision>3</cp:revision>
  <cp:lastPrinted>2020-03-09T16:22:00Z</cp:lastPrinted>
  <dcterms:created xsi:type="dcterms:W3CDTF">2022-04-07T09:45:00Z</dcterms:created>
  <dcterms:modified xsi:type="dcterms:W3CDTF">2022-04-07T09:54:00Z</dcterms:modified>
</cp:coreProperties>
</file>