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45" w:rsidRDefault="00293745" w:rsidP="00293745">
      <w:bookmarkStart w:id="0" w:name="ROB_sidlo"/>
      <w:bookmarkEnd w:id="0"/>
    </w:p>
    <w:p w:rsidR="00293745" w:rsidRDefault="00293745" w:rsidP="00293745"/>
    <w:p w:rsidR="00293745" w:rsidRDefault="00293745" w:rsidP="00293745"/>
    <w:p w:rsidR="00293745" w:rsidRDefault="00293745" w:rsidP="00293745">
      <w:pPr>
        <w:ind w:left="5664" w:firstLine="708"/>
      </w:pPr>
      <w:r>
        <w:t xml:space="preserve">Všetkým záujemcom </w:t>
      </w:r>
    </w:p>
    <w:p w:rsidR="00293745" w:rsidRDefault="00293745" w:rsidP="00293745"/>
    <w:p w:rsidR="00293745" w:rsidRDefault="00293745" w:rsidP="00293745"/>
    <w:p w:rsidR="002C3368" w:rsidRDefault="002C3368" w:rsidP="00293745"/>
    <w:p w:rsidR="003B2717" w:rsidRPr="003B2717" w:rsidRDefault="00293745" w:rsidP="003B2717">
      <w:pPr>
        <w:ind w:left="708" w:hanging="708"/>
        <w:rPr>
          <w:b/>
        </w:rPr>
      </w:pPr>
      <w:r>
        <w:t xml:space="preserve">VEC </w:t>
      </w:r>
      <w:r w:rsidR="00066947">
        <w:t xml:space="preserve">: </w:t>
      </w:r>
      <w:r>
        <w:t xml:space="preserve"> </w:t>
      </w:r>
      <w:r w:rsidR="00066947">
        <w:tab/>
      </w:r>
      <w:r w:rsidR="00027BF5">
        <w:t xml:space="preserve">Oznámenie k zákazke </w:t>
      </w:r>
      <w:r w:rsidR="00066947">
        <w:t>„</w:t>
      </w:r>
      <w:r w:rsidR="003B2717" w:rsidRPr="003B2717">
        <w:rPr>
          <w:b/>
        </w:rPr>
        <w:t>Diagnostika pre biochemické vyšetrenie vrátane kúpy biochemického a </w:t>
      </w:r>
      <w:proofErr w:type="spellStart"/>
      <w:r w:rsidR="003B2717" w:rsidRPr="003B2717">
        <w:rPr>
          <w:b/>
        </w:rPr>
        <w:t>imunochemického</w:t>
      </w:r>
      <w:proofErr w:type="spellEnd"/>
      <w:r w:rsidR="003B2717" w:rsidRPr="003B2717">
        <w:rPr>
          <w:b/>
        </w:rPr>
        <w:t xml:space="preserve"> analyzátora“</w:t>
      </w:r>
    </w:p>
    <w:p w:rsidR="00027BF5" w:rsidRDefault="00293745" w:rsidP="00027BF5">
      <w:pPr>
        <w:jc w:val="both"/>
      </w:pPr>
      <w:r>
        <w:t>Verejný obstarávateľ</w:t>
      </w:r>
      <w:r w:rsidR="00027BF5">
        <w:t xml:space="preserve"> oznamuje </w:t>
      </w:r>
      <w:r w:rsidR="008A17CD">
        <w:t xml:space="preserve">všetkým </w:t>
      </w:r>
      <w:r w:rsidR="00027BF5">
        <w:t>záujemco</w:t>
      </w:r>
      <w:r w:rsidR="008A17CD">
        <w:t>m</w:t>
      </w:r>
      <w:r w:rsidR="00027BF5">
        <w:t>, že dňa 08.01.2019 odoslal</w:t>
      </w:r>
      <w:r w:rsidR="007E1281">
        <w:t xml:space="preserve"> </w:t>
      </w:r>
      <w:bookmarkStart w:id="1" w:name="_GoBack"/>
      <w:bookmarkEnd w:id="1"/>
      <w:r w:rsidR="00027BF5">
        <w:t>do Európskeho vestníka „Oznámenie o </w:t>
      </w:r>
      <w:proofErr w:type="spellStart"/>
      <w:r w:rsidR="00027BF5">
        <w:t>korigende</w:t>
      </w:r>
      <w:proofErr w:type="spellEnd"/>
      <w:r w:rsidR="00027BF5">
        <w:t>“, v ktorom upravil lehoty v procese verejného obstarávania, nasledovne:</w:t>
      </w:r>
    </w:p>
    <w:p w:rsidR="00027BF5" w:rsidRPr="00027BF5" w:rsidRDefault="00027BF5" w:rsidP="00027BF5">
      <w:pPr>
        <w:spacing w:after="0"/>
        <w:jc w:val="both"/>
        <w:rPr>
          <w:b/>
        </w:rPr>
      </w:pPr>
      <w:r w:rsidRPr="00027BF5">
        <w:rPr>
          <w:b/>
        </w:rPr>
        <w:t>1.</w:t>
      </w:r>
      <w:r>
        <w:t xml:space="preserve"> </w:t>
      </w:r>
      <w:r w:rsidRPr="00027BF5">
        <w:rPr>
          <w:b/>
        </w:rPr>
        <w:t>Lehota na predkladanie ponúk alebo žiadostí o účasť</w:t>
      </w:r>
    </w:p>
    <w:p w:rsidR="00027BF5" w:rsidRDefault="00027BF5" w:rsidP="00027BF5">
      <w:pPr>
        <w:spacing w:after="0"/>
        <w:jc w:val="both"/>
      </w:pPr>
      <w:r>
        <w:t>Namiesto:</w:t>
      </w:r>
    </w:p>
    <w:p w:rsidR="00027BF5" w:rsidRDefault="00027BF5" w:rsidP="00027BF5">
      <w:pPr>
        <w:spacing w:after="0"/>
        <w:jc w:val="both"/>
      </w:pPr>
      <w:r>
        <w:t>14.01.2019 09:00</w:t>
      </w:r>
    </w:p>
    <w:p w:rsidR="00027BF5" w:rsidRDefault="00027BF5" w:rsidP="00027BF5">
      <w:pPr>
        <w:spacing w:after="0"/>
        <w:jc w:val="both"/>
      </w:pPr>
      <w:r>
        <w:t>Má byť</w:t>
      </w:r>
      <w:r w:rsidR="005F2D79">
        <w:t>:</w:t>
      </w:r>
    </w:p>
    <w:p w:rsidR="00027BF5" w:rsidRDefault="00027BF5" w:rsidP="00027BF5">
      <w:pPr>
        <w:spacing w:after="0"/>
        <w:jc w:val="both"/>
      </w:pPr>
      <w:r>
        <w:t>21.01.2019 09:00</w:t>
      </w:r>
    </w:p>
    <w:p w:rsidR="00027BF5" w:rsidRDefault="00027BF5" w:rsidP="00027BF5">
      <w:pPr>
        <w:spacing w:after="0"/>
        <w:jc w:val="both"/>
      </w:pPr>
    </w:p>
    <w:p w:rsidR="00027BF5" w:rsidRPr="00027BF5" w:rsidRDefault="00027BF5" w:rsidP="00027BF5">
      <w:pPr>
        <w:spacing w:after="0"/>
        <w:jc w:val="both"/>
        <w:rPr>
          <w:b/>
        </w:rPr>
      </w:pPr>
      <w:r w:rsidRPr="00027BF5">
        <w:rPr>
          <w:b/>
        </w:rPr>
        <w:t>2. Podmienky na otváranie ponúk</w:t>
      </w:r>
    </w:p>
    <w:p w:rsidR="00027BF5" w:rsidRDefault="00027BF5" w:rsidP="00027BF5">
      <w:pPr>
        <w:spacing w:after="0"/>
        <w:jc w:val="both"/>
      </w:pPr>
      <w:r>
        <w:t>Namiesto:</w:t>
      </w:r>
    </w:p>
    <w:p w:rsidR="00027BF5" w:rsidRDefault="00027BF5" w:rsidP="00027BF5">
      <w:pPr>
        <w:spacing w:after="0"/>
        <w:jc w:val="both"/>
      </w:pPr>
      <w:r>
        <w:t xml:space="preserve">14.01.2019 </w:t>
      </w:r>
      <w:r>
        <w:t>13</w:t>
      </w:r>
      <w:r>
        <w:t>:00</w:t>
      </w:r>
    </w:p>
    <w:p w:rsidR="00027BF5" w:rsidRDefault="00027BF5" w:rsidP="00027BF5">
      <w:pPr>
        <w:spacing w:after="0"/>
        <w:jc w:val="both"/>
      </w:pPr>
      <w:r>
        <w:t>Má byť</w:t>
      </w:r>
      <w:r w:rsidR="005F2D79">
        <w:t>:</w:t>
      </w:r>
    </w:p>
    <w:p w:rsidR="008A17CD" w:rsidRDefault="00027BF5" w:rsidP="00027BF5">
      <w:pPr>
        <w:spacing w:after="0"/>
        <w:jc w:val="both"/>
      </w:pPr>
      <w:r>
        <w:t xml:space="preserve">21.01.2019 </w:t>
      </w:r>
      <w:r>
        <w:t>13</w:t>
      </w:r>
      <w:r>
        <w:t>:00</w:t>
      </w:r>
    </w:p>
    <w:p w:rsidR="008A17CD" w:rsidRDefault="008A17CD" w:rsidP="00027BF5">
      <w:pPr>
        <w:spacing w:after="0"/>
        <w:jc w:val="both"/>
      </w:pPr>
    </w:p>
    <w:p w:rsidR="008A17CD" w:rsidRDefault="00027BF5" w:rsidP="00027BF5">
      <w:pPr>
        <w:spacing w:after="0"/>
        <w:jc w:val="both"/>
      </w:pPr>
      <w:r>
        <w:t xml:space="preserve">Verejný obstarávateľ </w:t>
      </w:r>
      <w:r w:rsidR="00124730">
        <w:t>v bode 29</w:t>
      </w:r>
      <w:r w:rsidR="00C91F39">
        <w:t xml:space="preserve"> </w:t>
      </w:r>
      <w:r w:rsidR="00124730">
        <w:t>Časť A. Pokyny pre záujemcov</w:t>
      </w:r>
      <w:r w:rsidR="00C91F39">
        <w:t xml:space="preserve"> </w:t>
      </w:r>
      <w:r w:rsidR="00124730">
        <w:t xml:space="preserve">a uchádzačov súťažných podkladov upravil  </w:t>
      </w:r>
      <w:r w:rsidR="00C91F39">
        <w:t xml:space="preserve">lehoty v procese verejného obstarávania </w:t>
      </w:r>
      <w:r w:rsidR="00124730">
        <w:t>nasledovne:</w:t>
      </w:r>
    </w:p>
    <w:p w:rsidR="00C91F39" w:rsidRDefault="00C91F39" w:rsidP="00027BF5">
      <w:pPr>
        <w:spacing w:after="0"/>
        <w:jc w:val="both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607"/>
        <w:gridCol w:w="5767"/>
        <w:gridCol w:w="3005"/>
      </w:tblGrid>
      <w:tr w:rsidR="00C91F39" w:rsidRPr="00C91F39" w:rsidTr="00C91F39">
        <w:trPr>
          <w:trHeight w:val="454"/>
        </w:trPr>
        <w:tc>
          <w:tcPr>
            <w:tcW w:w="607" w:type="dxa"/>
          </w:tcPr>
          <w:p w:rsidR="00C91F39" w:rsidRPr="00C91F39" w:rsidRDefault="00C91F39" w:rsidP="00C91F39">
            <w:pPr>
              <w:spacing w:line="276" w:lineRule="auto"/>
              <w:jc w:val="both"/>
            </w:pPr>
            <w:r w:rsidRPr="00C91F39">
              <w:t>29.1</w:t>
            </w:r>
          </w:p>
        </w:tc>
        <w:tc>
          <w:tcPr>
            <w:tcW w:w="5767" w:type="dxa"/>
          </w:tcPr>
          <w:p w:rsidR="00C91F39" w:rsidRPr="00C91F39" w:rsidRDefault="00C91F39" w:rsidP="00C91F39">
            <w:pPr>
              <w:spacing w:line="276" w:lineRule="auto"/>
              <w:jc w:val="both"/>
            </w:pPr>
            <w:r w:rsidRPr="00C91F39">
              <w:t>Odporúčaná lehota na doručenie žiadosti uchádzača o vysvetlenie súťažných podkladov do:</w:t>
            </w:r>
          </w:p>
        </w:tc>
        <w:tc>
          <w:tcPr>
            <w:tcW w:w="3005" w:type="dxa"/>
            <w:vAlign w:val="center"/>
          </w:tcPr>
          <w:p w:rsidR="00C91F39" w:rsidRPr="00C91F39" w:rsidRDefault="00C91F39" w:rsidP="00C91F3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C91F39">
              <w:rPr>
                <w:b/>
              </w:rPr>
              <w:t>.01.2019 do 14:30:00 hod.</w:t>
            </w:r>
          </w:p>
        </w:tc>
      </w:tr>
      <w:tr w:rsidR="00C91F39" w:rsidRPr="00C91F39" w:rsidTr="00C91F39">
        <w:trPr>
          <w:trHeight w:val="454"/>
        </w:trPr>
        <w:tc>
          <w:tcPr>
            <w:tcW w:w="607" w:type="dxa"/>
            <w:vAlign w:val="center"/>
          </w:tcPr>
          <w:p w:rsidR="00C91F39" w:rsidRPr="00C91F39" w:rsidRDefault="00C91F39" w:rsidP="00C91F39">
            <w:pPr>
              <w:spacing w:line="276" w:lineRule="auto"/>
              <w:jc w:val="both"/>
            </w:pPr>
            <w:r w:rsidRPr="00C91F39">
              <w:t>29.2</w:t>
            </w:r>
          </w:p>
        </w:tc>
        <w:tc>
          <w:tcPr>
            <w:tcW w:w="5767" w:type="dxa"/>
            <w:vAlign w:val="center"/>
          </w:tcPr>
          <w:p w:rsidR="00C91F39" w:rsidRPr="00C91F39" w:rsidRDefault="00C91F39" w:rsidP="00C91F39">
            <w:pPr>
              <w:spacing w:line="276" w:lineRule="auto"/>
              <w:jc w:val="both"/>
            </w:pPr>
            <w:r w:rsidRPr="00C91F39">
              <w:t>Lehota na predkladanie ponúk do:</w:t>
            </w:r>
          </w:p>
        </w:tc>
        <w:tc>
          <w:tcPr>
            <w:tcW w:w="3005" w:type="dxa"/>
            <w:vAlign w:val="center"/>
          </w:tcPr>
          <w:p w:rsidR="00C91F39" w:rsidRPr="00C91F39" w:rsidRDefault="00C91F39" w:rsidP="00C91F3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C91F39">
              <w:rPr>
                <w:b/>
              </w:rPr>
              <w:t>.01.2019 do 09:00:00 hod.</w:t>
            </w:r>
          </w:p>
        </w:tc>
      </w:tr>
      <w:tr w:rsidR="00C91F39" w:rsidRPr="00C91F39" w:rsidTr="00C91F39">
        <w:trPr>
          <w:trHeight w:val="454"/>
        </w:trPr>
        <w:tc>
          <w:tcPr>
            <w:tcW w:w="607" w:type="dxa"/>
            <w:vAlign w:val="center"/>
          </w:tcPr>
          <w:p w:rsidR="00C91F39" w:rsidRPr="00C91F39" w:rsidRDefault="00C91F39" w:rsidP="00C91F39">
            <w:pPr>
              <w:spacing w:line="276" w:lineRule="auto"/>
              <w:jc w:val="both"/>
            </w:pPr>
            <w:r w:rsidRPr="00C91F39">
              <w:t>29.3</w:t>
            </w:r>
          </w:p>
        </w:tc>
        <w:tc>
          <w:tcPr>
            <w:tcW w:w="5767" w:type="dxa"/>
            <w:vAlign w:val="center"/>
          </w:tcPr>
          <w:p w:rsidR="00C91F39" w:rsidRPr="00C91F39" w:rsidRDefault="00C91F39" w:rsidP="00C91F39">
            <w:pPr>
              <w:spacing w:line="276" w:lineRule="auto"/>
              <w:jc w:val="both"/>
            </w:pPr>
            <w:r w:rsidRPr="00C91F39">
              <w:t>Neverejné otváranie ponúk:</w:t>
            </w:r>
          </w:p>
        </w:tc>
        <w:tc>
          <w:tcPr>
            <w:tcW w:w="3005" w:type="dxa"/>
            <w:vAlign w:val="center"/>
          </w:tcPr>
          <w:p w:rsidR="00C91F39" w:rsidRPr="00C91F39" w:rsidRDefault="00C91F39" w:rsidP="00C91F3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C91F39">
              <w:rPr>
                <w:b/>
              </w:rPr>
              <w:t>.01.2019 o 13:00:00 hod.</w:t>
            </w:r>
          </w:p>
        </w:tc>
      </w:tr>
      <w:tr w:rsidR="00C91F39" w:rsidRPr="00C91F39" w:rsidTr="00C91F39">
        <w:trPr>
          <w:trHeight w:val="454"/>
        </w:trPr>
        <w:tc>
          <w:tcPr>
            <w:tcW w:w="607" w:type="dxa"/>
            <w:vAlign w:val="center"/>
          </w:tcPr>
          <w:p w:rsidR="00C91F39" w:rsidRPr="00C91F39" w:rsidRDefault="00C91F39" w:rsidP="00C91F39">
            <w:pPr>
              <w:spacing w:line="276" w:lineRule="auto"/>
              <w:jc w:val="both"/>
            </w:pPr>
            <w:r w:rsidRPr="00C91F39">
              <w:t>29.4</w:t>
            </w:r>
          </w:p>
        </w:tc>
        <w:tc>
          <w:tcPr>
            <w:tcW w:w="5767" w:type="dxa"/>
            <w:vAlign w:val="center"/>
          </w:tcPr>
          <w:p w:rsidR="00C91F39" w:rsidRPr="00C91F39" w:rsidRDefault="00C91F39" w:rsidP="00C91F39">
            <w:pPr>
              <w:spacing w:line="276" w:lineRule="auto"/>
              <w:jc w:val="both"/>
            </w:pPr>
            <w:r w:rsidRPr="00C91F39">
              <w:t>Lehota viazanosti ponúk do:</w:t>
            </w:r>
          </w:p>
        </w:tc>
        <w:tc>
          <w:tcPr>
            <w:tcW w:w="3005" w:type="dxa"/>
            <w:vAlign w:val="center"/>
          </w:tcPr>
          <w:p w:rsidR="00C91F39" w:rsidRPr="00C91F39" w:rsidRDefault="00C91F39" w:rsidP="00C91F39">
            <w:pPr>
              <w:spacing w:line="276" w:lineRule="auto"/>
              <w:jc w:val="both"/>
              <w:rPr>
                <w:b/>
              </w:rPr>
            </w:pPr>
            <w:r w:rsidRPr="00C91F39">
              <w:rPr>
                <w:b/>
              </w:rPr>
              <w:t>30.06.2019</w:t>
            </w:r>
          </w:p>
        </w:tc>
      </w:tr>
    </w:tbl>
    <w:p w:rsidR="008A17CD" w:rsidRDefault="008A17CD" w:rsidP="00027BF5">
      <w:pPr>
        <w:spacing w:after="0"/>
        <w:jc w:val="both"/>
      </w:pPr>
    </w:p>
    <w:p w:rsidR="008A17CD" w:rsidRDefault="008A17CD" w:rsidP="00027BF5">
      <w:pPr>
        <w:spacing w:after="0"/>
        <w:jc w:val="both"/>
      </w:pPr>
    </w:p>
    <w:p w:rsidR="00027BF5" w:rsidRDefault="008A17CD" w:rsidP="00027BF5">
      <w:pPr>
        <w:spacing w:after="0"/>
        <w:jc w:val="both"/>
      </w:pPr>
      <w:r>
        <w:t>Verejný obstarávateľ po zverejnení Oznámenia o </w:t>
      </w:r>
      <w:proofErr w:type="spellStart"/>
      <w:r>
        <w:t>korigende</w:t>
      </w:r>
      <w:proofErr w:type="spellEnd"/>
      <w:r>
        <w:t xml:space="preserve"> v Európskom vestníku zverejní opravené súťažné podklady v systéme EVO v časti Dokumenty a</w:t>
      </w:r>
      <w:r w:rsidR="007E1281">
        <w:t xml:space="preserve"> zároveň </w:t>
      </w:r>
      <w:r>
        <w:t xml:space="preserve">upraví lehoty v systéme JOSEPHINE. </w:t>
      </w:r>
      <w:r w:rsidR="00124730">
        <w:t xml:space="preserve">  </w:t>
      </w:r>
    </w:p>
    <w:p w:rsidR="00027BF5" w:rsidRDefault="00027BF5" w:rsidP="00027BF5">
      <w:pPr>
        <w:spacing w:after="0"/>
        <w:jc w:val="both"/>
      </w:pPr>
    </w:p>
    <w:p w:rsidR="00C91F39" w:rsidRDefault="00C91F39" w:rsidP="002C3368"/>
    <w:p w:rsidR="002C3368" w:rsidRDefault="002C3368" w:rsidP="002C3368">
      <w:r>
        <w:t xml:space="preserve">Košice dňa </w:t>
      </w:r>
      <w:r w:rsidR="003B2717">
        <w:t>0</w:t>
      </w:r>
      <w:r w:rsidR="008A17CD">
        <w:t>8.01.2019</w:t>
      </w:r>
    </w:p>
    <w:p w:rsidR="002C3368" w:rsidRPr="002C3368" w:rsidRDefault="002C3368" w:rsidP="002C3368">
      <w:pPr>
        <w:rPr>
          <w:lang w:eastAsia="cs-CZ"/>
        </w:rPr>
      </w:pPr>
    </w:p>
    <w:sectPr w:rsidR="002C3368" w:rsidRPr="002C3368" w:rsidSect="00D76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3" w:right="991" w:bottom="142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42" w:rsidRDefault="00AF0442" w:rsidP="005552D5">
      <w:pPr>
        <w:spacing w:after="0" w:line="240" w:lineRule="auto"/>
      </w:pPr>
      <w:r>
        <w:separator/>
      </w:r>
    </w:p>
  </w:endnote>
  <w:endnote w:type="continuationSeparator" w:id="0">
    <w:p w:rsidR="00AF0442" w:rsidRDefault="00AF0442" w:rsidP="005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46" w:rsidRDefault="00375B4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46" w:rsidRDefault="00375B4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46" w:rsidRDefault="00375B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42" w:rsidRDefault="00AF0442" w:rsidP="005552D5">
      <w:pPr>
        <w:spacing w:after="0" w:line="240" w:lineRule="auto"/>
      </w:pPr>
      <w:r>
        <w:separator/>
      </w:r>
    </w:p>
  </w:footnote>
  <w:footnote w:type="continuationSeparator" w:id="0">
    <w:p w:rsidR="00AF0442" w:rsidRDefault="00AF0442" w:rsidP="005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46" w:rsidRDefault="00375B4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8D" w:rsidRDefault="007D0A8D" w:rsidP="007D0A8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i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158FE97" wp14:editId="2E2BE410">
          <wp:simplePos x="0" y="0"/>
          <wp:positionH relativeFrom="margin">
            <wp:posOffset>635</wp:posOffset>
          </wp:positionH>
          <wp:positionV relativeFrom="margin">
            <wp:posOffset>-866775</wp:posOffset>
          </wp:positionV>
          <wp:extent cx="2314575" cy="647700"/>
          <wp:effectExtent l="0" t="0" r="9525" b="0"/>
          <wp:wrapSquare wrapText="bothSides"/>
          <wp:docPr id="3" name="Obrázok 3" descr="Popis: Logo%20VUSCH%20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Popis: Logo%20VUSCH%20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i/>
      </w:rPr>
      <w:t xml:space="preserve"> </w:t>
    </w:r>
    <w:r w:rsidR="00375B46">
      <w:rPr>
        <w:rFonts w:ascii="Times New Roman" w:hAnsi="Times New Roman"/>
        <w:b/>
        <w:i/>
      </w:rPr>
      <w:t xml:space="preserve">                                      </w:t>
    </w:r>
    <w:r>
      <w:rPr>
        <w:noProof/>
        <w:lang w:eastAsia="sk-SK"/>
      </w:rPr>
      <w:drawing>
        <wp:inline distT="0" distB="0" distL="0" distR="0" wp14:anchorId="64D9014B" wp14:editId="74137F06">
          <wp:extent cx="766217" cy="756000"/>
          <wp:effectExtent l="0" t="0" r="0" b="6350"/>
          <wp:docPr id="2" name="Obrázok 2" descr="SGS_ISO 9001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_ISO 9001_TCL_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17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</w:rPr>
      <w:t xml:space="preserve"> </w:t>
    </w:r>
    <w:r>
      <w:rPr>
        <w:noProof/>
        <w:lang w:eastAsia="sk-SK"/>
      </w:rPr>
      <w:drawing>
        <wp:inline distT="0" distB="0" distL="0" distR="0" wp14:anchorId="2AFCEEC9" wp14:editId="4461542F">
          <wp:extent cx="792000" cy="792000"/>
          <wp:effectExtent l="0" t="0" r="8255" b="8255"/>
          <wp:docPr id="1" name="Obrázok 1" descr="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140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" t="7022" r="6976" b="6976"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1EFC">
      <w:rPr>
        <w:rFonts w:ascii="Times New Roman" w:hAnsi="Times New Roman"/>
        <w:b/>
        <w:i/>
      </w:rPr>
      <w:t xml:space="preserve"> </w:t>
    </w:r>
    <w:r w:rsidR="00F21EFC">
      <w:rPr>
        <w:rFonts w:ascii="Times New Roman" w:hAnsi="Times New Roman"/>
        <w:b/>
        <w:i/>
        <w:noProof/>
        <w:lang w:eastAsia="sk-SK"/>
      </w:rPr>
      <w:drawing>
        <wp:inline distT="0" distB="0" distL="0" distR="0" wp14:anchorId="7F7BCF83" wp14:editId="4BD4E0B5">
          <wp:extent cx="771325" cy="756000"/>
          <wp:effectExtent l="0" t="0" r="0" b="635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325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</w:rPr>
      <w:t xml:space="preserve">                                                                                                                    </w:t>
    </w:r>
  </w:p>
  <w:p w:rsidR="005552D5" w:rsidRDefault="007D0A8D" w:rsidP="007D0A8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  <w:r>
      <w:rPr>
        <w:rFonts w:ascii="Times New Roman" w:hAnsi="Times New Roman"/>
        <w:b/>
        <w:i/>
      </w:rPr>
      <w:t>P</w:t>
    </w:r>
    <w:r w:rsidRPr="00634DF8">
      <w:rPr>
        <w:rFonts w:ascii="Times New Roman" w:hAnsi="Times New Roman"/>
        <w:b/>
        <w:i/>
      </w:rPr>
      <w:t>. O. Box 35, Ondavská 8, 040 11 Košice</w:t>
    </w:r>
    <w:r>
      <w:t xml:space="preserve">  </w:t>
    </w:r>
    <w:r w:rsidR="005552D5">
      <w:t xml:space="preserve">              </w:t>
    </w:r>
    <w:r w:rsidR="005552D5" w:rsidRPr="005552D5">
      <w:t xml:space="preserve">                                                               </w:t>
    </w:r>
    <w:r w:rsidR="006068F7">
      <w:t xml:space="preserve">     </w:t>
    </w:r>
    <w:r w:rsidR="005552D5" w:rsidRPr="005552D5"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46" w:rsidRDefault="00375B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32A9"/>
    <w:multiLevelType w:val="hybridMultilevel"/>
    <w:tmpl w:val="9526765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F84A5C"/>
    <w:multiLevelType w:val="hybridMultilevel"/>
    <w:tmpl w:val="DF9E4A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5D76"/>
    <w:multiLevelType w:val="hybridMultilevel"/>
    <w:tmpl w:val="61E881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24CAA"/>
    <w:multiLevelType w:val="hybridMultilevel"/>
    <w:tmpl w:val="B5DC502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A47CD"/>
    <w:multiLevelType w:val="hybridMultilevel"/>
    <w:tmpl w:val="9F02A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2430"/>
    <w:multiLevelType w:val="hybridMultilevel"/>
    <w:tmpl w:val="52CC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6536"/>
    <w:multiLevelType w:val="hybridMultilevel"/>
    <w:tmpl w:val="0A0A716E"/>
    <w:lvl w:ilvl="0" w:tplc="E5408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BE3556"/>
    <w:multiLevelType w:val="hybridMultilevel"/>
    <w:tmpl w:val="CA326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B48E3"/>
    <w:multiLevelType w:val="hybridMultilevel"/>
    <w:tmpl w:val="08028486"/>
    <w:lvl w:ilvl="0" w:tplc="290AD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563F738B"/>
    <w:multiLevelType w:val="hybridMultilevel"/>
    <w:tmpl w:val="52CC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F30F4"/>
    <w:multiLevelType w:val="multilevel"/>
    <w:tmpl w:val="A00A2ECE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isLgl/>
      <w:lvlText w:val="%1.%2"/>
      <w:lvlJc w:val="left"/>
      <w:pPr>
        <w:ind w:left="495" w:hanging="495"/>
      </w:pPr>
    </w:lvl>
    <w:lvl w:ilvl="2">
      <w:start w:val="2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654C6736"/>
    <w:multiLevelType w:val="hybridMultilevel"/>
    <w:tmpl w:val="3E966D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59"/>
    <w:rsid w:val="00027BF5"/>
    <w:rsid w:val="00066947"/>
    <w:rsid w:val="000A1A71"/>
    <w:rsid w:val="000B40B8"/>
    <w:rsid w:val="000C0A59"/>
    <w:rsid w:val="001138FB"/>
    <w:rsid w:val="00124730"/>
    <w:rsid w:val="0015092F"/>
    <w:rsid w:val="00152B86"/>
    <w:rsid w:val="0015708E"/>
    <w:rsid w:val="00182711"/>
    <w:rsid w:val="001A38D9"/>
    <w:rsid w:val="001A3C86"/>
    <w:rsid w:val="001F4FB6"/>
    <w:rsid w:val="0024639B"/>
    <w:rsid w:val="00274AB9"/>
    <w:rsid w:val="00293745"/>
    <w:rsid w:val="00294B98"/>
    <w:rsid w:val="002C3368"/>
    <w:rsid w:val="002E1466"/>
    <w:rsid w:val="003137DC"/>
    <w:rsid w:val="00375B46"/>
    <w:rsid w:val="003B2717"/>
    <w:rsid w:val="004B7C85"/>
    <w:rsid w:val="005552D5"/>
    <w:rsid w:val="005B149A"/>
    <w:rsid w:val="005B349B"/>
    <w:rsid w:val="005C4DD4"/>
    <w:rsid w:val="005D47AB"/>
    <w:rsid w:val="005E43E2"/>
    <w:rsid w:val="005F2D79"/>
    <w:rsid w:val="006068F7"/>
    <w:rsid w:val="00617E77"/>
    <w:rsid w:val="00666409"/>
    <w:rsid w:val="006819A6"/>
    <w:rsid w:val="006E526D"/>
    <w:rsid w:val="007579D4"/>
    <w:rsid w:val="00760359"/>
    <w:rsid w:val="007D0A8D"/>
    <w:rsid w:val="007E1281"/>
    <w:rsid w:val="00811C12"/>
    <w:rsid w:val="008727D9"/>
    <w:rsid w:val="008A17CD"/>
    <w:rsid w:val="008B25AB"/>
    <w:rsid w:val="008E5A86"/>
    <w:rsid w:val="008E5ABD"/>
    <w:rsid w:val="008E7708"/>
    <w:rsid w:val="009066FC"/>
    <w:rsid w:val="00911C4F"/>
    <w:rsid w:val="00925D76"/>
    <w:rsid w:val="00947E66"/>
    <w:rsid w:val="00954F05"/>
    <w:rsid w:val="00956C48"/>
    <w:rsid w:val="00961134"/>
    <w:rsid w:val="00964F1B"/>
    <w:rsid w:val="0096795D"/>
    <w:rsid w:val="00973CA2"/>
    <w:rsid w:val="009A6690"/>
    <w:rsid w:val="009B0252"/>
    <w:rsid w:val="009D5D35"/>
    <w:rsid w:val="00A1598F"/>
    <w:rsid w:val="00A209DD"/>
    <w:rsid w:val="00A3626A"/>
    <w:rsid w:val="00A61781"/>
    <w:rsid w:val="00AF0442"/>
    <w:rsid w:val="00B06E9F"/>
    <w:rsid w:val="00B23F6B"/>
    <w:rsid w:val="00B92EE4"/>
    <w:rsid w:val="00B952C6"/>
    <w:rsid w:val="00BA0035"/>
    <w:rsid w:val="00BB4D57"/>
    <w:rsid w:val="00BB6AEC"/>
    <w:rsid w:val="00C46205"/>
    <w:rsid w:val="00C71CE5"/>
    <w:rsid w:val="00C91F39"/>
    <w:rsid w:val="00CE4F56"/>
    <w:rsid w:val="00D210EC"/>
    <w:rsid w:val="00D342AC"/>
    <w:rsid w:val="00D73723"/>
    <w:rsid w:val="00D76F50"/>
    <w:rsid w:val="00D9116A"/>
    <w:rsid w:val="00DB37FF"/>
    <w:rsid w:val="00DC71AC"/>
    <w:rsid w:val="00E4226A"/>
    <w:rsid w:val="00E5088F"/>
    <w:rsid w:val="00E62F96"/>
    <w:rsid w:val="00E630ED"/>
    <w:rsid w:val="00E83AB5"/>
    <w:rsid w:val="00EA245D"/>
    <w:rsid w:val="00ED56B2"/>
    <w:rsid w:val="00F21EFC"/>
    <w:rsid w:val="00F254AF"/>
    <w:rsid w:val="00F9220C"/>
    <w:rsid w:val="00F96C48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5DF4C673-2767-4B02-8336-111A0276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A38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D47AB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35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60359"/>
    <w:pPr>
      <w:spacing w:after="0" w:line="240" w:lineRule="auto"/>
    </w:pPr>
  </w:style>
  <w:style w:type="paragraph" w:styleId="Hlavika">
    <w:name w:val="header"/>
    <w:basedOn w:val="Normlny"/>
    <w:link w:val="HlavikaChar"/>
    <w:unhideWhenUsed/>
    <w:rsid w:val="0055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52D5"/>
  </w:style>
  <w:style w:type="paragraph" w:styleId="Pta">
    <w:name w:val="footer"/>
    <w:basedOn w:val="Normlny"/>
    <w:link w:val="PtaChar"/>
    <w:uiPriority w:val="99"/>
    <w:unhideWhenUsed/>
    <w:rsid w:val="0055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52D5"/>
  </w:style>
  <w:style w:type="table" w:styleId="Mriekatabuky">
    <w:name w:val="Table Grid"/>
    <w:basedOn w:val="Normlnatabuka"/>
    <w:uiPriority w:val="59"/>
    <w:rsid w:val="00D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B0252"/>
    <w:pPr>
      <w:spacing w:after="0" w:line="240" w:lineRule="auto"/>
      <w:ind w:left="720"/>
      <w:contextualSpacing/>
    </w:pPr>
    <w:rPr>
      <w:rFonts w:ascii="Arial" w:eastAsia="Univers Condensed" w:hAnsi="Arial" w:cs="Times New Roman"/>
      <w:sz w:val="20"/>
      <w:szCs w:val="20"/>
      <w:lang w:eastAsia="cs-CZ"/>
    </w:rPr>
  </w:style>
  <w:style w:type="paragraph" w:customStyle="1" w:styleId="Obojstrann">
    <w:name w:val="Obojstranný"/>
    <w:basedOn w:val="Normlny"/>
    <w:rsid w:val="005B149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dpis">
    <w:name w:val="Signature"/>
    <w:basedOn w:val="Normlny"/>
    <w:link w:val="PodpisChar"/>
    <w:rsid w:val="005B149A"/>
    <w:pPr>
      <w:keepLines/>
      <w:tabs>
        <w:tab w:val="center" w:pos="7371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odpisChar">
    <w:name w:val="Podpis Char"/>
    <w:basedOn w:val="Predvolenpsmoodseku"/>
    <w:link w:val="Podpis"/>
    <w:rsid w:val="005B149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oznam2">
    <w:name w:val="Zoznam2"/>
    <w:basedOn w:val="Normlny"/>
    <w:rsid w:val="005B149A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Obsah1">
    <w:name w:val="toc 1"/>
    <w:basedOn w:val="Normlny"/>
    <w:next w:val="Normlny"/>
    <w:autoRedefine/>
    <w:rsid w:val="00964F1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5D47AB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paragraph" w:styleId="Zkladntext">
    <w:name w:val="Body Text"/>
    <w:basedOn w:val="Normlny"/>
    <w:link w:val="ZkladntextChar"/>
    <w:rsid w:val="00E62F9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2F96"/>
    <w:rPr>
      <w:rFonts w:ascii="Arial" w:eastAsia="Times New Roman" w:hAnsi="Arial" w:cs="Times New Roman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rsid w:val="001A38D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E5A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E5A86"/>
  </w:style>
  <w:style w:type="paragraph" w:customStyle="1" w:styleId="CharChar2">
    <w:name w:val="Char Char2"/>
    <w:basedOn w:val="Normlny"/>
    <w:rsid w:val="008E5A86"/>
    <w:pPr>
      <w:spacing w:after="160"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2C3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Vargovčáková</dc:creator>
  <cp:lastModifiedBy>Dana Kapáková</cp:lastModifiedBy>
  <cp:revision>8</cp:revision>
  <cp:lastPrinted>2019-01-08T16:16:00Z</cp:lastPrinted>
  <dcterms:created xsi:type="dcterms:W3CDTF">2019-01-08T15:48:00Z</dcterms:created>
  <dcterms:modified xsi:type="dcterms:W3CDTF">2019-01-08T16:20:00Z</dcterms:modified>
</cp:coreProperties>
</file>