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14032" w14:textId="77777777" w:rsidR="00E2102B" w:rsidRDefault="00E2102B" w:rsidP="00E9222B">
      <w:pPr>
        <w:jc w:val="center"/>
        <w:rPr>
          <w:rFonts w:ascii="Arial Narrow" w:hAnsi="Arial Narrow" w:cs="Arial"/>
          <w:sz w:val="20"/>
          <w:szCs w:val="20"/>
        </w:rPr>
      </w:pPr>
    </w:p>
    <w:p w14:paraId="53CAB005" w14:textId="7AED173C"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26DEAF68"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F31A2E">
        <w:rPr>
          <w:rFonts w:ascii="Arial Narrow" w:eastAsia="Arial" w:hAnsi="Arial Narrow"/>
          <w:b/>
          <w:color w:val="FF0000"/>
        </w:rPr>
        <w:t>a</w:t>
      </w:r>
      <w:r w:rsidRPr="00755471">
        <w:rPr>
          <w:rFonts w:ascii="Arial Narrow" w:eastAsia="Arial" w:hAnsi="Arial Narrow"/>
        </w:rPr>
        <w:t xml:space="preserve"> v štáte sídla, miesta podnikania alebo obvyklého pobytu. Uvedenú podmienku účasti preukáže uchádzač v súlad</w:t>
      </w:r>
      <w:r w:rsidR="00F31A2E">
        <w:rPr>
          <w:rFonts w:ascii="Arial Narrow" w:eastAsia="Arial" w:hAnsi="Arial Narrow"/>
        </w:rPr>
        <w:t>e s § 32 ods. 2 písm. b) zákona</w:t>
      </w:r>
      <w:r w:rsidRPr="00755471">
        <w:rPr>
          <w:rFonts w:ascii="Arial Narrow" w:eastAsia="Arial" w:hAnsi="Arial Narrow"/>
        </w:rPr>
        <w:t xml:space="preserve">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F31A2E">
        <w:rPr>
          <w:rFonts w:ascii="Arial Narrow" w:eastAsia="Arial" w:hAnsi="Arial Narrow"/>
          <w:b/>
          <w:color w:val="FF0000"/>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w:t>
      </w:r>
      <w:r w:rsidRPr="00755471">
        <w:rPr>
          <w:rFonts w:ascii="Arial Narrow" w:eastAsia="Arial" w:hAnsi="Arial Narrow"/>
        </w:rPr>
        <w:lastRenderedPageBreak/>
        <w:t>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F31A2E">
        <w:rPr>
          <w:rFonts w:ascii="Arial Narrow" w:eastAsia="Arial" w:hAnsi="Arial Narrow"/>
          <w:b/>
          <w:color w:val="FF0000"/>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26B6053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výpis z registra trestov záujemcu/uchádzača, jeho štatutárneho orgánu, člena štatutárneho orgánu, člena dozorného orgánu, prokuristu </w:t>
      </w:r>
      <w:r w:rsidR="00F31A2E">
        <w:rPr>
          <w:rFonts w:ascii="Arial Narrow" w:hAnsi="Arial Narrow" w:cs="Tahoma"/>
        </w:rPr>
        <w:t>v súlade s § 32 ods. 1 písm. a)</w:t>
      </w:r>
      <w:r w:rsidRPr="00755471">
        <w:rPr>
          <w:rFonts w:ascii="Arial Narrow" w:hAnsi="Arial Narrow" w:cs="Tahoma"/>
        </w:rPr>
        <w:t xml:space="preserve"> a ods. 2 písm. a) zákona,</w:t>
      </w:r>
    </w:p>
    <w:p w14:paraId="3E1F6B86" w14:textId="7A27057F"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w:t>
      </w:r>
      <w:r w:rsidR="00F31A2E">
        <w:rPr>
          <w:rFonts w:ascii="Arial Narrow" w:hAnsi="Arial Narrow" w:cs="Tahoma"/>
        </w:rPr>
        <w:t xml:space="preserve">e podľa § 32 ods. 1 písm. b) a </w:t>
      </w:r>
      <w:r w:rsidRPr="00755471">
        <w:rPr>
          <w:rFonts w:ascii="Arial Narrow" w:hAnsi="Arial Narrow" w:cs="Tahoma"/>
        </w:rPr>
        <w:t>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755471">
        <w:rPr>
          <w:rFonts w:ascii="Arial Narrow" w:hAnsi="Arial Narrow"/>
        </w:rPr>
        <w:lastRenderedPageBreak/>
        <w:t>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365BBD15" w:rsidR="00E9222B" w:rsidRDefault="00E9222B" w:rsidP="00E9222B">
      <w:pPr>
        <w:spacing w:after="0" w:line="240" w:lineRule="auto"/>
        <w:jc w:val="both"/>
        <w:rPr>
          <w:rFonts w:ascii="Arial Narrow" w:hAnsi="Arial Narrow"/>
        </w:rPr>
      </w:pPr>
    </w:p>
    <w:p w14:paraId="78719EA6" w14:textId="75BB0921" w:rsidR="009F138A" w:rsidRDefault="009F138A" w:rsidP="00E9222B">
      <w:pPr>
        <w:spacing w:after="0" w:line="240" w:lineRule="auto"/>
        <w:jc w:val="both"/>
        <w:rPr>
          <w:rFonts w:ascii="Arial Narrow" w:hAnsi="Arial Narrow"/>
        </w:rPr>
      </w:pPr>
      <w:r>
        <w:rPr>
          <w:rFonts w:ascii="Arial Narrow" w:hAnsi="Arial Narrow"/>
        </w:rPr>
        <w:t>Nepožaduje sa.</w:t>
      </w:r>
    </w:p>
    <w:p w14:paraId="31858E81" w14:textId="3680E5DA" w:rsidR="000323E7" w:rsidRPr="000323E7" w:rsidRDefault="00E9222B" w:rsidP="000323E7">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A01CDE1" w14:textId="77777777" w:rsidR="000323E7" w:rsidRPr="000323E7" w:rsidRDefault="000323E7" w:rsidP="000323E7">
      <w:pPr>
        <w:pStyle w:val="Odsekzoznamu"/>
        <w:rPr>
          <w:rFonts w:ascii="Arial Narrow" w:hAnsi="Arial Narrow"/>
          <w:b/>
          <w:lang w:eastAsia="sk-SK"/>
        </w:rPr>
      </w:pPr>
    </w:p>
    <w:p w14:paraId="09FEBAE9" w14:textId="77FF3B44" w:rsidR="000323E7" w:rsidRPr="000323E7" w:rsidRDefault="000323E7" w:rsidP="000323E7">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205C65E7" w14:textId="77777777" w:rsidR="008B538F" w:rsidRPr="008B538F" w:rsidRDefault="008B538F" w:rsidP="008B538F">
      <w:pPr>
        <w:pStyle w:val="Odsekzoznamu"/>
        <w:spacing w:after="0" w:line="240" w:lineRule="auto"/>
        <w:ind w:left="0"/>
        <w:contextualSpacing w:val="0"/>
        <w:rPr>
          <w:rFonts w:ascii="Arial Narrow" w:hAnsi="Arial Narrow"/>
          <w:b/>
          <w:lang w:eastAsia="sk-SK"/>
        </w:rPr>
      </w:pPr>
    </w:p>
    <w:p w14:paraId="620694F7" w14:textId="09D39AEC" w:rsidR="000323E7" w:rsidRPr="000323E7" w:rsidRDefault="000323E7" w:rsidP="00770EB0">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dodávok tovaru za predchádzajúce tri roky </w:t>
      </w:r>
      <w:r w:rsidR="008E2A79">
        <w:rPr>
          <w:rFonts w:ascii="Arial Narrow" w:hAnsi="Arial Narrow"/>
          <w:b/>
          <w:lang w:eastAsia="sk-SK"/>
        </w:rPr>
        <w:br/>
      </w:r>
      <w:r w:rsidRPr="008E2A79">
        <w:rPr>
          <w:rFonts w:ascii="Arial Narrow" w:hAnsi="Arial Narrow"/>
          <w:b/>
          <w:lang w:eastAsia="sk-SK"/>
        </w:rPr>
        <w:t>(36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33BFE1EE" w14:textId="729F77B2" w:rsidR="000323E7" w:rsidRDefault="000323E7" w:rsidP="008B538F">
      <w:pPr>
        <w:pStyle w:val="Odsekzoznamu"/>
        <w:spacing w:after="0" w:line="240" w:lineRule="auto"/>
        <w:ind w:left="0"/>
        <w:contextualSpacing w:val="0"/>
        <w:rPr>
          <w:rFonts w:ascii="Arial Narrow" w:hAnsi="Arial Narrow"/>
          <w:b/>
          <w:lang w:eastAsia="sk-SK"/>
        </w:rPr>
      </w:pPr>
    </w:p>
    <w:p w14:paraId="6ABFE444" w14:textId="183F7E4A" w:rsidR="009A66A2" w:rsidRPr="008E2A79" w:rsidRDefault="009A66A2" w:rsidP="008B538F">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realizovaných dodávok </w:t>
      </w:r>
      <w:r w:rsidR="008E2A79" w:rsidRPr="008E2A79">
        <w:rPr>
          <w:rFonts w:ascii="Arial Narrow" w:hAnsi="Arial Narrow"/>
          <w:u w:val="single"/>
          <w:lang w:eastAsia="sk-SK"/>
        </w:rPr>
        <w:t>sa odporúča, aby uchádzač uviedol:</w:t>
      </w:r>
    </w:p>
    <w:p w14:paraId="3AD2550A" w14:textId="244D83FE" w:rsidR="009A66A2" w:rsidRDefault="003B4B56" w:rsidP="00103E18">
      <w:pPr>
        <w:pStyle w:val="Odsekzoznamu"/>
        <w:numPr>
          <w:ilvl w:val="1"/>
          <w:numId w:val="19"/>
        </w:numPr>
        <w:spacing w:after="0" w:line="240" w:lineRule="auto"/>
        <w:ind w:left="284" w:hanging="284"/>
        <w:contextualSpacing w:val="0"/>
        <w:rPr>
          <w:rFonts w:ascii="Arial Narrow" w:hAnsi="Arial Narrow"/>
          <w:lang w:eastAsia="sk-SK"/>
        </w:rPr>
      </w:pPr>
      <w:r>
        <w:rPr>
          <w:rFonts w:ascii="Arial Narrow" w:hAnsi="Arial Narrow"/>
          <w:lang w:eastAsia="sk-SK"/>
        </w:rPr>
        <w:t>i</w:t>
      </w:r>
      <w:r w:rsidR="009A66A2" w:rsidRPr="009A66A2">
        <w:rPr>
          <w:rFonts w:ascii="Arial Narrow" w:hAnsi="Arial Narrow"/>
          <w:lang w:eastAsia="sk-SK"/>
        </w:rPr>
        <w:t>dentifikáciu odberateľa (názov/obchodné meno, sídlo/miesto podnikania)</w:t>
      </w:r>
    </w:p>
    <w:p w14:paraId="1D295424" w14:textId="5B769279" w:rsidR="009A66A2" w:rsidRDefault="003B4B56" w:rsidP="00103E18">
      <w:pPr>
        <w:pStyle w:val="Odsekzoznamu"/>
        <w:numPr>
          <w:ilvl w:val="1"/>
          <w:numId w:val="19"/>
        </w:numPr>
        <w:spacing w:after="0" w:line="240" w:lineRule="auto"/>
        <w:ind w:left="284" w:hanging="284"/>
        <w:contextualSpacing w:val="0"/>
        <w:rPr>
          <w:rFonts w:ascii="Arial Narrow" w:hAnsi="Arial Narrow"/>
          <w:lang w:eastAsia="sk-SK"/>
        </w:rPr>
      </w:pPr>
      <w:r>
        <w:rPr>
          <w:rFonts w:ascii="Arial Narrow" w:hAnsi="Arial Narrow"/>
          <w:lang w:eastAsia="sk-SK"/>
        </w:rPr>
        <w:t>p</w:t>
      </w:r>
      <w:r w:rsidR="009A66A2">
        <w:rPr>
          <w:rFonts w:ascii="Arial Narrow" w:hAnsi="Arial Narrow"/>
          <w:lang w:eastAsia="sk-SK"/>
        </w:rPr>
        <w:t>redmet dodávky/zmluvy (stručný opis predmetu)</w:t>
      </w:r>
    </w:p>
    <w:p w14:paraId="4F4CED3F" w14:textId="0B17A2E8" w:rsidR="009A66A2" w:rsidRDefault="003B4B56" w:rsidP="00103E18">
      <w:pPr>
        <w:pStyle w:val="Odsekzoznamu"/>
        <w:numPr>
          <w:ilvl w:val="1"/>
          <w:numId w:val="19"/>
        </w:numPr>
        <w:spacing w:after="0" w:line="240" w:lineRule="auto"/>
        <w:ind w:left="284" w:hanging="284"/>
        <w:contextualSpacing w:val="0"/>
        <w:rPr>
          <w:rFonts w:ascii="Arial Narrow" w:hAnsi="Arial Narrow"/>
          <w:lang w:eastAsia="sk-SK"/>
        </w:rPr>
      </w:pPr>
      <w:r>
        <w:rPr>
          <w:rFonts w:ascii="Arial Narrow" w:hAnsi="Arial Narrow"/>
          <w:lang w:eastAsia="sk-SK"/>
        </w:rPr>
        <w:t>h</w:t>
      </w:r>
      <w:r w:rsidR="00857150">
        <w:rPr>
          <w:rFonts w:ascii="Arial Narrow" w:hAnsi="Arial Narrow"/>
          <w:lang w:eastAsia="sk-SK"/>
        </w:rPr>
        <w:t>odnota dodávky v EUR bez DPH</w:t>
      </w:r>
    </w:p>
    <w:p w14:paraId="39214C74" w14:textId="3682BDCE" w:rsidR="00857150" w:rsidRDefault="003B4B56" w:rsidP="00103E18">
      <w:pPr>
        <w:pStyle w:val="Odsekzoznamu"/>
        <w:numPr>
          <w:ilvl w:val="1"/>
          <w:numId w:val="19"/>
        </w:numPr>
        <w:spacing w:after="0" w:line="240" w:lineRule="auto"/>
        <w:ind w:left="284" w:hanging="284"/>
        <w:contextualSpacing w:val="0"/>
        <w:rPr>
          <w:rFonts w:ascii="Arial Narrow" w:hAnsi="Arial Narrow"/>
          <w:lang w:eastAsia="sk-SK"/>
        </w:rPr>
      </w:pPr>
      <w:r>
        <w:rPr>
          <w:rFonts w:ascii="Arial Narrow" w:hAnsi="Arial Narrow"/>
          <w:lang w:eastAsia="sk-SK"/>
        </w:rPr>
        <w:t>t</w:t>
      </w:r>
      <w:r w:rsidR="00857150">
        <w:rPr>
          <w:rFonts w:ascii="Arial Narrow" w:hAnsi="Arial Narrow"/>
          <w:lang w:eastAsia="sk-SK"/>
        </w:rPr>
        <w:t>ermín</w:t>
      </w:r>
      <w:r>
        <w:rPr>
          <w:rFonts w:ascii="Arial Narrow" w:hAnsi="Arial Narrow"/>
          <w:lang w:eastAsia="sk-SK"/>
        </w:rPr>
        <w:t xml:space="preserve"> skutočného</w:t>
      </w:r>
      <w:r w:rsidR="00857150">
        <w:rPr>
          <w:rFonts w:ascii="Arial Narrow" w:hAnsi="Arial Narrow"/>
          <w:lang w:eastAsia="sk-SK"/>
        </w:rPr>
        <w:t xml:space="preserve"> dodania </w:t>
      </w:r>
    </w:p>
    <w:p w14:paraId="1C0A9025" w14:textId="72492227" w:rsidR="00857150" w:rsidRPr="009A66A2" w:rsidRDefault="003B4B56" w:rsidP="00103E18">
      <w:pPr>
        <w:pStyle w:val="Odsekzoznamu"/>
        <w:numPr>
          <w:ilvl w:val="1"/>
          <w:numId w:val="19"/>
        </w:numPr>
        <w:spacing w:after="0" w:line="240" w:lineRule="auto"/>
        <w:ind w:left="284" w:hanging="284"/>
        <w:contextualSpacing w:val="0"/>
        <w:rPr>
          <w:rFonts w:ascii="Arial Narrow" w:hAnsi="Arial Narrow"/>
          <w:lang w:eastAsia="sk-SK"/>
        </w:rPr>
      </w:pPr>
      <w:r>
        <w:rPr>
          <w:rFonts w:ascii="Arial Narrow" w:hAnsi="Arial Narrow"/>
          <w:lang w:eastAsia="sk-SK"/>
        </w:rPr>
        <w:t>k</w:t>
      </w:r>
      <w:r w:rsidR="00857150">
        <w:rPr>
          <w:rFonts w:ascii="Arial Narrow" w:hAnsi="Arial Narrow"/>
          <w:lang w:eastAsia="sk-SK"/>
        </w:rPr>
        <w:t xml:space="preserve">ontaktná osoba za odberateľa (meno, priezvisko, pozícia, </w:t>
      </w:r>
      <w:r>
        <w:rPr>
          <w:rFonts w:ascii="Arial Narrow" w:hAnsi="Arial Narrow"/>
          <w:lang w:eastAsia="sk-SK"/>
        </w:rPr>
        <w:t xml:space="preserve">aktuálne </w:t>
      </w:r>
      <w:r w:rsidR="00857150">
        <w:rPr>
          <w:rFonts w:ascii="Arial Narrow" w:hAnsi="Arial Narrow"/>
          <w:lang w:eastAsia="sk-SK"/>
        </w:rPr>
        <w:t>telef</w:t>
      </w:r>
      <w:r>
        <w:rPr>
          <w:rFonts w:ascii="Arial Narrow" w:hAnsi="Arial Narrow"/>
          <w:lang w:eastAsia="sk-SK"/>
        </w:rPr>
        <w:t>ónne číslo a</w:t>
      </w:r>
      <w:r w:rsidR="00857150">
        <w:rPr>
          <w:rFonts w:ascii="Arial Narrow" w:hAnsi="Arial Narrow"/>
          <w:lang w:eastAsia="sk-SK"/>
        </w:rPr>
        <w:t xml:space="preserve"> email za účelom prípadného overenia predkladaných informácií)</w:t>
      </w:r>
    </w:p>
    <w:p w14:paraId="6480E734" w14:textId="098846EB" w:rsidR="009A66A2" w:rsidRDefault="009A66A2" w:rsidP="008B538F">
      <w:pPr>
        <w:pStyle w:val="Odsekzoznamu"/>
        <w:spacing w:after="0" w:line="240" w:lineRule="auto"/>
        <w:ind w:left="0"/>
        <w:contextualSpacing w:val="0"/>
        <w:rPr>
          <w:rFonts w:ascii="Arial Narrow" w:hAnsi="Arial Narrow"/>
          <w:b/>
          <w:lang w:eastAsia="sk-SK"/>
        </w:rPr>
      </w:pPr>
    </w:p>
    <w:p w14:paraId="4C15510E" w14:textId="4E06C957" w:rsidR="009A66A2" w:rsidRPr="00133A84" w:rsidRDefault="00133A84" w:rsidP="008B538F">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7DC35E01" w14:textId="41893392" w:rsidR="008E6483" w:rsidRDefault="00252962" w:rsidP="00C22761">
      <w:pPr>
        <w:pStyle w:val="Odsekzoznamu"/>
        <w:spacing w:after="0" w:line="240" w:lineRule="auto"/>
        <w:ind w:left="0"/>
        <w:contextualSpacing w:val="0"/>
        <w:jc w:val="both"/>
        <w:rPr>
          <w:rFonts w:ascii="Arial Narrow" w:hAnsi="Arial Narrow"/>
          <w:b/>
          <w:lang w:eastAsia="sk-SK"/>
        </w:rPr>
      </w:pPr>
      <w:bookmarkStart w:id="0" w:name="_GoBack"/>
      <w:bookmarkEnd w:id="0"/>
      <w:r w:rsidRPr="00BC32B4">
        <w:rPr>
          <w:rFonts w:ascii="Arial Narrow" w:hAnsi="Arial Narrow"/>
          <w:b/>
          <w:lang w:eastAsia="sk-SK"/>
        </w:rPr>
        <w:t>Uchádzač musí preukázať</w:t>
      </w:r>
      <w:r w:rsidR="009F138A" w:rsidRPr="00BC32B4">
        <w:rPr>
          <w:rFonts w:ascii="Arial Narrow" w:hAnsi="Arial Narrow"/>
          <w:b/>
          <w:lang w:eastAsia="sk-SK"/>
        </w:rPr>
        <w:t xml:space="preserve"> dodanie </w:t>
      </w:r>
      <w:r w:rsidR="009F138A" w:rsidRPr="00BC32B4">
        <w:rPr>
          <w:rFonts w:ascii="Arial Narrow" w:hAnsi="Arial Narrow"/>
          <w:b/>
          <w:color w:val="FF0000"/>
          <w:lang w:eastAsia="sk-SK"/>
        </w:rPr>
        <w:t>min. jednej cisternovej automobilovej striekačky s podvozkom kategórie ťažké terénne (T) podľa STN EN 1846-1 alebo ekvivalentnej normy</w:t>
      </w:r>
      <w:r w:rsidR="009F138A" w:rsidRPr="00BC32B4">
        <w:rPr>
          <w:rFonts w:ascii="Arial Narrow" w:hAnsi="Arial Narrow"/>
          <w:b/>
          <w:lang w:eastAsia="sk-SK"/>
        </w:rPr>
        <w:t xml:space="preserve"> v rozhodnom období.</w:t>
      </w:r>
      <w:r w:rsidR="009F138A" w:rsidRPr="009F138A">
        <w:rPr>
          <w:rFonts w:ascii="Arial Narrow" w:hAnsi="Arial Narrow"/>
          <w:b/>
          <w:lang w:eastAsia="sk-SK"/>
        </w:rPr>
        <w:t xml:space="preserve"> </w:t>
      </w:r>
    </w:p>
    <w:p w14:paraId="2EFF372E" w14:textId="29BB393B" w:rsidR="00C22761" w:rsidRPr="00C22761" w:rsidRDefault="00C22761" w:rsidP="00C22761">
      <w:pPr>
        <w:pStyle w:val="Odsekzoznamu"/>
        <w:spacing w:after="0" w:line="240" w:lineRule="auto"/>
        <w:ind w:left="0"/>
        <w:contextualSpacing w:val="0"/>
        <w:jc w:val="both"/>
        <w:rPr>
          <w:rFonts w:ascii="Arial Narrow" w:hAnsi="Arial Narrow"/>
          <w:b/>
          <w:lang w:eastAsia="sk-SK"/>
        </w:rPr>
      </w:pPr>
    </w:p>
    <w:p w14:paraId="0666C516" w14:textId="775FCD74" w:rsidR="008E6483" w:rsidRPr="00C22761" w:rsidRDefault="008E6483" w:rsidP="00C22761">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7E6BDF70" w14:textId="08D90C4E" w:rsidR="000D7D1C" w:rsidRDefault="000D7D1C" w:rsidP="000D7D1C">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3E03B5" w:rsidRPr="00370F8F">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0B67C1B4" w14:textId="1AD34601" w:rsidR="000D7D1C" w:rsidRPr="00AD0F69" w:rsidRDefault="000D7D1C" w:rsidP="000D7D1C">
      <w:pPr>
        <w:spacing w:after="0" w:line="240" w:lineRule="auto"/>
        <w:jc w:val="both"/>
        <w:rPr>
          <w:rFonts w:ascii="Arial Narrow" w:hAnsi="Arial Narrow"/>
          <w:lang w:eastAsia="sk-SK"/>
        </w:rPr>
      </w:pP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267ECD2A" w14:textId="77777777" w:rsidR="000D7D1C" w:rsidRPr="003E03B5" w:rsidRDefault="000D7D1C" w:rsidP="003E03B5">
      <w:pPr>
        <w:spacing w:after="0" w:line="240" w:lineRule="auto"/>
        <w:jc w:val="both"/>
        <w:rPr>
          <w:rFonts w:ascii="Arial Narrow" w:hAnsi="Arial Narrow"/>
          <w:lang w:eastAsia="sk-SK"/>
        </w:rPr>
      </w:pPr>
    </w:p>
    <w:p w14:paraId="3FC5E0EA" w14:textId="763D608E" w:rsidR="00C22761" w:rsidRDefault="00370F8F" w:rsidP="009F138A">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2E733A02" w14:textId="77F802D4" w:rsidR="00C22761" w:rsidRDefault="00C22761" w:rsidP="00C22761">
      <w:pPr>
        <w:pStyle w:val="Odsekzoznamu"/>
        <w:spacing w:after="0" w:line="240" w:lineRule="auto"/>
        <w:ind w:left="0"/>
        <w:contextualSpacing w:val="0"/>
        <w:jc w:val="both"/>
        <w:rPr>
          <w:rFonts w:ascii="Arial Narrow" w:hAnsi="Arial Narrow" w:cs="Arial"/>
        </w:rPr>
      </w:pPr>
      <w:r w:rsidRPr="003E03B5">
        <w:rPr>
          <w:rFonts w:ascii="Arial Narrow" w:hAnsi="Arial Narrow" w:cs="Arial"/>
        </w:rPr>
        <w:lastRenderedPageBreak/>
        <w:t>Pri prepočte inej meny na menu euro sa použije kurz Európskej centrálnej banky platný v deň odoslania oznámenia o vyhlásení verejného obstarávania na predmetnú verejnú súťaž na zverejnenie v Úradnom vestníku EÚ.</w:t>
      </w:r>
    </w:p>
    <w:p w14:paraId="00917D0D" w14:textId="77777777" w:rsidR="00C22761" w:rsidRPr="00C22761" w:rsidRDefault="00C22761" w:rsidP="00C22761">
      <w:pPr>
        <w:pStyle w:val="Odsekzoznamu"/>
        <w:spacing w:after="0" w:line="240" w:lineRule="auto"/>
        <w:ind w:left="0"/>
        <w:contextualSpacing w:val="0"/>
        <w:jc w:val="both"/>
        <w:rPr>
          <w:rFonts w:ascii="Arial Narrow" w:hAnsi="Arial Narrow" w:cs="Arial"/>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581BC0DD" w14:textId="4F6F8A76" w:rsidR="00370F8F" w:rsidRPr="00370F8F" w:rsidRDefault="00370F8F" w:rsidP="00370F8F">
      <w:pPr>
        <w:spacing w:before="120" w:after="0" w:line="240" w:lineRule="auto"/>
        <w:jc w:val="both"/>
        <w:rPr>
          <w:rFonts w:ascii="Arial Narrow" w:hAnsi="Arial Narrow"/>
          <w:color w:val="FF0000"/>
          <w:lang w:eastAsia="sk-SK"/>
        </w:rPr>
      </w:pPr>
      <w:r w:rsidRPr="00370F8F">
        <w:rPr>
          <w:rFonts w:ascii="Arial Narrow" w:hAnsi="Arial Narrow"/>
          <w:color w:val="FF0000"/>
          <w:lang w:eastAsia="sk-SK"/>
        </w:rPr>
        <w:t>Verejný obstar</w:t>
      </w:r>
      <w:r w:rsidR="00DA307D">
        <w:rPr>
          <w:rFonts w:ascii="Arial Narrow" w:hAnsi="Arial Narrow"/>
          <w:color w:val="FF0000"/>
          <w:lang w:eastAsia="sk-SK"/>
        </w:rPr>
        <w:t xml:space="preserve">ávateľ umožňuje vyplniť oddiel </w:t>
      </w:r>
      <w:r w:rsidR="00DA307D" w:rsidRPr="00DA307D">
        <w:rPr>
          <w:rFonts w:ascii="Arial Narrow" w:hAnsi="Arial Narrow"/>
          <w:color w:val="FF0000"/>
          <w:lang w:eastAsia="sk-SK"/>
        </w:rPr>
        <w:t>α</w:t>
      </w:r>
      <w:r w:rsidR="00AD4AEA">
        <w:rPr>
          <w:rFonts w:ascii="Arial Narrow" w:hAnsi="Arial Narrow"/>
          <w:color w:val="FF0000"/>
          <w:lang w:eastAsia="sk-SK"/>
        </w:rPr>
        <w:t>:</w:t>
      </w:r>
      <w:r w:rsidR="00DA307D">
        <w:rPr>
          <w:rFonts w:ascii="Arial Narrow" w:hAnsi="Arial Narrow"/>
          <w:color w:val="FF0000"/>
          <w:lang w:eastAsia="sk-SK"/>
        </w:rPr>
        <w:t xml:space="preserve"> </w:t>
      </w:r>
      <w:r w:rsidRPr="00370F8F">
        <w:rPr>
          <w:rFonts w:ascii="Arial Narrow" w:hAnsi="Arial Narrow"/>
          <w:color w:val="FF0000"/>
          <w:lang w:eastAsia="sk-SK"/>
        </w:rPr>
        <w:t xml:space="preserve">Globálny údaj pre všetky podmienky účasti časti </w:t>
      </w:r>
      <w:r w:rsidR="00AD4AEA">
        <w:rPr>
          <w:rFonts w:ascii="Arial Narrow" w:hAnsi="Arial Narrow"/>
          <w:color w:val="FF0000"/>
          <w:lang w:eastAsia="sk-SK"/>
        </w:rPr>
        <w:br/>
      </w:r>
      <w:r w:rsidRPr="00370F8F">
        <w:rPr>
          <w:rFonts w:ascii="Arial Narrow" w:hAnsi="Arial Narrow"/>
          <w:color w:val="FF0000"/>
          <w:lang w:eastAsia="sk-SK"/>
        </w:rPr>
        <w:t>IV. Hospodársky subjekt.</w:t>
      </w:r>
    </w:p>
    <w:p w14:paraId="4026EA1B" w14:textId="22832C8B"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predvyplnený formulár JED,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8B538F" w:rsidRPr="003E03B5" w:rsidSect="00AA26B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34A3B" w14:textId="77777777" w:rsidR="003437E0" w:rsidRDefault="003437E0" w:rsidP="00CF3803">
      <w:pPr>
        <w:spacing w:after="0" w:line="240" w:lineRule="auto"/>
      </w:pPr>
      <w:r>
        <w:separator/>
      </w:r>
    </w:p>
  </w:endnote>
  <w:endnote w:type="continuationSeparator" w:id="0">
    <w:p w14:paraId="5A562814" w14:textId="77777777" w:rsidR="003437E0" w:rsidRDefault="003437E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C948" w14:textId="77777777" w:rsidR="00CD4790" w:rsidRDefault="00CD479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32401"/>
      <w:docPartObj>
        <w:docPartGallery w:val="Page Numbers (Bottom of Page)"/>
        <w:docPartUnique/>
      </w:docPartObj>
    </w:sdtPr>
    <w:sdtEndPr/>
    <w:sdtContent>
      <w:p w14:paraId="64BD9339" w14:textId="7E7B9EF7" w:rsidR="00CD4790" w:rsidRDefault="00CD4790">
        <w:pPr>
          <w:pStyle w:val="Pta"/>
          <w:jc w:val="center"/>
        </w:pPr>
        <w:r>
          <w:fldChar w:fldCharType="begin"/>
        </w:r>
        <w:r>
          <w:instrText>PAGE   \* MERGEFORMAT</w:instrText>
        </w:r>
        <w:r>
          <w:fldChar w:fldCharType="separate"/>
        </w:r>
        <w:r w:rsidR="00BC32B4">
          <w:rPr>
            <w:noProof/>
          </w:rPr>
          <w:t>1</w:t>
        </w:r>
        <w:r>
          <w:fldChar w:fldCharType="end"/>
        </w:r>
      </w:p>
    </w:sdtContent>
  </w:sdt>
  <w:p w14:paraId="11743CFD" w14:textId="77777777" w:rsidR="00CD4790" w:rsidRDefault="00CD479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B86A" w14:textId="77777777" w:rsidR="00CD4790" w:rsidRDefault="00CD47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37953" w14:textId="77777777" w:rsidR="003437E0" w:rsidRDefault="003437E0" w:rsidP="00CF3803">
      <w:pPr>
        <w:spacing w:after="0" w:line="240" w:lineRule="auto"/>
      </w:pPr>
      <w:r>
        <w:separator/>
      </w:r>
    </w:p>
  </w:footnote>
  <w:footnote w:type="continuationSeparator" w:id="0">
    <w:p w14:paraId="258E3B67" w14:textId="77777777" w:rsidR="003437E0" w:rsidRDefault="003437E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AF707" w14:textId="77777777" w:rsidR="00CD4790" w:rsidRDefault="00CD479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5C13" w14:textId="77777777" w:rsidR="00E2102B" w:rsidRDefault="00E2102B" w:rsidP="00E2102B">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6</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401BF335" w14:textId="77777777" w:rsidR="00E2102B" w:rsidRDefault="00E2102B" w:rsidP="00E2102B">
    <w:pPr>
      <w:pStyle w:val="Hlavika"/>
    </w:pPr>
    <w:r>
      <w:rPr>
        <w:rFonts w:ascii="Arial Narrow" w:hAnsi="Arial Narrow"/>
        <w:i/>
        <w:iCs/>
      </w:rPr>
      <w:t>Zodolnená cisternová automobilová striekačka</w:t>
    </w:r>
  </w:p>
  <w:p w14:paraId="4723BC30" w14:textId="77777777" w:rsidR="00E2102B" w:rsidRDefault="00E2102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28E3" w14:textId="77777777" w:rsidR="00CD4790" w:rsidRDefault="00CD47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6"/>
  </w:num>
  <w:num w:numId="5">
    <w:abstractNumId w:val="12"/>
  </w:num>
  <w:num w:numId="6">
    <w:abstractNumId w:val="6"/>
  </w:num>
  <w:num w:numId="7">
    <w:abstractNumId w:val="1"/>
  </w:num>
  <w:num w:numId="8">
    <w:abstractNumId w:val="14"/>
  </w:num>
  <w:num w:numId="9">
    <w:abstractNumId w:val="18"/>
  </w:num>
  <w:num w:numId="10">
    <w:abstractNumId w:val="7"/>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323E7"/>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03E18"/>
    <w:rsid w:val="00111A1C"/>
    <w:rsid w:val="00112F5A"/>
    <w:rsid w:val="00116D6B"/>
    <w:rsid w:val="00123C58"/>
    <w:rsid w:val="0012597B"/>
    <w:rsid w:val="00127D90"/>
    <w:rsid w:val="00130205"/>
    <w:rsid w:val="00130AF9"/>
    <w:rsid w:val="00133A84"/>
    <w:rsid w:val="001437DD"/>
    <w:rsid w:val="001579A4"/>
    <w:rsid w:val="0016443D"/>
    <w:rsid w:val="001765C6"/>
    <w:rsid w:val="001A0475"/>
    <w:rsid w:val="001A0942"/>
    <w:rsid w:val="001A13E7"/>
    <w:rsid w:val="001A289D"/>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962"/>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37E0"/>
    <w:rsid w:val="00346B72"/>
    <w:rsid w:val="003553A6"/>
    <w:rsid w:val="0036408B"/>
    <w:rsid w:val="00370F8F"/>
    <w:rsid w:val="0038059D"/>
    <w:rsid w:val="00380792"/>
    <w:rsid w:val="00380B22"/>
    <w:rsid w:val="00380F8B"/>
    <w:rsid w:val="0039124C"/>
    <w:rsid w:val="00394AD8"/>
    <w:rsid w:val="003963FE"/>
    <w:rsid w:val="003A2371"/>
    <w:rsid w:val="003B4B56"/>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2398"/>
    <w:rsid w:val="00483DAC"/>
    <w:rsid w:val="004A1FFD"/>
    <w:rsid w:val="004B206A"/>
    <w:rsid w:val="004B496E"/>
    <w:rsid w:val="004C335B"/>
    <w:rsid w:val="004E0D4E"/>
    <w:rsid w:val="004F48D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528C"/>
    <w:rsid w:val="00761153"/>
    <w:rsid w:val="0076502B"/>
    <w:rsid w:val="00770EB0"/>
    <w:rsid w:val="00782027"/>
    <w:rsid w:val="00785E23"/>
    <w:rsid w:val="00796C66"/>
    <w:rsid w:val="007A2754"/>
    <w:rsid w:val="007A7038"/>
    <w:rsid w:val="007C3264"/>
    <w:rsid w:val="007C6CD3"/>
    <w:rsid w:val="007E40B4"/>
    <w:rsid w:val="007E480C"/>
    <w:rsid w:val="007E481E"/>
    <w:rsid w:val="007F0FEF"/>
    <w:rsid w:val="007F1EDD"/>
    <w:rsid w:val="007F4395"/>
    <w:rsid w:val="008053F7"/>
    <w:rsid w:val="00814801"/>
    <w:rsid w:val="00823420"/>
    <w:rsid w:val="00835829"/>
    <w:rsid w:val="00844D8F"/>
    <w:rsid w:val="00856985"/>
    <w:rsid w:val="00857150"/>
    <w:rsid w:val="00881721"/>
    <w:rsid w:val="00886254"/>
    <w:rsid w:val="008A21D9"/>
    <w:rsid w:val="008B538F"/>
    <w:rsid w:val="008B78EB"/>
    <w:rsid w:val="008C3328"/>
    <w:rsid w:val="008D5D52"/>
    <w:rsid w:val="008D7643"/>
    <w:rsid w:val="008D7A41"/>
    <w:rsid w:val="008E2A79"/>
    <w:rsid w:val="008E4FEB"/>
    <w:rsid w:val="008E6483"/>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A66A2"/>
    <w:rsid w:val="009B2A26"/>
    <w:rsid w:val="009B5AC4"/>
    <w:rsid w:val="009B5EC1"/>
    <w:rsid w:val="009B6299"/>
    <w:rsid w:val="009D6A48"/>
    <w:rsid w:val="009F138A"/>
    <w:rsid w:val="009F226E"/>
    <w:rsid w:val="00A130C8"/>
    <w:rsid w:val="00A16690"/>
    <w:rsid w:val="00A21721"/>
    <w:rsid w:val="00A224C2"/>
    <w:rsid w:val="00A23962"/>
    <w:rsid w:val="00A312EF"/>
    <w:rsid w:val="00A32CC7"/>
    <w:rsid w:val="00A35B70"/>
    <w:rsid w:val="00A403F4"/>
    <w:rsid w:val="00A472EE"/>
    <w:rsid w:val="00A523E9"/>
    <w:rsid w:val="00A63431"/>
    <w:rsid w:val="00A73047"/>
    <w:rsid w:val="00A74C08"/>
    <w:rsid w:val="00A75414"/>
    <w:rsid w:val="00A80890"/>
    <w:rsid w:val="00AA26B7"/>
    <w:rsid w:val="00AA4FC2"/>
    <w:rsid w:val="00AC4256"/>
    <w:rsid w:val="00AD0B8C"/>
    <w:rsid w:val="00AD4AEA"/>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32B4"/>
    <w:rsid w:val="00BC5623"/>
    <w:rsid w:val="00BC7D62"/>
    <w:rsid w:val="00BC7F2A"/>
    <w:rsid w:val="00BE1359"/>
    <w:rsid w:val="00BE3AD8"/>
    <w:rsid w:val="00BE6A5C"/>
    <w:rsid w:val="00BF281D"/>
    <w:rsid w:val="00C0206D"/>
    <w:rsid w:val="00C100A9"/>
    <w:rsid w:val="00C1427E"/>
    <w:rsid w:val="00C16A30"/>
    <w:rsid w:val="00C173C6"/>
    <w:rsid w:val="00C21A89"/>
    <w:rsid w:val="00C22761"/>
    <w:rsid w:val="00C246EE"/>
    <w:rsid w:val="00C27C69"/>
    <w:rsid w:val="00C340EC"/>
    <w:rsid w:val="00C34D77"/>
    <w:rsid w:val="00C37729"/>
    <w:rsid w:val="00C50AF3"/>
    <w:rsid w:val="00C528D1"/>
    <w:rsid w:val="00C574FA"/>
    <w:rsid w:val="00C72501"/>
    <w:rsid w:val="00C76A24"/>
    <w:rsid w:val="00C815B3"/>
    <w:rsid w:val="00C81A67"/>
    <w:rsid w:val="00C927CD"/>
    <w:rsid w:val="00CA0325"/>
    <w:rsid w:val="00CA1867"/>
    <w:rsid w:val="00CA2F37"/>
    <w:rsid w:val="00CB62C1"/>
    <w:rsid w:val="00CC2B40"/>
    <w:rsid w:val="00CC3473"/>
    <w:rsid w:val="00CD4790"/>
    <w:rsid w:val="00CE6FD2"/>
    <w:rsid w:val="00CF3803"/>
    <w:rsid w:val="00CF4064"/>
    <w:rsid w:val="00D06236"/>
    <w:rsid w:val="00D072BB"/>
    <w:rsid w:val="00D172AD"/>
    <w:rsid w:val="00D3408F"/>
    <w:rsid w:val="00D426E7"/>
    <w:rsid w:val="00D42D10"/>
    <w:rsid w:val="00D569AD"/>
    <w:rsid w:val="00D911C9"/>
    <w:rsid w:val="00D92EE1"/>
    <w:rsid w:val="00D9300B"/>
    <w:rsid w:val="00D96A0B"/>
    <w:rsid w:val="00DA307D"/>
    <w:rsid w:val="00DA74B0"/>
    <w:rsid w:val="00DE45F4"/>
    <w:rsid w:val="00DF0D5E"/>
    <w:rsid w:val="00E00E40"/>
    <w:rsid w:val="00E01F8B"/>
    <w:rsid w:val="00E04AE5"/>
    <w:rsid w:val="00E052F9"/>
    <w:rsid w:val="00E10B0A"/>
    <w:rsid w:val="00E14C68"/>
    <w:rsid w:val="00E2102B"/>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163F"/>
    <w:rsid w:val="00F23165"/>
    <w:rsid w:val="00F277FE"/>
    <w:rsid w:val="00F31A2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245556">
      <w:bodyDiv w:val="1"/>
      <w:marLeft w:val="0"/>
      <w:marRight w:val="0"/>
      <w:marTop w:val="0"/>
      <w:marBottom w:val="0"/>
      <w:divBdr>
        <w:top w:val="none" w:sz="0" w:space="0" w:color="auto"/>
        <w:left w:val="none" w:sz="0" w:space="0" w:color="auto"/>
        <w:bottom w:val="none" w:sz="0" w:space="0" w:color="auto"/>
        <w:right w:val="none" w:sz="0" w:space="0" w:color="auto"/>
      </w:divBdr>
      <w:divsChild>
        <w:div w:id="1581603403">
          <w:marLeft w:val="0"/>
          <w:marRight w:val="0"/>
          <w:marTop w:val="0"/>
          <w:marBottom w:val="0"/>
          <w:divBdr>
            <w:top w:val="none" w:sz="0" w:space="0" w:color="auto"/>
            <w:left w:val="none" w:sz="0" w:space="0" w:color="auto"/>
            <w:bottom w:val="none" w:sz="0" w:space="0" w:color="auto"/>
            <w:right w:val="none" w:sz="0" w:space="0" w:color="auto"/>
          </w:divBdr>
        </w:div>
        <w:div w:id="521088875">
          <w:marLeft w:val="0"/>
          <w:marRight w:val="0"/>
          <w:marTop w:val="0"/>
          <w:marBottom w:val="0"/>
          <w:divBdr>
            <w:top w:val="none" w:sz="0" w:space="0" w:color="auto"/>
            <w:left w:val="none" w:sz="0" w:space="0" w:color="auto"/>
            <w:bottom w:val="none" w:sz="0" w:space="0" w:color="auto"/>
            <w:right w:val="none" w:sz="0" w:space="0" w:color="auto"/>
          </w:divBdr>
        </w:div>
        <w:div w:id="1012532344">
          <w:marLeft w:val="0"/>
          <w:marRight w:val="0"/>
          <w:marTop w:val="0"/>
          <w:marBottom w:val="0"/>
          <w:divBdr>
            <w:top w:val="none" w:sz="0" w:space="0" w:color="auto"/>
            <w:left w:val="none" w:sz="0" w:space="0" w:color="auto"/>
            <w:bottom w:val="none" w:sz="0" w:space="0" w:color="auto"/>
            <w:right w:val="none" w:sz="0" w:space="0" w:color="auto"/>
          </w:divBdr>
        </w:div>
        <w:div w:id="22293277">
          <w:marLeft w:val="0"/>
          <w:marRight w:val="0"/>
          <w:marTop w:val="0"/>
          <w:marBottom w:val="0"/>
          <w:divBdr>
            <w:top w:val="none" w:sz="0" w:space="0" w:color="auto"/>
            <w:left w:val="none" w:sz="0" w:space="0" w:color="auto"/>
            <w:bottom w:val="none" w:sz="0" w:space="0" w:color="auto"/>
            <w:right w:val="none" w:sz="0" w:space="0" w:color="auto"/>
          </w:divBdr>
        </w:div>
        <w:div w:id="522476061">
          <w:marLeft w:val="0"/>
          <w:marRight w:val="0"/>
          <w:marTop w:val="0"/>
          <w:marBottom w:val="0"/>
          <w:divBdr>
            <w:top w:val="none" w:sz="0" w:space="0" w:color="auto"/>
            <w:left w:val="none" w:sz="0" w:space="0" w:color="auto"/>
            <w:bottom w:val="none" w:sz="0" w:space="0" w:color="auto"/>
            <w:right w:val="none" w:sz="0" w:space="0" w:color="auto"/>
          </w:divBdr>
        </w:div>
        <w:div w:id="968245718">
          <w:marLeft w:val="0"/>
          <w:marRight w:val="0"/>
          <w:marTop w:val="0"/>
          <w:marBottom w:val="0"/>
          <w:divBdr>
            <w:top w:val="none" w:sz="0" w:space="0" w:color="auto"/>
            <w:left w:val="none" w:sz="0" w:space="0" w:color="auto"/>
            <w:bottom w:val="none" w:sz="0" w:space="0" w:color="auto"/>
            <w:right w:val="none" w:sz="0" w:space="0" w:color="auto"/>
          </w:divBdr>
        </w:div>
        <w:div w:id="1484465467">
          <w:marLeft w:val="0"/>
          <w:marRight w:val="0"/>
          <w:marTop w:val="0"/>
          <w:marBottom w:val="0"/>
          <w:divBdr>
            <w:top w:val="none" w:sz="0" w:space="0" w:color="auto"/>
            <w:left w:val="none" w:sz="0" w:space="0" w:color="auto"/>
            <w:bottom w:val="none" w:sz="0" w:space="0" w:color="auto"/>
            <w:right w:val="none" w:sz="0" w:space="0" w:color="auto"/>
          </w:divBdr>
        </w:div>
        <w:div w:id="1844976975">
          <w:marLeft w:val="0"/>
          <w:marRight w:val="0"/>
          <w:marTop w:val="0"/>
          <w:marBottom w:val="0"/>
          <w:divBdr>
            <w:top w:val="none" w:sz="0" w:space="0" w:color="auto"/>
            <w:left w:val="none" w:sz="0" w:space="0" w:color="auto"/>
            <w:bottom w:val="none" w:sz="0" w:space="0" w:color="auto"/>
            <w:right w:val="none" w:sz="0" w:space="0" w:color="auto"/>
          </w:divBdr>
        </w:div>
        <w:div w:id="2026905856">
          <w:marLeft w:val="0"/>
          <w:marRight w:val="0"/>
          <w:marTop w:val="0"/>
          <w:marBottom w:val="0"/>
          <w:divBdr>
            <w:top w:val="none" w:sz="0" w:space="0" w:color="auto"/>
            <w:left w:val="none" w:sz="0" w:space="0" w:color="auto"/>
            <w:bottom w:val="none" w:sz="0" w:space="0" w:color="auto"/>
            <w:right w:val="none" w:sz="0" w:space="0" w:color="auto"/>
          </w:divBdr>
        </w:div>
        <w:div w:id="544877664">
          <w:marLeft w:val="0"/>
          <w:marRight w:val="0"/>
          <w:marTop w:val="0"/>
          <w:marBottom w:val="0"/>
          <w:divBdr>
            <w:top w:val="none" w:sz="0" w:space="0" w:color="auto"/>
            <w:left w:val="none" w:sz="0" w:space="0" w:color="auto"/>
            <w:bottom w:val="none" w:sz="0" w:space="0" w:color="auto"/>
            <w:right w:val="none" w:sz="0" w:space="0" w:color="auto"/>
          </w:divBdr>
        </w:div>
        <w:div w:id="1914318898">
          <w:marLeft w:val="0"/>
          <w:marRight w:val="0"/>
          <w:marTop w:val="0"/>
          <w:marBottom w:val="0"/>
          <w:divBdr>
            <w:top w:val="none" w:sz="0" w:space="0" w:color="auto"/>
            <w:left w:val="none" w:sz="0" w:space="0" w:color="auto"/>
            <w:bottom w:val="none" w:sz="0" w:space="0" w:color="auto"/>
            <w:right w:val="none" w:sz="0" w:space="0" w:color="auto"/>
          </w:divBdr>
        </w:div>
        <w:div w:id="1913152004">
          <w:marLeft w:val="0"/>
          <w:marRight w:val="0"/>
          <w:marTop w:val="0"/>
          <w:marBottom w:val="0"/>
          <w:divBdr>
            <w:top w:val="none" w:sz="0" w:space="0" w:color="auto"/>
            <w:left w:val="none" w:sz="0" w:space="0" w:color="auto"/>
            <w:bottom w:val="none" w:sz="0" w:space="0" w:color="auto"/>
            <w:right w:val="none" w:sz="0" w:space="0" w:color="auto"/>
          </w:divBdr>
        </w:div>
        <w:div w:id="1318876636">
          <w:marLeft w:val="0"/>
          <w:marRight w:val="0"/>
          <w:marTop w:val="0"/>
          <w:marBottom w:val="0"/>
          <w:divBdr>
            <w:top w:val="none" w:sz="0" w:space="0" w:color="auto"/>
            <w:left w:val="none" w:sz="0" w:space="0" w:color="auto"/>
            <w:bottom w:val="none" w:sz="0" w:space="0" w:color="auto"/>
            <w:right w:val="none" w:sz="0" w:space="0" w:color="auto"/>
          </w:divBdr>
        </w:div>
        <w:div w:id="582951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3.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2FF546-1F88-456F-AF10-DF550E96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1712</Words>
  <Characters>9760</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Jozef Bálint</cp:lastModifiedBy>
  <cp:revision>28</cp:revision>
  <cp:lastPrinted>2022-01-18T07:35:00Z</cp:lastPrinted>
  <dcterms:created xsi:type="dcterms:W3CDTF">2022-04-03T15:40:00Z</dcterms:created>
  <dcterms:modified xsi:type="dcterms:W3CDTF">2022-05-09T09:18:00Z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