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53FB" w:rsidRPr="006853FB" w:rsidRDefault="006853FB" w:rsidP="006853FB">
      <w:pPr>
        <w:pBdr>
          <w:bottom w:val="single" w:sz="4" w:space="1" w:color="auto"/>
        </w:pBdr>
        <w:jc w:val="center"/>
        <w:rPr>
          <w:b/>
          <w:sz w:val="28"/>
          <w:szCs w:val="28"/>
        </w:rPr>
      </w:pPr>
      <w:r w:rsidRPr="006853FB">
        <w:rPr>
          <w:b/>
          <w:sz w:val="28"/>
          <w:szCs w:val="28"/>
        </w:rPr>
        <w:t>HP 8 - PARKOVÝ ST</w:t>
      </w:r>
      <w:r w:rsidRPr="006853FB">
        <w:rPr>
          <w:rFonts w:cstheme="minorHAnsi"/>
          <w:b/>
          <w:sz w:val="28"/>
          <w:szCs w:val="28"/>
        </w:rPr>
        <w:t>Ô</w:t>
      </w:r>
      <w:r w:rsidRPr="006853FB">
        <w:rPr>
          <w:b/>
          <w:sz w:val="28"/>
          <w:szCs w:val="28"/>
        </w:rPr>
        <w:t>L SO SEDADLAMI</w:t>
      </w:r>
    </w:p>
    <w:p w:rsidR="007B13D5" w:rsidRPr="00963119" w:rsidRDefault="007B13D5" w:rsidP="007B13D5">
      <w:pPr>
        <w:jc w:val="center"/>
        <w:rPr>
          <w:sz w:val="24"/>
          <w:szCs w:val="24"/>
        </w:rPr>
      </w:pPr>
      <w:r w:rsidRPr="00963119">
        <w:rPr>
          <w:sz w:val="24"/>
          <w:szCs w:val="24"/>
        </w:rPr>
        <w:t>Vizualizácie majú informatívny charakter</w:t>
      </w:r>
    </w:p>
    <w:p w:rsidR="006853FB" w:rsidRPr="00E4661C" w:rsidRDefault="006853FB" w:rsidP="006853FB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Počet : </w:t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  <w:t>1</w:t>
      </w:r>
      <w:r w:rsidRPr="00E4661C">
        <w:rPr>
          <w:rFonts w:ascii="Calibri" w:hAnsi="Calibri" w:cs="Calibri"/>
          <w:sz w:val="24"/>
          <w:szCs w:val="24"/>
        </w:rPr>
        <w:t xml:space="preserve"> ks </w:t>
      </w:r>
    </w:p>
    <w:p w:rsidR="006853FB" w:rsidRPr="00E4661C" w:rsidRDefault="006853FB" w:rsidP="006853FB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Farba: </w:t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  <w:t>žltá, červená</w:t>
      </w:r>
      <w:bookmarkStart w:id="0" w:name="_GoBack"/>
      <w:bookmarkEnd w:id="0"/>
    </w:p>
    <w:p w:rsidR="006853FB" w:rsidRPr="00E4661C" w:rsidRDefault="006853FB" w:rsidP="006853FB">
      <w:pPr>
        <w:rPr>
          <w:iCs/>
        </w:rPr>
      </w:pPr>
      <w:r w:rsidRPr="00E4661C">
        <w:rPr>
          <w:iCs/>
        </w:rPr>
        <w:t xml:space="preserve">Kostra: </w:t>
      </w:r>
      <w:r w:rsidRPr="00E4661C">
        <w:rPr>
          <w:iCs/>
        </w:rPr>
        <w:tab/>
      </w:r>
      <w:r w:rsidRPr="00E4661C">
        <w:rPr>
          <w:iCs/>
        </w:rPr>
        <w:tab/>
      </w:r>
      <w:r>
        <w:rPr>
          <w:iCs/>
        </w:rPr>
        <w:tab/>
      </w:r>
      <w:r>
        <w:rPr>
          <w:iCs/>
        </w:rPr>
        <w:tab/>
        <w:t>o</w:t>
      </w:r>
      <w:r w:rsidRPr="00E4661C">
        <w:rPr>
          <w:iCs/>
        </w:rPr>
        <w:t xml:space="preserve">ceľová, plne zinkovaná kostra, </w:t>
      </w:r>
    </w:p>
    <w:p w:rsidR="006853FB" w:rsidRPr="00E4661C" w:rsidRDefault="006853FB" w:rsidP="006853FB">
      <w:pPr>
        <w:rPr>
          <w:iCs/>
        </w:rPr>
      </w:pPr>
      <w:r w:rsidRPr="00E4661C">
        <w:rPr>
          <w:iCs/>
        </w:rPr>
        <w:t xml:space="preserve">Sedadlá a stolová doska: </w:t>
      </w:r>
      <w:r w:rsidRPr="00E4661C">
        <w:rPr>
          <w:iCs/>
        </w:rPr>
        <w:tab/>
      </w:r>
      <w:r>
        <w:rPr>
          <w:iCs/>
        </w:rPr>
        <w:t xml:space="preserve">hliníkový plech </w:t>
      </w:r>
    </w:p>
    <w:p w:rsidR="006853FB" w:rsidRPr="00E4661C" w:rsidRDefault="006853FB" w:rsidP="006853FB">
      <w:pPr>
        <w:rPr>
          <w:rFonts w:ascii="Calibri" w:hAnsi="Calibri" w:cs="Calibri"/>
          <w:sz w:val="24"/>
          <w:szCs w:val="24"/>
        </w:rPr>
      </w:pPr>
      <w:r w:rsidRPr="00E4661C">
        <w:rPr>
          <w:iCs/>
        </w:rPr>
        <w:t xml:space="preserve">Ukotvenie: 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 w:rsidRPr="00E4661C">
        <w:rPr>
          <w:iCs/>
        </w:rPr>
        <w:t>skrutkam</w:t>
      </w:r>
      <w:r>
        <w:rPr>
          <w:iCs/>
        </w:rPr>
        <w:t>i pre pevné kotvenie do povrchu</w:t>
      </w:r>
    </w:p>
    <w:p w:rsidR="006853FB" w:rsidRDefault="006853FB" w:rsidP="006853FB">
      <w:r w:rsidRPr="005D69B1"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104140</wp:posOffset>
            </wp:positionV>
            <wp:extent cx="4060825" cy="3190875"/>
            <wp:effectExtent l="0" t="0" r="0" b="9525"/>
            <wp:wrapTight wrapText="bothSides">
              <wp:wrapPolygon edited="0">
                <wp:start x="0" y="0"/>
                <wp:lineTo x="0" y="21536"/>
                <wp:lineTo x="21482" y="21536"/>
                <wp:lineTo x="21482" y="0"/>
                <wp:lineTo x="0" y="0"/>
              </wp:wrapPolygon>
            </wp:wrapTight>
            <wp:docPr id="6" name="Zástupný symbol obsahu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ástupný symbol obsahu 5"/>
                    <pic:cNvPicPr>
                      <a:picLocks noGrp="1"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7844" b="9761"/>
                    <a:stretch/>
                  </pic:blipFill>
                  <pic:spPr bwMode="auto">
                    <a:xfrm>
                      <a:off x="0" y="0"/>
                      <a:ext cx="40608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>
      <w:r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4019550" cy="2116455"/>
            <wp:effectExtent l="0" t="0" r="0" b="0"/>
            <wp:wrapTight wrapText="bothSides">
              <wp:wrapPolygon edited="0">
                <wp:start x="0" y="0"/>
                <wp:lineTo x="0" y="21386"/>
                <wp:lineTo x="21498" y="21386"/>
                <wp:lineTo x="21498" y="0"/>
                <wp:lineTo x="0" y="0"/>
              </wp:wrapPolygon>
            </wp:wrapTight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6382" t="51460" r="3108" b="21880"/>
                    <a:stretch/>
                  </pic:blipFill>
                  <pic:spPr bwMode="auto">
                    <a:xfrm>
                      <a:off x="0" y="0"/>
                      <a:ext cx="4033595" cy="2123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t>Ilustračný obrázok</w:t>
      </w:r>
    </w:p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/>
    <w:p w:rsidR="006853FB" w:rsidRDefault="006853FB" w:rsidP="006853FB">
      <w:r>
        <w:t xml:space="preserve">Požadované rozmery </w:t>
      </w:r>
    </w:p>
    <w:p w:rsidR="006853FB" w:rsidRDefault="006853FB" w:rsidP="006853FB"/>
    <w:p w:rsidR="00354339" w:rsidRDefault="00354339"/>
    <w:sectPr w:rsidR="00354339" w:rsidSect="001549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853FB"/>
    <w:rsid w:val="00154998"/>
    <w:rsid w:val="00354339"/>
    <w:rsid w:val="006853FB"/>
    <w:rsid w:val="007B13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6853FB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47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Mestský úrad v Nitre</Company>
  <LinksUpToDate>false</LinksUpToDate>
  <CharactersWithSpaces>320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Halajová Denisa, Ing.</dc:creator>
  <cp:keywords/>
  <dc:description/>
  <cp:lastModifiedBy>zuzana.jakubcin@outlook.sk</cp:lastModifiedBy>
  <cp:revision>2</cp:revision>
  <dcterms:created xsi:type="dcterms:W3CDTF">2022-01-11T13:19:00Z</dcterms:created>
  <dcterms:modified xsi:type="dcterms:W3CDTF">2022-03-09T07:28:00Z</dcterms:modified>
</cp:coreProperties>
</file>