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88E" w:rsidRPr="003D3FEA" w:rsidRDefault="00345A20" w:rsidP="003D3FEA">
      <w:pPr>
        <w:jc w:val="center"/>
        <w:rPr>
          <w:sz w:val="36"/>
          <w:szCs w:val="36"/>
        </w:rPr>
      </w:pPr>
      <w:r w:rsidRPr="003D3FEA">
        <w:rPr>
          <w:sz w:val="36"/>
          <w:szCs w:val="36"/>
        </w:rPr>
        <w:t>HP 2 – Hojd</w:t>
      </w:r>
      <w:r w:rsidR="003D3FEA">
        <w:rPr>
          <w:sz w:val="36"/>
          <w:szCs w:val="36"/>
        </w:rPr>
        <w:t>a</w:t>
      </w:r>
      <w:r w:rsidRPr="003D3FEA">
        <w:rPr>
          <w:sz w:val="36"/>
          <w:szCs w:val="36"/>
        </w:rPr>
        <w:t>čka pre batoľatá (napr. Margarétka)</w:t>
      </w:r>
    </w:p>
    <w:p w:rsidR="00DF0A55" w:rsidRDefault="003D3FEA">
      <w:r>
        <w:rPr>
          <w:noProof/>
          <w:lang w:eastAsia="sk-SK"/>
        </w:rPr>
        <w:drawing>
          <wp:inline distT="0" distB="0" distL="0" distR="0" wp14:anchorId="501D923F" wp14:editId="19805A33">
            <wp:extent cx="5581650" cy="4142357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9841" t="28934" r="27579" b="22293"/>
                    <a:stretch/>
                  </pic:blipFill>
                  <pic:spPr bwMode="auto">
                    <a:xfrm>
                      <a:off x="0" y="0"/>
                      <a:ext cx="5586772" cy="41461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45A20" w:rsidRDefault="003D3FEA" w:rsidP="00DF0A55">
      <w:pPr>
        <w:jc w:val="right"/>
      </w:pPr>
      <w:r>
        <w:rPr>
          <w:noProof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3376930</wp:posOffset>
            </wp:positionH>
            <wp:positionV relativeFrom="paragraph">
              <wp:posOffset>164465</wp:posOffset>
            </wp:positionV>
            <wp:extent cx="2724150" cy="2724150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84" t="48154" r="24769" b="17539"/>
                    <a:stretch/>
                  </pic:blipFill>
                  <pic:spPr bwMode="auto">
                    <a:xfrm>
                      <a:off x="0" y="0"/>
                      <a:ext cx="2724150" cy="272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0A55">
        <w:t>Vizualizácie majú informatívny charakter.</w:t>
      </w:r>
    </w:p>
    <w:p w:rsidR="00345A20" w:rsidRDefault="00345A20" w:rsidP="00496BE3">
      <w:pPr>
        <w:pStyle w:val="Bezriadkovania"/>
      </w:pPr>
      <w:r w:rsidRPr="00496BE3">
        <w:t xml:space="preserve">Hojdací hrací prvok pre 1 dieťa, od 1 </w:t>
      </w:r>
      <w:r w:rsidR="001A6485">
        <w:t>roku</w:t>
      </w:r>
      <w:r w:rsidRPr="00496BE3">
        <w:t>.</w:t>
      </w:r>
    </w:p>
    <w:p w:rsidR="00496BE3" w:rsidRPr="00496BE3" w:rsidRDefault="00496BE3" w:rsidP="00496BE3">
      <w:pPr>
        <w:pStyle w:val="Bezriadkovania"/>
      </w:pPr>
    </w:p>
    <w:p w:rsidR="00DF0A55" w:rsidRPr="00496BE3" w:rsidRDefault="003D3FEA" w:rsidP="00496BE3">
      <w:pPr>
        <w:pStyle w:val="Bezriadkovania"/>
      </w:pPr>
      <w:r w:rsidRPr="00496BE3">
        <w:t xml:space="preserve">Prvok </w:t>
      </w:r>
      <w:r w:rsidR="00DF0A55" w:rsidRPr="00496BE3">
        <w:t>musia tvoriť</w:t>
      </w:r>
      <w:r w:rsidRPr="00496BE3">
        <w:t xml:space="preserve"> 2 vertikálne nosn</w:t>
      </w:r>
      <w:r w:rsidR="00345A20" w:rsidRPr="00496BE3">
        <w:t>é stĺpy z</w:t>
      </w:r>
      <w:r w:rsidRPr="00496BE3">
        <w:t xml:space="preserve"> pozinkovanej </w:t>
      </w:r>
    </w:p>
    <w:p w:rsidR="00DF0A55" w:rsidRPr="00496BE3" w:rsidRDefault="003D3FEA" w:rsidP="00496BE3">
      <w:pPr>
        <w:pStyle w:val="Bezriadkovania"/>
      </w:pPr>
      <w:r w:rsidRPr="00496BE3">
        <w:t xml:space="preserve">ocele, na ktorých </w:t>
      </w:r>
      <w:r w:rsidR="00DF0A55" w:rsidRPr="00496BE3">
        <w:t>musí byť</w:t>
      </w:r>
      <w:r w:rsidRPr="00496BE3">
        <w:t xml:space="preserve"> na reťaziach zavesený plastový </w:t>
      </w:r>
    </w:p>
    <w:p w:rsidR="00496BE3" w:rsidRDefault="003D3FEA" w:rsidP="00496BE3">
      <w:pPr>
        <w:pStyle w:val="Bezriadkovania"/>
      </w:pPr>
      <w:proofErr w:type="spellStart"/>
      <w:r w:rsidRPr="00496BE3">
        <w:t>sedák</w:t>
      </w:r>
      <w:proofErr w:type="spellEnd"/>
      <w:r w:rsidRPr="00496BE3">
        <w:t xml:space="preserve"> z PUR materiálu. </w:t>
      </w:r>
    </w:p>
    <w:p w:rsidR="00DF0A55" w:rsidRPr="00496BE3" w:rsidRDefault="003D3FEA" w:rsidP="00496BE3">
      <w:pPr>
        <w:pStyle w:val="Bezriadkovania"/>
      </w:pPr>
      <w:r w:rsidRPr="00496BE3">
        <w:t>Závesy</w:t>
      </w:r>
      <w:r w:rsidR="00DF0A55" w:rsidRPr="00496BE3">
        <w:t xml:space="preserve"> musia byť</w:t>
      </w:r>
      <w:r w:rsidRPr="00496BE3">
        <w:t xml:space="preserve"> vyrobené </w:t>
      </w:r>
    </w:p>
    <w:p w:rsidR="00DF0A55" w:rsidRPr="00496BE3" w:rsidRDefault="003D3FEA" w:rsidP="00496BE3">
      <w:pPr>
        <w:pStyle w:val="Bezriadkovania"/>
      </w:pPr>
      <w:r w:rsidRPr="00496BE3">
        <w:t xml:space="preserve">z polyamidu, </w:t>
      </w:r>
      <w:r w:rsidR="00DF0A55" w:rsidRPr="00496BE3">
        <w:t>zároveň sa musia skladať</w:t>
      </w:r>
      <w:r w:rsidRPr="00496BE3">
        <w:t xml:space="preserve"> z dvojitého </w:t>
      </w:r>
    </w:p>
    <w:p w:rsidR="00345A20" w:rsidRPr="00496BE3" w:rsidRDefault="003D3FEA" w:rsidP="00496BE3">
      <w:pPr>
        <w:pStyle w:val="Bezriadkovania"/>
      </w:pPr>
      <w:r w:rsidRPr="00496BE3">
        <w:t xml:space="preserve">systému </w:t>
      </w:r>
      <w:proofErr w:type="spellStart"/>
      <w:r w:rsidRPr="00496BE3">
        <w:t>guličkových</w:t>
      </w:r>
      <w:proofErr w:type="spellEnd"/>
      <w:r w:rsidRPr="00496BE3">
        <w:t xml:space="preserve"> </w:t>
      </w:r>
      <w:proofErr w:type="spellStart"/>
      <w:r w:rsidRPr="00496BE3">
        <w:t>ložisiek</w:t>
      </w:r>
      <w:proofErr w:type="spellEnd"/>
      <w:r w:rsidRPr="00496BE3">
        <w:t xml:space="preserve"> s otočným čapom. </w:t>
      </w:r>
    </w:p>
    <w:p w:rsidR="00DF0A55" w:rsidRPr="00496BE3" w:rsidRDefault="003D3FEA" w:rsidP="00496BE3">
      <w:pPr>
        <w:pStyle w:val="Bezriadkovania"/>
      </w:pPr>
      <w:r w:rsidRPr="00496BE3">
        <w:t xml:space="preserve">Súčasťou musia byť otočné margarétky z HDPE materiálu, </w:t>
      </w:r>
    </w:p>
    <w:p w:rsidR="00496BE3" w:rsidRDefault="003D3FEA" w:rsidP="00496BE3">
      <w:pPr>
        <w:pStyle w:val="Bezriadkovania"/>
      </w:pPr>
      <w:r w:rsidRPr="00496BE3">
        <w:t xml:space="preserve">ktoré </w:t>
      </w:r>
      <w:r w:rsidR="00DF0A55" w:rsidRPr="00496BE3">
        <w:t>musia byť</w:t>
      </w:r>
      <w:r w:rsidRPr="00496BE3">
        <w:t xml:space="preserve"> umiestnené v hornej časti nosných stĺpikov. </w:t>
      </w:r>
    </w:p>
    <w:p w:rsidR="00496BE3" w:rsidRDefault="00496BE3" w:rsidP="00496BE3">
      <w:pPr>
        <w:pStyle w:val="Bezriadkovania"/>
      </w:pPr>
      <w:r w:rsidRPr="00496BE3">
        <w:t>Hern</w:t>
      </w:r>
      <w:r>
        <w:t>ý</w:t>
      </w:r>
      <w:r w:rsidRPr="00496BE3">
        <w:t xml:space="preserve"> prv</w:t>
      </w:r>
      <w:r>
        <w:t>ok</w:t>
      </w:r>
      <w:r w:rsidRPr="00496BE3">
        <w:t xml:space="preserve"> </w:t>
      </w:r>
      <w:r>
        <w:t>musí</w:t>
      </w:r>
      <w:r w:rsidRPr="00496BE3">
        <w:t xml:space="preserve"> spĺňať kritériá bezpečnosti a kvality </w:t>
      </w:r>
    </w:p>
    <w:p w:rsidR="00496BE3" w:rsidRPr="00496BE3" w:rsidRDefault="00496BE3" w:rsidP="00496BE3">
      <w:pPr>
        <w:pStyle w:val="Bezriadkovania"/>
      </w:pPr>
      <w:r w:rsidRPr="00496BE3">
        <w:t xml:space="preserve">definované normou STN EN 1176. </w:t>
      </w:r>
    </w:p>
    <w:p w:rsidR="00496BE3" w:rsidRDefault="00496BE3" w:rsidP="00496BE3">
      <w:pPr>
        <w:pStyle w:val="Bezriadkovania"/>
      </w:pPr>
    </w:p>
    <w:p w:rsidR="00496BE3" w:rsidRDefault="00496BE3" w:rsidP="00496BE3">
      <w:pPr>
        <w:pStyle w:val="Bezriadkovania"/>
      </w:pPr>
    </w:p>
    <w:p w:rsidR="003D3FEA" w:rsidRPr="00496BE3" w:rsidRDefault="003D3FEA" w:rsidP="00496BE3">
      <w:pPr>
        <w:pStyle w:val="Bezriadkovania"/>
      </w:pPr>
      <w:r w:rsidRPr="00496BE3">
        <w:t xml:space="preserve">Rozmery hojdačky </w:t>
      </w:r>
      <w:r w:rsidR="00DF0A55" w:rsidRPr="00496BE3">
        <w:t>min.</w:t>
      </w:r>
      <w:r w:rsidRPr="00496BE3">
        <w:t xml:space="preserve">: </w:t>
      </w:r>
      <w:proofErr w:type="spellStart"/>
      <w:r w:rsidRPr="00496BE3">
        <w:t>DxŠxV</w:t>
      </w:r>
      <w:proofErr w:type="spellEnd"/>
      <w:r w:rsidRPr="00496BE3">
        <w:t xml:space="preserve"> 12</w:t>
      </w:r>
      <w:r w:rsidR="00DF0A55" w:rsidRPr="00496BE3">
        <w:t>0</w:t>
      </w:r>
      <w:r w:rsidRPr="00496BE3">
        <w:t xml:space="preserve"> x 3</w:t>
      </w:r>
      <w:r w:rsidR="00DF0A55" w:rsidRPr="00496BE3">
        <w:t>5</w:t>
      </w:r>
      <w:r w:rsidRPr="00496BE3">
        <w:t xml:space="preserve"> x 13</w:t>
      </w:r>
      <w:r w:rsidR="00DF0A55" w:rsidRPr="00496BE3">
        <w:t>5</w:t>
      </w:r>
      <w:r w:rsidRPr="00496BE3">
        <w:t xml:space="preserve"> cm.</w:t>
      </w:r>
    </w:p>
    <w:p w:rsidR="003D3FEA" w:rsidRPr="00496BE3" w:rsidRDefault="003D3FEA" w:rsidP="00496BE3">
      <w:pPr>
        <w:pStyle w:val="Bezriadkovania"/>
      </w:pPr>
      <w:r w:rsidRPr="00496BE3">
        <w:t>Maximálna výška pádu musí byť do 80 cm.</w:t>
      </w:r>
    </w:p>
    <w:p w:rsidR="003D3FEA" w:rsidRPr="00496BE3" w:rsidRDefault="003D3FEA" w:rsidP="00496BE3">
      <w:pPr>
        <w:pStyle w:val="Bezriadkovania"/>
      </w:pPr>
      <w:r w:rsidRPr="00496BE3">
        <w:t>Povrch tlmiaci náraz musí zodpovedať normám STN EN 1176 – 1 a STN EN 1177 + AC.</w:t>
      </w:r>
    </w:p>
    <w:p w:rsidR="003D3FEA" w:rsidRPr="00496BE3" w:rsidRDefault="003D3FEA" w:rsidP="00496BE3">
      <w:pPr>
        <w:pStyle w:val="Bezriadkovania"/>
      </w:pPr>
      <w:r w:rsidRPr="00496BE3">
        <w:t xml:space="preserve">Hrací prvok bude kotvený podľa podkladov výrobcu. </w:t>
      </w:r>
    </w:p>
    <w:sectPr w:rsidR="003D3FEA" w:rsidRPr="00496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B3F"/>
    <w:rsid w:val="001A6485"/>
    <w:rsid w:val="00345A20"/>
    <w:rsid w:val="003C3B3F"/>
    <w:rsid w:val="003D3FEA"/>
    <w:rsid w:val="00496BE3"/>
    <w:rsid w:val="00B0488E"/>
    <w:rsid w:val="00DF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E55CC-5D02-4C53-97D3-256FED37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496B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Jakubčinová Zuzana, Ing.</dc:creator>
  <cp:keywords/>
  <dc:description/>
  <cp:lastModifiedBy>Jakubčinová Zuzana, Ing.</cp:lastModifiedBy>
  <cp:revision>4</cp:revision>
  <dcterms:created xsi:type="dcterms:W3CDTF">2022-03-15T09:42:00Z</dcterms:created>
  <dcterms:modified xsi:type="dcterms:W3CDTF">2022-03-18T08:05:00Z</dcterms:modified>
</cp:coreProperties>
</file>