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E4" w:rsidRPr="00C90B4E" w:rsidRDefault="001E24E4" w:rsidP="001E24E4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9A5CD6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- 1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CC3D54">
        <w:rPr>
          <w:rFonts w:ascii="Calibri" w:hAnsi="Calibri" w:cs="Calibri"/>
          <w:b/>
          <w:bCs/>
          <w:sz w:val="22"/>
          <w:szCs w:val="22"/>
        </w:rPr>
        <w:t>Časť 1: Didaktické pomôcky</w:t>
      </w:r>
    </w:p>
    <w:p w:rsidR="001E24E4" w:rsidRDefault="001E24E4" w:rsidP="001E24E4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E24E4" w:rsidRPr="00D72944" w:rsidTr="001E24E4">
        <w:tc>
          <w:tcPr>
            <w:tcW w:w="4388" w:type="dxa"/>
            <w:shd w:val="clear" w:color="auto" w:fill="DBE5F1"/>
          </w:tcPr>
          <w:p w:rsidR="001E24E4" w:rsidRPr="00D72944" w:rsidRDefault="001E24E4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1E24E4" w:rsidRPr="00D72944" w:rsidRDefault="00206E64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06E64">
              <w:rPr>
                <w:rFonts w:ascii="Arial" w:hAnsi="Arial" w:cs="Arial"/>
                <w:b/>
                <w:sz w:val="20"/>
                <w:szCs w:val="20"/>
              </w:rPr>
              <w:t>Mesto Bardejov</w:t>
            </w:r>
          </w:p>
        </w:tc>
      </w:tr>
      <w:tr w:rsidR="001E24E4" w:rsidRPr="00D72944" w:rsidTr="001E24E4">
        <w:tc>
          <w:tcPr>
            <w:tcW w:w="4388" w:type="dxa"/>
            <w:shd w:val="clear" w:color="auto" w:fill="DBE5F1"/>
          </w:tcPr>
          <w:p w:rsidR="001E24E4" w:rsidRPr="00D72944" w:rsidRDefault="001E24E4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1E24E4" w:rsidRDefault="001E24E4" w:rsidP="001E24E4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06E64" w:rsidRPr="00206E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Modernizácia </w:t>
            </w:r>
            <w:proofErr w:type="spellStart"/>
            <w:r w:rsidR="00206E64" w:rsidRPr="00206E64">
              <w:rPr>
                <w:rFonts w:ascii="Arial" w:hAnsi="Arial" w:cs="Arial"/>
                <w:b/>
                <w:bCs/>
                <w:sz w:val="20"/>
                <w:szCs w:val="20"/>
              </w:rPr>
              <w:t>odorných</w:t>
            </w:r>
            <w:proofErr w:type="spellEnd"/>
            <w:r w:rsidR="00206E64" w:rsidRPr="00206E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učební s cieľom zvyšovania kľúčových kompetencií žiakov</w:t>
            </w:r>
          </w:p>
          <w:p w:rsidR="001E24E4" w:rsidRPr="00D72944" w:rsidRDefault="001E24E4" w:rsidP="001E24E4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CC3D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Časť 1: Didaktické pomôcky</w:t>
            </w:r>
          </w:p>
        </w:tc>
      </w:tr>
    </w:tbl>
    <w:p w:rsidR="001E24E4" w:rsidRPr="00C90B4E" w:rsidRDefault="001E24E4" w:rsidP="001E24E4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1E24E4" w:rsidRDefault="001E24E4" w:rsidP="001E24E4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1E24E4" w:rsidRPr="009F6FF5" w:rsidRDefault="001E24E4" w:rsidP="001E24E4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1E24E4" w:rsidRDefault="001E24E4" w:rsidP="001E24E4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1E24E4" w:rsidRPr="009F6FF5" w:rsidRDefault="001E24E4" w:rsidP="001E24E4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1E24E4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1E24E4" w:rsidRPr="00B14F96" w:rsidRDefault="001E24E4" w:rsidP="001E24E4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1E24E4" w:rsidRPr="00092A73" w:rsidRDefault="001E24E4" w:rsidP="001E24E4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1E24E4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1E24E4" w:rsidRPr="00092A73" w:rsidRDefault="001E24E4" w:rsidP="001E24E4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1E24E4" w:rsidRPr="00092A73" w:rsidRDefault="001E24E4" w:rsidP="001E24E4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B5256" w:rsidRDefault="007B5256"/>
    <w:p w:rsidR="001E24E4" w:rsidRDefault="001E24E4"/>
    <w:tbl>
      <w:tblPr>
        <w:tblW w:w="8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6"/>
      </w:tblGrid>
      <w:tr w:rsidR="0059748F" w:rsidRPr="00AB11C3" w:rsidTr="0059748F">
        <w:trPr>
          <w:trHeight w:val="402"/>
        </w:trPr>
        <w:tc>
          <w:tcPr>
            <w:tcW w:w="8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9748F" w:rsidRPr="00AB11C3" w:rsidRDefault="0059748F" w:rsidP="00AB11C3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lang w:eastAsia="sk-SK"/>
              </w:rPr>
              <w:t>Časť 1: Názov</w:t>
            </w:r>
          </w:p>
        </w:tc>
      </w:tr>
      <w:tr w:rsidR="0059748F" w:rsidRPr="00AB11C3" w:rsidTr="0059748F">
        <w:trPr>
          <w:trHeight w:val="300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9748F" w:rsidRPr="00AB11C3" w:rsidTr="0059748F">
        <w:trPr>
          <w:trHeight w:val="300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Súbor na robotické programovanie</w:t>
            </w:r>
          </w:p>
        </w:tc>
      </w:tr>
      <w:tr w:rsidR="0059748F" w:rsidRPr="00AB11C3" w:rsidTr="0059748F">
        <w:trPr>
          <w:trHeight w:val="1224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Triedna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pre znázornenie využitia robotov v priemysle a v bežnom živote.  Prostredníctvom WIFI alebo pripojením robotického zariadenia do externého boxu, umožňuje ovládať viacero robotických zariadení  z jednej operačnej stanice. Simulácia výrobnej linky. Vizuálne programovanie v slovenskom jazyku. Manuál a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videomanuál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v slovenskom jazyku. Materiál : Hliníková zliatina 6061, Inžiniersky plast,  rozsah pohybu 4 smerový, max váha zdvíhaného objektu 0,45kg, dosah ramena min 30cm, lineárna dráha, komunikačné porty min USB,BT,WIFI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Dielenské meradlá s príslušenstvom</w:t>
            </w:r>
          </w:p>
        </w:tc>
      </w:tr>
      <w:tr w:rsidR="0059748F" w:rsidRPr="00AB11C3" w:rsidTr="0059748F">
        <w:trPr>
          <w:trHeight w:val="1828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Súprava základných dielenských meradiel pre techniku má minimálne obsahovať 12 ks rôznych meradiel s minimálnou špecifikáciou: Meradlo oceľové neohybné: šírka 23 mm, hrúbka 0,8 mm, dĺžka 480 mm, Skladací meter drevený: min. 2 m, Zvinovací meter s protišmykovou gumou, začiatok metra obsahuje magnet, dĺžka min. 2 m, šírka min. 14 mm, Kružidlo rysovacie s tvrdenými hrotmi, min. 190 mm, Digitálny hĺbkomer s nosom: dieliky po 0,01 mm, rozsah min. 0-180 mm, 1 ks mikrometer v rozsahu 0-25 mm: dieliky po 0,01 mm, Uholník príložný pevný 200 mm, Uholník príložný nastaviteľný: dve stupnice, šírka min. 30 mm, rozsah 0-180°, dĺžka min. 700 mm, Uhlomer s posuvným ramenom: rozsah 0-180°, rozmer 130x250 mm, Meradlo posuvné digitálne: rozsah min.150 mm, rozlíšenie 0,01 mm, presnosť 0,03 mm, Kovové meradlo posuvné: rozsah min. 190 mm, rozlíšenie 0,055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mm.Dvojlúčový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laser krížový, horizontálny a vertikálny lúč, statív k laseru. Súčasťou sady má byť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videomanuál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v slovenskom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jazkyku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Ručné náradie s príslušenstvom</w:t>
            </w:r>
          </w:p>
        </w:tc>
      </w:tr>
      <w:tr w:rsidR="0059748F" w:rsidRPr="00AB11C3" w:rsidTr="0059748F">
        <w:trPr>
          <w:trHeight w:val="2545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lastRenderedPageBreak/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základného dielenského ručného náradia má byť minimálne v zložení: 1x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5 ks pilníkov (dĺžka 200 mm, s rukoväťami), 1x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6 ks ihlových pilníkov (dĺžka 160 mm z toho brúsna časť v rozsahu 45 - 50 mm, typy: nožový, guľatý,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polguľatý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, plochý, 3- a 4-hranný), 1x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3 ks pilníkov na železo (300 mm, typy: guľatý,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polguľatý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, plochý), 1x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3ks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rašpiel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(dĺžka 250 mm), 1x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6 ks sekáčov (typy: priebojník 2.7x110 mm a 3.9x142 mm, sekáč 3.8x125 mm, sekáč 11x130 mm, sekáč 14.6x148 mm, jamkovač 3x120 mm), 1x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3 ks rôznych profesionálnych dlát z uhlíkovej ocele, 1x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5 ks klieští v obale v zložení:  kombinované 125 mm,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polguľaté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rovné 125 mm,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polguľaté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rovné 150 mm, štípacie priame 115 mm, štípacie bočné 115 mm, 1x kladivo gumené a 1x kladivo kovové so sklolaminátovou rukoväťou (300 g), 1x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klincov, 1x ochranná podložka, 1x oceľové nitovacie kliešte 255 mm, priemer 2,4-4,8 mm, chrómované, 1x pákové nitovacie kliešte 280 mm, priemer do 4,8 mm (4 násadce), 1x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500 nitov v rozsahu 3,2 – 4,8 mm, 1 ks pílka gumený povrch rúčky a rámu, 1 ks pílka  na kov min. 295 mm, rukoväť drevená, 1 ks pílka na drevo 300 mm, gumený povrch rúčky, 1 ks plastová šablóna na rezanie uhlov  min. rozmer 290x140x65 mm, 1 ks malá pílka. Príslušenstvo minimálne v zložení: 300 ks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vrutov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miin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. 3-5mm x 12-55mm, 300 ks skrutiek, matíc a podložiek M2x12 mm, 5 ks pílových listov na kov 300 mm, 500 ks klincov rôzne druhy. Súčasťou sady má byť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videomanuál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v slovenskom jazyku.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Akumulátorové náradie</w:t>
            </w:r>
          </w:p>
        </w:tc>
      </w:tr>
      <w:tr w:rsidR="0059748F" w:rsidRPr="00AB11C3" w:rsidTr="0059748F">
        <w:trPr>
          <w:trHeight w:val="703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spacing w:after="24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Akumulátorové náradie - Minimálne požadované parametre sú: Akumulátorová vŕtačka / skrutkovač LI 12CD, 1 batéria 12V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Li-ion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1,3Ah, krútiaci moment 14/21Nm, upínací rozsah 0,8 - 10 mm, otáčky bez záťaže od 0 do 1350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ot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./min , 2 stupne, Chod doprava/doľava, dvojstupňová prevodovka, manuál v slovenskom jazyku. Súčasťou dodávky má byť náhradná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Li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batéria</w:t>
            </w:r>
            <w:r>
              <w:rPr>
                <w:rFonts w:ascii="Calibri" w:hAnsi="Calibri" w:cs="Arial"/>
                <w:sz w:val="20"/>
                <w:szCs w:val="20"/>
                <w:lang w:eastAsia="sk-SK"/>
              </w:rPr>
              <w:t>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Náradia pre elektroniku s príslušenstvom</w:t>
            </w:r>
          </w:p>
        </w:tc>
      </w:tr>
      <w:tr w:rsidR="0059748F" w:rsidRPr="00AB11C3" w:rsidTr="0059748F">
        <w:trPr>
          <w:trHeight w:val="81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Súprava základného ručného náradia pre elektroniku. Súprava má obsahovať minimálne 7 ks skrutkovačov pre elektroniku a to: PH0-2, ploché: 2,5-5,5mm so skúšačkou v obale a 6 ks rôznych klieští pre elektroniku a to  minimálne 1 ks  kombinované 118 mm, 1 ks štiepacie bočné 110 mm, 1 ks štiepacie čelné 111 mm, 1 ks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polguľaté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rovné 120 mm, 1 ks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polguľaté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dlhé 148 mm, 1 ks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odizolovacie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155 mm.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Montážne náradie pre vodoinštaláciu</w:t>
            </w:r>
          </w:p>
        </w:tc>
      </w:tr>
      <w:tr w:rsidR="0059748F" w:rsidRPr="00AB11C3" w:rsidTr="0059748F">
        <w:trPr>
          <w:trHeight w:val="1020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Montážne náradie pre vodoinštalatérske práce v prenosnom obale.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má obsahovať minimálne 12 ks vodoinštalatérskych nástrojov v zložení: hasák, sadu 7 ks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vydlicovo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račnových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kľúčov 8-19 mm, sadu 18 ks skrutkovačov (-2-8 mm, PH00 - 2,TX5-10), sadu na zváranie plastových trubiek PPR, kliešte na delenie PPR trubiek, rezač rúrok 3-30 mm s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ohrotovačom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, pílku na železo, sadu 3 ks náhradných pílových listov kov obojstranných min. 295 mm, teplovzdušnú pištoľ, pilník, lepidlo, teflónovú pásku.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552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Súprava základného murárskeho, stavebného a maliarskeho náradia s príslušenstvom</w:t>
            </w:r>
          </w:p>
        </w:tc>
      </w:tr>
      <w:tr w:rsidR="0059748F" w:rsidRPr="00AB11C3" w:rsidTr="0059748F">
        <w:trPr>
          <w:trHeight w:val="2190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Súprava základného murárskeho, stavebného a maliarskeho náradia pre učebňu techniky. Súprava má obsahovať minimálne 1x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hladítko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murárske kovové, 1x </w:t>
            </w:r>
            <w:proofErr w:type="spellStart"/>
            <w:r w:rsidRPr="00DA77F1">
              <w:rPr>
                <w:rFonts w:ascii="Calibri" w:hAnsi="Calibri" w:cs="Arial"/>
                <w:sz w:val="20"/>
                <w:szCs w:val="20"/>
                <w:lang w:eastAsia="sk-SK"/>
              </w:rPr>
              <w:t>hladítko</w:t>
            </w:r>
            <w:proofErr w:type="spellEnd"/>
            <w:r w:rsidRPr="00DA77F1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murárske zubaté</w:t>
            </w: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,  1x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hladítko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murárske plstené,  1x naberačku murársku, 1x lyžicu murársku, 1x hrable na betón, 1x šnúru murársku, 5x sadu štetcov v zložení ploché, guľaté,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zárohové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s drevenou rúčkou, 5x sadu brúsnych papierov zloženú z minimálne 9ks brúsnych listov v troch rôznych hrúbkach, 5x murársku špachtľu, 1x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maltovník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min. 65l, 1x škrabák drevený  min. 380 x 180mm, 2 ks náhradné brúsne plátno, 1 ks škrabák na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porobetón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min. 240 x 80 mm, 1x sadu základného stavebného spojovacieho materiálu zloženú minimálne z komponentov: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300 ks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vrutov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,min. 3-5 mm x 12-55 mm ,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300 ks skrutiek, matíc a podložiek M2-4 mm x 12-25 mm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mm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, Hliníkové nity 500 ks, 3,2 - 4,8 mm x 12-25 mm, Tavné tyčinky 1000g, polomer 5.5 mm, dĺžka 190mm, 1 ks tavná pištoľ min. 170W, doba aktivácie max. 6 min., teplota 220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st.C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, na tyčinky s polomerom 5.5 mm, 3 ks pílových listov na kov a drevo obojstranné 300 mm,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1000 ks klincov rôzne druhy. Súčasťou sady má byť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videomanuál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v slovenskom jazyku.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pre dielňu.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 xml:space="preserve">Mikrospájkovačka s príslušenstvom </w:t>
            </w:r>
          </w:p>
        </w:tc>
      </w:tr>
      <w:tr w:rsidR="0059748F" w:rsidRPr="00AB11C3" w:rsidTr="0059748F">
        <w:trPr>
          <w:trHeight w:val="983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Mikrospájkovačka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minimálne analógová spájkovacia stanica s minimálnym výkonom 9 W a regulovateľnou teplotou v rozsahu min. od 170°C do 380°C. Napájacie napätie stanice má byť 230V AC a napájacie napätie spájkovačky maximálne 24V. Tvar hrotu je požadovaný kužeľový s priemerom 2 mm. Spájkovačka má mať krátky čas ohrevu a má byť vhodná pre školské prostredie.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základných pomôcok na spájkovanie má obsahovať minimálne 250 g spájkovacieho cínu hrúbky minimálne 1 mm a kolofóniu minimálne 50 g, 1 ks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odsávačku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s dĺžkou min. 178 mm, hmotnosťou max. 60 g.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Nožnice na strihanie plechu s príslušenstvom</w:t>
            </w:r>
          </w:p>
        </w:tc>
      </w:tr>
      <w:tr w:rsidR="0059748F" w:rsidRPr="00AB11C3" w:rsidTr="0059748F">
        <w:trPr>
          <w:trHeight w:val="612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nožníc na strihanie plechu s príslušenstvom má minimálne obsahovať: 1ks nožníc na strihanie plechu s minimálnym prevodom do 1,1 mm a 1ks sady základného pozinkovaného materiálu rôznej hrúbky v rozmedzí od 0,55 mm do 0,7 mm, veľkosť min. 200x300 mm.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Teplovzdušná pištoľ s príslušenstvom</w:t>
            </w:r>
          </w:p>
        </w:tc>
      </w:tr>
      <w:tr w:rsidR="0059748F" w:rsidRPr="00AB11C3" w:rsidTr="0059748F">
        <w:trPr>
          <w:trHeight w:val="840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teplovzdušnej pištole a príslušenstva na zváranie plastov, sušenie, rozmrazovanie  a odstraňovanie starých náterov.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má minimálne obsahovať pištoľ s dvoma úrovňami výkonu - s minimálnym  výkonom 900 W a teplotou minimálne 330°C. Druhá úroveň s minimálnym výkonom 1600W a teplotou 500°C, súčasťou sady majú byť minimálne 3 ks náhradné trysky,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zmršťovacieho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materiálu pre elektrotechniku a prenosný kufrík.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Vypalovačka do dreva</w:t>
            </w:r>
          </w:p>
        </w:tc>
      </w:tr>
      <w:tr w:rsidR="0059748F" w:rsidRPr="00AB11C3" w:rsidTr="0059748F">
        <w:trPr>
          <w:trHeight w:val="408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Vypaľovačka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do učebne dreva, minimálne je požadovaný  ručný nástroj vhodný pre školské prostredie, s minimálnym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príkom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165W a osvetlením pracovnej plochy.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Zverák s príslušenstvom</w:t>
            </w:r>
          </w:p>
        </w:tc>
      </w:tr>
      <w:tr w:rsidR="0059748F" w:rsidRPr="00AB11C3" w:rsidTr="0059748F">
        <w:trPr>
          <w:trHeight w:val="831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školských dielenských zverákov.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má minimálne obsahovať 1 ks otočný zverák s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kovadlinou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dĺžky min. 120 mm aj s upevňovacími skrutkami a 1 ks zverák polohovací s max. dĺžkou čeľustí 75 mm a maximálnym rozstupom čeľustí 75 mm, pričom čeľuste majú byť chránené gumovými krytmi, 1 ks zverák rýchloupínací s max. dĺžkou čeľustí 60 mm, 2 ks svorky stolárske, 2 ks svorky zámočnícke, 2 ks svorky rýchloupínacie.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Nákova s príslušenstvom</w:t>
            </w:r>
          </w:p>
        </w:tc>
      </w:tr>
      <w:tr w:rsidR="0059748F" w:rsidRPr="00AB11C3" w:rsidTr="0059748F">
        <w:trPr>
          <w:trHeight w:val="612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školskej kováčskej nákovy pre techniku.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má obsahovať minimálne 1 ks nákovy z jedného kusa železa, s hmotnosťou minimálne 5 kg, jedným hrotom, 1 ks kováčskeho kladiva, 1 ks kováčskych klieští a základný materiál na kovanie.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Sada univerzálnych meracích prístrojov </w:t>
            </w:r>
          </w:p>
        </w:tc>
      </w:tr>
      <w:tr w:rsidR="0059748F" w:rsidRPr="00AB11C3" w:rsidTr="0059748F">
        <w:trPr>
          <w:trHeight w:val="1492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univerzálnych meracích prístrojov min. na meranie napätia a prúdu. Požadované sú analógové prístroje z odolného plastu. Voltmeter na galvanometrickom princípe triedy 2.0, s krátkodobým preťažením bez poškodenia, s ochrannou diódou proti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prepólovaniu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,  nula nastaviteľná skrutkou, 4 mm zdierky pre vodiče. Meracie rozsahy: 0 až 3 V / 15 V / 30 V, Delenie stupnice: 0,1 V / 1 V / 1 V, Dĺžka stupnice: 75 mm, minimálny rozmery: 100 x 140 x 90 mm.  Ampérmeter  na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gavlanometrickom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princípe triedy 2.0, s krátkodobým preťažením bez poškodenia, s ochrannou diódou proti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prepólovaniu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,  nula nastaviteľná skrutkou, 4 mm zdierky pre vodiče. Meracie rozsahy: 0 až 50/500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mA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/ 5 A, Delenie stupnice: 1/10/100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mA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, Dĺžka stupnice: 75 mm, min. rozmery: 100 x 140 x 90 mm. a digitálny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multimeter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so skúšačkou.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na meranie spotreby el. energie</w:t>
            </w:r>
          </w:p>
        </w:tc>
      </w:tr>
      <w:tr w:rsidR="0059748F" w:rsidRPr="00AB11C3" w:rsidTr="0059748F">
        <w:trPr>
          <w:trHeight w:val="81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na meranie spotreby elektrickej energie má obsahovať minimálne demonštračný prístroj s LCD displejom, 3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funkcionálnymi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tlačidlami a možnosťou nastavenia jednotkovej ceny, vhodný na pripojenie do elektrickej zásuvky na maximálne 230V/16A, pričom je  prístroj možné použiť pre dve tarify, súčasťou sady má byť tepelné záťažové teleso na znázornenie zmeny spotreby elektrickej energie.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lastRenderedPageBreak/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na znázornenie bezpečného využitia elektrickej energie v domácnosti</w:t>
            </w:r>
          </w:p>
        </w:tc>
      </w:tr>
      <w:tr w:rsidR="0059748F" w:rsidRPr="00AB11C3" w:rsidTr="0059748F">
        <w:trPr>
          <w:trHeight w:val="1002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Demonštračná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na ukážku bezpečného používania elektrickej energie v domácnosti.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má obsahovať minimálne 15 rôznych komponentov, umožňujúcich vykonanie minimálne 25 rôznych experimentov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minimálen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z týchto okruhov: základné zapojenia elektrospotrebičov, premena elektrickej energie na iné druhy energie, nehody spôsobené elektrickým prúdom, nehodové situácie v domácnosti. Súčasťou stavebnice má byť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spojovacích vodičov so stojanom. </w:t>
            </w:r>
            <w:r w:rsidRPr="005C5BC4">
              <w:rPr>
                <w:rFonts w:ascii="Calibri" w:hAnsi="Calibri" w:cs="Arial"/>
                <w:color w:val="00B050"/>
                <w:sz w:val="20"/>
                <w:szCs w:val="20"/>
                <w:lang w:eastAsia="sk-SK"/>
              </w:rPr>
              <w:t xml:space="preserve">Požadovaný je </w:t>
            </w:r>
            <w:proofErr w:type="spellStart"/>
            <w:r w:rsidRPr="005C5BC4">
              <w:rPr>
                <w:rFonts w:ascii="Calibri" w:hAnsi="Calibri" w:cs="Arial"/>
                <w:color w:val="00B050"/>
                <w:sz w:val="20"/>
                <w:szCs w:val="20"/>
                <w:lang w:eastAsia="sk-SK"/>
              </w:rPr>
              <w:t>videomanuál</w:t>
            </w:r>
            <w:proofErr w:type="spellEnd"/>
            <w:r w:rsidRPr="005C5BC4">
              <w:rPr>
                <w:rFonts w:ascii="Calibri" w:hAnsi="Calibri" w:cs="Arial"/>
                <w:color w:val="00B050"/>
                <w:sz w:val="20"/>
                <w:szCs w:val="20"/>
                <w:lang w:eastAsia="sk-SK"/>
              </w:rPr>
              <w:t xml:space="preserve"> v slovenskom jazyku.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na znázornenie pravouhlého premietania</w:t>
            </w:r>
          </w:p>
        </w:tc>
      </w:tr>
      <w:tr w:rsidR="0059748F" w:rsidRPr="00AB11C3" w:rsidTr="0059748F">
        <w:trPr>
          <w:trHeight w:val="612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Súprava obsahujúca minimá</w:t>
            </w:r>
            <w:r>
              <w:rPr>
                <w:rFonts w:ascii="Calibri" w:hAnsi="Calibri" w:cs="Arial"/>
                <w:sz w:val="20"/>
                <w:szCs w:val="20"/>
                <w:lang w:eastAsia="sk-SK"/>
              </w:rPr>
              <w:t>lne 2x rohové zrkadlo s dreveným</w:t>
            </w: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stojanom, 2x sadu vzorov s minimálne 10-timi úlohami na kontrolu pravouhlého premietania na kartičkách, 2x sadu odrážajúcich vzorov pre pravouhlé premietanie obsahujúcu minimálne 200 ks drevených tvarov v piatich farbách.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na znázornenie skleníkového efektu</w:t>
            </w:r>
          </w:p>
        </w:tc>
      </w:tr>
      <w:tr w:rsidR="0059748F" w:rsidRPr="00AB11C3" w:rsidTr="0059748F">
        <w:trPr>
          <w:trHeight w:val="81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Demonštračná pomôcka, materiál odolný plast, vhodný pre školské prostredie, minimálny rozmer 300x220x45 mm, s dvoma otvormi na teplomery s priemerom 7,5 mm, 4 farebné filtre (červený, oranžový, modrý a priesvitný), obsahuje teplomer a malú infračervenú lampu. Model má  slúžiť na znázornenie účinku zvyšovania teploty pôdy vplyvom skleníkového efektu.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na znázornenie zdrojov obnoviteľnej energie</w:t>
            </w:r>
          </w:p>
        </w:tc>
      </w:tr>
      <w:tr w:rsidR="0059748F" w:rsidRPr="00AB11C3" w:rsidTr="0059748F">
        <w:trPr>
          <w:trHeight w:val="1687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Stavebnica na znázornenie využitia alternatívnych zdrojov elektrickej energie. Má obsahovať minimálne:  veľkú vrtuľu a  malú vrtuľu na veternú energiu, solárny článok, nádoby na vodu so zvonom na vodík a zvonom na kyslík, reverzné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elektrolyzéry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a palivový článok, LED diódy na overenie prítomnosti energie, prepojovacie členy, hadičky,  stojan na vrtuľu, rôzne typy listov na veľkú vrtuľu, držiak na malú vrtuľu, ručné dynamo v priesvitnom plaste, palivový článok na etanol, 9 litrový zásobník na vodík, zostava s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Peltierovým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článkom, palivový článok na slanú vodu, merač energie, merací panel, CD so softvérom, autíčko na prezentáciu rôznych zdrojov energie, záťaž,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superkapacitor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. Popisy častí a návod v Slovenskom jazyku. Pomocou stavebnice má byť možné vytvoriť minimálne 11 rôznych experimentov súvisiacich s obnoviteľnou energiou, ktoré slúžia na ukážku kompletného systému získavania čistej energie v zmenšenej mierke. 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pre dielňu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Sada na využitie obnoviteľnej enegie </w:t>
            </w:r>
          </w:p>
        </w:tc>
      </w:tr>
      <w:tr w:rsidR="0059748F" w:rsidRPr="00AB11C3" w:rsidTr="0059748F">
        <w:trPr>
          <w:trHeight w:val="81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má obsahovať minimálne: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tankovaciu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stanicu s mechanickým plnením vodíka,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elektrolyzérom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na výrobu vodíka, nádržkou na vodu a zásobníkom na vodík, solárny článok na získavanie energie pre výrobu vodíka. Minimálny rozmer modelu autíčka  má byť 10 cm, má byť z priesvitného plastu, umožňujúceho sledovať chemické procesy, so zásobníkom na vodík.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pre dielňu.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na znázornenie vodovodného systému</w:t>
            </w:r>
          </w:p>
        </w:tc>
      </w:tr>
      <w:tr w:rsidR="0059748F" w:rsidRPr="00AB11C3" w:rsidTr="0059748F">
        <w:trPr>
          <w:trHeight w:val="81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znázorňujúca bežný vodovodný systému.  Minimálne má obsahovať : odstredivé čerpadlo s motorom, tubu a káble, vodnú nádrž, trojnožku a tyčinku, stúpacie potrubie s dvoma kohútikmi, vodárenskú vežu so stúpacím potrubím, zdroj energie s batériami, plastový kontajner na vodu, sušič, prierezový model vodovodného kohútika.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pre dielňu.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základných druhov mechanizmov, pohonov a prevodov</w:t>
            </w:r>
          </w:p>
        </w:tc>
      </w:tr>
      <w:tr w:rsidR="0059748F" w:rsidRPr="00AB11C3" w:rsidTr="0059748F">
        <w:trPr>
          <w:trHeight w:val="893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Zostava na demonštráciu základných druhov mechanizmov, pohonov a prevodov (druhy, podstata, smer otáčania, hnacie a hnané koleso, atď.). Súprava má obsahovať minimálne  10 ks funkčných modelov jednoduchých mechanizmov a prevodov, ktoré je možné navzájom prepájať a demonštrovať rôzne druhy pohybu, 3 ks 3D modelov motorov v reze a 11 ks rôznych 2D modelov pohonov a prevodov v reze.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pre dielňu.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Prístroj detekujúci hladinu hluku</w:t>
            </w:r>
          </w:p>
        </w:tc>
      </w:tr>
      <w:tr w:rsidR="0059748F" w:rsidRPr="00AB11C3" w:rsidTr="0059748F">
        <w:trPr>
          <w:trHeight w:val="81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lastRenderedPageBreak/>
              <w:t xml:space="preserve">Prístroj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detekujúci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škodlivosť hluku a ďalších stresových faktorov. Má zaznamenávať a vyhodnocovať minimálne hladinu hluku v priestore a merať čas. Má byť minimálne s USB vstupom a možnosťou pripojenia na LAN. Prístroj má obsahovať funkciu, aby tvár na displeji sa buď usmievala (zelené LED), keď je úroveň hluku v norme, ale bola smutná (červené LED) keď je hluk v priestore nad hygienický limit.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Triedna sada nástenných tabúľ pre polytechniku</w:t>
            </w:r>
          </w:p>
        </w:tc>
      </w:tr>
      <w:tr w:rsidR="0059748F" w:rsidRPr="00AB11C3" w:rsidTr="0059748F">
        <w:trPr>
          <w:trHeight w:val="1274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Súbor minimálne 9 ks lineárnych učebných pomôcok znázorňujúcich využitie základných mechanizmov v domácnosti a praxi, automatizačné, zabezpečovacie systémy v domácnosti, energetické zdroje a ich využitie v domácnosti. Minimálny požadovaný rozmer má byť 110x140 cm, povrch má byť laminovaný a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má byť dodaná so závesnými lištami a s háčikmi na zavesenie (Obsiahnuté témy minimálne: Zabezpečovacie prvky v domácnosti, Regulácia spotreby vody v domácnosti a Regulácia spotreby elektriny v domácnosti, Ústredné kúrenie, Alternatívne a obnoviteľné zdroje energie, Nízkoenergetické domy, Rozvod plynu v domácnostiach, Revízne postupy, Základné mechanizmy v domácnosti)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na obrábanie dreva s príslušenstvom</w:t>
            </w:r>
          </w:p>
        </w:tc>
      </w:tr>
      <w:tr w:rsidR="0059748F" w:rsidRPr="00AB11C3" w:rsidTr="0059748F">
        <w:trPr>
          <w:trHeight w:val="324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na obrábanie dreva pre skupinu žiakov. Súprava má obsahovať komponenty na zostavenie minimálne 8 variant rôznych zariadení na obrábanie dreva, pričom to musia byť minimálne sústruh, pílka a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obrusovačka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, požadovaný motor s otáčkami  minimálne  20 000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ot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./min., 3A. Požadované špecifikácie a príslušenstvo sústruhu sú: minimálna vzdialenosť medzi stredmi v rozsahu minimálne 50-120 mm, pohyb čepele lupienkovej pílky z bezpečnostných dôvodov max. 6 mm, rozmery obrábacieho stolíka minimálne 70x80 mm, otočný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strediaci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hrot, stabilizačné dosky, lupienkové pílky, upínacie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klieštiny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, stolík na lupienkovú pílku, sane, zverák, podpora pre nástroj,  hnací remeň, kryt remeňa, motor, 2 ks medzikus, skrutkovač, frézka, vrták, dlátko, brúsny papier, výstredník, priečny a pozdĺžny posuv, trojčeľusťové skľučovadlo, zdroj 12V, držiak nástroja, nástrojová brúska s brúsnym kotúčom, ochranné okuliare, 10 ks náhradné lupienkové pílky, základová doska vrátane háčikov na uchytenie protišmykových podložiek (nožičiek), 2 ks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mikrosvoriek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, upínacie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klieštiny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, kovový podstavec pod dlátko. K stavebnici je potrebné dodať aj prehľadný úložný systém určený pre uskladnenie stavebníc na obrábanie, s vekom a svorkami (klipsňami) na zatvorenie veka, s vnútorným odnímateľným dielom rozdelením na dve sekcie, s výškou min. 25 cm. </w:t>
            </w:r>
            <w:r w:rsidRPr="005C5BC4">
              <w:rPr>
                <w:rFonts w:ascii="Calibri" w:hAnsi="Calibri" w:cs="Arial"/>
                <w:color w:val="00B050"/>
                <w:sz w:val="20"/>
                <w:szCs w:val="20"/>
                <w:lang w:eastAsia="sk-SK"/>
              </w:rPr>
              <w:t xml:space="preserve">Súčasťou stavebnice má byť </w:t>
            </w:r>
            <w:proofErr w:type="spellStart"/>
            <w:r w:rsidRPr="005C5BC4">
              <w:rPr>
                <w:rFonts w:ascii="Calibri" w:hAnsi="Calibri" w:cs="Arial"/>
                <w:color w:val="00B050"/>
                <w:sz w:val="20"/>
                <w:szCs w:val="20"/>
                <w:lang w:eastAsia="sk-SK"/>
              </w:rPr>
              <w:t>videomanuál</w:t>
            </w:r>
            <w:proofErr w:type="spellEnd"/>
            <w:r w:rsidRPr="005C5BC4">
              <w:rPr>
                <w:rFonts w:ascii="Calibri" w:hAnsi="Calibri" w:cs="Arial"/>
                <w:color w:val="00B050"/>
                <w:sz w:val="20"/>
                <w:szCs w:val="20"/>
                <w:lang w:eastAsia="sk-SK"/>
              </w:rPr>
              <w:t xml:space="preserve"> v slovenskom jazyku</w:t>
            </w: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. Súčasťou stavebnice má byť dielenská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základného materiálu na obrábanie minimálne v zložení: 30 ks preglejka z topoľa (min. A4 formát), 30 ks valček  z lipového dreva 20x90 mm, 100 ks palička z bukového dreva 60x100 mm, 15 ks polotovarov na výrobu soľničky 40x90 mm, 30 ks drevené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lištičky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min. 100 mm.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na obrábanie kovu a plastov s príslušenstvom</w:t>
            </w:r>
          </w:p>
        </w:tc>
      </w:tr>
      <w:tr w:rsidR="0059748F" w:rsidRPr="00AB11C3" w:rsidTr="0059748F">
        <w:trPr>
          <w:trHeight w:val="2962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na obrábanie kovu a iných materiálov pre skupinu žiakov. Súprava má obsahovať komponenty na zostavenie minimálne 3 variant rôznych zariadení na obrábanie mäkkých kovov. Minimálne je požadované, aby bola na sústruhu vzdialenosť medzi stredmi v rozsahu 40 -70 mm, pracovná plocha frézky má byť minimálne 140x30x30 mm, motor s otáčkami minimálne  20 000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ot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./min. Požadované je, aby z komponentov bolo možné zostaviť min. horizontálnu a vertikálnu frézku a sústruh. Súčasťou príslušenstva má byť: remeň, kryt remeňa, motor, trojčeľusťové skľučovadlo, pozdĺžny posuv, koník, držiak nástroja, stabilizačné platne, krížový posuv, skrutkovač,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klieština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uťahovák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klieštin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, fréza, sane, kovový medzikus, otočný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strediaci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hrot, podložky na nastavenie nástroja, sústružnícky nôž, upevňovanie pomocou T drážky a zdroj, nástrojová brúska s brúsnym kotúčom, kovový zverák, ochranné okuliare, základová doska vrátane háčikov na uchytenie protišmykových podložiek (nožičiek), 2 ks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mikrosvoriek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, 10 ks náhradné lupienkové pílky, kovový podstavec pod dlátko, rozširujúci set umožňujúci postaviť stroje na obrábanie dreva (lupienková pílka + ručná brúska,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klieštiny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a dlátko). K stavebnici je potrebné dodať aj prehľadný úložný systém určený pre uskladnenie stavebníc na obrábanie, s vekom a svorkami (klipsňami) na zatvorenie veka, s vnútorným odnímateľným dielom rozdelením na dve sekcie, s výškou min. 25 cm. </w:t>
            </w:r>
            <w:r w:rsidRPr="005C5BC4">
              <w:rPr>
                <w:rFonts w:ascii="Calibri" w:hAnsi="Calibri" w:cs="Arial"/>
                <w:color w:val="00B050"/>
                <w:sz w:val="20"/>
                <w:szCs w:val="20"/>
                <w:lang w:eastAsia="sk-SK"/>
              </w:rPr>
              <w:t xml:space="preserve">Súčasťou stavebnice má byť </w:t>
            </w:r>
            <w:proofErr w:type="spellStart"/>
            <w:r w:rsidRPr="005C5BC4">
              <w:rPr>
                <w:rFonts w:ascii="Calibri" w:hAnsi="Calibri" w:cs="Arial"/>
                <w:color w:val="00B050"/>
                <w:sz w:val="20"/>
                <w:szCs w:val="20"/>
                <w:lang w:eastAsia="sk-SK"/>
              </w:rPr>
              <w:t>videomanuál</w:t>
            </w:r>
            <w:proofErr w:type="spellEnd"/>
            <w:r w:rsidRPr="005C5BC4">
              <w:rPr>
                <w:rFonts w:ascii="Calibri" w:hAnsi="Calibri" w:cs="Arial"/>
                <w:color w:val="00B050"/>
                <w:sz w:val="20"/>
                <w:szCs w:val="20"/>
                <w:lang w:eastAsia="sk-SK"/>
              </w:rPr>
              <w:t xml:space="preserve"> v slovenskom jazyku</w:t>
            </w: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a dielenská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sada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základného materiálu na obrábanie v zložení: 15 ks hliníkový valček 10x80 mm, 15 ks umelý kameň 40x40 mm, 30 ks farebný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akryl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min. 30x30 mm.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lastRenderedPageBreak/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Vzorkovnice základných druhov technických materiálov </w:t>
            </w:r>
          </w:p>
        </w:tc>
      </w:tr>
      <w:tr w:rsidR="0059748F" w:rsidRPr="00AB11C3" w:rsidTr="0059748F">
        <w:trPr>
          <w:trHeight w:val="1020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Vzorkovnice základných druhov technických materiálov (drevo, kov, plasty),vzorky tesnení (dvere, okná a pod.), vzorky tepelných izolácií (vata, pena, polystyrén a pod.). Rozmery vzoriek by mali byť minimálne  50x50x5mm, s vyznačením názvu materiálu na vzorke v slovenskom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jazkyu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. Každá vzorkovnica má obsahovať vzorky minimálne 5 rôznych druhov technických materiálov (t.j. minimálne 5x drevo, 5x kov, 5x plast, 5x tesnenia, 5x tepelné izolácie). Súbory vzorkovníc majú byť uložené v prenosnom kufríku.</w:t>
            </w:r>
            <w:r w:rsidRPr="00AB11C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. 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Stolárska hoblica - odborná učebňa techniky</w:t>
            </w:r>
          </w:p>
        </w:tc>
      </w:tr>
      <w:tr w:rsidR="0059748F" w:rsidRPr="00AB11C3" w:rsidTr="0059748F">
        <w:trPr>
          <w:trHeight w:val="1020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Dielenská stolárska hoblica so stabilnou konštrukciou, plát hoblice vyrobený z bukovej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špárovky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o hrúbke min. 30 mm, predok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stoloveho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plátu ma hrúbku min. 90 mm, podnož vyrobená z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cinkovanej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špárovky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, hoblica mam prípravu na výmenu zveráku pre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pravakov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 aj ľavákov, hoblica obsahuje poličku a odkladací žľab na stolovej doske po celej šírke. Rozmer bez zveráku: 1350*650*810 mm, rozmer s zverákom: 1500*760*850 mm, hoblica má predný a bočný zverák, povrchovo upravená lak alebo olej.</w:t>
            </w:r>
          </w:p>
        </w:tc>
      </w:tr>
      <w:tr w:rsidR="0059748F" w:rsidRPr="00AB11C3" w:rsidTr="0059748F">
        <w:trPr>
          <w:trHeight w:val="276"/>
        </w:trPr>
        <w:tc>
          <w:tcPr>
            <w:tcW w:w="8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9748F" w:rsidRPr="00AB11C3" w:rsidRDefault="0059748F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AB11C3" w:rsidRDefault="00AB11C3"/>
    <w:p w:rsidR="00346F63" w:rsidRDefault="00346F63"/>
    <w:p w:rsidR="001E24E4" w:rsidRDefault="001E24E4"/>
    <w:p w:rsidR="008D12AC" w:rsidRDefault="008D12AC"/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5147F1" w:rsidRDefault="005147F1"/>
    <w:p w:rsidR="005147F1" w:rsidRDefault="005147F1"/>
    <w:p w:rsidR="005147F1" w:rsidRDefault="005147F1"/>
    <w:p w:rsidR="006B0755" w:rsidRDefault="006B0755"/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300" w:rsidRPr="00956236" w:rsidRDefault="000D330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/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18"/>
    <w:rsid w:val="000D3300"/>
    <w:rsid w:val="00112FC8"/>
    <w:rsid w:val="00127847"/>
    <w:rsid w:val="001E24E4"/>
    <w:rsid w:val="00206E64"/>
    <w:rsid w:val="00246971"/>
    <w:rsid w:val="00247D73"/>
    <w:rsid w:val="00346F63"/>
    <w:rsid w:val="00367256"/>
    <w:rsid w:val="004B7825"/>
    <w:rsid w:val="00502418"/>
    <w:rsid w:val="005147F1"/>
    <w:rsid w:val="0059748F"/>
    <w:rsid w:val="006375FF"/>
    <w:rsid w:val="006B0755"/>
    <w:rsid w:val="00706CD2"/>
    <w:rsid w:val="00796D61"/>
    <w:rsid w:val="007B5256"/>
    <w:rsid w:val="00826DFF"/>
    <w:rsid w:val="008A7C49"/>
    <w:rsid w:val="008D12AC"/>
    <w:rsid w:val="009A5CD6"/>
    <w:rsid w:val="00AB11C3"/>
    <w:rsid w:val="00B551E5"/>
    <w:rsid w:val="00C06DA6"/>
    <w:rsid w:val="00C17900"/>
    <w:rsid w:val="00CC3D54"/>
    <w:rsid w:val="00DA77F1"/>
    <w:rsid w:val="00F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Dadka</cp:lastModifiedBy>
  <cp:revision>4</cp:revision>
  <cp:lastPrinted>2018-09-10T15:48:00Z</cp:lastPrinted>
  <dcterms:created xsi:type="dcterms:W3CDTF">2018-09-02T20:59:00Z</dcterms:created>
  <dcterms:modified xsi:type="dcterms:W3CDTF">2018-09-10T15:48:00Z</dcterms:modified>
</cp:coreProperties>
</file>