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255FB" w14:textId="77777777" w:rsidR="00292E0C" w:rsidRPr="001D1F27" w:rsidRDefault="00292E0C" w:rsidP="00292E0C">
      <w:pPr>
        <w:jc w:val="center"/>
        <w:rPr>
          <w:b/>
        </w:rPr>
      </w:pPr>
      <w:r w:rsidRPr="001D1F27">
        <w:rPr>
          <w:b/>
        </w:rPr>
        <w:t>RÁMCOVÁ DOHODA NA POSKYTNUTIE SLUŽBY</w:t>
      </w:r>
    </w:p>
    <w:p w14:paraId="48394763" w14:textId="77777777" w:rsidR="00292E0C" w:rsidRPr="001D1F27" w:rsidRDefault="00292E0C" w:rsidP="00C2584F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/>
          <w:color w:val="auto"/>
          <w:sz w:val="22"/>
          <w:szCs w:val="22"/>
        </w:rPr>
        <w:t xml:space="preserve">uzavretá v súlade s § 269 ods.2 a nasl. </w:t>
      </w:r>
      <w:r w:rsidR="00C2584F">
        <w:rPr>
          <w:rFonts w:asciiTheme="minorHAnsi" w:hAnsiTheme="minorHAnsi"/>
          <w:color w:val="auto"/>
          <w:sz w:val="22"/>
          <w:szCs w:val="22"/>
        </w:rPr>
        <w:t>z</w:t>
      </w:r>
      <w:r w:rsidRPr="001D1F27">
        <w:rPr>
          <w:rFonts w:asciiTheme="minorHAnsi" w:hAnsiTheme="minorHAnsi"/>
          <w:color w:val="auto"/>
          <w:sz w:val="22"/>
          <w:szCs w:val="22"/>
        </w:rPr>
        <w:t>ákona č. 513/1991 Zb. Obchodného zákonníka v znení neskorších predpisov (ďalej len“ zmluva“)</w:t>
      </w:r>
    </w:p>
    <w:p w14:paraId="58748C90" w14:textId="77777777" w:rsidR="00292E0C" w:rsidRPr="001D1F27" w:rsidRDefault="00292E0C" w:rsidP="00C2584F">
      <w:pPr>
        <w:jc w:val="center"/>
      </w:pPr>
      <w:r w:rsidRPr="001D1F27">
        <w:t>medzi nasledovnými zmluvnými stranami</w:t>
      </w:r>
    </w:p>
    <w:p w14:paraId="0A4143DC" w14:textId="77777777" w:rsidR="00292E0C" w:rsidRPr="00BF2764" w:rsidRDefault="00292E0C" w:rsidP="00BF2764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04D516B5" w14:textId="77777777" w:rsidR="00292E0C" w:rsidRPr="00BF2764" w:rsidRDefault="00292E0C" w:rsidP="00BF2764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</w:p>
    <w:p w14:paraId="7DD4D1AD" w14:textId="77777777" w:rsidR="00292E0C" w:rsidRPr="001D1F27" w:rsidRDefault="00292E0C" w:rsidP="00292E0C">
      <w:pPr>
        <w:pStyle w:val="Default"/>
        <w:jc w:val="center"/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/>
          <w:b/>
          <w:bCs/>
          <w:color w:val="auto"/>
          <w:sz w:val="22"/>
          <w:szCs w:val="22"/>
        </w:rPr>
        <w:t>Článok I.</w:t>
      </w:r>
    </w:p>
    <w:p w14:paraId="687CD554" w14:textId="77777777" w:rsidR="00292E0C" w:rsidRPr="001D1F27" w:rsidRDefault="00292E0C" w:rsidP="00292E0C">
      <w:pPr>
        <w:pStyle w:val="Bezriadkovania"/>
        <w:jc w:val="center"/>
        <w:rPr>
          <w:b/>
          <w:bCs/>
        </w:rPr>
      </w:pPr>
      <w:r w:rsidRPr="001D1F27">
        <w:rPr>
          <w:b/>
          <w:bCs/>
        </w:rPr>
        <w:t>Zmluvné strany</w:t>
      </w:r>
    </w:p>
    <w:p w14:paraId="1810DE8B" w14:textId="77777777" w:rsidR="00292E0C" w:rsidRPr="001D1F27" w:rsidRDefault="00292E0C" w:rsidP="00292E0C">
      <w:pPr>
        <w:pStyle w:val="Bezriadkovania"/>
        <w:jc w:val="center"/>
      </w:pPr>
    </w:p>
    <w:p w14:paraId="5A364AF8" w14:textId="77777777" w:rsidR="00292E0C" w:rsidRPr="001D1F27" w:rsidRDefault="00292E0C" w:rsidP="00292E0C">
      <w:pPr>
        <w:tabs>
          <w:tab w:val="left" w:pos="2127"/>
        </w:tabs>
        <w:spacing w:after="0"/>
        <w:rPr>
          <w:b/>
        </w:rPr>
      </w:pPr>
      <w:r w:rsidRPr="001D1F27">
        <w:rPr>
          <w:b/>
        </w:rPr>
        <w:t>Objednávateľ:</w:t>
      </w:r>
      <w:r w:rsidR="00C165F4">
        <w:tab/>
      </w:r>
      <w:r w:rsidRPr="001D1F27">
        <w:rPr>
          <w:b/>
        </w:rPr>
        <w:t>Mesto Trnava</w:t>
      </w:r>
    </w:p>
    <w:p w14:paraId="6FE6E914" w14:textId="77777777" w:rsidR="00260801" w:rsidRPr="001D1F27" w:rsidRDefault="00260801" w:rsidP="00260801">
      <w:pPr>
        <w:tabs>
          <w:tab w:val="left" w:pos="2268"/>
        </w:tabs>
        <w:spacing w:after="0"/>
      </w:pPr>
      <w:r w:rsidRPr="001D1F27">
        <w:t>So sídlom:</w:t>
      </w:r>
      <w:r w:rsidR="008931E5">
        <w:tab/>
      </w:r>
      <w:r w:rsidRPr="001D1F27">
        <w:t>Hlavná ulica 1, 917 71 Trnava</w:t>
      </w:r>
    </w:p>
    <w:p w14:paraId="08888E11" w14:textId="77777777" w:rsidR="00292E0C" w:rsidRDefault="00292E0C" w:rsidP="00292E0C">
      <w:pPr>
        <w:tabs>
          <w:tab w:val="left" w:pos="2268"/>
        </w:tabs>
        <w:spacing w:after="0"/>
      </w:pPr>
      <w:r w:rsidRPr="001D1F27">
        <w:t>v zastúpení:</w:t>
      </w:r>
      <w:r w:rsidRPr="001D1F27">
        <w:tab/>
        <w:t>JUDr. Peter Bročka, LL.M, primátor</w:t>
      </w:r>
    </w:p>
    <w:p w14:paraId="79BEE7EE" w14:textId="77777777" w:rsidR="00947710" w:rsidRDefault="00947710" w:rsidP="00292E0C">
      <w:pPr>
        <w:tabs>
          <w:tab w:val="left" w:pos="2268"/>
        </w:tabs>
        <w:spacing w:after="0"/>
      </w:pPr>
      <w:r>
        <w:t>Kontaktná osoba pre technické veci: Ing. Viera Vančová tel. 0917 792 185</w:t>
      </w:r>
    </w:p>
    <w:p w14:paraId="2BD499C9" w14:textId="77777777" w:rsidR="00947710" w:rsidRPr="001D1F27" w:rsidRDefault="00947710" w:rsidP="00292E0C">
      <w:pPr>
        <w:tabs>
          <w:tab w:val="left" w:pos="2268"/>
        </w:tabs>
        <w:spacing w:after="0"/>
      </w:pPr>
      <w:r>
        <w:t xml:space="preserve">                                                                   Kamil Vaňa tel. 0918 897 150</w:t>
      </w:r>
    </w:p>
    <w:p w14:paraId="161C8578" w14:textId="77777777" w:rsidR="00292E0C" w:rsidRPr="001D1F27" w:rsidRDefault="00292E0C" w:rsidP="00292E0C">
      <w:pPr>
        <w:pStyle w:val="Default"/>
        <w:tabs>
          <w:tab w:val="left" w:pos="2268"/>
        </w:tabs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 w:cstheme="minorBidi"/>
          <w:color w:val="auto"/>
          <w:sz w:val="22"/>
          <w:szCs w:val="22"/>
        </w:rPr>
        <w:t>IČO:</w:t>
      </w:r>
      <w:r w:rsidRPr="001D1F27">
        <w:rPr>
          <w:rFonts w:asciiTheme="minorHAnsi" w:hAnsiTheme="minorHAnsi"/>
          <w:color w:val="auto"/>
          <w:sz w:val="22"/>
          <w:szCs w:val="22"/>
        </w:rPr>
        <w:tab/>
        <w:t>00313114</w:t>
      </w:r>
      <w:r w:rsidRPr="001D1F27">
        <w:rPr>
          <w:rFonts w:asciiTheme="minorHAnsi" w:hAnsiTheme="minorHAnsi"/>
          <w:strike/>
          <w:color w:val="auto"/>
          <w:sz w:val="22"/>
          <w:szCs w:val="22"/>
        </w:rPr>
        <w:t xml:space="preserve"> </w:t>
      </w:r>
    </w:p>
    <w:p w14:paraId="5F391114" w14:textId="77777777" w:rsidR="00292E0C" w:rsidRPr="001D1F27" w:rsidRDefault="00292E0C" w:rsidP="00292E0C">
      <w:pPr>
        <w:pStyle w:val="Default"/>
        <w:tabs>
          <w:tab w:val="left" w:pos="2268"/>
        </w:tabs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 w:cstheme="minorBidi"/>
          <w:color w:val="auto"/>
          <w:sz w:val="22"/>
          <w:szCs w:val="22"/>
        </w:rPr>
        <w:t>DIČ:</w:t>
      </w:r>
      <w:r w:rsidRPr="001D1F27">
        <w:rPr>
          <w:rFonts w:asciiTheme="minorHAnsi" w:hAnsiTheme="minorHAnsi"/>
          <w:color w:val="auto"/>
          <w:sz w:val="22"/>
          <w:szCs w:val="22"/>
        </w:rPr>
        <w:tab/>
        <w:t>2021175728</w:t>
      </w:r>
      <w:r w:rsidRPr="001D1F27">
        <w:rPr>
          <w:rFonts w:asciiTheme="minorHAnsi" w:hAnsiTheme="minorHAnsi"/>
          <w:strike/>
          <w:color w:val="auto"/>
          <w:sz w:val="22"/>
          <w:szCs w:val="22"/>
        </w:rPr>
        <w:t xml:space="preserve"> </w:t>
      </w:r>
    </w:p>
    <w:p w14:paraId="2B5106DB" w14:textId="77777777" w:rsidR="00292E0C" w:rsidRPr="001D1F27" w:rsidRDefault="00292E0C" w:rsidP="00292E0C">
      <w:pPr>
        <w:tabs>
          <w:tab w:val="left" w:pos="2268"/>
        </w:tabs>
        <w:spacing w:after="0"/>
      </w:pPr>
      <w:r w:rsidRPr="001D1F27">
        <w:t>Bankové spojenie</w:t>
      </w:r>
      <w:r w:rsidR="00C2584F">
        <w:t xml:space="preserve">: </w:t>
      </w:r>
      <w:r w:rsidR="00C2584F">
        <w:tab/>
        <w:t>Prima banka Slovensko, a. s.</w:t>
      </w:r>
    </w:p>
    <w:p w14:paraId="5E80CA30" w14:textId="77777777" w:rsidR="00292E0C" w:rsidRPr="001D1F27" w:rsidRDefault="00292E0C" w:rsidP="00292E0C">
      <w:pPr>
        <w:tabs>
          <w:tab w:val="left" w:pos="2268"/>
        </w:tabs>
        <w:spacing w:after="0"/>
      </w:pPr>
      <w:r w:rsidRPr="001D1F27">
        <w:t>IBAN:</w:t>
      </w:r>
      <w:r w:rsidRPr="001D1F27">
        <w:tab/>
        <w:t>SK 75 5600 0000 0010 0248 2001</w:t>
      </w:r>
    </w:p>
    <w:p w14:paraId="0DD969FC" w14:textId="77777777" w:rsidR="00292E0C" w:rsidRPr="001D1F27" w:rsidRDefault="00292E0C" w:rsidP="00292E0C">
      <w:pPr>
        <w:tabs>
          <w:tab w:val="left" w:pos="2127"/>
        </w:tabs>
      </w:pPr>
      <w:r w:rsidRPr="001D1F27">
        <w:t>(ďalej len „ objednávateľ “)</w:t>
      </w:r>
    </w:p>
    <w:p w14:paraId="68C39427" w14:textId="77777777" w:rsidR="00292E0C" w:rsidRPr="001D1F27" w:rsidRDefault="00292E0C" w:rsidP="00292E0C">
      <w:pPr>
        <w:pStyle w:val="Bezriadkovania"/>
      </w:pPr>
    </w:p>
    <w:p w14:paraId="3217916F" w14:textId="77777777" w:rsidR="00292E0C" w:rsidRPr="00260801" w:rsidRDefault="00292E0C" w:rsidP="00260801">
      <w:pPr>
        <w:pStyle w:val="Bezriadkovania"/>
        <w:rPr>
          <w:b/>
        </w:rPr>
      </w:pPr>
      <w:r w:rsidRPr="00260801">
        <w:rPr>
          <w:b/>
        </w:rPr>
        <w:t>Poskytovateľ:</w:t>
      </w:r>
    </w:p>
    <w:p w14:paraId="4D330D11" w14:textId="77777777" w:rsidR="00292E0C" w:rsidRDefault="00292E0C" w:rsidP="00292E0C">
      <w:pPr>
        <w:tabs>
          <w:tab w:val="left" w:pos="2552"/>
        </w:tabs>
        <w:spacing w:after="0"/>
      </w:pPr>
      <w:r w:rsidRPr="001D1F27">
        <w:t>So sídlom:</w:t>
      </w:r>
    </w:p>
    <w:p w14:paraId="3A89126D" w14:textId="77777777" w:rsidR="00260801" w:rsidRDefault="00FB5A2E" w:rsidP="00292E0C">
      <w:pPr>
        <w:tabs>
          <w:tab w:val="left" w:pos="2552"/>
        </w:tabs>
        <w:spacing w:after="0"/>
      </w:pPr>
      <w:r>
        <w:t>v</w:t>
      </w:r>
      <w:r w:rsidR="00260801">
        <w:t> zastúpení:</w:t>
      </w:r>
    </w:p>
    <w:p w14:paraId="3794C3DA" w14:textId="77777777" w:rsidR="00947710" w:rsidRPr="001D1F27" w:rsidRDefault="00947710" w:rsidP="00947710">
      <w:pPr>
        <w:tabs>
          <w:tab w:val="left" w:pos="2268"/>
        </w:tabs>
        <w:spacing w:after="0"/>
      </w:pPr>
      <w:r>
        <w:t>Kontaktná osoba pre technické veci</w:t>
      </w:r>
      <w:r w:rsidR="00FB5A2E">
        <w:t>:</w:t>
      </w:r>
    </w:p>
    <w:p w14:paraId="612A5D62" w14:textId="77777777" w:rsidR="00D30DCC" w:rsidRDefault="00292E0C" w:rsidP="00292E0C">
      <w:pPr>
        <w:tabs>
          <w:tab w:val="left" w:pos="2552"/>
        </w:tabs>
        <w:spacing w:after="0"/>
      </w:pPr>
      <w:r w:rsidRPr="001D1F27">
        <w:t>IČO:</w:t>
      </w:r>
    </w:p>
    <w:p w14:paraId="314D549D" w14:textId="77777777" w:rsidR="00292E0C" w:rsidRPr="001D1F27" w:rsidRDefault="00292E0C" w:rsidP="00292E0C">
      <w:pPr>
        <w:tabs>
          <w:tab w:val="left" w:pos="2552"/>
        </w:tabs>
        <w:spacing w:after="0"/>
      </w:pPr>
      <w:r w:rsidRPr="001D1F27">
        <w:t>IČ DPH:</w:t>
      </w:r>
    </w:p>
    <w:p w14:paraId="7EB3E6F8" w14:textId="77777777" w:rsidR="00292E0C" w:rsidRPr="001D1F27" w:rsidRDefault="00292E0C" w:rsidP="00292E0C">
      <w:pPr>
        <w:tabs>
          <w:tab w:val="left" w:pos="2552"/>
        </w:tabs>
        <w:spacing w:after="0"/>
      </w:pPr>
      <w:r w:rsidRPr="001D1F27">
        <w:t>Bankové spojenie:</w:t>
      </w:r>
    </w:p>
    <w:p w14:paraId="56B0B36D" w14:textId="77777777" w:rsidR="00292E0C" w:rsidRPr="001D1F27" w:rsidRDefault="00292E0C" w:rsidP="00292E0C">
      <w:pPr>
        <w:tabs>
          <w:tab w:val="left" w:pos="2552"/>
        </w:tabs>
        <w:spacing w:after="0"/>
      </w:pPr>
      <w:r w:rsidRPr="001D1F27">
        <w:t>IBAN:</w:t>
      </w:r>
    </w:p>
    <w:p w14:paraId="53E035D6" w14:textId="77777777" w:rsidR="00292E0C" w:rsidRPr="001D1F27" w:rsidRDefault="00292E0C" w:rsidP="00292E0C">
      <w:pPr>
        <w:tabs>
          <w:tab w:val="left" w:pos="2127"/>
        </w:tabs>
      </w:pPr>
      <w:r w:rsidRPr="001D1F27">
        <w:t>(ďalej len „ poskytovateľ “ a spolu s „ objednávateľom“ ďalej „zmluvné strany“)</w:t>
      </w:r>
    </w:p>
    <w:p w14:paraId="5B7E3965" w14:textId="77777777" w:rsidR="00292E0C" w:rsidRPr="001D1F27" w:rsidRDefault="00292E0C" w:rsidP="00292E0C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 w:rsidRPr="001D1F27">
        <w:rPr>
          <w:rFonts w:asciiTheme="minorHAnsi" w:hAnsiTheme="minorHAnsi"/>
          <w:b/>
          <w:bCs/>
          <w:color w:val="auto"/>
          <w:sz w:val="22"/>
          <w:szCs w:val="22"/>
        </w:rPr>
        <w:t>Preambula</w:t>
      </w:r>
    </w:p>
    <w:p w14:paraId="146CABB0" w14:textId="77777777" w:rsidR="00292E0C" w:rsidRPr="001D1F27" w:rsidRDefault="00292E0C" w:rsidP="009C16CF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14:paraId="28034A2B" w14:textId="77777777" w:rsidR="00292E0C" w:rsidRPr="001D1F27" w:rsidRDefault="00292E0C" w:rsidP="00AF71A2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/>
          <w:color w:val="auto"/>
          <w:sz w:val="22"/>
          <w:szCs w:val="22"/>
        </w:rPr>
        <w:t xml:space="preserve">Zmluvné strany uzatvárajú túto zmluvu v súlade s výsledkom verejného obstarávania v zmysle zákona č. 343/2015 Z. z. o verejnom obstarávaní </w:t>
      </w:r>
      <w:r w:rsidR="00AF71A2">
        <w:rPr>
          <w:rFonts w:asciiTheme="minorHAnsi" w:hAnsiTheme="minorHAnsi"/>
          <w:color w:val="auto"/>
          <w:sz w:val="22"/>
          <w:szCs w:val="22"/>
        </w:rPr>
        <w:t>v</w:t>
      </w:r>
      <w:r w:rsidR="001451C7">
        <w:rPr>
          <w:rFonts w:asciiTheme="minorHAnsi" w:hAnsiTheme="minorHAnsi"/>
          <w:color w:val="auto"/>
          <w:sz w:val="22"/>
          <w:szCs w:val="22"/>
        </w:rPr>
        <w:t> </w:t>
      </w:r>
      <w:r w:rsidR="00E4325A">
        <w:rPr>
          <w:rFonts w:asciiTheme="minorHAnsi" w:hAnsiTheme="minorHAnsi"/>
          <w:color w:val="auto"/>
          <w:sz w:val="22"/>
          <w:szCs w:val="22"/>
        </w:rPr>
        <w:t>platnom</w:t>
      </w:r>
      <w:r w:rsidR="001451C7">
        <w:rPr>
          <w:rFonts w:asciiTheme="minorHAnsi" w:hAnsiTheme="minorHAnsi"/>
          <w:color w:val="auto"/>
          <w:sz w:val="22"/>
          <w:szCs w:val="22"/>
        </w:rPr>
        <w:t xml:space="preserve"> znení</w:t>
      </w:r>
      <w:r w:rsidR="00AF71A2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D1F27">
        <w:rPr>
          <w:rFonts w:asciiTheme="minorHAnsi" w:hAnsiTheme="minorHAnsi"/>
          <w:color w:val="auto"/>
          <w:sz w:val="22"/>
          <w:szCs w:val="22"/>
        </w:rPr>
        <w:t>na predmet zákazky “</w:t>
      </w:r>
      <w:r w:rsidRPr="003652C6">
        <w:rPr>
          <w:rFonts w:asciiTheme="minorHAnsi" w:hAnsiTheme="minorHAnsi"/>
          <w:i/>
          <w:color w:val="auto"/>
          <w:sz w:val="22"/>
          <w:szCs w:val="22"/>
        </w:rPr>
        <w:t>Poskytovanie strážnej bezpečnostnej služby a </w:t>
      </w:r>
      <w:r w:rsidR="00134DF5" w:rsidRPr="003652C6">
        <w:rPr>
          <w:rFonts w:asciiTheme="minorHAnsi" w:hAnsiTheme="minorHAnsi"/>
          <w:i/>
          <w:color w:val="auto"/>
          <w:sz w:val="22"/>
          <w:szCs w:val="22"/>
        </w:rPr>
        <w:t>monitorovanie</w:t>
      </w:r>
      <w:r w:rsidRPr="003652C6">
        <w:rPr>
          <w:rFonts w:asciiTheme="minorHAnsi" w:hAnsiTheme="minorHAnsi"/>
          <w:i/>
          <w:color w:val="auto"/>
          <w:sz w:val="22"/>
          <w:szCs w:val="22"/>
        </w:rPr>
        <w:t xml:space="preserve"> poplachového systému v</w:t>
      </w:r>
      <w:r w:rsidR="005D76A1" w:rsidRPr="003652C6">
        <w:rPr>
          <w:rFonts w:asciiTheme="minorHAnsi" w:hAnsiTheme="minorHAnsi"/>
          <w:i/>
          <w:color w:val="auto"/>
          <w:sz w:val="22"/>
          <w:szCs w:val="22"/>
        </w:rPr>
        <w:t> TTIP – Trnava Industrial Park</w:t>
      </w:r>
      <w:r w:rsidRPr="001D1F27">
        <w:rPr>
          <w:rFonts w:asciiTheme="minorHAnsi" w:hAnsiTheme="minorHAnsi"/>
          <w:color w:val="auto"/>
          <w:sz w:val="22"/>
          <w:szCs w:val="22"/>
        </w:rPr>
        <w:t>“, ktorej úspešným uchádzačom sa stal poskytovateľ.</w:t>
      </w:r>
    </w:p>
    <w:p w14:paraId="21411530" w14:textId="77777777" w:rsidR="00292E0C" w:rsidRPr="001D1F27" w:rsidRDefault="00292E0C" w:rsidP="00DC081E">
      <w:pPr>
        <w:pStyle w:val="Default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8D68370" w14:textId="77777777" w:rsidR="00D94A47" w:rsidRPr="001D1F27" w:rsidRDefault="00D94A47" w:rsidP="00D94A47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1D1F27">
        <w:rPr>
          <w:rFonts w:asciiTheme="minorHAnsi" w:hAnsiTheme="minorHAnsi"/>
          <w:b/>
          <w:color w:val="auto"/>
          <w:sz w:val="22"/>
          <w:szCs w:val="22"/>
        </w:rPr>
        <w:t>Článok II.</w:t>
      </w:r>
    </w:p>
    <w:p w14:paraId="387D57F3" w14:textId="77777777" w:rsidR="00D94A47" w:rsidRPr="001D1F27" w:rsidRDefault="00D94A47" w:rsidP="00D94A47">
      <w:pPr>
        <w:pStyle w:val="Default"/>
        <w:jc w:val="center"/>
        <w:rPr>
          <w:rFonts w:asciiTheme="minorHAnsi" w:hAnsiTheme="minorHAnsi"/>
          <w:b/>
          <w:color w:val="auto"/>
          <w:sz w:val="22"/>
          <w:szCs w:val="22"/>
        </w:rPr>
      </w:pPr>
      <w:r w:rsidRPr="001D1F27">
        <w:rPr>
          <w:rFonts w:asciiTheme="minorHAnsi" w:hAnsiTheme="minorHAnsi"/>
          <w:b/>
          <w:color w:val="auto"/>
          <w:sz w:val="22"/>
          <w:szCs w:val="22"/>
        </w:rPr>
        <w:t>Predmet zmluvy</w:t>
      </w:r>
    </w:p>
    <w:p w14:paraId="3BA3CD36" w14:textId="77777777" w:rsidR="00D94A47" w:rsidRPr="001D1F27" w:rsidRDefault="00D94A47" w:rsidP="00D94A47">
      <w:pPr>
        <w:pStyle w:val="Default"/>
        <w:jc w:val="both"/>
        <w:rPr>
          <w:rFonts w:asciiTheme="minorHAnsi" w:hAnsiTheme="minorHAnsi"/>
          <w:b/>
          <w:color w:val="auto"/>
          <w:sz w:val="22"/>
          <w:szCs w:val="22"/>
        </w:rPr>
      </w:pPr>
    </w:p>
    <w:p w14:paraId="1604527B" w14:textId="41FD1EB7" w:rsidR="00292E0C" w:rsidRPr="001D1F27" w:rsidRDefault="00292E0C" w:rsidP="009E3D52">
      <w:pPr>
        <w:pStyle w:val="Default"/>
        <w:ind w:firstLine="708"/>
        <w:jc w:val="both"/>
        <w:rPr>
          <w:rFonts w:asciiTheme="minorHAnsi" w:hAnsiTheme="minorHAnsi"/>
          <w:color w:val="auto"/>
          <w:sz w:val="22"/>
          <w:szCs w:val="22"/>
        </w:rPr>
      </w:pPr>
      <w:r w:rsidRPr="001D1F27">
        <w:rPr>
          <w:rFonts w:asciiTheme="minorHAnsi" w:hAnsiTheme="minorHAnsi"/>
          <w:color w:val="auto"/>
          <w:sz w:val="22"/>
          <w:szCs w:val="22"/>
        </w:rPr>
        <w:t xml:space="preserve">Zmluvné strany sa dohodli podľa § 269 ods. 2 zákona č. 513/1991 Zb. Obchodný zákonník v znení neskorších predpisov na uzavretí tejto dohody o poskytovaní strážnej </w:t>
      </w:r>
      <w:r w:rsidR="00927209">
        <w:rPr>
          <w:rFonts w:asciiTheme="minorHAnsi" w:hAnsiTheme="minorHAnsi"/>
          <w:color w:val="auto"/>
          <w:sz w:val="22"/>
          <w:szCs w:val="22"/>
        </w:rPr>
        <w:t xml:space="preserve">bezpečnostnej </w:t>
      </w:r>
      <w:r w:rsidRPr="001D1F27">
        <w:rPr>
          <w:rFonts w:asciiTheme="minorHAnsi" w:hAnsiTheme="minorHAnsi"/>
          <w:color w:val="auto"/>
          <w:sz w:val="22"/>
          <w:szCs w:val="22"/>
        </w:rPr>
        <w:t>služby v zmysle ustanovení zákona č. 473/2005 Z.</w:t>
      </w:r>
      <w:r w:rsidR="00D043CC" w:rsidRPr="001D1F2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1D1F27">
        <w:rPr>
          <w:rFonts w:asciiTheme="minorHAnsi" w:hAnsiTheme="minorHAnsi"/>
          <w:color w:val="auto"/>
          <w:sz w:val="22"/>
          <w:szCs w:val="22"/>
        </w:rPr>
        <w:t xml:space="preserve">z. o poskytovaní služieb v oblasti súkromnej bezpečnosti v znení </w:t>
      </w:r>
      <w:proofErr w:type="spellStart"/>
      <w:r w:rsidRPr="001D1F27">
        <w:rPr>
          <w:rFonts w:asciiTheme="minorHAnsi" w:hAnsiTheme="minorHAnsi"/>
          <w:color w:val="auto"/>
          <w:sz w:val="22"/>
          <w:szCs w:val="22"/>
        </w:rPr>
        <w:t>nesk</w:t>
      </w:r>
      <w:proofErr w:type="spellEnd"/>
      <w:r w:rsidRPr="001D1F27">
        <w:rPr>
          <w:rFonts w:asciiTheme="minorHAnsi" w:hAnsiTheme="minorHAnsi"/>
          <w:color w:val="auto"/>
          <w:sz w:val="22"/>
          <w:szCs w:val="22"/>
        </w:rPr>
        <w:t xml:space="preserve">. predpisov </w:t>
      </w:r>
      <w:r w:rsidR="00D94A47" w:rsidRPr="001D1F27">
        <w:rPr>
          <w:rFonts w:asciiTheme="minorHAnsi" w:hAnsiTheme="minorHAnsi"/>
          <w:color w:val="auto"/>
          <w:sz w:val="22"/>
          <w:szCs w:val="22"/>
        </w:rPr>
        <w:t>a podľa dispozícií stanovených v Smernici pre výkon strážnej služby</w:t>
      </w:r>
      <w:r w:rsidR="005D76A1">
        <w:rPr>
          <w:rFonts w:asciiTheme="minorHAnsi" w:hAnsiTheme="minorHAnsi"/>
          <w:color w:val="auto"/>
          <w:sz w:val="22"/>
          <w:szCs w:val="22"/>
        </w:rPr>
        <w:t xml:space="preserve">, na výkone strážnej </w:t>
      </w:r>
      <w:r w:rsidR="00927209">
        <w:rPr>
          <w:rFonts w:asciiTheme="minorHAnsi" w:hAnsiTheme="minorHAnsi"/>
          <w:color w:val="auto"/>
          <w:sz w:val="22"/>
          <w:szCs w:val="22"/>
        </w:rPr>
        <w:t xml:space="preserve">bezpečnostnej </w:t>
      </w:r>
      <w:r w:rsidR="005D76A1">
        <w:rPr>
          <w:rFonts w:asciiTheme="minorHAnsi" w:hAnsiTheme="minorHAnsi"/>
          <w:color w:val="auto"/>
          <w:sz w:val="22"/>
          <w:szCs w:val="22"/>
        </w:rPr>
        <w:t xml:space="preserve">služby </w:t>
      </w:r>
      <w:r w:rsidRPr="001D1F27">
        <w:rPr>
          <w:rFonts w:asciiTheme="minorHAnsi" w:hAnsiTheme="minorHAnsi"/>
          <w:color w:val="auto"/>
          <w:sz w:val="22"/>
          <w:szCs w:val="22"/>
        </w:rPr>
        <w:t>a</w:t>
      </w:r>
      <w:r w:rsidR="005D76A1">
        <w:rPr>
          <w:rFonts w:asciiTheme="minorHAnsi" w:hAnsiTheme="minorHAnsi"/>
          <w:color w:val="auto"/>
          <w:sz w:val="22"/>
          <w:szCs w:val="22"/>
        </w:rPr>
        <w:t> </w:t>
      </w:r>
      <w:r w:rsidRPr="001D1F27">
        <w:rPr>
          <w:rFonts w:asciiTheme="minorHAnsi" w:hAnsiTheme="minorHAnsi"/>
          <w:color w:val="auto"/>
          <w:sz w:val="22"/>
          <w:szCs w:val="22"/>
        </w:rPr>
        <w:t>poskytovan</w:t>
      </w:r>
      <w:r w:rsidR="005D76A1">
        <w:rPr>
          <w:rFonts w:asciiTheme="minorHAnsi" w:hAnsiTheme="minorHAnsi"/>
          <w:color w:val="auto"/>
          <w:sz w:val="22"/>
          <w:szCs w:val="22"/>
        </w:rPr>
        <w:t xml:space="preserve">í </w:t>
      </w:r>
      <w:r w:rsidR="00134DF5">
        <w:rPr>
          <w:rFonts w:asciiTheme="minorHAnsi" w:hAnsiTheme="minorHAnsi"/>
          <w:color w:val="auto"/>
          <w:sz w:val="22"/>
          <w:szCs w:val="22"/>
        </w:rPr>
        <w:t>monitorovania</w:t>
      </w:r>
      <w:r w:rsidRPr="001D1F27">
        <w:rPr>
          <w:rFonts w:asciiTheme="minorHAnsi" w:hAnsiTheme="minorHAnsi"/>
          <w:color w:val="auto"/>
          <w:sz w:val="22"/>
          <w:szCs w:val="22"/>
        </w:rPr>
        <w:t xml:space="preserve"> poplachového systému </w:t>
      </w:r>
      <w:r w:rsidR="000354CC" w:rsidRPr="001D1F27">
        <w:rPr>
          <w:rFonts w:asciiTheme="minorHAnsi" w:hAnsiTheme="minorHAnsi"/>
          <w:color w:val="auto"/>
          <w:sz w:val="22"/>
          <w:szCs w:val="22"/>
        </w:rPr>
        <w:t>v areáli TTIP</w:t>
      </w:r>
      <w:r w:rsidR="005D76A1">
        <w:rPr>
          <w:rFonts w:asciiTheme="minorHAnsi" w:hAnsiTheme="minorHAnsi"/>
          <w:color w:val="auto"/>
          <w:sz w:val="22"/>
          <w:szCs w:val="22"/>
        </w:rPr>
        <w:t xml:space="preserve"> - </w:t>
      </w:r>
      <w:r w:rsidR="000354CC" w:rsidRPr="001D1F27">
        <w:rPr>
          <w:rFonts w:asciiTheme="minorHAnsi" w:hAnsiTheme="minorHAnsi"/>
          <w:color w:val="auto"/>
          <w:sz w:val="22"/>
          <w:szCs w:val="22"/>
        </w:rPr>
        <w:t xml:space="preserve">Trnava Industrial Parku na Priemyselnej ul. č. 5C v Trnave, </w:t>
      </w:r>
      <w:r w:rsidRPr="001D1F27">
        <w:rPr>
          <w:rFonts w:asciiTheme="minorHAnsi" w:hAnsiTheme="minorHAnsi"/>
          <w:color w:val="auto"/>
          <w:sz w:val="22"/>
          <w:szCs w:val="22"/>
        </w:rPr>
        <w:t>podľa požiadaviek objednávateľa za nižšie uvedených podmienok.</w:t>
      </w:r>
      <w:r w:rsidR="008548E3">
        <w:rPr>
          <w:rFonts w:asciiTheme="minorHAnsi" w:hAnsiTheme="minorHAnsi"/>
          <w:color w:val="auto"/>
          <w:sz w:val="22"/>
          <w:szCs w:val="22"/>
        </w:rPr>
        <w:t xml:space="preserve"> Smernica pre výkon strážnej služby je prílohou tejto zmluvy.</w:t>
      </w:r>
    </w:p>
    <w:p w14:paraId="402B26BA" w14:textId="77777777" w:rsidR="00D94A47" w:rsidRPr="001D1F27" w:rsidRDefault="00D94A47" w:rsidP="00D94A47">
      <w:pPr>
        <w:pStyle w:val="Bezriadkovania"/>
        <w:jc w:val="center"/>
        <w:rPr>
          <w:rFonts w:cs="Arial"/>
          <w:b/>
        </w:rPr>
      </w:pPr>
      <w:r w:rsidRPr="001D1F27">
        <w:rPr>
          <w:rFonts w:cs="Arial"/>
          <w:b/>
        </w:rPr>
        <w:lastRenderedPageBreak/>
        <w:t>Článok III.</w:t>
      </w:r>
    </w:p>
    <w:p w14:paraId="52797700" w14:textId="77777777" w:rsidR="00D94A47" w:rsidRPr="001D1F27" w:rsidRDefault="00D94A47" w:rsidP="00D94A47">
      <w:pPr>
        <w:pStyle w:val="Bezriadkovania"/>
        <w:jc w:val="center"/>
        <w:rPr>
          <w:b/>
        </w:rPr>
      </w:pPr>
      <w:r w:rsidRPr="001D1F27">
        <w:rPr>
          <w:b/>
        </w:rPr>
        <w:t>Práva a povinnosti zmluvných strán</w:t>
      </w:r>
    </w:p>
    <w:p w14:paraId="18D71524" w14:textId="77777777" w:rsidR="0013344E" w:rsidRPr="001D1F27" w:rsidRDefault="0013344E" w:rsidP="0013344E">
      <w:pPr>
        <w:pStyle w:val="Bezriadkovania"/>
        <w:rPr>
          <w:b/>
        </w:rPr>
      </w:pPr>
    </w:p>
    <w:p w14:paraId="0E52CD43" w14:textId="77777777" w:rsidR="008548E3" w:rsidRPr="008548E3" w:rsidRDefault="0013344E" w:rsidP="00AF71A2">
      <w:pPr>
        <w:pStyle w:val="Bezriadkovania"/>
        <w:numPr>
          <w:ilvl w:val="0"/>
          <w:numId w:val="2"/>
        </w:numPr>
        <w:jc w:val="both"/>
        <w:rPr>
          <w:color w:val="FF0000"/>
        </w:rPr>
      </w:pPr>
      <w:r w:rsidRPr="001D1F27">
        <w:t xml:space="preserve">Poskytovateľ sa zaväzuje poskytovať objednávateľovi strážnu službu objektu objednávateľa: areál TTIP </w:t>
      </w:r>
      <w:r w:rsidR="00292A59">
        <w:t xml:space="preserve">- </w:t>
      </w:r>
      <w:r w:rsidRPr="001D1F27">
        <w:t xml:space="preserve">Trnava Industrial Parku na Priemyselnej ul. č. 5C v Trnave v zmysle ustanovenia § 3 zákona č. 473/2005 Z. z. o poskytovaní služieb v oblasti súkromnej bezpečnosti v znení </w:t>
      </w:r>
      <w:proofErr w:type="spellStart"/>
      <w:r w:rsidRPr="001D1F27">
        <w:t>nesk</w:t>
      </w:r>
      <w:proofErr w:type="spellEnd"/>
      <w:r w:rsidRPr="001D1F27">
        <w:t>. predpisov, v zmysle nadväzujúcich právnych predpisov a podľa interných predpisov stanovených v Sme</w:t>
      </w:r>
      <w:r w:rsidR="005D76A1">
        <w:t>rnici pre výkon strážnej služby</w:t>
      </w:r>
      <w:r w:rsidR="008548E3">
        <w:t xml:space="preserve"> nasledovne:</w:t>
      </w:r>
    </w:p>
    <w:p w14:paraId="19994C3F" w14:textId="77777777" w:rsidR="0013344E" w:rsidRPr="008548E3" w:rsidRDefault="008548E3" w:rsidP="008548E3">
      <w:pPr>
        <w:pStyle w:val="Bezriadkovania"/>
        <w:ind w:left="720"/>
        <w:jc w:val="both"/>
      </w:pPr>
      <w:r w:rsidRPr="008548E3">
        <w:t>Pondelok až piatok v čase od 2</w:t>
      </w:r>
      <w:r w:rsidR="00292A59">
        <w:t>1.30</w:t>
      </w:r>
      <w:r w:rsidRPr="008548E3">
        <w:t xml:space="preserve"> hod. do</w:t>
      </w:r>
      <w:r w:rsidR="00947710">
        <w:t xml:space="preserve"> 0</w:t>
      </w:r>
      <w:r w:rsidRPr="008548E3">
        <w:t>6,00 hod.</w:t>
      </w:r>
      <w:r w:rsidR="00947710">
        <w:t xml:space="preserve"> nasledujúceho dňa</w:t>
      </w:r>
    </w:p>
    <w:p w14:paraId="290EDC9D" w14:textId="77777777" w:rsidR="008548E3" w:rsidRPr="008548E3" w:rsidRDefault="008548E3" w:rsidP="008548E3">
      <w:pPr>
        <w:pStyle w:val="Bezriadkovania"/>
        <w:ind w:left="720"/>
      </w:pPr>
      <w:r w:rsidRPr="008548E3">
        <w:t xml:space="preserve">Sobota, Nedeľa, štátne sviatky a ostatné dni pracovného voľna v čase od </w:t>
      </w:r>
      <w:r w:rsidR="00292A59">
        <w:t>06.</w:t>
      </w:r>
      <w:r>
        <w:t xml:space="preserve">00 hod do 18.00 hod. a od </w:t>
      </w:r>
      <w:r w:rsidRPr="008548E3">
        <w:t>18</w:t>
      </w:r>
      <w:r w:rsidR="00292A59">
        <w:t>.</w:t>
      </w:r>
      <w:r w:rsidRPr="008548E3">
        <w:t>00 hod. do</w:t>
      </w:r>
      <w:r>
        <w:t xml:space="preserve"> 0</w:t>
      </w:r>
      <w:r w:rsidRPr="008548E3">
        <w:t>6</w:t>
      </w:r>
      <w:r w:rsidR="00292A59">
        <w:t>.</w:t>
      </w:r>
      <w:r w:rsidRPr="008548E3">
        <w:t>00 hod.</w:t>
      </w:r>
      <w:r>
        <w:t xml:space="preserve"> nasledujúceho dňa t.</w:t>
      </w:r>
      <w:r w:rsidR="00292A59">
        <w:t xml:space="preserve"> </w:t>
      </w:r>
      <w:r>
        <w:t>j. nepretržitá 24 hod. služba</w:t>
      </w:r>
    </w:p>
    <w:p w14:paraId="3A3230B4" w14:textId="77777777" w:rsidR="008548E3" w:rsidRPr="008548E3" w:rsidRDefault="008548E3" w:rsidP="008548E3">
      <w:pPr>
        <w:pStyle w:val="Bezriadkovania"/>
        <w:numPr>
          <w:ilvl w:val="0"/>
          <w:numId w:val="2"/>
        </w:numPr>
        <w:jc w:val="both"/>
      </w:pPr>
      <w:r w:rsidRPr="008548E3">
        <w:t xml:space="preserve">Poskytovateľ sa zaväzuje okrem výkonu strážnej služby </w:t>
      </w:r>
      <w:r w:rsidR="00134DF5">
        <w:t xml:space="preserve">v </w:t>
      </w:r>
      <w:r w:rsidRPr="008548E3">
        <w:t>čase uvedenom v ods. 1 poskytovať výkon strážnej služby nad uvedený harmonogram podľa potrieb objednávateľa a to na základe elektronickej</w:t>
      </w:r>
      <w:r w:rsidR="00134DF5">
        <w:t xml:space="preserve"> požiadavky odoslanej zo strany objednávateľa najneskôr </w:t>
      </w:r>
      <w:r w:rsidRPr="008548E3">
        <w:t>v lehote 48 hodín pred požadovaným výkonom.</w:t>
      </w:r>
    </w:p>
    <w:p w14:paraId="32832FAD" w14:textId="77777777" w:rsidR="0013344E" w:rsidRPr="001D1F27" w:rsidRDefault="0013344E" w:rsidP="00AF71A2">
      <w:pPr>
        <w:pStyle w:val="Bezriadkovania"/>
        <w:numPr>
          <w:ilvl w:val="0"/>
          <w:numId w:val="2"/>
        </w:numPr>
        <w:jc w:val="both"/>
      </w:pPr>
      <w:r w:rsidRPr="001D1F27">
        <w:t>Poskytovateľ sa zaväzuje zabezpečiť pre objednávateľa ochranu objektu objednávateľa : areál TTIP Trnava Industrial Parku na Priemyselnej ul. č. 5C v Trnave formou pripojenia elektrického zabezpečovacieho systému a elektrického požiarneho systému v objekte na stre</w:t>
      </w:r>
      <w:r w:rsidR="005D76A1">
        <w:t>disko registrácie poskytovateľa</w:t>
      </w:r>
      <w:r w:rsidRPr="001D1F27">
        <w:t>, ďalej zabezpečiť nepretržité monitorovanie stavu poplachového systému v objekte objednávateľa a</w:t>
      </w:r>
      <w:r w:rsidR="000B0AC1">
        <w:t xml:space="preserve"> v prípade potreby </w:t>
      </w:r>
      <w:r w:rsidRPr="001D1F27">
        <w:t xml:space="preserve">zabezpečiť zásah v objekte objednávateľa smerujúci k odvráteniu, resp. zabráneniu škody na majetku. Uvedená činnosť patrí do pôsobnosti zákona č. 473/2005 Z. z. o poskytovaní služieb v oblasti súkromnej bezpečnosti v znení </w:t>
      </w:r>
      <w:proofErr w:type="spellStart"/>
      <w:r w:rsidRPr="001D1F27">
        <w:t>nesk</w:t>
      </w:r>
      <w:proofErr w:type="spellEnd"/>
      <w:r w:rsidRPr="001D1F27">
        <w:t>. predpisov.</w:t>
      </w:r>
    </w:p>
    <w:p w14:paraId="6DC8C1DB" w14:textId="77777777" w:rsidR="0013344E" w:rsidRPr="001D1F27" w:rsidRDefault="0013344E" w:rsidP="00AF71A2">
      <w:pPr>
        <w:pStyle w:val="Bezriadkovania"/>
        <w:numPr>
          <w:ilvl w:val="0"/>
          <w:numId w:val="2"/>
        </w:numPr>
        <w:jc w:val="both"/>
      </w:pPr>
      <w:r w:rsidRPr="001D1F27">
        <w:t>Objednávateľ sa zaväzuje služby uveden</w:t>
      </w:r>
      <w:r w:rsidR="000B0AC1">
        <w:t>é v ods. 1 a 2 tohto článku preberať</w:t>
      </w:r>
      <w:r w:rsidRPr="001D1F27">
        <w:t xml:space="preserve"> a</w:t>
      </w:r>
      <w:r w:rsidR="002F1AD3" w:rsidRPr="001D1F27">
        <w:t> platiť dohodnutú zmluvnú cenu riadne a včas.</w:t>
      </w:r>
    </w:p>
    <w:p w14:paraId="49C1EFBC" w14:textId="77777777" w:rsidR="00D043CC" w:rsidRPr="001D1F27" w:rsidRDefault="00D043CC" w:rsidP="00AF71A2">
      <w:pPr>
        <w:pStyle w:val="Bezriadkovania"/>
        <w:numPr>
          <w:ilvl w:val="0"/>
          <w:numId w:val="2"/>
        </w:numPr>
        <w:jc w:val="both"/>
      </w:pPr>
      <w:r w:rsidRPr="001D1F27">
        <w:t>Poskytovateľ sa zaväzuje poveriť výkonom strážnej služby výlučne osoby spĺňajúce podmienky v zmysle zákona č. 473/200</w:t>
      </w:r>
      <w:r w:rsidR="00754473">
        <w:t>5</w:t>
      </w:r>
      <w:r w:rsidRPr="001D1F27">
        <w:t xml:space="preserve"> Z.</w:t>
      </w:r>
      <w:r w:rsidR="00C5052F" w:rsidRPr="001D1F27">
        <w:t xml:space="preserve"> </w:t>
      </w:r>
      <w:r w:rsidRPr="001D1F27">
        <w:t xml:space="preserve">z o poskytovaní služieb v oblasti súkromnej bezpečnosti v znení </w:t>
      </w:r>
      <w:proofErr w:type="spellStart"/>
      <w:r w:rsidRPr="001D1F27">
        <w:t>nesk</w:t>
      </w:r>
      <w:proofErr w:type="spellEnd"/>
      <w:r w:rsidRPr="001D1F27">
        <w:t>. predpisov a p</w:t>
      </w:r>
      <w:r w:rsidR="008548E3">
        <w:t>odľa požiadaviek objednávateľa.</w:t>
      </w:r>
    </w:p>
    <w:p w14:paraId="3016DED5" w14:textId="194AA0B8" w:rsidR="00D043CC" w:rsidRPr="001D1F27" w:rsidRDefault="00394F43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Poskytovateľ </w:t>
      </w:r>
      <w:r w:rsidR="00D043CC" w:rsidRPr="001D1F27">
        <w:t>sa zaväzuje zabezpečiť vybavenie osôb poverených výkonom strážnej služby oblečením (rovnošata), obuvou, výstrojom a inými bezpečnostnými prostriedkami</w:t>
      </w:r>
      <w:r w:rsidR="00682A69">
        <w:t xml:space="preserve"> v súlade so smernicou pre výkon strážnej služby v objekte TTIP, </w:t>
      </w:r>
      <w:r w:rsidR="00682A69" w:rsidRPr="005B69FE">
        <w:t xml:space="preserve">ktorá je prílohou tejto </w:t>
      </w:r>
      <w:r w:rsidR="005B69FE" w:rsidRPr="005B69FE">
        <w:t>dohod</w:t>
      </w:r>
      <w:r w:rsidR="00682A69" w:rsidRPr="005B69FE">
        <w:t>y</w:t>
      </w:r>
      <w:r w:rsidR="008548E3">
        <w:t>.</w:t>
      </w:r>
    </w:p>
    <w:p w14:paraId="786F5B8E" w14:textId="77777777" w:rsidR="00D043CC" w:rsidRPr="001D1F27" w:rsidRDefault="00394F43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Poskytovateľ </w:t>
      </w:r>
      <w:r w:rsidR="00D043CC" w:rsidRPr="001D1F27">
        <w:t>sa zaväzuje predkladať objednávateľovi písomne všetky zistené informácie týkajúce sa ochrany majetku objednávateľa, ktoré sú premetom tejto zmluvy a viesť evidenciu a potrebnú dokumentáciu v zmysle platnej smernice.</w:t>
      </w:r>
    </w:p>
    <w:p w14:paraId="6318500B" w14:textId="77777777" w:rsidR="00D043CC" w:rsidRPr="001D1F27" w:rsidRDefault="00D043CC" w:rsidP="00AF71A2">
      <w:pPr>
        <w:pStyle w:val="Bezriadkovania"/>
        <w:numPr>
          <w:ilvl w:val="0"/>
          <w:numId w:val="2"/>
        </w:numPr>
        <w:jc w:val="both"/>
      </w:pPr>
      <w:r w:rsidRPr="001D1F27">
        <w:t>Osoby poverené poskytovateľom na výkon strážnej služby sú povinn</w:t>
      </w:r>
      <w:r w:rsidR="00A07652">
        <w:t>é</w:t>
      </w:r>
      <w:r w:rsidR="00354CAD" w:rsidRPr="001D1F27">
        <w:t xml:space="preserve"> mať identifikačný preukaz ako i preukaz odbornej spôsobilosti.</w:t>
      </w:r>
    </w:p>
    <w:p w14:paraId="36C3A0C5" w14:textId="77777777" w:rsidR="00354CAD" w:rsidRPr="001D1F27" w:rsidRDefault="00C5052F" w:rsidP="00AF71A2">
      <w:pPr>
        <w:pStyle w:val="Bezriadkovania"/>
        <w:numPr>
          <w:ilvl w:val="0"/>
          <w:numId w:val="2"/>
        </w:numPr>
        <w:jc w:val="both"/>
      </w:pPr>
      <w:r w:rsidRPr="001D1F27">
        <w:t>Poskytovateľ</w:t>
      </w:r>
      <w:r w:rsidR="00354CAD" w:rsidRPr="001D1F27">
        <w:t xml:space="preserve"> je povinný zabezpečiť preškolenie svojich zamestnancov resp. osoby ním poverené na výkon strážnej služby</w:t>
      </w:r>
      <w:r w:rsidRPr="001D1F27">
        <w:t xml:space="preserve"> z predpisov o bezpečnosti a zdravia pri práci, nadväzujúcimi právnymi predpismi</w:t>
      </w:r>
      <w:r w:rsidR="000354CC" w:rsidRPr="001D1F27">
        <w:t>.</w:t>
      </w:r>
    </w:p>
    <w:p w14:paraId="66E7EA75" w14:textId="6CFD7999" w:rsidR="00D40569" w:rsidRDefault="00682A69" w:rsidP="00D40569">
      <w:pPr>
        <w:pStyle w:val="Bezriadkovania"/>
        <w:numPr>
          <w:ilvl w:val="0"/>
          <w:numId w:val="2"/>
        </w:numPr>
        <w:jc w:val="both"/>
      </w:pPr>
      <w:r>
        <w:t>V prípade, ak objednávateľ zistí, že osoby poverené výkonom strážnej služby sú v službe</w:t>
      </w:r>
      <w:r w:rsidR="00D40569" w:rsidRPr="00D40569">
        <w:t xml:space="preserve"> pod vplyvom alkoholu, omamných a</w:t>
      </w:r>
      <w:r>
        <w:t>lebo</w:t>
      </w:r>
      <w:r w:rsidR="00D40569" w:rsidRPr="00D40569">
        <w:t xml:space="preserve"> psychotropných látok</w:t>
      </w:r>
      <w:r>
        <w:t>, poskytovateľ sa zaväzuje nahradiť takéto osoby, a to okamžite počas výkonu služby tak, aby výkon služby nebol narušený a prebiehal plynulo osobami u ktorých nie je takáto prekážka</w:t>
      </w:r>
      <w:r w:rsidR="00D40569" w:rsidRPr="00D40569">
        <w:t>.</w:t>
      </w:r>
    </w:p>
    <w:p w14:paraId="0F64F531" w14:textId="0EEC13B6" w:rsidR="00394F43" w:rsidRPr="001D1F27" w:rsidRDefault="00C5052F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Poskytovateľ </w:t>
      </w:r>
      <w:r w:rsidR="00394F43" w:rsidRPr="001D1F27">
        <w:t>je povinný zabezpečiť výjazd zásahovej skupiny okamžite po prijatí poplachového signálu o narušení chráneného objektu, alebo inej poplachovej správy.</w:t>
      </w:r>
      <w:r w:rsidRPr="001D1F27">
        <w:t xml:space="preserve"> Túto skutočnosť  je povinný bezodkl</w:t>
      </w:r>
      <w:r w:rsidR="005D76A1">
        <w:t>adne oznámiť objednávateľovi poštovými službami</w:t>
      </w:r>
      <w:r w:rsidR="00682A69">
        <w:t xml:space="preserve"> a poverenej kontaktnej osobe</w:t>
      </w:r>
      <w:r w:rsidRPr="001D1F27">
        <w:t xml:space="preserve"> elektronicky</w:t>
      </w:r>
      <w:r w:rsidR="00682A69">
        <w:t xml:space="preserve"> a zároveň telefonicky</w:t>
      </w:r>
      <w:r w:rsidRPr="001D1F27">
        <w:t>.</w:t>
      </w:r>
    </w:p>
    <w:p w14:paraId="2F1F089B" w14:textId="70793578" w:rsidR="00394F43" w:rsidRPr="001D1F27" w:rsidRDefault="00174513" w:rsidP="00174513">
      <w:pPr>
        <w:pStyle w:val="Bezriadkovania"/>
        <w:numPr>
          <w:ilvl w:val="0"/>
          <w:numId w:val="2"/>
        </w:numPr>
        <w:jc w:val="both"/>
      </w:pPr>
      <w:r w:rsidRPr="00174513">
        <w:t xml:space="preserve">Poskytovateľ je povinný počas poskytovania bezpečnostných služieb v prospech objednávateľa mať uzatvorenú poistnú zmluvu , ktorou je kryté poistenie všeobecnej zodpovednosti za škodu spôsobenú výkonom strážnej služby a prevádzkovaním ústredne zabezpečovacej signalizácie do výšky </w:t>
      </w:r>
      <w:r>
        <w:t xml:space="preserve">min. </w:t>
      </w:r>
      <w:r w:rsidR="00185678">
        <w:t>30</w:t>
      </w:r>
      <w:r>
        <w:t>0</w:t>
      </w:r>
      <w:r w:rsidRPr="00174513">
        <w:t xml:space="preserve"> 000,00 eur, a z ktorej sa v takomto prípade bude likvidovať vzniknutá škoda. Zmluva musí obsahovať aj krytie rizík ako sú škody vyplývajúce z držby, nosenia a používania </w:t>
      </w:r>
      <w:r w:rsidRPr="00174513">
        <w:lastRenderedPageBreak/>
        <w:t>strelnej zbrane, škody vyplývajúce z porušenia povinností strážnej služby pri kontrole osôb a motorových vozidiel vstupujúcich a vystupujúcich zo stráženého objektu, ako aj pri kontrole materiálu pri vstupe a výstupe z toho objektu, škody na zdraví tretích osôb, škody súvisiace s prevádzkovaním a monitoringom elektronického protipožiarneho systému alebo elektronického zabezpečova</w:t>
      </w:r>
      <w:r>
        <w:t xml:space="preserve">cieho alebo kamerového systému. Týmto nie je dotknutý nárok objednávateľa na celú výšku prípadnej škody. </w:t>
      </w:r>
    </w:p>
    <w:p w14:paraId="5499F7CD" w14:textId="77777777" w:rsidR="00394F43" w:rsidRPr="001D1F27" w:rsidRDefault="00C5052F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Objednávateľ sa zaväzuje poskytnúť  poskytovateľovi potrebnú súčinnosť a spoluprácu, zaväzuje sa predložiť poskytovateľovi všetky dokumenty preukazujúce oprávnenosť  užívania majetku, ktorý </w:t>
      </w:r>
      <w:r w:rsidR="002515B2" w:rsidRPr="001D1F27">
        <w:t>je predmetom zmluvy.</w:t>
      </w:r>
    </w:p>
    <w:p w14:paraId="31C456FB" w14:textId="77777777" w:rsidR="002515B2" w:rsidRPr="001D1F27" w:rsidRDefault="002515B2" w:rsidP="00AF71A2">
      <w:pPr>
        <w:pStyle w:val="Bezriadkovania"/>
        <w:numPr>
          <w:ilvl w:val="0"/>
          <w:numId w:val="2"/>
        </w:numPr>
        <w:jc w:val="both"/>
      </w:pPr>
      <w:r w:rsidRPr="001D1F27">
        <w:t>Objednávateľ sa zaväzuje bezplatne poskytnúť poskytovateľovi priestor na uloženie zvrškov, odevov a prístup k sociálnym zariadeniam.</w:t>
      </w:r>
    </w:p>
    <w:p w14:paraId="2634AC95" w14:textId="52ABC1EF" w:rsidR="002515B2" w:rsidRDefault="002515B2" w:rsidP="00AF71A2">
      <w:pPr>
        <w:pStyle w:val="Bezriadkovania"/>
        <w:numPr>
          <w:ilvl w:val="0"/>
          <w:numId w:val="2"/>
        </w:numPr>
        <w:jc w:val="both"/>
      </w:pPr>
      <w:r w:rsidRPr="001D1F27">
        <w:t xml:space="preserve">Objednávateľ je povinný bezodkladne písomne, resp. elektronicky oznámiť poskytovateľovi </w:t>
      </w:r>
      <w:r w:rsidR="000354CC" w:rsidRPr="001D1F27">
        <w:t>každú zmenu požiadaviek na rozsah, alebo spôsob výkonu bezpečnostnej služby.</w:t>
      </w:r>
      <w:r w:rsidR="009819B1">
        <w:t xml:space="preserve"> Takáto zmena musí byť písomne kontrahovaná a musí byť v súlade s § 18 zákona o verejnom obstarávaní. </w:t>
      </w:r>
    </w:p>
    <w:p w14:paraId="4DCDA852" w14:textId="77777777" w:rsidR="001D1F27" w:rsidRDefault="005D76A1" w:rsidP="00A07652">
      <w:pPr>
        <w:pStyle w:val="Bezriadkovania"/>
        <w:numPr>
          <w:ilvl w:val="0"/>
          <w:numId w:val="2"/>
        </w:numPr>
        <w:jc w:val="both"/>
      </w:pPr>
      <w:r>
        <w:t>O</w:t>
      </w:r>
      <w:r w:rsidR="001D1F27">
        <w:t>soby poverené výkonom strážnej služby a monito</w:t>
      </w:r>
      <w:r w:rsidR="000A4FC2">
        <w:t>ro</w:t>
      </w:r>
      <w:r w:rsidR="001D1F27">
        <w:t>vaním popl</w:t>
      </w:r>
      <w:r w:rsidR="000A4FC2">
        <w:t>a</w:t>
      </w:r>
      <w:r w:rsidR="001D1F27">
        <w:t>chového systému, sú povinní zachovávať mlčanlivosť o všetkých skutočnostiach a informáciách, ktoré im budú v súvislosti s poskytovaním služby sprístupnené.</w:t>
      </w:r>
    </w:p>
    <w:p w14:paraId="65BF239C" w14:textId="77777777" w:rsidR="000A4FC2" w:rsidRPr="001D1F27" w:rsidRDefault="000A4FC2" w:rsidP="000A4FC2">
      <w:pPr>
        <w:pStyle w:val="Bezriadkovania"/>
        <w:ind w:left="720"/>
      </w:pPr>
    </w:p>
    <w:p w14:paraId="70C5FEFF" w14:textId="77777777" w:rsidR="000354CC" w:rsidRPr="001D1F27" w:rsidRDefault="000354CC" w:rsidP="000354CC">
      <w:pPr>
        <w:pStyle w:val="Bezriadkovania"/>
        <w:ind w:left="720"/>
        <w:jc w:val="center"/>
        <w:rPr>
          <w:b/>
        </w:rPr>
      </w:pPr>
      <w:r w:rsidRPr="001D1F27">
        <w:rPr>
          <w:b/>
        </w:rPr>
        <w:t>Článok IV.</w:t>
      </w:r>
    </w:p>
    <w:p w14:paraId="76D468FB" w14:textId="77777777" w:rsidR="000354CC" w:rsidRPr="001D1F27" w:rsidRDefault="000354CC" w:rsidP="000354CC">
      <w:pPr>
        <w:pStyle w:val="Bezriadkovania"/>
        <w:ind w:left="720"/>
        <w:jc w:val="center"/>
        <w:rPr>
          <w:b/>
        </w:rPr>
      </w:pPr>
      <w:r w:rsidRPr="001D1F27">
        <w:rPr>
          <w:b/>
        </w:rPr>
        <w:t>Doba trvania zmluvy</w:t>
      </w:r>
    </w:p>
    <w:p w14:paraId="4DCC5833" w14:textId="77777777" w:rsidR="00D94A47" w:rsidRPr="001D1F27" w:rsidRDefault="00D94A47" w:rsidP="00D94A47">
      <w:pPr>
        <w:pStyle w:val="Bezriadkovania"/>
      </w:pPr>
    </w:p>
    <w:p w14:paraId="33606F79" w14:textId="4C83EF08" w:rsidR="000354CC" w:rsidRPr="001D1F27" w:rsidRDefault="000354CC" w:rsidP="00947710">
      <w:pPr>
        <w:pStyle w:val="Bezriadkovania"/>
        <w:ind w:left="708"/>
      </w:pPr>
      <w:r w:rsidRPr="001D1F27">
        <w:t xml:space="preserve">Táto zmluva sa uzatvára na dobu určitú v trvaní </w:t>
      </w:r>
      <w:r w:rsidR="00E35527">
        <w:t xml:space="preserve"> od 1. januára 201</w:t>
      </w:r>
      <w:r w:rsidR="00E730D2">
        <w:t>9</w:t>
      </w:r>
      <w:r w:rsidR="00E35527">
        <w:t xml:space="preserve"> do 31.</w:t>
      </w:r>
      <w:r w:rsidR="008D0555">
        <w:t xml:space="preserve"> </w:t>
      </w:r>
      <w:r w:rsidR="00E35527">
        <w:t>decembra 20</w:t>
      </w:r>
      <w:r w:rsidR="00E730D2">
        <w:t>22</w:t>
      </w:r>
      <w:r w:rsidRPr="001D1F27">
        <w:t xml:space="preserve">. </w:t>
      </w:r>
    </w:p>
    <w:p w14:paraId="15A151B9" w14:textId="77777777" w:rsidR="000354CC" w:rsidRPr="001D1F27" w:rsidRDefault="000354CC" w:rsidP="000354CC">
      <w:pPr>
        <w:pStyle w:val="Bezriadkovania"/>
        <w:ind w:firstLine="708"/>
      </w:pPr>
    </w:p>
    <w:p w14:paraId="68C8D4BC" w14:textId="77777777" w:rsidR="000354CC" w:rsidRPr="001D1F27" w:rsidRDefault="000354CC" w:rsidP="000354CC">
      <w:pPr>
        <w:pStyle w:val="Bezriadkovania"/>
        <w:ind w:firstLine="708"/>
        <w:jc w:val="center"/>
        <w:rPr>
          <w:b/>
        </w:rPr>
      </w:pPr>
      <w:r w:rsidRPr="001D1F27">
        <w:rPr>
          <w:b/>
        </w:rPr>
        <w:t>Článok V.</w:t>
      </w:r>
    </w:p>
    <w:p w14:paraId="7B9628C7" w14:textId="77777777" w:rsidR="000354CC" w:rsidRPr="001D1F27" w:rsidRDefault="000354CC" w:rsidP="000354CC">
      <w:pPr>
        <w:pStyle w:val="Bezriadkovania"/>
        <w:ind w:firstLine="708"/>
        <w:jc w:val="center"/>
        <w:rPr>
          <w:b/>
        </w:rPr>
      </w:pPr>
      <w:r w:rsidRPr="001D1F27">
        <w:rPr>
          <w:b/>
        </w:rPr>
        <w:t>Cena a platobné podmienky</w:t>
      </w:r>
    </w:p>
    <w:p w14:paraId="4AA75D7E" w14:textId="77777777" w:rsidR="000354CC" w:rsidRPr="001D1F27" w:rsidRDefault="000354CC" w:rsidP="000354CC">
      <w:pPr>
        <w:pStyle w:val="Bezriadkovania"/>
        <w:ind w:firstLine="708"/>
        <w:rPr>
          <w:b/>
        </w:rPr>
      </w:pPr>
    </w:p>
    <w:p w14:paraId="07052A16" w14:textId="3A7834E8" w:rsidR="005D76A1" w:rsidRPr="008C06C4" w:rsidRDefault="00A07652" w:rsidP="008C06C4">
      <w:pPr>
        <w:pStyle w:val="Bezriadkovania"/>
        <w:numPr>
          <w:ilvl w:val="0"/>
          <w:numId w:val="3"/>
        </w:numPr>
        <w:jc w:val="both"/>
        <w:rPr>
          <w:b/>
        </w:rPr>
      </w:pPr>
      <w:r w:rsidRPr="008C06C4">
        <w:rPr>
          <w:iCs/>
        </w:rPr>
        <w:t xml:space="preserve">Cena predmetu zmluvy je zložená z nasledovných častí: </w:t>
      </w:r>
    </w:p>
    <w:p w14:paraId="6C2C4057" w14:textId="3C488D30" w:rsidR="005D76A1" w:rsidRPr="00A07652" w:rsidRDefault="00F47FFB" w:rsidP="00A07652">
      <w:pPr>
        <w:pStyle w:val="Odsekzoznamu"/>
        <w:numPr>
          <w:ilvl w:val="0"/>
          <w:numId w:val="11"/>
        </w:numPr>
        <w:tabs>
          <w:tab w:val="num" w:pos="720"/>
        </w:tabs>
        <w:jc w:val="both"/>
        <w:rPr>
          <w:rFonts w:asciiTheme="minorHAnsi" w:hAnsiTheme="minorHAnsi"/>
          <w:b/>
          <w:iCs/>
          <w:sz w:val="22"/>
          <w:szCs w:val="22"/>
        </w:rPr>
      </w:pPr>
      <w:r w:rsidRPr="00ED37A5">
        <w:rPr>
          <w:rFonts w:asciiTheme="minorHAnsi" w:hAnsiTheme="minorHAnsi" w:cs="Arial"/>
          <w:b/>
          <w:sz w:val="22"/>
          <w:lang w:eastAsia="cs-CZ"/>
        </w:rPr>
        <w:t>cena služby za 1 osobohodinu</w:t>
      </w:r>
      <w:r w:rsidR="005D76A1" w:rsidRPr="00A07652">
        <w:rPr>
          <w:rFonts w:asciiTheme="minorHAnsi" w:hAnsiTheme="minorHAnsi"/>
          <w:b/>
          <w:iCs/>
          <w:sz w:val="22"/>
          <w:szCs w:val="22"/>
        </w:rPr>
        <w:t>:</w:t>
      </w:r>
    </w:p>
    <w:p w14:paraId="78AD4C34" w14:textId="39BC7277" w:rsidR="005D76A1" w:rsidRPr="00A07652" w:rsidRDefault="008C06C4" w:rsidP="008C06C4">
      <w:pPr>
        <w:tabs>
          <w:tab w:val="num" w:pos="720"/>
        </w:tabs>
        <w:ind w:left="1495"/>
        <w:jc w:val="both"/>
        <w:rPr>
          <w:b/>
          <w:iCs/>
        </w:rPr>
      </w:pPr>
      <w:r>
        <w:rPr>
          <w:b/>
          <w:iCs/>
        </w:rPr>
        <w:t xml:space="preserve">.............. </w:t>
      </w:r>
      <w:r w:rsidR="005D76A1" w:rsidRPr="00A07652">
        <w:rPr>
          <w:b/>
          <w:iCs/>
        </w:rPr>
        <w:t>EUR bez DPH</w:t>
      </w:r>
    </w:p>
    <w:p w14:paraId="2B5157CF" w14:textId="450310AE" w:rsidR="005D76A1" w:rsidRPr="00A07652" w:rsidRDefault="009F7933" w:rsidP="005D76A1">
      <w:pPr>
        <w:tabs>
          <w:tab w:val="num" w:pos="720"/>
        </w:tabs>
        <w:ind w:left="1068"/>
        <w:jc w:val="both"/>
        <w:rPr>
          <w:b/>
          <w:iCs/>
        </w:rPr>
      </w:pPr>
      <w:r>
        <w:rPr>
          <w:b/>
          <w:iCs/>
        </w:rPr>
        <w:t xml:space="preserve">   </w:t>
      </w:r>
      <w:r w:rsidR="005D76A1" w:rsidRPr="00A07652">
        <w:rPr>
          <w:b/>
          <w:iCs/>
        </w:rPr>
        <w:tab/>
      </w:r>
      <w:r>
        <w:rPr>
          <w:b/>
          <w:iCs/>
        </w:rPr>
        <w:t xml:space="preserve">  </w:t>
      </w:r>
      <w:r w:rsidR="008C06C4">
        <w:rPr>
          <w:b/>
          <w:iCs/>
        </w:rPr>
        <w:t>.............. EU</w:t>
      </w:r>
      <w:r w:rsidR="005D76A1" w:rsidRPr="00A07652">
        <w:rPr>
          <w:b/>
          <w:iCs/>
        </w:rPr>
        <w:t>R s DPH</w:t>
      </w:r>
    </w:p>
    <w:p w14:paraId="6AA26FD9" w14:textId="64F28E17" w:rsidR="005D76A1" w:rsidRPr="00A07652" w:rsidRDefault="00F47FFB" w:rsidP="00A07652">
      <w:pPr>
        <w:pStyle w:val="Odsekzoznamu"/>
        <w:numPr>
          <w:ilvl w:val="0"/>
          <w:numId w:val="11"/>
        </w:numPr>
        <w:tabs>
          <w:tab w:val="num" w:pos="720"/>
        </w:tabs>
        <w:jc w:val="both"/>
        <w:rPr>
          <w:rFonts w:asciiTheme="minorHAnsi" w:hAnsiTheme="minorHAnsi"/>
          <w:b/>
          <w:iCs/>
          <w:sz w:val="22"/>
          <w:szCs w:val="22"/>
        </w:rPr>
      </w:pPr>
      <w:r>
        <w:rPr>
          <w:rFonts w:asciiTheme="minorHAnsi" w:hAnsiTheme="minorHAnsi" w:cs="Arial"/>
          <w:b/>
          <w:sz w:val="22"/>
          <w:lang w:eastAsia="cs-CZ"/>
        </w:rPr>
        <w:t>p</w:t>
      </w:r>
      <w:r w:rsidRPr="00ED37A5">
        <w:rPr>
          <w:rFonts w:asciiTheme="minorHAnsi" w:hAnsiTheme="minorHAnsi" w:cs="Arial"/>
          <w:b/>
          <w:sz w:val="22"/>
          <w:lang w:eastAsia="cs-CZ"/>
        </w:rPr>
        <w:t>aušálna sadzba za monitorovanie poplachového systému za jeden kalendárny mesiac</w:t>
      </w:r>
      <w:r w:rsidR="005D76A1" w:rsidRPr="00A07652">
        <w:rPr>
          <w:rFonts w:asciiTheme="minorHAnsi" w:hAnsiTheme="minorHAnsi"/>
          <w:b/>
          <w:iCs/>
          <w:sz w:val="22"/>
          <w:szCs w:val="22"/>
        </w:rPr>
        <w:t>:</w:t>
      </w:r>
    </w:p>
    <w:p w14:paraId="74A9B4E4" w14:textId="2064DB3C" w:rsidR="005D76A1" w:rsidRPr="00A07652" w:rsidRDefault="005D76A1" w:rsidP="005D76A1">
      <w:pPr>
        <w:tabs>
          <w:tab w:val="num" w:pos="720"/>
        </w:tabs>
        <w:ind w:left="1068"/>
        <w:jc w:val="both"/>
        <w:rPr>
          <w:b/>
          <w:iCs/>
        </w:rPr>
      </w:pPr>
      <w:r w:rsidRPr="00A07652">
        <w:rPr>
          <w:b/>
          <w:iCs/>
        </w:rPr>
        <w:tab/>
      </w:r>
      <w:r w:rsidR="009F7933">
        <w:rPr>
          <w:b/>
          <w:iCs/>
        </w:rPr>
        <w:t xml:space="preserve">  </w:t>
      </w:r>
      <w:r w:rsidR="008C06C4">
        <w:rPr>
          <w:b/>
          <w:iCs/>
        </w:rPr>
        <w:t xml:space="preserve">.............. </w:t>
      </w:r>
      <w:r w:rsidRPr="00A07652">
        <w:rPr>
          <w:b/>
          <w:iCs/>
        </w:rPr>
        <w:t xml:space="preserve">EUR bez DPH </w:t>
      </w:r>
    </w:p>
    <w:p w14:paraId="2D8D7F99" w14:textId="23AB28CF" w:rsidR="005D76A1" w:rsidRDefault="005D76A1" w:rsidP="005D76A1">
      <w:pPr>
        <w:tabs>
          <w:tab w:val="num" w:pos="720"/>
        </w:tabs>
        <w:ind w:left="1068"/>
        <w:jc w:val="both"/>
        <w:rPr>
          <w:b/>
          <w:iCs/>
        </w:rPr>
      </w:pPr>
      <w:r w:rsidRPr="00A07652">
        <w:rPr>
          <w:b/>
          <w:iCs/>
        </w:rPr>
        <w:tab/>
      </w:r>
      <w:r w:rsidR="009F7933">
        <w:rPr>
          <w:b/>
          <w:iCs/>
        </w:rPr>
        <w:t xml:space="preserve">  </w:t>
      </w:r>
      <w:r w:rsidR="008C06C4">
        <w:rPr>
          <w:b/>
          <w:iCs/>
        </w:rPr>
        <w:t xml:space="preserve">.............. </w:t>
      </w:r>
      <w:r w:rsidRPr="00A07652">
        <w:rPr>
          <w:b/>
          <w:iCs/>
        </w:rPr>
        <w:t xml:space="preserve"> EUR s</w:t>
      </w:r>
      <w:r w:rsidR="00F47FFB">
        <w:rPr>
          <w:b/>
          <w:iCs/>
        </w:rPr>
        <w:t> </w:t>
      </w:r>
      <w:r w:rsidRPr="00A07652">
        <w:rPr>
          <w:b/>
          <w:iCs/>
        </w:rPr>
        <w:t>DPH</w:t>
      </w:r>
    </w:p>
    <w:p w14:paraId="4AE711A7" w14:textId="7B25D431" w:rsidR="00F47FFB" w:rsidRDefault="00F47FFB" w:rsidP="00F47FFB">
      <w:pPr>
        <w:ind w:left="708"/>
        <w:rPr>
          <w:rFonts w:cs="Arial"/>
          <w:b/>
          <w:lang w:eastAsia="cs-CZ"/>
        </w:rPr>
      </w:pPr>
      <w:r>
        <w:rPr>
          <w:rFonts w:cs="Arial"/>
          <w:b/>
          <w:lang w:eastAsia="cs-CZ"/>
        </w:rPr>
        <w:t xml:space="preserve">Maximálny počet osobohodín za 4 roky čerpania rámcovej dohody nesmie prekročiť 24 000 osobohodín. </w:t>
      </w:r>
    </w:p>
    <w:p w14:paraId="1D9D05DE" w14:textId="0EE25FB0" w:rsidR="00F47FFB" w:rsidRDefault="00F47FFB" w:rsidP="00F47FFB">
      <w:pPr>
        <w:ind w:firstLine="708"/>
      </w:pPr>
      <w:r>
        <w:rPr>
          <w:rFonts w:cs="Arial"/>
          <w:b/>
          <w:lang w:eastAsia="cs-CZ"/>
        </w:rPr>
        <w:t>Maximálna dĺžka trvania rámcovej dohody je 48 mesiacov.</w:t>
      </w:r>
    </w:p>
    <w:p w14:paraId="2864D24C" w14:textId="77777777" w:rsidR="000354CC" w:rsidRPr="001D1F27" w:rsidRDefault="001D1F27" w:rsidP="00AF71A2">
      <w:pPr>
        <w:pStyle w:val="Bezriadkovania"/>
        <w:numPr>
          <w:ilvl w:val="0"/>
          <w:numId w:val="3"/>
        </w:numPr>
        <w:jc w:val="both"/>
        <w:rPr>
          <w:b/>
        </w:rPr>
      </w:pPr>
      <w:r w:rsidRPr="001D1F27">
        <w:t xml:space="preserve">Objednávateľ sa zaväzuje </w:t>
      </w:r>
      <w:r w:rsidR="005D76A1">
        <w:t xml:space="preserve">platiť  </w:t>
      </w:r>
      <w:r w:rsidRPr="001D1F27">
        <w:t xml:space="preserve"> poskytovateľovi  dohodnutú cenu na základe mesačných  faktúr predložených zo strany poskytovateľa, ktoré tento vystaví  najneskôr do 10. dňa v mesiaci, ktorý nasleduje po mesiaci v ktorom sa výkon služby urobil.</w:t>
      </w:r>
    </w:p>
    <w:p w14:paraId="3EE46C8D" w14:textId="77777777" w:rsidR="001D1F27" w:rsidRPr="001D1F27" w:rsidRDefault="001D1F27" w:rsidP="00AF71A2">
      <w:p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>Faktúra musí obsahovať všetky náležitosti daňového dokladu podľa § 74 zákona č. 222/2004 Z. z. v platnom znení. Faktúra bude obsahovať tieto údaje:</w:t>
      </w:r>
    </w:p>
    <w:p w14:paraId="5C2526E0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označenie diela, </w:t>
      </w:r>
    </w:p>
    <w:p w14:paraId="18514E6C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>obchodné meno a sídlo objednávateľa,</w:t>
      </w:r>
    </w:p>
    <w:p w14:paraId="023A400F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obchodné meno a sídlo zhotoviteľa, </w:t>
      </w:r>
    </w:p>
    <w:p w14:paraId="0FB8231E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číslo zmluvy o dielo, </w:t>
      </w:r>
    </w:p>
    <w:p w14:paraId="2627FB10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lastRenderedPageBreak/>
        <w:t xml:space="preserve">ustanovenie zmluvy, ktoré oprávňuje fakturovať, </w:t>
      </w:r>
    </w:p>
    <w:p w14:paraId="66D75207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deň zdaniteľného plnenia, </w:t>
      </w:r>
    </w:p>
    <w:p w14:paraId="6D72BFBD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deň vystavenia faktúry, deň odoslania a deň splatnosti faktúry, </w:t>
      </w:r>
    </w:p>
    <w:p w14:paraId="6632B6C2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označenie peňažného ústavu a číslo účtu, na ktorý sa má platiť, </w:t>
      </w:r>
    </w:p>
    <w:p w14:paraId="429A2F7B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fakturovaná základná čiastka bez DPH, čiastka DPH (20%) a celková fakturovaná suma v eurách, </w:t>
      </w:r>
    </w:p>
    <w:p w14:paraId="301C56F4" w14:textId="77777777" w:rsidR="001D1F27" w:rsidRPr="001D1F27" w:rsidRDefault="001D1F27" w:rsidP="00AF71A2">
      <w:pPr>
        <w:numPr>
          <w:ilvl w:val="0"/>
          <w:numId w:val="6"/>
        </w:numPr>
        <w:spacing w:after="0" w:line="240" w:lineRule="auto"/>
        <w:ind w:left="1068"/>
        <w:jc w:val="both"/>
        <w:rPr>
          <w:rFonts w:cs="Arial"/>
        </w:rPr>
      </w:pPr>
      <w:r w:rsidRPr="001D1F27">
        <w:rPr>
          <w:rFonts w:cs="Arial"/>
        </w:rPr>
        <w:t xml:space="preserve">meno osoby, ktorá faktúru vystavila, </w:t>
      </w:r>
    </w:p>
    <w:p w14:paraId="4A409D3D" w14:textId="77777777" w:rsidR="001D1F27" w:rsidRPr="001D1F27" w:rsidRDefault="001D1F27" w:rsidP="00AF71A2">
      <w:pPr>
        <w:pStyle w:val="Odsekzoznamu"/>
        <w:numPr>
          <w:ilvl w:val="0"/>
          <w:numId w:val="6"/>
        </w:numPr>
        <w:spacing w:afterLines="40" w:after="96"/>
        <w:ind w:left="1068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1D1F27">
        <w:rPr>
          <w:rFonts w:asciiTheme="minorHAnsi" w:hAnsiTheme="minorHAnsi" w:cs="Arial"/>
          <w:sz w:val="22"/>
          <w:szCs w:val="22"/>
        </w:rPr>
        <w:t>pečiatka a podpis oprávnenej osoby</w:t>
      </w:r>
    </w:p>
    <w:p w14:paraId="2BDD1BC2" w14:textId="77777777" w:rsidR="001D1F27" w:rsidRPr="001D1F27" w:rsidRDefault="001D1F27" w:rsidP="00AF71A2">
      <w:pPr>
        <w:spacing w:afterLines="40" w:after="96"/>
        <w:ind w:left="708"/>
        <w:jc w:val="both"/>
        <w:rPr>
          <w:rFonts w:cs="Arial"/>
        </w:rPr>
      </w:pPr>
      <w:r w:rsidRPr="001D1F27">
        <w:rPr>
          <w:rFonts w:cs="Arial"/>
        </w:rPr>
        <w:t>V prípade, že faktúra nebude obsahovať náležitosti uvedené podľa ustanovení tejto zmluvy alebo nebude vystavená v zmy</w:t>
      </w:r>
      <w:r w:rsidR="002C019B">
        <w:rPr>
          <w:rFonts w:cs="Arial"/>
        </w:rPr>
        <w:t xml:space="preserve">sle platných právnych predpisov, </w:t>
      </w:r>
      <w:r w:rsidRPr="001D1F27">
        <w:rPr>
          <w:rFonts w:cs="Arial"/>
        </w:rPr>
        <w:t xml:space="preserve">objednávateľ je oprávnený vrátiť ju </w:t>
      </w:r>
      <w:r w:rsidR="002C019B">
        <w:rPr>
          <w:rFonts w:cs="Arial"/>
        </w:rPr>
        <w:t>poskytovateľovi</w:t>
      </w:r>
      <w:r w:rsidRPr="001D1F27">
        <w:rPr>
          <w:rFonts w:cs="Arial"/>
        </w:rPr>
        <w:t xml:space="preserve"> na opravenie. V takom prípade sa preruší plynutie lehoty splatnosti a nová lehota splatnosti začne plynúť dňom nasledujúcim po dni doručenia opravenej faktúry objednávateľovi.</w:t>
      </w:r>
    </w:p>
    <w:p w14:paraId="5C7E98D9" w14:textId="03C40EE9" w:rsidR="001D1F27" w:rsidRPr="001D1F27" w:rsidRDefault="001D1F27" w:rsidP="00AF71A2">
      <w:pPr>
        <w:pStyle w:val="Odsekzoznamu"/>
        <w:numPr>
          <w:ilvl w:val="0"/>
          <w:numId w:val="3"/>
        </w:numPr>
        <w:jc w:val="both"/>
        <w:rPr>
          <w:rFonts w:asciiTheme="minorHAnsi" w:eastAsiaTheme="minorHAnsi" w:hAnsiTheme="minorHAnsi" w:cs="Arial"/>
          <w:sz w:val="22"/>
          <w:szCs w:val="22"/>
        </w:rPr>
      </w:pPr>
      <w:r w:rsidRPr="001D1F27">
        <w:rPr>
          <w:rFonts w:asciiTheme="minorHAnsi" w:eastAsiaTheme="minorHAnsi" w:hAnsiTheme="minorHAnsi" w:cs="Arial"/>
          <w:sz w:val="22"/>
          <w:szCs w:val="22"/>
        </w:rPr>
        <w:t xml:space="preserve">Faktúry a všetky doklady a dokumenty odovzdáva </w:t>
      </w:r>
      <w:r w:rsidR="002C019B">
        <w:rPr>
          <w:rFonts w:asciiTheme="minorHAnsi" w:eastAsiaTheme="minorHAnsi" w:hAnsiTheme="minorHAnsi" w:cs="Arial"/>
          <w:sz w:val="22"/>
          <w:szCs w:val="22"/>
        </w:rPr>
        <w:t xml:space="preserve">poskytovateľ </w:t>
      </w:r>
      <w:r w:rsidRPr="001D1F27">
        <w:rPr>
          <w:rFonts w:asciiTheme="minorHAnsi" w:eastAsiaTheme="minorHAnsi" w:hAnsiTheme="minorHAnsi" w:cs="Arial"/>
          <w:sz w:val="22"/>
          <w:szCs w:val="22"/>
        </w:rPr>
        <w:t>objednávateľovi v </w:t>
      </w:r>
      <w:r w:rsidR="008C06C4">
        <w:rPr>
          <w:rFonts w:asciiTheme="minorHAnsi" w:eastAsiaTheme="minorHAnsi" w:hAnsiTheme="minorHAnsi" w:cs="Arial"/>
          <w:sz w:val="22"/>
          <w:szCs w:val="22"/>
        </w:rPr>
        <w:t>dvoch</w:t>
      </w:r>
      <w:r w:rsidRPr="001D1F27">
        <w:rPr>
          <w:rFonts w:asciiTheme="minorHAnsi" w:eastAsiaTheme="minorHAnsi" w:hAnsiTheme="minorHAnsi" w:cs="Arial"/>
          <w:sz w:val="22"/>
          <w:szCs w:val="22"/>
        </w:rPr>
        <w:t xml:space="preserve"> rovnopisoch. </w:t>
      </w:r>
    </w:p>
    <w:p w14:paraId="7FBA9F95" w14:textId="77777777" w:rsidR="001D1F27" w:rsidRPr="001D1F27" w:rsidRDefault="001D1F27" w:rsidP="00AF71A2">
      <w:pPr>
        <w:pStyle w:val="Odsekzoznamu"/>
        <w:numPr>
          <w:ilvl w:val="0"/>
          <w:numId w:val="3"/>
        </w:numPr>
        <w:spacing w:afterLines="40" w:after="96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1D1F27">
        <w:rPr>
          <w:rFonts w:asciiTheme="minorHAnsi" w:eastAsiaTheme="minorHAnsi" w:hAnsiTheme="minorHAnsi" w:cs="Arial"/>
          <w:sz w:val="22"/>
          <w:szCs w:val="22"/>
        </w:rPr>
        <w:t>Lehota splatnosti faktúry je do 30 dní od jej doručenia objednávateľovi.</w:t>
      </w:r>
    </w:p>
    <w:p w14:paraId="358926C4" w14:textId="19C7938E" w:rsidR="001D1F27" w:rsidRPr="001D1F27" w:rsidRDefault="001D1F27" w:rsidP="00AF71A2">
      <w:pPr>
        <w:pStyle w:val="Odsekzoznamu"/>
        <w:numPr>
          <w:ilvl w:val="0"/>
          <w:numId w:val="3"/>
        </w:numPr>
        <w:spacing w:afterLines="40" w:after="96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1D1F27">
        <w:rPr>
          <w:rFonts w:asciiTheme="minorHAnsi" w:eastAsiaTheme="minorHAnsi" w:hAnsiTheme="minorHAnsi" w:cs="Arial"/>
          <w:sz w:val="22"/>
          <w:szCs w:val="22"/>
        </w:rPr>
        <w:t>Zmluvné strany sa dohodli, že objednávateľ neposkytne zhotoviteľovi zálohu na</w:t>
      </w:r>
      <w:r w:rsidR="008C06C4">
        <w:rPr>
          <w:rFonts w:asciiTheme="minorHAnsi" w:eastAsiaTheme="minorHAnsi" w:hAnsiTheme="minorHAnsi" w:cs="Arial"/>
          <w:sz w:val="22"/>
          <w:szCs w:val="22"/>
        </w:rPr>
        <w:t xml:space="preserve"> poskytovanie služieb</w:t>
      </w:r>
      <w:r w:rsidRPr="001D1F27">
        <w:rPr>
          <w:rFonts w:asciiTheme="minorHAnsi" w:eastAsiaTheme="minorHAnsi" w:hAnsiTheme="minorHAnsi" w:cs="Arial"/>
          <w:sz w:val="22"/>
          <w:szCs w:val="22"/>
        </w:rPr>
        <w:t>.</w:t>
      </w:r>
    </w:p>
    <w:p w14:paraId="69A10EFB" w14:textId="77777777" w:rsidR="001D1F27" w:rsidRPr="001D1F27" w:rsidRDefault="001D1F27" w:rsidP="001D1F27">
      <w:pPr>
        <w:pStyle w:val="Odsekzoznamu"/>
        <w:numPr>
          <w:ilvl w:val="0"/>
          <w:numId w:val="3"/>
        </w:numPr>
        <w:spacing w:afterLines="40" w:after="96"/>
        <w:jc w:val="both"/>
        <w:rPr>
          <w:rFonts w:asciiTheme="minorHAnsi" w:eastAsiaTheme="minorHAnsi" w:hAnsiTheme="minorHAnsi" w:cs="Arial"/>
          <w:sz w:val="22"/>
          <w:szCs w:val="22"/>
        </w:rPr>
      </w:pPr>
      <w:r w:rsidRPr="001D1F27">
        <w:rPr>
          <w:rFonts w:asciiTheme="minorHAnsi" w:eastAsiaTheme="minorHAnsi" w:hAnsiTheme="minorHAnsi" w:cs="Arial"/>
          <w:sz w:val="22"/>
          <w:szCs w:val="22"/>
        </w:rPr>
        <w:t>Za úhradu faktúry sa považuje pripísanie celej fakturovanej čiastky vrátane DPH na účet zhotoviteľa.</w:t>
      </w:r>
    </w:p>
    <w:p w14:paraId="62C8B4F5" w14:textId="77777777" w:rsidR="000A4FC2" w:rsidRDefault="000A4FC2" w:rsidP="001D1F27">
      <w:pPr>
        <w:pStyle w:val="Bezriadkovania"/>
        <w:ind w:left="708"/>
        <w:rPr>
          <w:rFonts w:cs="Arial"/>
          <w:b/>
        </w:rPr>
      </w:pPr>
    </w:p>
    <w:p w14:paraId="48D30BEC" w14:textId="77777777" w:rsidR="001D1F27" w:rsidRDefault="000A4FC2" w:rsidP="000E2755">
      <w:pPr>
        <w:pStyle w:val="Bezriadkovania"/>
        <w:ind w:left="708"/>
        <w:jc w:val="center"/>
        <w:rPr>
          <w:rFonts w:cs="Arial"/>
          <w:b/>
        </w:rPr>
      </w:pPr>
      <w:r>
        <w:rPr>
          <w:rFonts w:cs="Arial"/>
          <w:b/>
        </w:rPr>
        <w:t>Článok VI.</w:t>
      </w:r>
    </w:p>
    <w:p w14:paraId="637D2C4E" w14:textId="2668389A" w:rsidR="002C019B" w:rsidRPr="007323ED" w:rsidRDefault="002C019B" w:rsidP="000E2755">
      <w:pPr>
        <w:pStyle w:val="Zkladntext"/>
        <w:spacing w:afterLines="40" w:after="96"/>
        <w:ind w:firstLine="568"/>
        <w:jc w:val="center"/>
        <w:rPr>
          <w:rFonts w:asciiTheme="minorHAnsi" w:hAnsiTheme="minorHAnsi" w:cs="Arial"/>
          <w:b/>
          <w:sz w:val="22"/>
          <w:szCs w:val="22"/>
        </w:rPr>
      </w:pPr>
      <w:r w:rsidRPr="007323ED">
        <w:rPr>
          <w:rFonts w:asciiTheme="minorHAnsi" w:hAnsiTheme="minorHAnsi" w:cs="Arial"/>
          <w:b/>
          <w:sz w:val="22"/>
          <w:szCs w:val="22"/>
        </w:rPr>
        <w:t>Sankcie</w:t>
      </w:r>
    </w:p>
    <w:p w14:paraId="5419A8CA" w14:textId="77777777" w:rsidR="002C019B" w:rsidRPr="007323ED" w:rsidRDefault="002C019B" w:rsidP="002C019B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Zmluvné strany sa dohodli, že v prípade omeškania objednávateľa s úhradou faktúry, si zhotoviteľ môže uplatniť nárok na úroky z omeškania  vo výške 0,05 % z nezaplatenej sumy za každý deň omeškania.</w:t>
      </w:r>
    </w:p>
    <w:p w14:paraId="776D4245" w14:textId="4C0C2CFB" w:rsidR="002C019B" w:rsidRPr="007323ED" w:rsidRDefault="002C019B" w:rsidP="002C019B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Zmluvné strany</w:t>
      </w:r>
      <w:r>
        <w:rPr>
          <w:rFonts w:asciiTheme="minorHAnsi" w:hAnsiTheme="minorHAnsi" w:cs="Arial"/>
          <w:sz w:val="22"/>
          <w:szCs w:val="22"/>
        </w:rPr>
        <w:t xml:space="preserve"> sa dohodli, že v  prípade, ak poskytovateľ </w:t>
      </w:r>
      <w:r w:rsidRPr="007323ED">
        <w:rPr>
          <w:rFonts w:asciiTheme="minorHAnsi" w:hAnsiTheme="minorHAnsi" w:cs="Arial"/>
          <w:sz w:val="22"/>
          <w:szCs w:val="22"/>
        </w:rPr>
        <w:t>nedodrží plnenia dohodnuté v tejto včas a riadne,</w:t>
      </w:r>
      <w:r>
        <w:rPr>
          <w:rFonts w:asciiTheme="minorHAnsi" w:hAnsiTheme="minorHAnsi" w:cs="Arial"/>
          <w:sz w:val="22"/>
          <w:szCs w:val="22"/>
        </w:rPr>
        <w:t xml:space="preserve"> resp. dôjde k porušeniu podmienok dohodnutých v tejto zmluvy</w:t>
      </w:r>
      <w:r w:rsidRPr="007323ED">
        <w:rPr>
          <w:rFonts w:asciiTheme="minorHAnsi" w:hAnsiTheme="minorHAnsi" w:cs="Arial"/>
          <w:sz w:val="22"/>
          <w:szCs w:val="22"/>
        </w:rPr>
        <w:t xml:space="preserve"> objednávateľ si môže uplatniť nárok na zmluvnú pokutu vo výške 0,05 % z ceny diela za každý deň omeškania.</w:t>
      </w:r>
    </w:p>
    <w:p w14:paraId="359438B1" w14:textId="4537CAFC" w:rsidR="002C019B" w:rsidRDefault="002C019B" w:rsidP="002C019B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Uhradením zmluvnej pokuty nezaniká nárok zmluvných strán na náhradu škody. Zodpovednosť za škodu a povinnosť na náhradu škody spôsobenú druhej zmluvnej strane sa bude riadiť a spravovať ustanoveniami § 373 a nasl. Obchodného zákonníka. Každá zo zmluvných strán však zodpovedá za škodu takto spôsobenú pre každý jednotlivý prípad porušenia povinností, vyhlásení alebo záruk vyplývajúcich jej z tejto zmluvy.</w:t>
      </w:r>
    </w:p>
    <w:p w14:paraId="40F901F5" w14:textId="321AFD56" w:rsidR="00DD05FE" w:rsidRPr="00DD05FE" w:rsidRDefault="00DD05FE" w:rsidP="00DD05FE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DD05FE">
        <w:rPr>
          <w:rFonts w:asciiTheme="minorHAnsi" w:hAnsiTheme="minorHAnsi" w:cs="Arial"/>
          <w:sz w:val="22"/>
          <w:szCs w:val="22"/>
        </w:rPr>
        <w:t xml:space="preserve">V prípade nesplnenia povinnosti </w:t>
      </w:r>
      <w:r>
        <w:rPr>
          <w:rFonts w:asciiTheme="minorHAnsi" w:hAnsiTheme="minorHAnsi" w:cs="Arial"/>
          <w:sz w:val="22"/>
          <w:szCs w:val="22"/>
        </w:rPr>
        <w:t>Poskytovateľa</w:t>
      </w:r>
      <w:r w:rsidRPr="00DD05FE">
        <w:rPr>
          <w:rFonts w:asciiTheme="minorHAnsi" w:hAnsiTheme="minorHAnsi" w:cs="Arial"/>
          <w:sz w:val="22"/>
          <w:szCs w:val="22"/>
        </w:rPr>
        <w:t xml:space="preserve"> podľa </w:t>
      </w:r>
      <w:r>
        <w:rPr>
          <w:rFonts w:asciiTheme="minorHAnsi" w:hAnsiTheme="minorHAnsi" w:cs="Arial"/>
          <w:sz w:val="22"/>
          <w:szCs w:val="22"/>
        </w:rPr>
        <w:t>čl. III bod 8</w:t>
      </w:r>
      <w:r w:rsidR="00682A69">
        <w:rPr>
          <w:rFonts w:asciiTheme="minorHAnsi" w:hAnsiTheme="minorHAnsi" w:cs="Arial"/>
          <w:sz w:val="22"/>
          <w:szCs w:val="22"/>
        </w:rPr>
        <w:t xml:space="preserve"> alebo bod 10</w:t>
      </w:r>
      <w:r w:rsidRPr="00DD05FE">
        <w:rPr>
          <w:rFonts w:asciiTheme="minorHAnsi" w:hAnsiTheme="minorHAnsi" w:cs="Arial"/>
          <w:sz w:val="22"/>
          <w:szCs w:val="22"/>
        </w:rPr>
        <w:t xml:space="preserve"> tejto zmluvy je </w:t>
      </w:r>
      <w:r>
        <w:rPr>
          <w:rFonts w:asciiTheme="minorHAnsi" w:hAnsiTheme="minorHAnsi" w:cs="Arial"/>
          <w:sz w:val="22"/>
          <w:szCs w:val="22"/>
        </w:rPr>
        <w:t>Poskytovateľ</w:t>
      </w:r>
      <w:r w:rsidRPr="00DD05FE">
        <w:rPr>
          <w:rFonts w:asciiTheme="minorHAnsi" w:hAnsiTheme="minorHAnsi" w:cs="Arial"/>
          <w:sz w:val="22"/>
          <w:szCs w:val="22"/>
        </w:rPr>
        <w:t xml:space="preserve"> povinný zaplatiť zmluvnú pokutu 100,- Eur za</w:t>
      </w:r>
      <w:r>
        <w:rPr>
          <w:rFonts w:asciiTheme="minorHAnsi" w:hAnsiTheme="minorHAnsi" w:cs="Arial"/>
          <w:sz w:val="22"/>
          <w:szCs w:val="22"/>
        </w:rPr>
        <w:t xml:space="preserve"> každé porušenie, a to aj opakovane</w:t>
      </w:r>
      <w:r w:rsidRPr="00DD05FE">
        <w:rPr>
          <w:rFonts w:asciiTheme="minorHAnsi" w:hAnsiTheme="minorHAnsi" w:cs="Arial"/>
          <w:sz w:val="22"/>
          <w:szCs w:val="22"/>
        </w:rPr>
        <w:t>.</w:t>
      </w:r>
    </w:p>
    <w:p w14:paraId="087308E8" w14:textId="642088A5" w:rsidR="001D7028" w:rsidRDefault="00DD05FE" w:rsidP="00DD05FE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</w:t>
      </w:r>
      <w:r w:rsidRPr="00DD05FE">
        <w:rPr>
          <w:rFonts w:asciiTheme="minorHAnsi" w:hAnsiTheme="minorHAnsi" w:cs="Arial"/>
          <w:sz w:val="22"/>
          <w:szCs w:val="22"/>
        </w:rPr>
        <w:t xml:space="preserve"> prípade nesplnenia inej povinnosti </w:t>
      </w:r>
      <w:r>
        <w:rPr>
          <w:rFonts w:asciiTheme="minorHAnsi" w:hAnsiTheme="minorHAnsi" w:cs="Arial"/>
          <w:sz w:val="22"/>
          <w:szCs w:val="22"/>
        </w:rPr>
        <w:t>Poskytovateľa</w:t>
      </w:r>
      <w:r w:rsidRPr="00DD05FE">
        <w:rPr>
          <w:rFonts w:asciiTheme="minorHAnsi" w:hAnsiTheme="minorHAnsi" w:cs="Arial"/>
          <w:sz w:val="22"/>
          <w:szCs w:val="22"/>
        </w:rPr>
        <w:t xml:space="preserve"> podľa tejto zmluvy je </w:t>
      </w:r>
      <w:r>
        <w:rPr>
          <w:rFonts w:asciiTheme="minorHAnsi" w:hAnsiTheme="minorHAnsi" w:cs="Arial"/>
          <w:sz w:val="22"/>
          <w:szCs w:val="22"/>
        </w:rPr>
        <w:t>Poskytovate</w:t>
      </w:r>
      <w:r w:rsidRPr="00DD05FE">
        <w:rPr>
          <w:rFonts w:asciiTheme="minorHAnsi" w:hAnsiTheme="minorHAnsi" w:cs="Arial"/>
          <w:sz w:val="22"/>
          <w:szCs w:val="22"/>
        </w:rPr>
        <w:t>ľ povinný zaplatiť zmluvnú pokutu 20,- Eur za</w:t>
      </w:r>
      <w:r>
        <w:rPr>
          <w:rFonts w:asciiTheme="minorHAnsi" w:hAnsiTheme="minorHAnsi" w:cs="Arial"/>
          <w:sz w:val="22"/>
          <w:szCs w:val="22"/>
        </w:rPr>
        <w:t xml:space="preserve"> každé porušenie , a to aj opakovane</w:t>
      </w:r>
      <w:r w:rsidRPr="00DD05FE">
        <w:rPr>
          <w:rFonts w:asciiTheme="minorHAnsi" w:hAnsiTheme="minorHAnsi" w:cs="Arial"/>
          <w:sz w:val="22"/>
          <w:szCs w:val="22"/>
        </w:rPr>
        <w:t>.</w:t>
      </w:r>
    </w:p>
    <w:p w14:paraId="3B29DCE0" w14:textId="699D8719" w:rsidR="00DD05FE" w:rsidRPr="007323ED" w:rsidRDefault="00DD05FE" w:rsidP="00DD05FE">
      <w:pPr>
        <w:pStyle w:val="Zkladntext"/>
        <w:numPr>
          <w:ilvl w:val="0"/>
          <w:numId w:val="8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DD05FE">
        <w:rPr>
          <w:rFonts w:asciiTheme="minorHAnsi" w:hAnsiTheme="minorHAnsi" w:cs="Arial"/>
          <w:sz w:val="22"/>
          <w:szCs w:val="22"/>
        </w:rPr>
        <w:t>Podstatné porušenie tejto zmluvy alebo jej opakované porušenia, ktoré nie sú podstatné predstavujú závažné porušenie profesijných povinností v zmysle bodu 101 preambuly smernice Európskeho parlamentu a Rady 2014/24/EÚ z 26. februára 2014 o verejnom obstarávaní a o zrušení smernice 2004/18/ES.</w:t>
      </w:r>
    </w:p>
    <w:p w14:paraId="124FC03C" w14:textId="2BDA357B" w:rsidR="00A0463C" w:rsidRDefault="00A0463C" w:rsidP="000A4FC2">
      <w:pPr>
        <w:pStyle w:val="Bezriadkovania"/>
        <w:ind w:left="708"/>
        <w:rPr>
          <w:rFonts w:cs="Arial"/>
        </w:rPr>
      </w:pPr>
    </w:p>
    <w:p w14:paraId="6D42736B" w14:textId="2952B181" w:rsidR="000E2755" w:rsidRDefault="000E2755" w:rsidP="000A4FC2">
      <w:pPr>
        <w:pStyle w:val="Bezriadkovania"/>
        <w:ind w:left="708"/>
        <w:rPr>
          <w:rFonts w:cs="Arial"/>
        </w:rPr>
      </w:pPr>
    </w:p>
    <w:p w14:paraId="64706F6A" w14:textId="77777777" w:rsidR="000E2755" w:rsidRDefault="000E2755" w:rsidP="000A4FC2">
      <w:pPr>
        <w:pStyle w:val="Bezriadkovania"/>
        <w:ind w:left="708"/>
        <w:rPr>
          <w:rFonts w:cs="Arial"/>
        </w:rPr>
      </w:pPr>
    </w:p>
    <w:p w14:paraId="188E80C9" w14:textId="77777777" w:rsidR="000A4FC2" w:rsidRPr="00A0463C" w:rsidRDefault="00A0463C" w:rsidP="00A0463C">
      <w:pPr>
        <w:pStyle w:val="Bezriadkovania"/>
        <w:ind w:left="708"/>
        <w:jc w:val="center"/>
        <w:rPr>
          <w:rFonts w:cs="Arial"/>
          <w:b/>
        </w:rPr>
      </w:pPr>
      <w:r w:rsidRPr="00A0463C">
        <w:rPr>
          <w:rFonts w:cs="Arial"/>
          <w:b/>
        </w:rPr>
        <w:lastRenderedPageBreak/>
        <w:t>Článok VII.</w:t>
      </w:r>
    </w:p>
    <w:p w14:paraId="2DEF6155" w14:textId="77777777" w:rsidR="00A0463C" w:rsidRPr="007323ED" w:rsidRDefault="00A0463C" w:rsidP="00A0463C">
      <w:pPr>
        <w:pStyle w:val="Zkladntext"/>
        <w:spacing w:afterLines="40" w:after="96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            S</w:t>
      </w:r>
      <w:r w:rsidRPr="007323ED">
        <w:rPr>
          <w:rFonts w:asciiTheme="minorHAnsi" w:hAnsiTheme="minorHAnsi" w:cs="Arial"/>
          <w:b/>
          <w:sz w:val="22"/>
          <w:szCs w:val="22"/>
        </w:rPr>
        <w:t>končenie zmluvy</w:t>
      </w:r>
    </w:p>
    <w:p w14:paraId="5375CA34" w14:textId="07503A53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K </w:t>
      </w:r>
      <w:r w:rsidR="00A8339B">
        <w:rPr>
          <w:rFonts w:asciiTheme="minorHAnsi" w:hAnsiTheme="minorHAnsi" w:cs="Arial"/>
          <w:sz w:val="22"/>
          <w:szCs w:val="22"/>
        </w:rPr>
        <w:t>ukončeniu</w:t>
      </w:r>
      <w:r w:rsidRPr="007323ED">
        <w:rPr>
          <w:rFonts w:asciiTheme="minorHAnsi" w:hAnsiTheme="minorHAnsi" w:cs="Arial"/>
          <w:sz w:val="22"/>
          <w:szCs w:val="22"/>
        </w:rPr>
        <w:t xml:space="preserve"> zmluvy </w:t>
      </w:r>
      <w:r w:rsidR="00A8339B">
        <w:rPr>
          <w:rFonts w:asciiTheme="minorHAnsi" w:hAnsiTheme="minorHAnsi" w:cs="Arial"/>
          <w:sz w:val="22"/>
          <w:szCs w:val="22"/>
        </w:rPr>
        <w:t>pred uplynutím dohodnutej doby</w:t>
      </w:r>
      <w:r w:rsidR="00F47FFB">
        <w:rPr>
          <w:rFonts w:asciiTheme="minorHAnsi" w:hAnsiTheme="minorHAnsi" w:cs="Arial"/>
          <w:sz w:val="22"/>
          <w:szCs w:val="22"/>
        </w:rPr>
        <w:t xml:space="preserve"> alebo do vyčerpania osobohodín podľa tejto zmluvy</w:t>
      </w:r>
      <w:r w:rsidR="00A8339B">
        <w:rPr>
          <w:rFonts w:asciiTheme="minorHAnsi" w:hAnsiTheme="minorHAnsi" w:cs="Arial"/>
          <w:sz w:val="22"/>
          <w:szCs w:val="22"/>
        </w:rPr>
        <w:t xml:space="preserve"> </w:t>
      </w:r>
      <w:r w:rsidRPr="007323ED">
        <w:rPr>
          <w:rFonts w:asciiTheme="minorHAnsi" w:hAnsiTheme="minorHAnsi" w:cs="Arial"/>
          <w:sz w:val="22"/>
          <w:szCs w:val="22"/>
        </w:rPr>
        <w:t>môže dôjsť písomnou dohodou, odstúpením od zmluvy z dôvodov uvedených v tejto zmluve alebo výpoveďou.</w:t>
      </w:r>
    </w:p>
    <w:p w14:paraId="68DAFBF0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V prípade písomnej dohody medzi zmluvnými stranami sa skončí platnosť tejto zmluvy dňom nasledujúcim po dni podpisu dohody, ktorou platnosť tejto zmluvy zaniká.</w:t>
      </w:r>
    </w:p>
    <w:p w14:paraId="3400183B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Poskytovateľ </w:t>
      </w:r>
      <w:r w:rsidRPr="007323ED">
        <w:rPr>
          <w:rFonts w:asciiTheme="minorHAnsi" w:hAnsiTheme="minorHAnsi" w:cs="Arial"/>
          <w:sz w:val="22"/>
          <w:szCs w:val="22"/>
        </w:rPr>
        <w:t xml:space="preserve"> je oprávnený od zmluvy odstúpiť:</w:t>
      </w:r>
    </w:p>
    <w:p w14:paraId="02AE5472" w14:textId="4F270BBD" w:rsidR="00A0463C" w:rsidRDefault="00A0463C" w:rsidP="00A8339B">
      <w:pPr>
        <w:pStyle w:val="Zkladntext"/>
        <w:numPr>
          <w:ilvl w:val="1"/>
          <w:numId w:val="12"/>
        </w:numPr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 xml:space="preserve">ak mu objednávateľ preukázaným zavineným konaním </w:t>
      </w:r>
      <w:r>
        <w:rPr>
          <w:rFonts w:asciiTheme="minorHAnsi" w:hAnsiTheme="minorHAnsi" w:cs="Arial"/>
          <w:sz w:val="22"/>
          <w:szCs w:val="22"/>
        </w:rPr>
        <w:t>zabránil vo výkone služby</w:t>
      </w:r>
      <w:r w:rsidR="00DD05FE">
        <w:rPr>
          <w:rFonts w:asciiTheme="minorHAnsi" w:hAnsiTheme="minorHAnsi" w:cs="Arial"/>
          <w:sz w:val="22"/>
          <w:szCs w:val="22"/>
        </w:rPr>
        <w:t>,</w:t>
      </w:r>
    </w:p>
    <w:p w14:paraId="74EA580D" w14:textId="27FA3DC9" w:rsidR="00A0463C" w:rsidRDefault="00A0463C" w:rsidP="00A8339B">
      <w:pPr>
        <w:pStyle w:val="Zkladntext"/>
        <w:numPr>
          <w:ilvl w:val="1"/>
          <w:numId w:val="12"/>
        </w:numPr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 xml:space="preserve">ak je objednávateľ v omeškaní so zaplatením ceny viac ako </w:t>
      </w:r>
      <w:r w:rsidR="00134DF5">
        <w:rPr>
          <w:rFonts w:asciiTheme="minorHAnsi" w:hAnsiTheme="minorHAnsi" w:cs="Arial"/>
          <w:sz w:val="22"/>
          <w:szCs w:val="22"/>
        </w:rPr>
        <w:t>30 dní po dátume jej splatnosti</w:t>
      </w:r>
      <w:r w:rsidR="00DD05FE">
        <w:rPr>
          <w:rFonts w:asciiTheme="minorHAnsi" w:hAnsiTheme="minorHAnsi" w:cs="Arial"/>
          <w:sz w:val="22"/>
          <w:szCs w:val="22"/>
        </w:rPr>
        <w:t>.</w:t>
      </w:r>
    </w:p>
    <w:p w14:paraId="611B2740" w14:textId="0FCD7B8E" w:rsidR="00A0463C" w:rsidRDefault="00A0463C" w:rsidP="008C06C4">
      <w:pPr>
        <w:pStyle w:val="Zkladntext"/>
        <w:numPr>
          <w:ilvl w:val="0"/>
          <w:numId w:val="12"/>
        </w:numPr>
        <w:spacing w:after="0"/>
        <w:rPr>
          <w:rFonts w:asciiTheme="minorHAnsi" w:hAnsiTheme="minorHAnsi" w:cs="Arial"/>
          <w:sz w:val="22"/>
          <w:szCs w:val="22"/>
        </w:rPr>
      </w:pPr>
      <w:r w:rsidRPr="00A0463C">
        <w:rPr>
          <w:rFonts w:asciiTheme="minorHAnsi" w:hAnsiTheme="minorHAnsi" w:cs="Arial"/>
          <w:sz w:val="22"/>
          <w:szCs w:val="22"/>
        </w:rPr>
        <w:t xml:space="preserve">Objednávateľ je oprávnený od zmluvy odstúpiť </w:t>
      </w:r>
      <w:r w:rsidR="00A8339B">
        <w:rPr>
          <w:rFonts w:asciiTheme="minorHAnsi" w:hAnsiTheme="minorHAnsi" w:cs="Arial"/>
          <w:sz w:val="22"/>
          <w:szCs w:val="22"/>
        </w:rPr>
        <w:t xml:space="preserve"> </w:t>
      </w:r>
      <w:r w:rsidR="008C06C4">
        <w:rPr>
          <w:rFonts w:asciiTheme="minorHAnsi" w:hAnsiTheme="minorHAnsi" w:cs="Arial"/>
          <w:sz w:val="22"/>
          <w:szCs w:val="22"/>
        </w:rPr>
        <w:t>ak poskytovateľ opakovane porušuje túto zmluvu. Za opakovanie sa považuje nesplnenie tej istej povinnosti min. 3 krát.</w:t>
      </w:r>
    </w:p>
    <w:p w14:paraId="2D97E7CF" w14:textId="7403B139" w:rsidR="00A0463C" w:rsidRPr="0069445F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69445F">
        <w:rPr>
          <w:rFonts w:asciiTheme="minorHAnsi" w:hAnsiTheme="minorHAnsi" w:cs="Arial"/>
          <w:sz w:val="22"/>
          <w:szCs w:val="22"/>
        </w:rPr>
        <w:t xml:space="preserve">V prípade odstúpenia od zmluvy je zmluvná strana, ktorá má právo od zmluvy </w:t>
      </w:r>
      <w:r w:rsidR="0069445F">
        <w:rPr>
          <w:rFonts w:asciiTheme="minorHAnsi" w:hAnsiTheme="minorHAnsi" w:cs="Arial"/>
          <w:sz w:val="22"/>
          <w:szCs w:val="22"/>
        </w:rPr>
        <w:t>o</w:t>
      </w:r>
      <w:r w:rsidRPr="0069445F">
        <w:rPr>
          <w:rFonts w:asciiTheme="minorHAnsi" w:hAnsiTheme="minorHAnsi" w:cs="Arial"/>
          <w:sz w:val="22"/>
          <w:szCs w:val="22"/>
        </w:rPr>
        <w:t>dstúpiť, povinná písomne upozorniť druhú zmluvnú stranu na porušenie zmluvy s uvedením možnosti a dôvodu odstúpenia a poskytnúť tejto zmluvnej strane päťdňovú lehotu na nápravu. Odstúpením od zmluvy nie je dotknuté právo na náhradu škody a uhradenie vzniknutých nákladov.</w:t>
      </w:r>
    </w:p>
    <w:p w14:paraId="37A4B9EE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Odstúpenie je účinné dňom doručenia písomného odstúpenia druhej zmluvnej strane.</w:t>
      </w:r>
    </w:p>
    <w:p w14:paraId="457DAF1C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Odstúpením od zmluvy zmluva zaniká a zanikajú aj práva a povinnosti strán vyplývajúce zo zmluvy. Odstúpenie od zmluvy sa však nedotýka nároku na náhradu škody vzniknutej porušením zmluvy, riešenia sporov medzi zmluvnými stranami a iných ustanovení, ktoré podľa prejavenej vôle strán alebo vzhľadom na svoju povahu majú trvať aj po ukončení zmluvy.</w:t>
      </w:r>
    </w:p>
    <w:p w14:paraId="01B3A23D" w14:textId="77777777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Zmluvná strana, ktorej pred odstúpením od zmluvy poskytla plnenie druhá zmluvná strana, toto plnenie vráti. Ak vracia plnenie strana, ktorá odstúpila od zmluvy, má nárok na úhradu nákladov s tým spojených.</w:t>
      </w:r>
    </w:p>
    <w:p w14:paraId="6363A233" w14:textId="1B63B8FA" w:rsidR="00A0463C" w:rsidRPr="007323ED" w:rsidRDefault="00A0463C" w:rsidP="00A8339B">
      <w:pPr>
        <w:pStyle w:val="Zkladntext"/>
        <w:numPr>
          <w:ilvl w:val="0"/>
          <w:numId w:val="12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 xml:space="preserve">Zmluvu je možné ukončiť výpoveďou </w:t>
      </w:r>
      <w:r w:rsidR="008C06C4">
        <w:rPr>
          <w:rFonts w:asciiTheme="minorHAnsi" w:hAnsiTheme="minorHAnsi" w:cs="Arial"/>
          <w:sz w:val="22"/>
          <w:szCs w:val="22"/>
        </w:rPr>
        <w:t xml:space="preserve">aj bez uvedenia dôvodu </w:t>
      </w:r>
      <w:r w:rsidRPr="007323ED">
        <w:rPr>
          <w:rFonts w:asciiTheme="minorHAnsi" w:hAnsiTheme="minorHAnsi" w:cs="Arial"/>
          <w:sz w:val="22"/>
          <w:szCs w:val="22"/>
        </w:rPr>
        <w:t xml:space="preserve">ktoroukoľvek zo zmluvných strán. Výpovedná doba je 2 mesiace a začína plynúť prvý deň mesiaca nasledujúceho po jej doručení druhej strane. </w:t>
      </w:r>
    </w:p>
    <w:p w14:paraId="00526689" w14:textId="77777777" w:rsidR="00A0463C" w:rsidRPr="007323ED" w:rsidRDefault="00A0463C" w:rsidP="00A0463C">
      <w:pPr>
        <w:pStyle w:val="Nadpis8"/>
        <w:keepNext/>
        <w:tabs>
          <w:tab w:val="clear" w:pos="1440"/>
          <w:tab w:val="left" w:pos="540"/>
        </w:tabs>
        <w:spacing w:before="0" w:after="0"/>
        <w:ind w:left="0" w:firstLine="0"/>
        <w:jc w:val="center"/>
        <w:rPr>
          <w:rFonts w:asciiTheme="minorHAnsi" w:hAnsiTheme="minorHAnsi"/>
          <w:b/>
          <w:i w:val="0"/>
          <w:sz w:val="22"/>
          <w:szCs w:val="22"/>
          <w:lang w:val="sk-SK"/>
        </w:rPr>
      </w:pPr>
    </w:p>
    <w:p w14:paraId="74343E61" w14:textId="77777777" w:rsidR="00D96EF4" w:rsidRPr="00C555E8" w:rsidRDefault="00D96EF4" w:rsidP="00D96EF4">
      <w:pPr>
        <w:pStyle w:val="Bezriadkovania"/>
        <w:jc w:val="center"/>
        <w:rPr>
          <w:b/>
        </w:rPr>
      </w:pPr>
      <w:r>
        <w:rPr>
          <w:b/>
        </w:rPr>
        <w:t>Článok VIII.</w:t>
      </w:r>
    </w:p>
    <w:p w14:paraId="1349FA51" w14:textId="77777777" w:rsidR="00D96EF4" w:rsidRPr="00C555E8" w:rsidRDefault="00D96EF4" w:rsidP="00D96EF4">
      <w:pPr>
        <w:pStyle w:val="Bezriadkovania"/>
        <w:jc w:val="center"/>
        <w:rPr>
          <w:b/>
        </w:rPr>
      </w:pPr>
      <w:r w:rsidRPr="00C555E8">
        <w:rPr>
          <w:b/>
        </w:rPr>
        <w:t>Záverečné ustanovenia</w:t>
      </w:r>
    </w:p>
    <w:p w14:paraId="1814A6A8" w14:textId="77777777" w:rsidR="00D96EF4" w:rsidRPr="007323ED" w:rsidRDefault="00D96EF4" w:rsidP="00D96EF4">
      <w:pPr>
        <w:pStyle w:val="Bezriadkovania"/>
        <w:jc w:val="center"/>
      </w:pPr>
    </w:p>
    <w:p w14:paraId="6B4A3B78" w14:textId="77777777" w:rsidR="00D96EF4" w:rsidRPr="007323ED" w:rsidDel="00BE485C" w:rsidRDefault="00D96EF4" w:rsidP="00D96EF4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Zmluvné vzťahy neupravené touto zmluvou sa riadia príslušnými ustanoveniami Obchodného zákonníka v znení neskorších predpisov a ostatnými súvisiacimi právnymi predpismi platnými na území Slovenskej republiky.</w:t>
      </w:r>
    </w:p>
    <w:p w14:paraId="19D84C87" w14:textId="77777777" w:rsidR="00D96EF4" w:rsidRPr="007323ED" w:rsidRDefault="00D96EF4" w:rsidP="00D96EF4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 xml:space="preserve">Táto zmluva nadobúda platnosť dňom podpísania oboma zmluvnými stranami. Táto zmluva nadobúda účinnosť dňom nasledujúcim po dni jej zverejnenia v zmysle </w:t>
      </w:r>
      <w:proofErr w:type="spellStart"/>
      <w:r w:rsidRPr="007323ED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7323ED">
        <w:rPr>
          <w:rFonts w:asciiTheme="minorHAnsi" w:hAnsiTheme="minorHAnsi" w:cs="Arial"/>
          <w:sz w:val="22"/>
          <w:szCs w:val="22"/>
        </w:rPr>
        <w:t xml:space="preserve">. § 47a Občianskeho zákonníka v znení neskorších predpisov. </w:t>
      </w:r>
    </w:p>
    <w:p w14:paraId="19FC9A1B" w14:textId="77777777" w:rsidR="00D96EF4" w:rsidRPr="007323ED" w:rsidRDefault="00D96EF4" w:rsidP="00D96EF4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7323ED">
        <w:rPr>
          <w:rFonts w:asciiTheme="minorHAnsi" w:hAnsiTheme="minorHAnsi" w:cs="Arial"/>
          <w:sz w:val="22"/>
          <w:szCs w:val="22"/>
        </w:rPr>
        <w:t>Zmluvné strany sa dohodli, že neplatnosť jedného ustanovenia tejto zmluvy nemá vplyv na platnosť a účinnosť ostatných ustanovení tejto zmluvy.</w:t>
      </w:r>
    </w:p>
    <w:p w14:paraId="0AB0C718" w14:textId="77777777" w:rsidR="00D96EF4" w:rsidRDefault="00D96EF4" w:rsidP="00D96EF4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D96EF4">
        <w:rPr>
          <w:rFonts w:asciiTheme="minorHAnsi" w:hAnsiTheme="minorHAnsi" w:cs="Arial"/>
          <w:sz w:val="22"/>
          <w:szCs w:val="22"/>
        </w:rPr>
        <w:t xml:space="preserve">Zmluva je vyhotovená v šiestich exemplároch, po troch pre každú zmluvnú stranu. </w:t>
      </w:r>
    </w:p>
    <w:p w14:paraId="3AD2898F" w14:textId="486F0F46" w:rsidR="00D96EF4" w:rsidRDefault="00D96EF4" w:rsidP="00D96EF4">
      <w:pPr>
        <w:pStyle w:val="Zkladntext"/>
        <w:numPr>
          <w:ilvl w:val="0"/>
          <w:numId w:val="10"/>
        </w:numPr>
        <w:spacing w:afterLines="40" w:after="96"/>
        <w:jc w:val="both"/>
        <w:rPr>
          <w:rFonts w:asciiTheme="minorHAnsi" w:hAnsiTheme="minorHAnsi" w:cs="Arial"/>
          <w:sz w:val="22"/>
          <w:szCs w:val="22"/>
        </w:rPr>
      </w:pPr>
      <w:r w:rsidRPr="00D96EF4">
        <w:rPr>
          <w:rFonts w:asciiTheme="minorHAnsi" w:hAnsiTheme="minorHAnsi" w:cs="Arial"/>
          <w:sz w:val="22"/>
          <w:szCs w:val="22"/>
        </w:rPr>
        <w:t>Zmluvné strany vyhlasujú, že zmluva bola spísaná podľa ich pravej a slobodnej vôle, nie v tiesni alebo za inak jednostranne nevýhodných podmienok, že je pre nich dostatočne jasná, zrozumiteľná a že si ju riadne prečítali, súhlasia s ňou a na dôkaz záväznosti a súhlasu ju podpisujú.</w:t>
      </w:r>
    </w:p>
    <w:p w14:paraId="67A9BB22" w14:textId="757CE4DC" w:rsidR="000E2755" w:rsidRDefault="000E2755" w:rsidP="000E2755">
      <w:pPr>
        <w:pStyle w:val="Zkladntext"/>
        <w:spacing w:afterLines="40" w:after="96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5364C023" w14:textId="77777777" w:rsidR="000E2755" w:rsidRPr="00D96EF4" w:rsidRDefault="000E2755" w:rsidP="000E2755">
      <w:pPr>
        <w:pStyle w:val="Zkladntext"/>
        <w:spacing w:afterLines="40" w:after="96"/>
        <w:ind w:left="284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39F40260" w14:textId="42AEE67F" w:rsidR="00D96EF4" w:rsidRPr="007323ED" w:rsidRDefault="00773CD4" w:rsidP="00D96EF4">
      <w:pPr>
        <w:tabs>
          <w:tab w:val="left" w:pos="3060"/>
          <w:tab w:val="left" w:pos="6480"/>
        </w:tabs>
        <w:jc w:val="both"/>
      </w:pPr>
      <w:r>
        <w:rPr>
          <w:iCs/>
        </w:rPr>
        <w:t xml:space="preserve">V,              </w:t>
      </w:r>
      <w:r w:rsidR="00134DF5">
        <w:rPr>
          <w:iCs/>
        </w:rPr>
        <w:t xml:space="preserve">Dňa                                                                                           </w:t>
      </w:r>
      <w:r w:rsidR="005D0B87">
        <w:rPr>
          <w:iCs/>
        </w:rPr>
        <w:t xml:space="preserve">                  </w:t>
      </w:r>
      <w:r>
        <w:rPr>
          <w:iCs/>
        </w:rPr>
        <w:t xml:space="preserve">V,          </w:t>
      </w:r>
      <w:r w:rsidR="005D0B87">
        <w:rPr>
          <w:iCs/>
        </w:rPr>
        <w:t>Dňa</w:t>
      </w:r>
    </w:p>
    <w:p w14:paraId="610BE507" w14:textId="6D0F3BEE" w:rsidR="00D96EF4" w:rsidRDefault="00D96EF4" w:rsidP="00D96EF4">
      <w:pPr>
        <w:tabs>
          <w:tab w:val="left" w:pos="3060"/>
          <w:tab w:val="left" w:pos="6480"/>
        </w:tabs>
        <w:jc w:val="both"/>
      </w:pPr>
    </w:p>
    <w:p w14:paraId="7C7B0CC6" w14:textId="77777777" w:rsidR="000E2755" w:rsidRPr="007323ED" w:rsidRDefault="000E2755" w:rsidP="00D96EF4">
      <w:pPr>
        <w:tabs>
          <w:tab w:val="left" w:pos="3060"/>
          <w:tab w:val="left" w:pos="6480"/>
        </w:tabs>
        <w:jc w:val="both"/>
      </w:pPr>
    </w:p>
    <w:p w14:paraId="59FDBF5C" w14:textId="07002B69" w:rsidR="00D96EF4" w:rsidRDefault="00D96EF4" w:rsidP="00AF71A2">
      <w:pPr>
        <w:pStyle w:val="Bezriadkovania"/>
      </w:pPr>
      <w:r>
        <w:t xml:space="preserve">    </w:t>
      </w:r>
      <w:r w:rsidRPr="001D1F27">
        <w:t xml:space="preserve">JUDr. Peter Bročka, LL.M, </w:t>
      </w:r>
      <w:r w:rsidR="008548E3">
        <w:t xml:space="preserve">                                                                    </w:t>
      </w:r>
    </w:p>
    <w:p w14:paraId="76A31552" w14:textId="62BC4E28" w:rsidR="008548E3" w:rsidRDefault="008548E3" w:rsidP="00AF71A2">
      <w:pPr>
        <w:pStyle w:val="Bezriadkovania"/>
      </w:pPr>
      <w:r>
        <w:t xml:space="preserve">                primátor                                                                             </w:t>
      </w:r>
      <w:r w:rsidR="00773CD4">
        <w:tab/>
      </w:r>
      <w:r w:rsidR="00773CD4">
        <w:tab/>
      </w:r>
      <w:r w:rsidR="000E2755">
        <w:t xml:space="preserve">     </w:t>
      </w:r>
      <w:r>
        <w:t xml:space="preserve">   konateľ</w:t>
      </w:r>
    </w:p>
    <w:p w14:paraId="6975D004" w14:textId="188A0AB4" w:rsidR="000A4FC2" w:rsidRPr="000A4FC2" w:rsidRDefault="00D96EF4" w:rsidP="00AF71A2">
      <w:pPr>
        <w:pStyle w:val="Bezriadkovania"/>
        <w:rPr>
          <w:rFonts w:cs="Arial"/>
        </w:rPr>
      </w:pPr>
      <w:r>
        <w:t xml:space="preserve">   </w:t>
      </w:r>
      <w:r w:rsidR="000E2755">
        <w:t xml:space="preserve">za </w:t>
      </w:r>
      <w:r>
        <w:t xml:space="preserve">objednávateľa </w:t>
      </w:r>
      <w:r w:rsidRPr="007323ED">
        <w:tab/>
      </w:r>
      <w:r w:rsidRPr="007323ED">
        <w:tab/>
      </w:r>
      <w:r w:rsidRPr="007323ED">
        <w:tab/>
      </w:r>
      <w:r w:rsidR="00773CD4">
        <w:tab/>
      </w:r>
      <w:r w:rsidR="00773CD4">
        <w:tab/>
      </w:r>
      <w:r>
        <w:t xml:space="preserve">               </w:t>
      </w:r>
      <w:r w:rsidR="00773CD4">
        <w:t xml:space="preserve">      </w:t>
      </w:r>
      <w:r>
        <w:t xml:space="preserve">       </w:t>
      </w:r>
      <w:r w:rsidR="00AF71A2">
        <w:t xml:space="preserve"> za poskytovateľa</w:t>
      </w:r>
    </w:p>
    <w:sectPr w:rsidR="000A4FC2" w:rsidRPr="000A4F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93A5F" w14:textId="77777777" w:rsidR="000A1E92" w:rsidRDefault="000A1E92" w:rsidP="00AF71A2">
      <w:pPr>
        <w:spacing w:after="0" w:line="240" w:lineRule="auto"/>
      </w:pPr>
      <w:r>
        <w:separator/>
      </w:r>
    </w:p>
  </w:endnote>
  <w:endnote w:type="continuationSeparator" w:id="0">
    <w:p w14:paraId="74307E32" w14:textId="77777777" w:rsidR="000A1E92" w:rsidRDefault="000A1E92" w:rsidP="00AF7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27378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3A0B91C" w14:textId="77777777" w:rsidR="00AF71A2" w:rsidRDefault="00AF71A2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8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68D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EA534C" w14:textId="77777777" w:rsidR="00AF71A2" w:rsidRDefault="00AF71A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B787E" w14:textId="77777777" w:rsidR="000A1E92" w:rsidRDefault="000A1E92" w:rsidP="00AF71A2">
      <w:pPr>
        <w:spacing w:after="0" w:line="240" w:lineRule="auto"/>
      </w:pPr>
      <w:r>
        <w:separator/>
      </w:r>
    </w:p>
  </w:footnote>
  <w:footnote w:type="continuationSeparator" w:id="0">
    <w:p w14:paraId="6BE61A08" w14:textId="77777777" w:rsidR="000A1E92" w:rsidRDefault="000A1E92" w:rsidP="00AF7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B3A4" w14:textId="77777777" w:rsidR="002668D4" w:rsidRPr="002668D4" w:rsidRDefault="002668D4" w:rsidP="002668D4">
    <w:pPr>
      <w:pStyle w:val="Hlavika"/>
      <w:jc w:val="right"/>
      <w:rPr>
        <w:i/>
        <w:sz w:val="18"/>
      </w:rPr>
    </w:pPr>
    <w:r w:rsidRPr="002668D4">
      <w:rPr>
        <w:i/>
        <w:sz w:val="18"/>
      </w:rPr>
      <w:t>Centrálne číslo zmluvy</w:t>
    </w:r>
    <w:r>
      <w:rPr>
        <w:i/>
        <w:sz w:val="18"/>
      </w:rPr>
      <w:t xml:space="preserve"> /201</w:t>
    </w:r>
    <w:r w:rsidR="00FB0DCE">
      <w:rPr>
        <w:i/>
        <w:sz w:val="18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75C"/>
    <w:multiLevelType w:val="hybridMultilevel"/>
    <w:tmpl w:val="FE82736C"/>
    <w:lvl w:ilvl="0" w:tplc="544C61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6FEA254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82E2B"/>
    <w:multiLevelType w:val="hybridMultilevel"/>
    <w:tmpl w:val="E14E2DA8"/>
    <w:lvl w:ilvl="0" w:tplc="CD32A3D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942AF"/>
    <w:multiLevelType w:val="multilevel"/>
    <w:tmpl w:val="0DEA44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05B0453"/>
    <w:multiLevelType w:val="hybridMultilevel"/>
    <w:tmpl w:val="2D7A30BE"/>
    <w:lvl w:ilvl="0" w:tplc="5172D93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96AA6"/>
    <w:multiLevelType w:val="hybridMultilevel"/>
    <w:tmpl w:val="EB6E9BB4"/>
    <w:lvl w:ilvl="0" w:tplc="F73A32B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F544C164">
      <w:numFmt w:val="bullet"/>
      <w:lvlText w:val="·"/>
      <w:lvlJc w:val="left"/>
      <w:pPr>
        <w:ind w:left="1650" w:hanging="570"/>
      </w:pPr>
      <w:rPr>
        <w:rFonts w:ascii="Arial" w:eastAsia="SimSu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15179"/>
    <w:multiLevelType w:val="hybridMultilevel"/>
    <w:tmpl w:val="9ECEEDB2"/>
    <w:lvl w:ilvl="0" w:tplc="041B0017">
      <w:start w:val="1"/>
      <w:numFmt w:val="lowerLetter"/>
      <w:lvlText w:val="%1)"/>
      <w:lvlJc w:val="left"/>
      <w:pPr>
        <w:ind w:left="1062" w:hanging="360"/>
      </w:pPr>
    </w:lvl>
    <w:lvl w:ilvl="1" w:tplc="041B0019" w:tentative="1">
      <w:start w:val="1"/>
      <w:numFmt w:val="lowerLetter"/>
      <w:lvlText w:val="%2."/>
      <w:lvlJc w:val="left"/>
      <w:pPr>
        <w:ind w:left="1782" w:hanging="360"/>
      </w:pPr>
    </w:lvl>
    <w:lvl w:ilvl="2" w:tplc="041B001B" w:tentative="1">
      <w:start w:val="1"/>
      <w:numFmt w:val="lowerRoman"/>
      <w:lvlText w:val="%3."/>
      <w:lvlJc w:val="right"/>
      <w:pPr>
        <w:ind w:left="2502" w:hanging="180"/>
      </w:pPr>
    </w:lvl>
    <w:lvl w:ilvl="3" w:tplc="041B000F" w:tentative="1">
      <w:start w:val="1"/>
      <w:numFmt w:val="decimal"/>
      <w:lvlText w:val="%4."/>
      <w:lvlJc w:val="left"/>
      <w:pPr>
        <w:ind w:left="3222" w:hanging="360"/>
      </w:pPr>
    </w:lvl>
    <w:lvl w:ilvl="4" w:tplc="041B0019" w:tentative="1">
      <w:start w:val="1"/>
      <w:numFmt w:val="lowerLetter"/>
      <w:lvlText w:val="%5."/>
      <w:lvlJc w:val="left"/>
      <w:pPr>
        <w:ind w:left="3942" w:hanging="360"/>
      </w:pPr>
    </w:lvl>
    <w:lvl w:ilvl="5" w:tplc="041B001B" w:tentative="1">
      <w:start w:val="1"/>
      <w:numFmt w:val="lowerRoman"/>
      <w:lvlText w:val="%6."/>
      <w:lvlJc w:val="right"/>
      <w:pPr>
        <w:ind w:left="4662" w:hanging="180"/>
      </w:pPr>
    </w:lvl>
    <w:lvl w:ilvl="6" w:tplc="041B000F" w:tentative="1">
      <w:start w:val="1"/>
      <w:numFmt w:val="decimal"/>
      <w:lvlText w:val="%7."/>
      <w:lvlJc w:val="left"/>
      <w:pPr>
        <w:ind w:left="5382" w:hanging="360"/>
      </w:pPr>
    </w:lvl>
    <w:lvl w:ilvl="7" w:tplc="041B0019" w:tentative="1">
      <w:start w:val="1"/>
      <w:numFmt w:val="lowerLetter"/>
      <w:lvlText w:val="%8."/>
      <w:lvlJc w:val="left"/>
      <w:pPr>
        <w:ind w:left="6102" w:hanging="360"/>
      </w:pPr>
    </w:lvl>
    <w:lvl w:ilvl="8" w:tplc="041B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38890FE2"/>
    <w:multiLevelType w:val="hybridMultilevel"/>
    <w:tmpl w:val="4EA8F2B4"/>
    <w:lvl w:ilvl="0" w:tplc="8BEC40C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hint="default"/>
        <w:b/>
        <w:color w:val="auto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BD1D9F"/>
    <w:multiLevelType w:val="hybridMultilevel"/>
    <w:tmpl w:val="0AACCD9E"/>
    <w:lvl w:ilvl="0" w:tplc="AC5CE1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5175FA"/>
    <w:multiLevelType w:val="hybridMultilevel"/>
    <w:tmpl w:val="16C25ECE"/>
    <w:lvl w:ilvl="0" w:tplc="5D72760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5" w:hanging="360"/>
      </w:pPr>
    </w:lvl>
    <w:lvl w:ilvl="2" w:tplc="041B001B" w:tentative="1">
      <w:start w:val="1"/>
      <w:numFmt w:val="lowerRoman"/>
      <w:lvlText w:val="%3."/>
      <w:lvlJc w:val="right"/>
      <w:pPr>
        <w:ind w:left="2935" w:hanging="180"/>
      </w:pPr>
    </w:lvl>
    <w:lvl w:ilvl="3" w:tplc="041B000F" w:tentative="1">
      <w:start w:val="1"/>
      <w:numFmt w:val="decimal"/>
      <w:lvlText w:val="%4."/>
      <w:lvlJc w:val="left"/>
      <w:pPr>
        <w:ind w:left="3655" w:hanging="360"/>
      </w:pPr>
    </w:lvl>
    <w:lvl w:ilvl="4" w:tplc="041B0019" w:tentative="1">
      <w:start w:val="1"/>
      <w:numFmt w:val="lowerLetter"/>
      <w:lvlText w:val="%5."/>
      <w:lvlJc w:val="left"/>
      <w:pPr>
        <w:ind w:left="4375" w:hanging="360"/>
      </w:pPr>
    </w:lvl>
    <w:lvl w:ilvl="5" w:tplc="041B001B" w:tentative="1">
      <w:start w:val="1"/>
      <w:numFmt w:val="lowerRoman"/>
      <w:lvlText w:val="%6."/>
      <w:lvlJc w:val="right"/>
      <w:pPr>
        <w:ind w:left="5095" w:hanging="180"/>
      </w:pPr>
    </w:lvl>
    <w:lvl w:ilvl="6" w:tplc="041B000F" w:tentative="1">
      <w:start w:val="1"/>
      <w:numFmt w:val="decimal"/>
      <w:lvlText w:val="%7."/>
      <w:lvlJc w:val="left"/>
      <w:pPr>
        <w:ind w:left="5815" w:hanging="360"/>
      </w:pPr>
    </w:lvl>
    <w:lvl w:ilvl="7" w:tplc="041B0019" w:tentative="1">
      <w:start w:val="1"/>
      <w:numFmt w:val="lowerLetter"/>
      <w:lvlText w:val="%8."/>
      <w:lvlJc w:val="left"/>
      <w:pPr>
        <w:ind w:left="6535" w:hanging="360"/>
      </w:pPr>
    </w:lvl>
    <w:lvl w:ilvl="8" w:tplc="041B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B246E74"/>
    <w:multiLevelType w:val="multilevel"/>
    <w:tmpl w:val="B84EF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692F05B4"/>
    <w:multiLevelType w:val="hybridMultilevel"/>
    <w:tmpl w:val="1160F95E"/>
    <w:lvl w:ilvl="0" w:tplc="2E54D412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5"/>
  </w:num>
  <w:num w:numId="7">
    <w:abstractNumId w:val="9"/>
    <w:lvlOverride w:ilvl="0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0C"/>
    <w:rsid w:val="000354CC"/>
    <w:rsid w:val="000757A8"/>
    <w:rsid w:val="00076C4B"/>
    <w:rsid w:val="00080C4B"/>
    <w:rsid w:val="000A1E92"/>
    <w:rsid w:val="000A4FC2"/>
    <w:rsid w:val="000B0AC1"/>
    <w:rsid w:val="000D2C39"/>
    <w:rsid w:val="000D6815"/>
    <w:rsid w:val="000E2755"/>
    <w:rsid w:val="0013344E"/>
    <w:rsid w:val="00134DF5"/>
    <w:rsid w:val="001451C7"/>
    <w:rsid w:val="00162577"/>
    <w:rsid w:val="00174513"/>
    <w:rsid w:val="00185678"/>
    <w:rsid w:val="001D1F27"/>
    <w:rsid w:val="001D7028"/>
    <w:rsid w:val="0022394F"/>
    <w:rsid w:val="00240E2F"/>
    <w:rsid w:val="002515B2"/>
    <w:rsid w:val="00256F59"/>
    <w:rsid w:val="00260801"/>
    <w:rsid w:val="002668D4"/>
    <w:rsid w:val="00292A59"/>
    <w:rsid w:val="00292E0C"/>
    <w:rsid w:val="002A52A4"/>
    <w:rsid w:val="002C019B"/>
    <w:rsid w:val="002D6A58"/>
    <w:rsid w:val="002F1AD3"/>
    <w:rsid w:val="00307375"/>
    <w:rsid w:val="00320EE6"/>
    <w:rsid w:val="00350247"/>
    <w:rsid w:val="00354CAD"/>
    <w:rsid w:val="00356C38"/>
    <w:rsid w:val="003652C6"/>
    <w:rsid w:val="00394F43"/>
    <w:rsid w:val="003A0A1F"/>
    <w:rsid w:val="003D722B"/>
    <w:rsid w:val="003F3706"/>
    <w:rsid w:val="004C50E3"/>
    <w:rsid w:val="00520A5C"/>
    <w:rsid w:val="005232F4"/>
    <w:rsid w:val="00547B73"/>
    <w:rsid w:val="005B69FE"/>
    <w:rsid w:val="005D0B87"/>
    <w:rsid w:val="005D76A1"/>
    <w:rsid w:val="00682A69"/>
    <w:rsid w:val="0069445F"/>
    <w:rsid w:val="006B040C"/>
    <w:rsid w:val="006B140E"/>
    <w:rsid w:val="006C4A08"/>
    <w:rsid w:val="00754473"/>
    <w:rsid w:val="00773CD4"/>
    <w:rsid w:val="0079668A"/>
    <w:rsid w:val="008548E3"/>
    <w:rsid w:val="008931E5"/>
    <w:rsid w:val="008C06C4"/>
    <w:rsid w:val="008D0436"/>
    <w:rsid w:val="008D0555"/>
    <w:rsid w:val="008F3CDC"/>
    <w:rsid w:val="00901BB9"/>
    <w:rsid w:val="009063DD"/>
    <w:rsid w:val="0092175C"/>
    <w:rsid w:val="00927209"/>
    <w:rsid w:val="009272F6"/>
    <w:rsid w:val="00947710"/>
    <w:rsid w:val="009819B1"/>
    <w:rsid w:val="009A6B7A"/>
    <w:rsid w:val="009C16CF"/>
    <w:rsid w:val="009E3D52"/>
    <w:rsid w:val="009F7933"/>
    <w:rsid w:val="00A0463C"/>
    <w:rsid w:val="00A07652"/>
    <w:rsid w:val="00A1188E"/>
    <w:rsid w:val="00A8339B"/>
    <w:rsid w:val="00A86AE3"/>
    <w:rsid w:val="00AC474D"/>
    <w:rsid w:val="00AF71A2"/>
    <w:rsid w:val="00B04CCB"/>
    <w:rsid w:val="00B3144C"/>
    <w:rsid w:val="00B409BE"/>
    <w:rsid w:val="00B560FA"/>
    <w:rsid w:val="00B77E26"/>
    <w:rsid w:val="00BF2764"/>
    <w:rsid w:val="00C165F4"/>
    <w:rsid w:val="00C2584F"/>
    <w:rsid w:val="00C5052F"/>
    <w:rsid w:val="00C84C38"/>
    <w:rsid w:val="00C907CE"/>
    <w:rsid w:val="00C90D84"/>
    <w:rsid w:val="00D02364"/>
    <w:rsid w:val="00D043CC"/>
    <w:rsid w:val="00D30DCC"/>
    <w:rsid w:val="00D40569"/>
    <w:rsid w:val="00D5385D"/>
    <w:rsid w:val="00D87FE6"/>
    <w:rsid w:val="00D908CB"/>
    <w:rsid w:val="00D94A47"/>
    <w:rsid w:val="00D96EF4"/>
    <w:rsid w:val="00DB364F"/>
    <w:rsid w:val="00DC081E"/>
    <w:rsid w:val="00DD05FE"/>
    <w:rsid w:val="00DE41C3"/>
    <w:rsid w:val="00E22150"/>
    <w:rsid w:val="00E2675F"/>
    <w:rsid w:val="00E35527"/>
    <w:rsid w:val="00E4325A"/>
    <w:rsid w:val="00E67C81"/>
    <w:rsid w:val="00E730D2"/>
    <w:rsid w:val="00EF0AF1"/>
    <w:rsid w:val="00F310C5"/>
    <w:rsid w:val="00F47FFB"/>
    <w:rsid w:val="00FB0DCE"/>
    <w:rsid w:val="00FB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8DD2F"/>
  <w15:docId w15:val="{9A0B78AD-44A9-4B70-B806-2562E5FD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92E0C"/>
  </w:style>
  <w:style w:type="paragraph" w:styleId="Nadpis8">
    <w:name w:val="heading 8"/>
    <w:basedOn w:val="Normlny"/>
    <w:next w:val="Normlny"/>
    <w:link w:val="Nadpis8Char"/>
    <w:qFormat/>
    <w:rsid w:val="00A0463C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92E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uiPriority w:val="1"/>
    <w:qFormat/>
    <w:rsid w:val="00292E0C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D1F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2C019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C019B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A0463C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AF7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F71A2"/>
  </w:style>
  <w:style w:type="paragraph" w:styleId="Pta">
    <w:name w:val="footer"/>
    <w:basedOn w:val="Normlny"/>
    <w:link w:val="PtaChar"/>
    <w:uiPriority w:val="99"/>
    <w:unhideWhenUsed/>
    <w:rsid w:val="00AF7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71A2"/>
  </w:style>
  <w:style w:type="paragraph" w:styleId="Textbubliny">
    <w:name w:val="Balloon Text"/>
    <w:basedOn w:val="Normlny"/>
    <w:link w:val="TextbublinyChar"/>
    <w:uiPriority w:val="99"/>
    <w:semiHidden/>
    <w:unhideWhenUsed/>
    <w:rsid w:val="0090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1BB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C84C3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4C3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4C3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4C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4C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2135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marcela.branisova</dc:creator>
  <cp:lastModifiedBy>JUDr. Radoslav Bazala</cp:lastModifiedBy>
  <cp:revision>12</cp:revision>
  <cp:lastPrinted>2016-12-22T10:15:00Z</cp:lastPrinted>
  <dcterms:created xsi:type="dcterms:W3CDTF">2018-12-05T13:30:00Z</dcterms:created>
  <dcterms:modified xsi:type="dcterms:W3CDTF">2018-12-07T07:44:00Z</dcterms:modified>
</cp:coreProperties>
</file>