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0F7F88E" w:rsidR="00FB4922" w:rsidRPr="00F74D8B" w:rsidRDefault="003B40CE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>Nákladné vozidlo s návesom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57851470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3B40CE">
        <w:rPr>
          <w:rFonts w:ascii="Arial Narrow" w:hAnsi="Arial Narrow" w:cs="Arial"/>
          <w:sz w:val="22"/>
          <w:szCs w:val="22"/>
        </w:rPr>
        <w:t>nákladné vozidlo s návesom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3B40CE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7D06D" w14:textId="77777777" w:rsidR="003B40CE" w:rsidRPr="003B40CE" w:rsidRDefault="003B40CE" w:rsidP="003B40CE">
            <w:pPr>
              <w:rPr>
                <w:rFonts w:ascii="Arial Narrow" w:hAnsi="Arial Narrow"/>
                <w:sz w:val="24"/>
                <w:szCs w:val="24"/>
              </w:rPr>
            </w:pPr>
            <w:r w:rsidRPr="003B40CE">
              <w:rPr>
                <w:rFonts w:ascii="Arial Narrow" w:hAnsi="Arial Narrow" w:cs="Arial"/>
                <w:b/>
                <w:bCs/>
              </w:rPr>
              <w:t xml:space="preserve">Nákladné vozidlo ťahač </w:t>
            </w:r>
          </w:p>
          <w:p w14:paraId="722FF46A" w14:textId="276DE1A8" w:rsidR="00FB1CBA" w:rsidRPr="004530BD" w:rsidRDefault="00FB1CBA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594669" w14:textId="55DCBE2F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Celková hmotnosť 18.000kg</w:t>
            </w:r>
          </w:p>
          <w:p w14:paraId="35EECD10" w14:textId="68897ED6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Motor minimálne 500k</w:t>
            </w:r>
          </w:p>
          <w:p w14:paraId="253DAB05" w14:textId="28938FDB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Prevodovka: automat</w:t>
            </w:r>
          </w:p>
          <w:p w14:paraId="49D69EE1" w14:textId="78B07277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Prídavný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intardér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alebo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retardér</w:t>
            </w:r>
            <w:proofErr w:type="spellEnd"/>
          </w:p>
          <w:p w14:paraId="499A0331" w14:textId="567157A3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Predná a zadná náprava vzduchová s ukazovateľom zaťaženia</w:t>
            </w:r>
          </w:p>
          <w:p w14:paraId="34794665" w14:textId="601FC3CF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pneumatiky 315/70R22,5</w:t>
            </w:r>
          </w:p>
          <w:p w14:paraId="2B8E5122" w14:textId="0528CA2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PTO a hydraulika k návesu – 2okruhová</w:t>
            </w:r>
          </w:p>
          <w:p w14:paraId="0DCB40EC" w14:textId="0BD5CBF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palivová nádrž min. 550l</w:t>
            </w:r>
          </w:p>
          <w:p w14:paraId="498660B8" w14:textId="1ED7B2E8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ťažne zariadenie: točnica teflónová</w:t>
            </w:r>
          </w:p>
          <w:p w14:paraId="43395B85" w14:textId="158FBAE2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Diaľkové ovládanie dverí</w:t>
            </w:r>
          </w:p>
          <w:p w14:paraId="0A78CDA5" w14:textId="3FC9A55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2 miesta na sedenie, 2 lôžka, kabína min. 1.900mm vysoká</w:t>
            </w:r>
          </w:p>
          <w:p w14:paraId="5775DBA0" w14:textId="59CB19F1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Kabína uložená na vzduchovom pružení</w:t>
            </w:r>
          </w:p>
          <w:p w14:paraId="5F777B2A" w14:textId="1B74CC5E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Sedačka vodiča komfortná a vyhrievaná</w:t>
            </w:r>
          </w:p>
          <w:p w14:paraId="05BCE5A2" w14:textId="407CF1EC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Kožený volant</w:t>
            </w:r>
          </w:p>
          <w:p w14:paraId="3AC2367E" w14:textId="773102A7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Plne digitálny prístrojový panel</w:t>
            </w:r>
          </w:p>
          <w:p w14:paraId="47B153EB" w14:textId="2C896DD4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klimatizácia s automatickou reguláciou teploty</w:t>
            </w:r>
          </w:p>
          <w:p w14:paraId="78ED3788" w14:textId="1C29BFCA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hmlové a denné LED svietenie</w:t>
            </w:r>
          </w:p>
          <w:p w14:paraId="3F786274" w14:textId="698F90CC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nezávislé kúrenie s digitálnym snímačom nasávania kvality vzduchu a automatickou klapkou v prípade nutnosti uzavretia nasávania</w:t>
            </w:r>
          </w:p>
          <w:p w14:paraId="0865D456" w14:textId="6DAA1226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príprava na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cúvacie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kamery zabudovaná v rádiu</w:t>
            </w:r>
          </w:p>
          <w:p w14:paraId="458F92B3" w14:textId="5AF3E9CB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spojlerová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sada</w:t>
            </w:r>
            <w:proofErr w:type="spellEnd"/>
          </w:p>
          <w:p w14:paraId="2FFBC45B" w14:textId="1F9C10A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lastRenderedPageBreak/>
              <w:t>Bluetooth, navigácia integrovaná</w:t>
            </w:r>
          </w:p>
          <w:p w14:paraId="68A89D0A" w14:textId="6A0AEDDC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Adaptívny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tempomat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s funkciou zastavenia a samostatného rozbehu</w:t>
            </w:r>
          </w:p>
          <w:p w14:paraId="279D7B80" w14:textId="2F90A842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Chladnička</w:t>
            </w:r>
          </w:p>
          <w:p w14:paraId="5F97A26F" w14:textId="1FAE0FC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Vonkajšia slnečná clona</w:t>
            </w:r>
          </w:p>
          <w:p w14:paraId="573F5A5C" w14:textId="5618DD06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Parkovacia brzda elektronická</w:t>
            </w:r>
          </w:p>
          <w:p w14:paraId="347A53B0" w14:textId="6DE34960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Biela farba RAL 9010</w:t>
            </w:r>
          </w:p>
          <w:p w14:paraId="53E95FBA" w14:textId="413B0142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záruka na celé vozidlo 36mesiacov (minimálne 300.000km)</w:t>
            </w:r>
          </w:p>
          <w:p w14:paraId="625E5DEA" w14:textId="240D5EEF" w:rsidR="00FB1CBA" w:rsidRPr="00A610C6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vozidlo neregistrované, nové, Osvedčenie o evidencii vozidla a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CoC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12F8A57B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2D8C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64D78" w14:textId="379CC536" w:rsidR="00A610C6" w:rsidRPr="004530BD" w:rsidRDefault="003B40CE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T</w:t>
            </w:r>
            <w:r w:rsidRPr="003B40CE">
              <w:rPr>
                <w:rFonts w:ascii="Arial Narrow" w:hAnsi="Arial Narrow" w:cs="Calibri"/>
                <w:b/>
                <w:color w:val="000000" w:themeColor="text1"/>
              </w:rPr>
              <w:t>rojnápravový náves s posuvnou podlahou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6C6DE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B7F70F" w14:textId="02F8EE65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8DCE11" w14:textId="3670083D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DA487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Celková hmotnosť 36.000 kg (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tech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>. 42.000 kg)</w:t>
            </w:r>
          </w:p>
          <w:p w14:paraId="4B9D788E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Zaťaženie náprav 24.000 kg (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tech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>. 27.000 kg)</w:t>
            </w:r>
          </w:p>
          <w:p w14:paraId="7326AB30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Zaťaženie sedlovej časti 12.000 kg (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tech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>. 15.000 kg)</w:t>
            </w:r>
          </w:p>
          <w:p w14:paraId="2D8234D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Vlastná hmotnosť do 7.600 kg (vo finálnej výbave)</w:t>
            </w:r>
          </w:p>
          <w:p w14:paraId="7732053A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Vonkajšia šírka cca. 2.550 mm</w:t>
            </w:r>
          </w:p>
          <w:p w14:paraId="54FF7C3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Vonkajšia dĺžka max. 14.010 mm</w:t>
            </w:r>
          </w:p>
          <w:p w14:paraId="684CB3BA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Vonkajšia výška pri točnici 1.150 max. 4.000 mm</w:t>
            </w:r>
          </w:p>
          <w:p w14:paraId="6197C26E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Elektronické vzduchové pruženie, ovládanie za nápravami</w:t>
            </w:r>
          </w:p>
          <w:p w14:paraId="160AEA5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6x oceľové disky kolies 11,75 x 22,5” (ET120)</w:t>
            </w:r>
          </w:p>
          <w:p w14:paraId="3BCC4F5D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2” Kráľovský čap, 8 mm hrubá oceľová platňa (S355J2G3) 1000 x 1000 mm montovaná.</w:t>
            </w:r>
          </w:p>
          <w:p w14:paraId="280D7B2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 mechanické oporné podpery, manuálne ovládanie.</w:t>
            </w:r>
          </w:p>
          <w:p w14:paraId="28395A6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Podperné zaťaženie 50.000 kg, Možné zdvíhacie zaťaženie 24.000 kg.</w:t>
            </w:r>
          </w:p>
          <w:p w14:paraId="3B4D40B0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Posuvná podlaha - 21 pohyblivých klzných hladkých hliníkových profilov (šírka 112mm)</w:t>
            </w:r>
          </w:p>
          <w:p w14:paraId="1DB766AC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Hrúbka podlahy 6 mm s hliníkovými koncovkami a káblovým diaľkovým ovládačom (8m) vo vodotesnej skrinke</w:t>
            </w:r>
          </w:p>
          <w:p w14:paraId="1FEA99F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Teflónová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kĺzna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platňa v zadnej časti podlahy.</w:t>
            </w:r>
          </w:p>
          <w:p w14:paraId="06209B0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Pohon posuvnej podlahy:</w:t>
            </w:r>
          </w:p>
          <w:p w14:paraId="2BE730C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Pohon min. 225 bar. Pretlakový ventil vysokotlakový olejový filter.</w:t>
            </w:r>
          </w:p>
          <w:p w14:paraId="5F47441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Výkon pumpy s 2-okruhovým systémom: Litrový výkon min. 110 l/min</w:t>
            </w:r>
          </w:p>
          <w:p w14:paraId="4C0B311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cez 20/2 mm tlakové potrubie a 25/2 mm spätné potrubie. (min. 180 l/min pri max. rýchlosti</w:t>
            </w:r>
          </w:p>
          <w:p w14:paraId="6467354A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cez 25/2 mm tlakové potrubie a 30/2 mm pri spätnom potrubí)</w:t>
            </w:r>
          </w:p>
          <w:p w14:paraId="66745456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Hydraulický olej: minerálny alebo biologický (HEES)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lt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>. ISO VG 32.</w:t>
            </w:r>
          </w:p>
          <w:p w14:paraId="17D45C2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Podlahová skupina:</w:t>
            </w:r>
          </w:p>
          <w:p w14:paraId="48DF459D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Zhotovená z hliníka. </w:t>
            </w:r>
          </w:p>
          <w:p w14:paraId="387E79E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 oblasti kráľovského čapu, podpier a náprav je pevná hliníková konštrukcia, 6 ks 120</w:t>
            </w:r>
          </w:p>
          <w:p w14:paraId="6717023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mm vysokých I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travérz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>.</w:t>
            </w:r>
          </w:p>
          <w:p w14:paraId="78BC980C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Predné čelo:</w:t>
            </w:r>
          </w:p>
          <w:p w14:paraId="7621FAAB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lastRenderedPageBreak/>
              <w:t xml:space="preserve">Duté hliníkové profily 600/30/3/2mm so zosilneným horným priečnikom. </w:t>
            </w:r>
          </w:p>
          <w:p w14:paraId="109A6B2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Bočné steny:</w:t>
            </w:r>
          </w:p>
          <w:p w14:paraId="0F0CB85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Duté hliníkové profily 600/30/3/2mm, Zvary vnútri a zvonka horizontálne plne zvarené.</w:t>
            </w:r>
          </w:p>
          <w:p w14:paraId="7607C16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Zadný portál:</w:t>
            </w:r>
          </w:p>
          <w:p w14:paraId="2293A5A6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Hliníková portálový rám so zošikmením zvarom k bočným stenám s dvojkrídlovými dverami (270°) z dutých hliníkových profilov 600/30/3/2mm. </w:t>
            </w:r>
          </w:p>
          <w:p w14:paraId="1546965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4 hliníkové otočné zámky na každých dverách s prechodovou oskou (Ø 14 mm) v klznom lôžku z plastu. </w:t>
            </w:r>
          </w:p>
          <w:p w14:paraId="5001601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Deliaca stena:</w:t>
            </w:r>
          </w:p>
          <w:p w14:paraId="5FCF405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Z 200mm širokých hliníkových dutých profilov pozvárané s jednou ťahacou plachtou (1-vrstvová, min. 2200 g/m²)</w:t>
            </w:r>
          </w:p>
          <w:p w14:paraId="2CE362F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Strecha:</w:t>
            </w:r>
          </w:p>
          <w:p w14:paraId="2A580A5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Rolovacia plachta, kvalita min. 900 g/m² (s bielou reflexnou páskou), vpravo na vrchnom priečniku osadená TIR-lišta.</w:t>
            </w:r>
          </w:p>
          <w:p w14:paraId="0E90EA4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PVC-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zosílenie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na fixnej strane 650x13530 mm 1100 g/m2</w:t>
            </w:r>
          </w:p>
          <w:p w14:paraId="687823EB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Narolovanie stredové s kľukou z podesty</w:t>
            </w:r>
          </w:p>
          <w:p w14:paraId="6406D9D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2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šponovacie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popruhy v pozdĺžnom smere pre prichytenie/podopretie (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šponovacia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račňa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na vonkajšej stene predného čela)</w:t>
            </w:r>
          </w:p>
          <w:p w14:paraId="75DF12E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4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šponovacie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popruhy s ručnou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račňou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a zamontovanou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hlinikovou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latou 100x25x2mm vľavo</w:t>
            </w:r>
          </w:p>
          <w:p w14:paraId="09E4D19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Koncové ukončenie v komfortnom prevedení na hornom priečniku a na dverách. Ukončenie na prednej strane s gumami</w:t>
            </w:r>
          </w:p>
          <w:p w14:paraId="2A48F44E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Previs rolovacej plachty vpredu cca. 300mm, vľavo cca. 500mm, vzadu cca. 60mm</w:t>
            </w:r>
          </w:p>
          <w:p w14:paraId="4BD1307F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Podpery strešnej plachty:</w:t>
            </w:r>
          </w:p>
          <w:p w14:paraId="333E620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4 x oceľové priečniky pozinkované, Ø 50 x 5.1 mm, otočné a vyberateľné, </w:t>
            </w:r>
          </w:p>
          <w:p w14:paraId="7B42D9D0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Ochrana proti korózii:</w:t>
            </w:r>
          </w:p>
          <w:p w14:paraId="4EAB00C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Pozinkovaný podvozok (min. 10 ročná záruka proti korózii)</w:t>
            </w:r>
          </w:p>
          <w:p w14:paraId="114930F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Oceľové disky vo fabrickej striebornej</w:t>
            </w:r>
          </w:p>
          <w:p w14:paraId="3FE7BAA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Príslušenstvo:</w:t>
            </w:r>
          </w:p>
          <w:p w14:paraId="37EFC95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6x ½-plastový blatník so zásterou proti rozprašovaniu</w:t>
            </w:r>
          </w:p>
          <w:p w14:paraId="050B1AEC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Plastová skrinka na náradie montovaná vzadu za nápravami vľavo</w:t>
            </w:r>
          </w:p>
          <w:p w14:paraId="161471D4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Vyťahovací rebrík vzadu vpravo s úchytkou na zadnom portálom</w:t>
            </w:r>
          </w:p>
          <w:p w14:paraId="295F9E4B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2 antikorové dverové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zaisťovače</w:t>
            </w:r>
            <w:proofErr w:type="spellEnd"/>
          </w:p>
          <w:p w14:paraId="544879A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Pneumatické zaisťovanie dverí, ovládacie tlačidlo pred nápravami</w:t>
            </w:r>
          </w:p>
          <w:p w14:paraId="7B6F4C9C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 zaisťovacie kliny s držiakmi montované na podperách</w:t>
            </w:r>
          </w:p>
          <w:p w14:paraId="77DAFA2C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Plachtová tyč s držiakom pred nápravami vľavo</w:t>
            </w:r>
          </w:p>
          <w:p w14:paraId="26BC73C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Držiak na metlu a lopatu</w:t>
            </w:r>
          </w:p>
          <w:p w14:paraId="26B274A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lastRenderedPageBreak/>
              <w:t xml:space="preserve">Vzduchová prípojka pre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ofukovaciu</w:t>
            </w:r>
            <w:proofErr w:type="spellEnd"/>
            <w:r w:rsidRPr="00EE3F0E">
              <w:rPr>
                <w:rFonts w:ascii="Arial Narrow" w:hAnsi="Arial Narrow" w:cs="Arial"/>
                <w:color w:val="000000"/>
              </w:rPr>
              <w:t xml:space="preserve"> pištoľ</w:t>
            </w:r>
          </w:p>
          <w:p w14:paraId="27312E70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4 pracovné LED lampy vo výške podperných nôh, namontovane pri podperných nohách a za nápravami vždy v páre</w:t>
            </w:r>
          </w:p>
          <w:p w14:paraId="24CF526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Široký zadný lapač nečistôt</w:t>
            </w:r>
          </w:p>
          <w:p w14:paraId="40984F5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Rebrík s 11 schodmi na použitie v nakladacom priestore</w:t>
            </w:r>
          </w:p>
          <w:p w14:paraId="2E816E06" w14:textId="2E27CED6" w:rsidR="00A610C6" w:rsidRPr="00A610C6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Náves neregistrovaný, nový, Osvedčenie o evidencii a </w:t>
            </w:r>
            <w:proofErr w:type="spellStart"/>
            <w:r w:rsidRPr="00EE3F0E">
              <w:rPr>
                <w:rFonts w:ascii="Arial Narrow" w:hAnsi="Arial Narrow" w:cs="Arial"/>
                <w:color w:val="000000"/>
              </w:rPr>
              <w:t>CoC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669FC4" w14:textId="2C0B4A63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BF5E7" w14:textId="38D13F5A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7E54E46" w14:textId="01B486BD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99226">
    <w:abstractNumId w:val="1"/>
  </w:num>
  <w:num w:numId="2" w16cid:durableId="3944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40C04"/>
    <w:rsid w:val="000C21BC"/>
    <w:rsid w:val="0011326A"/>
    <w:rsid w:val="00190FEE"/>
    <w:rsid w:val="002517CA"/>
    <w:rsid w:val="00255D55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B40CE"/>
    <w:rsid w:val="003C15D8"/>
    <w:rsid w:val="004530BD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B0D1C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EE3F0E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Silvia Ilkova</cp:lastModifiedBy>
  <cp:revision>8</cp:revision>
  <cp:lastPrinted>2022-02-15T10:10:00Z</cp:lastPrinted>
  <dcterms:created xsi:type="dcterms:W3CDTF">2022-03-22T09:14:00Z</dcterms:created>
  <dcterms:modified xsi:type="dcterms:W3CDTF">2022-04-14T15:09:00Z</dcterms:modified>
</cp:coreProperties>
</file>