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C67A2" w14:textId="77777777" w:rsidR="00F64C8A" w:rsidRPr="001820F8" w:rsidRDefault="00F64C8A" w:rsidP="00F64C8A">
      <w:pPr>
        <w:rPr>
          <w:rFonts w:cs="Arial"/>
        </w:rPr>
      </w:pPr>
    </w:p>
    <w:p w14:paraId="4DE0AC0F" w14:textId="77777777" w:rsidR="00E72852" w:rsidRPr="005842D1" w:rsidRDefault="003F136D" w:rsidP="00E72852">
      <w:pPr>
        <w:pStyle w:val="Hlavika"/>
        <w:spacing w:before="40" w:after="60"/>
        <w:ind w:left="4248" w:firstLine="708"/>
        <w:rPr>
          <w:rFonts w:ascii="Tahoma" w:hAnsi="Tahoma" w:cs="Tahoma"/>
          <w:color w:val="33669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BCAD7" wp14:editId="4FD17C69">
                <wp:simplePos x="0" y="0"/>
                <wp:positionH relativeFrom="column">
                  <wp:posOffset>191770</wp:posOffset>
                </wp:positionH>
                <wp:positionV relativeFrom="paragraph">
                  <wp:posOffset>43815</wp:posOffset>
                </wp:positionV>
                <wp:extent cx="3395345" cy="5715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83379" w14:textId="77777777" w:rsidR="00E758F8" w:rsidRPr="000C30E2" w:rsidRDefault="00E758F8" w:rsidP="00E72852">
                            <w:pPr>
                              <w:spacing w:after="60"/>
                              <w:rPr>
                                <w:b/>
                                <w:caps/>
                                <w:szCs w:val="26"/>
                              </w:rPr>
                            </w:pPr>
                            <w:r w:rsidRPr="000C30E2">
                              <w:rPr>
                                <w:b/>
                                <w:caps/>
                                <w:szCs w:val="26"/>
                              </w:rPr>
                              <w:t>Národná diaľničná spoločnosť, a. s.</w:t>
                            </w:r>
                          </w:p>
                          <w:p w14:paraId="21EB6EB8" w14:textId="77777777" w:rsidR="00E758F8" w:rsidRPr="000C30E2" w:rsidRDefault="00E758F8" w:rsidP="00E72852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0C30E2">
                              <w:t xml:space="preserve">      </w:t>
                            </w:r>
                            <w:r w:rsidRPr="000C30E2">
                              <w:rPr>
                                <w:b/>
                              </w:rPr>
                              <w:t>Dúbravská cesta 14, 841 04 Bratislava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BCAD7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15.1pt;margin-top:3.45pt;width:267.3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" stroked="f">
                <v:textbox>
                  <w:txbxContent>
                    <w:p w14:paraId="39483379" w14:textId="77777777" w:rsidR="00E758F8" w:rsidRPr="000C30E2" w:rsidRDefault="00E758F8" w:rsidP="00E72852">
                      <w:pPr>
                        <w:spacing w:after="60"/>
                        <w:rPr>
                          <w:b/>
                          <w:caps/>
                          <w:szCs w:val="26"/>
                        </w:rPr>
                      </w:pPr>
                      <w:r w:rsidRPr="000C30E2">
                        <w:rPr>
                          <w:b/>
                          <w:caps/>
                          <w:szCs w:val="26"/>
                        </w:rPr>
                        <w:t>Národná diaľničná spoločnosť, a. s.</w:t>
                      </w:r>
                    </w:p>
                    <w:p w14:paraId="21EB6EB8" w14:textId="77777777" w:rsidR="00E758F8" w:rsidRPr="000C30E2" w:rsidRDefault="00E758F8" w:rsidP="00E72852">
                      <w:pPr>
                        <w:spacing w:after="120"/>
                        <w:rPr>
                          <w:b/>
                        </w:rPr>
                      </w:pPr>
                      <w:r w:rsidRPr="000C30E2">
                        <w:t xml:space="preserve">      </w:t>
                      </w:r>
                      <w:r w:rsidRPr="000C30E2">
                        <w:rPr>
                          <w:b/>
                        </w:rPr>
                        <w:t>Dúbravská cesta 14, 841 04 Bratislava</w:t>
                      </w:r>
                    </w:p>
                  </w:txbxContent>
                </v:textbox>
              </v:shape>
            </w:pict>
          </mc:Fallback>
        </mc:AlternateContent>
      </w:r>
      <w:r w:rsidR="00E72852">
        <w:rPr>
          <w:rFonts w:ascii="Tahoma" w:hAnsi="Tahoma" w:cs="Tahoma"/>
          <w:color w:val="336699"/>
        </w:rPr>
        <w:t xml:space="preserve">                       </w:t>
      </w:r>
      <w:r w:rsidR="00E72852">
        <w:rPr>
          <w:rFonts w:ascii="Tahoma" w:hAnsi="Tahoma" w:cs="Tahoma"/>
          <w:noProof/>
          <w:color w:val="336699"/>
        </w:rPr>
        <w:drawing>
          <wp:inline distT="0" distB="0" distL="0" distR="0" wp14:anchorId="329EADF9" wp14:editId="0C84FD88">
            <wp:extent cx="1647825" cy="638175"/>
            <wp:effectExtent l="0" t="0" r="9525" b="9525"/>
            <wp:docPr id="1" name="Obrázek 1" descr="06537c57c36934cf1bc1a4dfadd397a1ea817b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537c57c36934cf1bc1a4dfadd397a1ea817b9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" t="13043" r="6122" b="14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59F1B" w14:textId="77777777" w:rsidR="00F64C8A" w:rsidRPr="00E478A8" w:rsidRDefault="00F64C8A" w:rsidP="00F64C8A">
      <w:pPr>
        <w:rPr>
          <w:rFonts w:ascii="Arial" w:hAnsi="Arial" w:cs="Arial"/>
        </w:rPr>
      </w:pPr>
    </w:p>
    <w:p w14:paraId="0725989E" w14:textId="77777777" w:rsidR="00F64C8A" w:rsidRDefault="00F64C8A" w:rsidP="00F64C8A">
      <w:pPr>
        <w:rPr>
          <w:rFonts w:cs="Arial"/>
        </w:rPr>
      </w:pPr>
    </w:p>
    <w:p w14:paraId="485C95A7" w14:textId="77777777" w:rsidR="00F64C8A" w:rsidRPr="001820F8" w:rsidRDefault="00F64C8A" w:rsidP="00F64C8A">
      <w:pPr>
        <w:rPr>
          <w:rFonts w:cs="Arial"/>
        </w:rPr>
      </w:pPr>
    </w:p>
    <w:p w14:paraId="22E6009C" w14:textId="77777777" w:rsidR="00F64C8A" w:rsidRPr="00E478A8" w:rsidRDefault="00F64C8A" w:rsidP="00F64C8A">
      <w:pPr>
        <w:jc w:val="center"/>
        <w:rPr>
          <w:rFonts w:ascii="Arial" w:hAnsi="Arial" w:cs="Arial"/>
          <w:b/>
          <w:sz w:val="32"/>
          <w:szCs w:val="32"/>
        </w:rPr>
      </w:pPr>
      <w:r w:rsidRPr="00E478A8">
        <w:rPr>
          <w:rFonts w:ascii="Arial" w:hAnsi="Arial" w:cs="Arial"/>
          <w:b/>
          <w:sz w:val="32"/>
          <w:szCs w:val="32"/>
        </w:rPr>
        <w:t>Zadávanie nadlimitnej zákazky na uskutočnenie stavebných prác</w:t>
      </w:r>
    </w:p>
    <w:p w14:paraId="6CB22B73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0A39BF43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646B10C7" w14:textId="77777777" w:rsidR="00E72852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E478A8">
        <w:rPr>
          <w:rFonts w:ascii="Arial" w:hAnsi="Arial" w:cs="Arial"/>
          <w:b/>
          <w:sz w:val="40"/>
          <w:szCs w:val="40"/>
        </w:rPr>
        <w:t xml:space="preserve">Zhotovenie stavby </w:t>
      </w:r>
    </w:p>
    <w:p w14:paraId="7A6F9F45" w14:textId="77777777" w:rsidR="00F64C8A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AB6E10">
        <w:rPr>
          <w:rFonts w:ascii="Arial" w:hAnsi="Arial"/>
          <w:b/>
          <w:spacing w:val="-2"/>
          <w:sz w:val="40"/>
          <w:szCs w:val="40"/>
          <w:lang w:eastAsia="en-US"/>
        </w:rPr>
        <w:t>R</w:t>
      </w:r>
      <w:r w:rsidR="00952782">
        <w:rPr>
          <w:rFonts w:ascii="Arial" w:hAnsi="Arial"/>
          <w:b/>
          <w:spacing w:val="-2"/>
          <w:sz w:val="40"/>
          <w:szCs w:val="40"/>
          <w:lang w:eastAsia="en-US"/>
        </w:rPr>
        <w:t xml:space="preserve">2 Šaca – Košické </w:t>
      </w:r>
      <w:proofErr w:type="spellStart"/>
      <w:r w:rsidR="00952782">
        <w:rPr>
          <w:rFonts w:ascii="Arial" w:hAnsi="Arial"/>
          <w:b/>
          <w:spacing w:val="-2"/>
          <w:sz w:val="40"/>
          <w:szCs w:val="40"/>
          <w:lang w:eastAsia="en-US"/>
        </w:rPr>
        <w:t>Olšany</w:t>
      </w:r>
      <w:proofErr w:type="spellEnd"/>
      <w:r w:rsidR="00952782">
        <w:rPr>
          <w:rFonts w:ascii="Arial" w:hAnsi="Arial"/>
          <w:b/>
          <w:spacing w:val="-2"/>
          <w:sz w:val="40"/>
          <w:szCs w:val="40"/>
          <w:lang w:eastAsia="en-US"/>
        </w:rPr>
        <w:t>, II. úsek</w:t>
      </w:r>
      <w:r w:rsidRPr="00E478A8">
        <w:rPr>
          <w:rFonts w:ascii="Arial" w:hAnsi="Arial" w:cs="Arial"/>
          <w:b/>
          <w:sz w:val="40"/>
          <w:szCs w:val="40"/>
        </w:rPr>
        <w:t xml:space="preserve"> </w:t>
      </w:r>
    </w:p>
    <w:p w14:paraId="273E195F" w14:textId="77777777" w:rsidR="00E72852" w:rsidRDefault="00E72852" w:rsidP="00F64C8A">
      <w:pPr>
        <w:jc w:val="center"/>
        <w:rPr>
          <w:rFonts w:ascii="Arial" w:hAnsi="Arial" w:cs="Arial"/>
          <w:b/>
          <w:sz w:val="40"/>
          <w:szCs w:val="40"/>
        </w:rPr>
      </w:pPr>
    </w:p>
    <w:p w14:paraId="14601C5E" w14:textId="77777777" w:rsidR="00F64C8A" w:rsidRPr="00E478A8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E478A8">
        <w:rPr>
          <w:rFonts w:ascii="Arial" w:hAnsi="Arial" w:cs="Arial"/>
          <w:b/>
          <w:sz w:val="40"/>
          <w:szCs w:val="40"/>
        </w:rPr>
        <w:t>v zmysle zmluvných podmienok FIDIC – „červená kniha“</w:t>
      </w:r>
    </w:p>
    <w:p w14:paraId="462D073B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487B4E68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3D7BBBCE" w14:textId="77777777" w:rsidR="00F64C8A" w:rsidRPr="00E478A8" w:rsidRDefault="00F64C8A" w:rsidP="00F64C8A">
      <w:pPr>
        <w:jc w:val="center"/>
        <w:rPr>
          <w:rFonts w:ascii="Arial" w:hAnsi="Arial" w:cs="Arial"/>
          <w:b/>
          <w:sz w:val="44"/>
          <w:szCs w:val="44"/>
        </w:rPr>
      </w:pPr>
      <w:r w:rsidRPr="00E478A8">
        <w:rPr>
          <w:rFonts w:ascii="Arial" w:hAnsi="Arial" w:cs="Arial"/>
          <w:b/>
          <w:sz w:val="44"/>
          <w:szCs w:val="44"/>
        </w:rPr>
        <w:t>SÚŤAŽNÉ PODKLADY</w:t>
      </w:r>
    </w:p>
    <w:p w14:paraId="4EE0A760" w14:textId="77777777" w:rsidR="00F64C8A" w:rsidRPr="00E478A8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1B81EA0A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61FC4524" w14:textId="77777777" w:rsidR="00F64C8A" w:rsidRPr="00E478A8" w:rsidRDefault="00F64C8A" w:rsidP="00F64C8A">
      <w:pPr>
        <w:jc w:val="center"/>
        <w:rPr>
          <w:rFonts w:ascii="Arial" w:hAnsi="Arial" w:cs="Arial"/>
          <w:b/>
          <w:sz w:val="48"/>
          <w:szCs w:val="48"/>
        </w:rPr>
      </w:pPr>
      <w:r w:rsidRPr="00E478A8">
        <w:rPr>
          <w:rFonts w:ascii="Arial" w:hAnsi="Arial" w:cs="Arial"/>
          <w:b/>
          <w:sz w:val="48"/>
          <w:szCs w:val="48"/>
        </w:rPr>
        <w:t>Zväzok 4</w:t>
      </w:r>
    </w:p>
    <w:p w14:paraId="25F5692B" w14:textId="77777777" w:rsidR="00F64C8A" w:rsidRPr="00E478A8" w:rsidRDefault="00F64C8A" w:rsidP="00F64C8A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Cenová časť</w:t>
      </w:r>
    </w:p>
    <w:p w14:paraId="52D07076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2177308B" w14:textId="77777777" w:rsidR="00F64C8A" w:rsidRDefault="00F64C8A" w:rsidP="00F64C8A">
      <w:pPr>
        <w:jc w:val="both"/>
        <w:rPr>
          <w:rFonts w:ascii="Arial" w:hAnsi="Arial"/>
          <w:sz w:val="22"/>
        </w:rPr>
      </w:pPr>
      <w:r w:rsidRPr="00A02DDD">
        <w:rPr>
          <w:rFonts w:ascii="Arial" w:hAnsi="Arial"/>
          <w:sz w:val="22"/>
        </w:rPr>
        <w:t xml:space="preserve">Nákladová časť je spracovaná pre </w:t>
      </w:r>
      <w:r>
        <w:rPr>
          <w:rFonts w:ascii="Arial" w:hAnsi="Arial"/>
          <w:sz w:val="22"/>
        </w:rPr>
        <w:t>stavbu</w:t>
      </w:r>
      <w:r w:rsidR="00736A99">
        <w:rPr>
          <w:rFonts w:ascii="Arial" w:hAnsi="Arial"/>
          <w:spacing w:val="-2"/>
          <w:sz w:val="22"/>
          <w:szCs w:val="22"/>
          <w:lang w:eastAsia="en-US"/>
        </w:rPr>
        <w:t xml:space="preserve"> Rýchlostná cesta R2 Šaca – Košické </w:t>
      </w:r>
      <w:proofErr w:type="spellStart"/>
      <w:r w:rsidR="00736A99">
        <w:rPr>
          <w:rFonts w:ascii="Arial" w:hAnsi="Arial"/>
          <w:spacing w:val="-2"/>
          <w:sz w:val="22"/>
          <w:szCs w:val="22"/>
          <w:lang w:eastAsia="en-US"/>
        </w:rPr>
        <w:t>Olšany</w:t>
      </w:r>
      <w:proofErr w:type="spellEnd"/>
      <w:r w:rsidR="00736A99">
        <w:rPr>
          <w:rFonts w:ascii="Arial" w:hAnsi="Arial"/>
          <w:spacing w:val="-2"/>
          <w:sz w:val="22"/>
          <w:szCs w:val="22"/>
          <w:lang w:eastAsia="en-US"/>
        </w:rPr>
        <w:t>, II. úsek</w:t>
      </w:r>
      <w:r w:rsidRPr="00EA6F95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</w:rPr>
        <w:t xml:space="preserve"> </w:t>
      </w:r>
    </w:p>
    <w:p w14:paraId="748DF785" w14:textId="77777777" w:rsidR="00F64C8A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Zväzok 4, Cenová časť obsahuje tieto základné časti:</w:t>
      </w:r>
    </w:p>
    <w:p w14:paraId="055D9DE9" w14:textId="77777777" w:rsidR="00F64C8A" w:rsidRDefault="00F64C8A" w:rsidP="00F64C8A">
      <w:pPr>
        <w:ind w:left="225"/>
        <w:jc w:val="both"/>
        <w:rPr>
          <w:rFonts w:ascii="Arial" w:hAnsi="Arial"/>
          <w:sz w:val="22"/>
        </w:rPr>
      </w:pPr>
    </w:p>
    <w:p w14:paraId="737F9908" w14:textId="77777777" w:rsidR="00F64C8A" w:rsidRPr="00F01008" w:rsidRDefault="00F64C8A" w:rsidP="00F64C8A">
      <w:pPr>
        <w:jc w:val="both"/>
        <w:rPr>
          <w:rFonts w:ascii="Arial" w:hAnsi="Arial"/>
          <w:sz w:val="22"/>
        </w:rPr>
      </w:pPr>
      <w:r w:rsidRPr="00F01008">
        <w:rPr>
          <w:rFonts w:ascii="Arial" w:hAnsi="Arial"/>
          <w:sz w:val="22"/>
        </w:rPr>
        <w:t xml:space="preserve">Časť </w:t>
      </w:r>
      <w:r>
        <w:rPr>
          <w:rFonts w:ascii="Arial" w:hAnsi="Arial"/>
          <w:sz w:val="22"/>
        </w:rPr>
        <w:t>4</w:t>
      </w:r>
      <w:r w:rsidRPr="00F01008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1       </w:t>
      </w:r>
      <w:r w:rsidRPr="00F01008">
        <w:rPr>
          <w:rFonts w:ascii="Arial" w:hAnsi="Arial"/>
          <w:sz w:val="22"/>
        </w:rPr>
        <w:t xml:space="preserve">Preambula  </w:t>
      </w:r>
    </w:p>
    <w:p w14:paraId="011EBA40" w14:textId="77777777" w:rsidR="00F64C8A" w:rsidRDefault="00F64C8A" w:rsidP="00F64C8A">
      <w:pPr>
        <w:jc w:val="both"/>
        <w:rPr>
          <w:rFonts w:ascii="Arial" w:hAnsi="Arial"/>
          <w:sz w:val="22"/>
        </w:rPr>
      </w:pPr>
      <w:r w:rsidRPr="00F01008">
        <w:rPr>
          <w:rFonts w:ascii="Arial" w:hAnsi="Arial"/>
          <w:sz w:val="22"/>
        </w:rPr>
        <w:t xml:space="preserve">Časť </w:t>
      </w:r>
      <w:r>
        <w:rPr>
          <w:rFonts w:ascii="Arial" w:hAnsi="Arial"/>
          <w:sz w:val="22"/>
        </w:rPr>
        <w:t>4</w:t>
      </w:r>
      <w:r w:rsidRPr="00F01008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2</w:t>
      </w:r>
      <w:r w:rsidRPr="00F01008">
        <w:rPr>
          <w:rFonts w:ascii="Arial" w:hAnsi="Arial"/>
          <w:sz w:val="22"/>
        </w:rPr>
        <w:t xml:space="preserve">       Rekapitulácia </w:t>
      </w:r>
      <w:r>
        <w:rPr>
          <w:rFonts w:ascii="Arial" w:hAnsi="Arial"/>
          <w:sz w:val="22"/>
        </w:rPr>
        <w:t xml:space="preserve"> </w:t>
      </w:r>
    </w:p>
    <w:p w14:paraId="12DBE3EC" w14:textId="77777777" w:rsidR="00F64C8A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Časť 4.3       Dokumentácia</w:t>
      </w:r>
    </w:p>
    <w:p w14:paraId="18C390D5" w14:textId="77777777" w:rsidR="00F64C8A" w:rsidRPr="005F2BFB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Časť 4.4       Záchranný archeologický prieskum</w:t>
      </w:r>
    </w:p>
    <w:p w14:paraId="2197EDEC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5</w:t>
      </w:r>
      <w:r w:rsidRPr="00F01008">
        <w:t xml:space="preserve">       Súpis prác </w:t>
      </w:r>
    </w:p>
    <w:p w14:paraId="5C8F2AD8" w14:textId="77777777" w:rsidR="00F64C8A" w:rsidRPr="00F01008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6</w:t>
      </w:r>
      <w:r w:rsidRPr="00F01008">
        <w:t xml:space="preserve">       </w:t>
      </w:r>
      <w:r>
        <w:t xml:space="preserve">Rekapitulácia objektov </w:t>
      </w:r>
      <w:r w:rsidRPr="00F01008">
        <w:t xml:space="preserve">  </w:t>
      </w:r>
    </w:p>
    <w:p w14:paraId="7B6B9A30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4.7</w:t>
      </w:r>
      <w:r w:rsidRPr="00F01008">
        <w:t xml:space="preserve">       </w:t>
      </w:r>
      <w:r>
        <w:t>Ocenený súpis prác</w:t>
      </w:r>
      <w:r w:rsidRPr="00F01008">
        <w:t xml:space="preserve">  </w:t>
      </w:r>
    </w:p>
    <w:p w14:paraId="6A071361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8</w:t>
      </w:r>
      <w:r w:rsidRPr="00F01008">
        <w:t xml:space="preserve">       </w:t>
      </w:r>
      <w:r>
        <w:t>Popis prác</w:t>
      </w:r>
    </w:p>
    <w:p w14:paraId="2C7F5877" w14:textId="77777777" w:rsidR="00F64C8A" w:rsidRPr="00A02DDD" w:rsidRDefault="00F64C8A" w:rsidP="00F64C8A">
      <w:pPr>
        <w:pStyle w:val="BodyText21"/>
        <w:tabs>
          <w:tab w:val="clear" w:pos="426"/>
        </w:tabs>
        <w:spacing w:before="0"/>
      </w:pPr>
      <w:r>
        <w:t xml:space="preserve">Časť 4.9       </w:t>
      </w:r>
      <w:r w:rsidR="00C23D2C">
        <w:t>Celkový v</w:t>
      </w:r>
      <w:r>
        <w:t>ýkaz výmer</w:t>
      </w:r>
      <w:r w:rsidRPr="00A02DDD">
        <w:t xml:space="preserve"> </w:t>
      </w:r>
      <w:r>
        <w:t xml:space="preserve"> </w:t>
      </w:r>
    </w:p>
    <w:p w14:paraId="2C719A1C" w14:textId="77777777" w:rsidR="00F64C8A" w:rsidRDefault="00F64C8A" w:rsidP="00F64C8A">
      <w:pPr>
        <w:pStyle w:val="BodyText21"/>
        <w:tabs>
          <w:tab w:val="clear" w:pos="426"/>
        </w:tabs>
        <w:spacing w:before="0"/>
        <w:ind w:left="225"/>
      </w:pPr>
    </w:p>
    <w:p w14:paraId="1D31E596" w14:textId="77777777" w:rsidR="00A727E2" w:rsidRDefault="00F64C8A" w:rsidP="00A727E2">
      <w:pPr>
        <w:pStyle w:val="Zkladntext"/>
        <w:tabs>
          <w:tab w:val="clear" w:pos="426"/>
        </w:tabs>
      </w:pPr>
      <w:r w:rsidRPr="00A02DDD">
        <w:t xml:space="preserve">Všetky </w:t>
      </w:r>
      <w:r w:rsidRPr="00EA6F95">
        <w:t>časti sú priložené aj v digitálnej forme v programe Excel.</w:t>
      </w:r>
      <w:r w:rsidR="00A727E2" w:rsidRPr="00A727E2">
        <w:t xml:space="preserve"> </w:t>
      </w:r>
      <w:r w:rsidR="00A727E2">
        <w:t>Časti 4.2 až 4.8 sú v jednom súbore pričom každá časť je na samostatnom hárku.</w:t>
      </w:r>
    </w:p>
    <w:p w14:paraId="1E4174ED" w14:textId="77777777" w:rsidR="00F64C8A" w:rsidRDefault="00F64C8A" w:rsidP="00F64C8A">
      <w:pPr>
        <w:pStyle w:val="Zkladntext"/>
        <w:tabs>
          <w:tab w:val="clear" w:pos="426"/>
        </w:tabs>
      </w:pPr>
    </w:p>
    <w:p w14:paraId="502F5BDF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43E4678F" w14:textId="77777777" w:rsidR="00F64C8A" w:rsidRDefault="00F64C8A" w:rsidP="00F64C8A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br w:type="page"/>
      </w:r>
    </w:p>
    <w:p w14:paraId="2C65A1DB" w14:textId="77777777" w:rsidR="00E478A8" w:rsidRDefault="00E478A8" w:rsidP="00D90631">
      <w:pPr>
        <w:jc w:val="center"/>
        <w:rPr>
          <w:rFonts w:cs="Arial"/>
          <w:b/>
          <w:sz w:val="28"/>
          <w:szCs w:val="28"/>
        </w:rPr>
      </w:pPr>
    </w:p>
    <w:p w14:paraId="51FF1E48" w14:textId="77777777" w:rsidR="00351B30" w:rsidRDefault="00351B30" w:rsidP="00351B30">
      <w:pPr>
        <w:pStyle w:val="Zkladntext"/>
        <w:jc w:val="center"/>
        <w:rPr>
          <w:b/>
          <w:noProof/>
          <w:sz w:val="28"/>
          <w:szCs w:val="28"/>
        </w:rPr>
      </w:pPr>
      <w:bookmarkStart w:id="0" w:name="_Toc64534729"/>
      <w:bookmarkStart w:id="1" w:name="_Toc64533608"/>
      <w:bookmarkStart w:id="2" w:name="_Toc64533540"/>
      <w:r w:rsidRPr="00932400">
        <w:rPr>
          <w:b/>
          <w:noProof/>
          <w:sz w:val="28"/>
          <w:szCs w:val="28"/>
        </w:rPr>
        <w:t xml:space="preserve">ČASŤ 4.1 </w:t>
      </w:r>
    </w:p>
    <w:p w14:paraId="43399430" w14:textId="77777777" w:rsidR="00351B30" w:rsidRPr="00770E13" w:rsidRDefault="00351B30" w:rsidP="00351B30">
      <w:pPr>
        <w:pStyle w:val="Zkladntext"/>
        <w:jc w:val="center"/>
        <w:rPr>
          <w:b/>
          <w:noProof/>
          <w:sz w:val="28"/>
          <w:szCs w:val="28"/>
        </w:rPr>
      </w:pPr>
      <w:r w:rsidRPr="00932400">
        <w:rPr>
          <w:b/>
          <w:noProof/>
          <w:sz w:val="28"/>
          <w:szCs w:val="28"/>
        </w:rPr>
        <w:t>PREAMBULA</w:t>
      </w:r>
    </w:p>
    <w:p w14:paraId="12F6BBB9" w14:textId="77777777" w:rsidR="00480B06" w:rsidRDefault="00480B06" w:rsidP="00D90631">
      <w:pPr>
        <w:pStyle w:val="Zkladntext"/>
        <w:tabs>
          <w:tab w:val="clear" w:pos="426"/>
        </w:tabs>
        <w:jc w:val="center"/>
        <w:rPr>
          <w:b/>
          <w:bCs/>
          <w:caps/>
          <w:sz w:val="28"/>
        </w:rPr>
      </w:pPr>
      <w:r>
        <w:rPr>
          <w:b/>
          <w:bCs/>
          <w:caps/>
          <w:sz w:val="28"/>
        </w:rPr>
        <w:t>o b s a h</w:t>
      </w:r>
      <w:bookmarkEnd w:id="0"/>
      <w:bookmarkEnd w:id="1"/>
      <w:bookmarkEnd w:id="2"/>
    </w:p>
    <w:p w14:paraId="1E8C6A39" w14:textId="77777777" w:rsidR="00480B06" w:rsidRDefault="00480B06" w:rsidP="00D90631">
      <w:pPr>
        <w:jc w:val="center"/>
        <w:rPr>
          <w:rFonts w:ascii="Arial" w:hAnsi="Arial"/>
          <w:b/>
          <w:sz w:val="22"/>
        </w:rPr>
      </w:pPr>
    </w:p>
    <w:p w14:paraId="0BD3C129" w14:textId="77777777" w:rsidR="00480B06" w:rsidRDefault="00480B06" w:rsidP="00D90631">
      <w:pPr>
        <w:jc w:val="center"/>
        <w:rPr>
          <w:rFonts w:ascii="Arial" w:hAnsi="Arial"/>
          <w:b/>
          <w:sz w:val="22"/>
        </w:rPr>
      </w:pPr>
    </w:p>
    <w:p w14:paraId="55A5FB10" w14:textId="77777777" w:rsidR="00ED5CC8" w:rsidRDefault="00291B4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>
        <w:rPr>
          <w:sz w:val="22"/>
        </w:rPr>
        <w:fldChar w:fldCharType="begin"/>
      </w:r>
      <w:r w:rsidR="00480B06">
        <w:rPr>
          <w:sz w:val="22"/>
        </w:rPr>
        <w:instrText xml:space="preserve"> TOC \o "1-3" \h \z </w:instrText>
      </w:r>
      <w:r>
        <w:rPr>
          <w:sz w:val="22"/>
        </w:rPr>
        <w:fldChar w:fldCharType="separate"/>
      </w:r>
      <w:hyperlink w:anchor="_Toc531938542" w:history="1">
        <w:r w:rsidR="00ED5CC8" w:rsidRPr="00CC1A60">
          <w:rPr>
            <w:rStyle w:val="Hypertextovprepojenie"/>
          </w:rPr>
          <w:t>1.0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Všeobecné údaje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B9D855A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3" w:history="1">
        <w:r w:rsidR="00ED5CC8" w:rsidRPr="00CC1A60">
          <w:rPr>
            <w:rStyle w:val="Hypertextovprepojenie"/>
          </w:rPr>
          <w:t>1.1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Predmet obstarávania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_Toc531938543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3</w:t>
        </w:r>
        <w:r w:rsidR="00291B4C">
          <w:rPr>
            <w:webHidden/>
          </w:rPr>
          <w:fldChar w:fldCharType="end"/>
        </w:r>
      </w:hyperlink>
    </w:p>
    <w:p w14:paraId="4511C727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4" w:history="1">
        <w:r w:rsidR="00ED5CC8" w:rsidRPr="00CC1A60">
          <w:rPr>
            <w:rStyle w:val="Hypertextovprepojenie"/>
          </w:rPr>
          <w:t>1.2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Výmery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_Toc531938544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3</w:t>
        </w:r>
        <w:r w:rsidR="00291B4C">
          <w:rPr>
            <w:webHidden/>
          </w:rPr>
          <w:fldChar w:fldCharType="end"/>
        </w:r>
      </w:hyperlink>
    </w:p>
    <w:p w14:paraId="56120DDD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5" w:history="1">
        <w:r w:rsidR="00ED5CC8" w:rsidRPr="00CC1A60">
          <w:rPr>
            <w:rStyle w:val="Hypertextovprepojenie"/>
          </w:rPr>
          <w:t>1.3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Cena položky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_Toc531938545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3</w:t>
        </w:r>
        <w:r w:rsidR="00291B4C">
          <w:rPr>
            <w:webHidden/>
          </w:rPr>
          <w:fldChar w:fldCharType="end"/>
        </w:r>
      </w:hyperlink>
    </w:p>
    <w:p w14:paraId="0DAACA4E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6" w:history="1">
        <w:r w:rsidR="00ED5CC8" w:rsidRPr="00CC1A60">
          <w:rPr>
            <w:rStyle w:val="Hypertextovprepojenie"/>
          </w:rPr>
          <w:t>1.4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Predloženie cenovej ponuky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_Toc531938546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6C1FBED7" w14:textId="77777777" w:rsidR="00ED5CC8" w:rsidRDefault="006072A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47" w:history="1">
        <w:r w:rsidR="00ED5CC8" w:rsidRPr="00CC1A60">
          <w:rPr>
            <w:rStyle w:val="Hypertextovprepojenie"/>
          </w:rPr>
          <w:t xml:space="preserve">2.0 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Pokyny pre vypracovanie cenovej ponuky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_Toc531938547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18E93A44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8" w:history="1">
        <w:r w:rsidR="00ED5CC8" w:rsidRPr="00CC1A60">
          <w:rPr>
            <w:rStyle w:val="Hypertextovprepojenie"/>
          </w:rPr>
          <w:t>2.1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Postup spracovania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_Toc531938548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466CF56E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9" w:history="1">
        <w:r w:rsidR="00ED5CC8" w:rsidRPr="00CC1A60">
          <w:rPr>
            <w:rStyle w:val="Hypertextovprepojenie"/>
          </w:rPr>
          <w:t>2.2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Oceňovanie ponuky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_Toc531938549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5D1055AD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0" w:history="1">
        <w:r w:rsidR="00ED5CC8" w:rsidRPr="00CC1A60">
          <w:rPr>
            <w:rStyle w:val="Hypertextovprepojenie"/>
          </w:rPr>
          <w:t>2.3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Výpočet ceny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_Toc531938550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5</w:t>
        </w:r>
        <w:r w:rsidR="00291B4C">
          <w:rPr>
            <w:webHidden/>
          </w:rPr>
          <w:fldChar w:fldCharType="end"/>
        </w:r>
      </w:hyperlink>
    </w:p>
    <w:p w14:paraId="56B3AA15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1" w:history="1">
        <w:r w:rsidR="00ED5CC8" w:rsidRPr="00CC1A60">
          <w:rPr>
            <w:rStyle w:val="Hypertextovprepojenie"/>
          </w:rPr>
          <w:t>2.4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Popis prác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_Toc531938551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6</w:t>
        </w:r>
        <w:r w:rsidR="00291B4C">
          <w:rPr>
            <w:webHidden/>
          </w:rPr>
          <w:fldChar w:fldCharType="end"/>
        </w:r>
      </w:hyperlink>
    </w:p>
    <w:p w14:paraId="4590D879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2" w:history="1">
        <w:r w:rsidR="00ED5CC8" w:rsidRPr="00CC1A60">
          <w:rPr>
            <w:rStyle w:val="Hypertextovprepojenie"/>
          </w:rPr>
          <w:t>2.5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Súpis  prác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_Toc531938552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6</w:t>
        </w:r>
        <w:r w:rsidR="00291B4C">
          <w:rPr>
            <w:webHidden/>
          </w:rPr>
          <w:fldChar w:fldCharType="end"/>
        </w:r>
      </w:hyperlink>
    </w:p>
    <w:p w14:paraId="60CD6290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3" w:history="1">
        <w:r w:rsidR="00ED5CC8" w:rsidRPr="00CC1A60">
          <w:rPr>
            <w:rStyle w:val="Hypertextovprepojenie"/>
          </w:rPr>
          <w:t>2.6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Ocenený súpis prác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_Toc531938553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6</w:t>
        </w:r>
        <w:r w:rsidR="00291B4C">
          <w:rPr>
            <w:webHidden/>
          </w:rPr>
          <w:fldChar w:fldCharType="end"/>
        </w:r>
      </w:hyperlink>
    </w:p>
    <w:p w14:paraId="424B0887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4" w:history="1">
        <w:r w:rsidR="00ED5CC8" w:rsidRPr="00CC1A60">
          <w:rPr>
            <w:rStyle w:val="Hypertextovprepojenie"/>
          </w:rPr>
          <w:t>2.7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Všeobecné položky v procese verejného obstarávania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_Toc531938554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6</w:t>
        </w:r>
        <w:r w:rsidR="00291B4C">
          <w:rPr>
            <w:webHidden/>
          </w:rPr>
          <w:fldChar w:fldCharType="end"/>
        </w:r>
      </w:hyperlink>
    </w:p>
    <w:p w14:paraId="5392F131" w14:textId="48F6BE2A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5" w:history="1">
        <w:r w:rsidR="00A34403">
          <w:rPr>
            <w:rStyle w:val="Hypertextovprepojenie"/>
          </w:rPr>
          <w:t>2.8</w:t>
        </w:r>
        <w:r w:rsidR="00ED5CC8" w:rsidRPr="00CC1A60">
          <w:rPr>
            <w:rStyle w:val="Hypertextovprepojenie"/>
          </w:rPr>
          <w:t xml:space="preserve">    Zhodnosť cien</w:t>
        </w:r>
        <w:r w:rsidR="00ED5CC8">
          <w:rPr>
            <w:webHidden/>
          </w:rPr>
          <w:tab/>
        </w:r>
      </w:hyperlink>
      <w:r w:rsidR="00C33C63" w:rsidRPr="00C33C63">
        <w:t>12</w:t>
      </w:r>
    </w:p>
    <w:p w14:paraId="473BCFF3" w14:textId="7878F8C9" w:rsidR="00ED5CC8" w:rsidRDefault="006072A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56" w:history="1">
        <w:r w:rsidR="00ED5CC8" w:rsidRPr="00CC1A60">
          <w:rPr>
            <w:rStyle w:val="Hypertextovprepojenie"/>
          </w:rPr>
          <w:t>3.0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Úprava cien v dôsledku zmien nákladov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_Toc531938556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12</w:t>
        </w:r>
        <w:r w:rsidR="00291B4C">
          <w:rPr>
            <w:webHidden/>
          </w:rPr>
          <w:fldChar w:fldCharType="end"/>
        </w:r>
      </w:hyperlink>
    </w:p>
    <w:p w14:paraId="5CA56D60" w14:textId="77777777" w:rsidR="00ED5CC8" w:rsidRDefault="006072A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57" w:history="1">
        <w:r w:rsidR="00ED5CC8" w:rsidRPr="00CC1A60">
          <w:rPr>
            <w:rStyle w:val="Hypertextovprepojenie"/>
          </w:rPr>
          <w:t>4.0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Spôsoby merania výmer a oceňovanie prác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_Toc531938557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12</w:t>
        </w:r>
        <w:r w:rsidR="00291B4C">
          <w:rPr>
            <w:webHidden/>
          </w:rPr>
          <w:fldChar w:fldCharType="end"/>
        </w:r>
      </w:hyperlink>
    </w:p>
    <w:p w14:paraId="5161DC62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8" w:history="1">
        <w:r w:rsidR="00ED5CC8" w:rsidRPr="00CC1A60">
          <w:rPr>
            <w:rStyle w:val="Hypertextovprepojenie"/>
          </w:rPr>
          <w:t>4.1. Rozdelenie objektov podľa IFRS pre potreby verejného obstarávateľa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_Toc531938558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12</w:t>
        </w:r>
        <w:r w:rsidR="00291B4C">
          <w:rPr>
            <w:webHidden/>
          </w:rPr>
          <w:fldChar w:fldCharType="end"/>
        </w:r>
      </w:hyperlink>
    </w:p>
    <w:p w14:paraId="325073A5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9" w:history="1">
        <w:r w:rsidR="00ED5CC8" w:rsidRPr="00CC1A60">
          <w:rPr>
            <w:rStyle w:val="Hypertextovprepojenie"/>
          </w:rPr>
          <w:t>4.2. Oceňovanie nových prác po podpise Zmluvy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_Toc531938559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12</w:t>
        </w:r>
        <w:r w:rsidR="00291B4C">
          <w:rPr>
            <w:webHidden/>
          </w:rPr>
          <w:fldChar w:fldCharType="end"/>
        </w:r>
      </w:hyperlink>
    </w:p>
    <w:p w14:paraId="537144D3" w14:textId="7777777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0" w:history="1">
        <w:r w:rsidR="00ED5CC8" w:rsidRPr="00CC1A60">
          <w:rPr>
            <w:rStyle w:val="Hypertextovprepojenie"/>
          </w:rPr>
          <w:t>4.3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Meranie výmer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_Toc531938560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13</w:t>
        </w:r>
        <w:r w:rsidR="00291B4C">
          <w:rPr>
            <w:webHidden/>
          </w:rPr>
          <w:fldChar w:fldCharType="end"/>
        </w:r>
      </w:hyperlink>
    </w:p>
    <w:p w14:paraId="3B6A4239" w14:textId="4D3305A0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1" w:history="1">
        <w:r w:rsidR="00ED5CC8" w:rsidRPr="00CC1A60">
          <w:rPr>
            <w:rStyle w:val="Hypertextovprepojenie"/>
          </w:rPr>
          <w:t>4.4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Správny pomer sadzieb a súm vo vzťahu k stavbe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_Toc531938561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13</w:t>
        </w:r>
        <w:r w:rsidR="00291B4C">
          <w:rPr>
            <w:webHidden/>
          </w:rPr>
          <w:fldChar w:fldCharType="end"/>
        </w:r>
      </w:hyperlink>
    </w:p>
    <w:p w14:paraId="767B49F0" w14:textId="510017F7" w:rsidR="00ED5CC8" w:rsidRDefault="006072A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3" w:history="1">
        <w:r w:rsidR="00ED5CC8" w:rsidRPr="00CC1A60">
          <w:rPr>
            <w:rStyle w:val="Hypertextovprepojenie"/>
          </w:rPr>
          <w:t>4.</w:t>
        </w:r>
        <w:r w:rsidR="00E35E14">
          <w:rPr>
            <w:rStyle w:val="Hypertextovprepojenie"/>
          </w:rPr>
          <w:t>5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Platba za inú metódu vykonania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_Toc531938563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14</w:t>
        </w:r>
        <w:r w:rsidR="00291B4C">
          <w:rPr>
            <w:webHidden/>
          </w:rPr>
          <w:fldChar w:fldCharType="end"/>
        </w:r>
      </w:hyperlink>
    </w:p>
    <w:p w14:paraId="72D07618" w14:textId="098BB224" w:rsidR="00ED5CC8" w:rsidRDefault="006072A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64" w:history="1">
        <w:r w:rsidR="00ED5CC8" w:rsidRPr="00CC1A60">
          <w:rPr>
            <w:rStyle w:val="Hypertextovprepojenie"/>
          </w:rPr>
          <w:t>5.0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Použité skratky</w:t>
        </w:r>
        <w:r w:rsidR="00ED5CC8">
          <w:rPr>
            <w:webHidden/>
          </w:rPr>
          <w:tab/>
        </w:r>
        <w:r w:rsidR="00291B4C"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_Toc531938564 \h </w:instrText>
        </w:r>
        <w:r w:rsidR="00291B4C">
          <w:rPr>
            <w:webHidden/>
          </w:rPr>
        </w:r>
        <w:r w:rsidR="00291B4C">
          <w:rPr>
            <w:webHidden/>
          </w:rPr>
          <w:fldChar w:fldCharType="separate"/>
        </w:r>
        <w:r w:rsidR="00212EB9">
          <w:rPr>
            <w:webHidden/>
          </w:rPr>
          <w:t>14</w:t>
        </w:r>
        <w:r w:rsidR="00291B4C">
          <w:rPr>
            <w:webHidden/>
          </w:rPr>
          <w:fldChar w:fldCharType="end"/>
        </w:r>
      </w:hyperlink>
    </w:p>
    <w:p w14:paraId="424F64F0" w14:textId="77777777" w:rsidR="00F97D04" w:rsidRDefault="00291B4C" w:rsidP="006B441C">
      <w:pPr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fldChar w:fldCharType="end"/>
      </w:r>
    </w:p>
    <w:p w14:paraId="7AE02C84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518C249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21E22797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C1580C0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5FF94F18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A5C239B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3BCEF3FC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D72DBFF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A6E8A20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4DB5A1D9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4C0EF2D3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4865F31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61FED322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7F6B4C5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1E818EE2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6B53391C" w14:textId="77777777"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2C2CC2C" w14:textId="77777777" w:rsidR="00D90631" w:rsidRPr="00A02DDD" w:rsidRDefault="00D90631" w:rsidP="00F97D04">
      <w:pPr>
        <w:pStyle w:val="Nadpis1"/>
        <w:tabs>
          <w:tab w:val="clear" w:pos="825"/>
        </w:tabs>
        <w:jc w:val="both"/>
      </w:pPr>
      <w:bookmarkStart w:id="3" w:name="_Toc531938542"/>
      <w:r w:rsidRPr="00A02DDD">
        <w:t>1.0</w:t>
      </w:r>
      <w:r w:rsidRPr="00A02DDD">
        <w:tab/>
        <w:t>Všeobecné údaje</w:t>
      </w:r>
      <w:bookmarkEnd w:id="3"/>
    </w:p>
    <w:p w14:paraId="361FAE7E" w14:textId="77777777" w:rsidR="00D90631" w:rsidRDefault="00D90631" w:rsidP="00F97D04">
      <w:pPr>
        <w:pStyle w:val="Nadpis2"/>
        <w:tabs>
          <w:tab w:val="clear" w:pos="825"/>
        </w:tabs>
        <w:jc w:val="both"/>
      </w:pPr>
      <w:bookmarkStart w:id="4" w:name="_Toc531938543"/>
      <w:r w:rsidRPr="00A02DDD">
        <w:t>1</w:t>
      </w:r>
      <w:r w:rsidR="00351B30">
        <w:t>.</w:t>
      </w:r>
      <w:r w:rsidRPr="00A02DDD">
        <w:t>1</w:t>
      </w:r>
      <w:r>
        <w:tab/>
      </w:r>
      <w:r w:rsidRPr="00840A58">
        <w:t>Predmet obstarávania</w:t>
      </w:r>
      <w:bookmarkEnd w:id="4"/>
    </w:p>
    <w:p w14:paraId="7875F103" w14:textId="77777777" w:rsidR="00606CEB" w:rsidRDefault="00606CEB" w:rsidP="00606CEB"/>
    <w:p w14:paraId="5FABE6BD" w14:textId="77777777"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A02DDD">
        <w:rPr>
          <w:rFonts w:ascii="Arial" w:hAnsi="Arial" w:cs="Arial"/>
          <w:sz w:val="22"/>
          <w:szCs w:val="22"/>
        </w:rPr>
        <w:t xml:space="preserve">Predmet obstarávania je určený Dokumentáciou na ponuku a jej zväzkami č. 1,2,3,4,5 ako aj inými dokladmi tvoriacimi súčasť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mluvy a odkazmi a odvolaniami, ktoré tieto obsahujú. </w:t>
      </w:r>
      <w:r w:rsidR="00F603FD">
        <w:rPr>
          <w:rFonts w:ascii="Arial" w:hAnsi="Arial" w:cs="Arial"/>
          <w:sz w:val="22"/>
          <w:szCs w:val="22"/>
        </w:rPr>
        <w:t xml:space="preserve">Predmetom verejného obstarávania nie sú objekty SSÚR </w:t>
      </w:r>
      <w:proofErr w:type="spellStart"/>
      <w:r w:rsidR="00F603FD">
        <w:rPr>
          <w:rFonts w:ascii="Arial" w:hAnsi="Arial" w:cs="Arial"/>
          <w:sz w:val="22"/>
          <w:szCs w:val="22"/>
        </w:rPr>
        <w:t>t.j</w:t>
      </w:r>
      <w:proofErr w:type="spellEnd"/>
      <w:r w:rsidR="00F603FD">
        <w:rPr>
          <w:rFonts w:ascii="Arial" w:hAnsi="Arial" w:cs="Arial"/>
          <w:sz w:val="22"/>
          <w:szCs w:val="22"/>
        </w:rPr>
        <w:t>. objekty 320-01 až 330-18.</w:t>
      </w:r>
    </w:p>
    <w:p w14:paraId="60BFDB2B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5" w:name="_Toc531938544"/>
      <w:r w:rsidRPr="00A02DDD">
        <w:t>1.2</w:t>
      </w:r>
      <w:r w:rsidRPr="00A02DDD">
        <w:tab/>
        <w:t>Výmery</w:t>
      </w:r>
      <w:bookmarkEnd w:id="5"/>
    </w:p>
    <w:p w14:paraId="3B47D9C9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Výmery položiek, uvedené v nákladovej časti sú podľa projektovej dokumentácie a uvádzajú sa za účelom zabezpečenia spoločnej základne pre ponuky v rámci verejnej súťaže. Výmery stanovujú množstvo práce</w:t>
      </w:r>
      <w:r>
        <w:t>,</w:t>
      </w:r>
      <w:r w:rsidRPr="00A02DDD">
        <w:t xml:space="preserve"> </w:t>
      </w:r>
      <w:proofErr w:type="spellStart"/>
      <w:r w:rsidRPr="00A02DDD">
        <w:t>t.j</w:t>
      </w:r>
      <w:proofErr w:type="spellEnd"/>
      <w:r w:rsidRPr="00A02DDD">
        <w:t xml:space="preserve">. určujú množstvo merných jednotiek vyplývajúcich priamo z textu popisu položky. </w:t>
      </w:r>
      <w:r>
        <w:t xml:space="preserve">Všetko, čo neobsahuje </w:t>
      </w:r>
      <w:r w:rsidR="00351B30">
        <w:t>V</w:t>
      </w:r>
      <w:r>
        <w:t xml:space="preserve">ýkaz výmer a je popísané v inej časti </w:t>
      </w:r>
      <w:r w:rsidR="00351B30">
        <w:t>D</w:t>
      </w:r>
      <w:r>
        <w:t>okumentácie na ponuku a v jej jednotlivých zväzkoch, je súčasťou stavby a </w:t>
      </w:r>
      <w:r w:rsidR="00351B30">
        <w:t>Z</w:t>
      </w:r>
      <w:r>
        <w:t xml:space="preserve">hotoviteľ je povinný započítať si tieto práce   a materiály do nákladov stavby. </w:t>
      </w:r>
    </w:p>
    <w:p w14:paraId="4E7AD3B4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Pri  meraní množstva prác, spôsobe alebo metóde merania a oceňovaní prác sa bude postupovať v súlade so Zmluvnými  podmienkami všeobecnými a </w:t>
      </w:r>
      <w:r>
        <w:t>osobitnými</w:t>
      </w:r>
      <w:r w:rsidRPr="00A02DDD">
        <w:t xml:space="preserve">. </w:t>
      </w:r>
    </w:p>
    <w:p w14:paraId="59187881" w14:textId="77777777" w:rsidR="00D90631" w:rsidRPr="00A02DDD" w:rsidRDefault="00D90631" w:rsidP="00F97D04">
      <w:pPr>
        <w:pStyle w:val="Nadpis2"/>
        <w:numPr>
          <w:ilvl w:val="1"/>
          <w:numId w:val="16"/>
        </w:numPr>
        <w:tabs>
          <w:tab w:val="clear" w:pos="825"/>
        </w:tabs>
        <w:ind w:left="0" w:firstLine="0"/>
        <w:jc w:val="both"/>
      </w:pPr>
      <w:bookmarkStart w:id="6" w:name="_Toc531938545"/>
      <w:r w:rsidRPr="00A02DDD">
        <w:t>Cena položky</w:t>
      </w:r>
      <w:bookmarkEnd w:id="6"/>
      <w:r w:rsidRPr="00A02DDD">
        <w:t xml:space="preserve"> </w:t>
      </w:r>
    </w:p>
    <w:p w14:paraId="1AD3DE15" w14:textId="77777777" w:rsidR="00D90631" w:rsidRPr="00A02DDD" w:rsidRDefault="00D90631" w:rsidP="00D90631">
      <w:pPr>
        <w:ind w:left="225"/>
        <w:jc w:val="both"/>
      </w:pPr>
    </w:p>
    <w:p w14:paraId="4CFB90B6" w14:textId="77777777"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A02DDD">
        <w:rPr>
          <w:rFonts w:ascii="Arial" w:hAnsi="Arial" w:cs="Arial"/>
          <w:sz w:val="22"/>
          <w:szCs w:val="22"/>
        </w:rPr>
        <w:t xml:space="preserve">Pri určovaní  cien jednotlivých položiek  je potrebné venovať pozornosť všetkým prácam, zabudovaným materiálom a nadväzným činnostiam, ako aj od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hotoviteľa požadovaných úkonov a služieb podľa pokynov a podmienok, ktoré sú uvedené v predmete obstarávania  </w:t>
      </w:r>
      <w:r w:rsidR="00351B30">
        <w:rPr>
          <w:rFonts w:ascii="Arial" w:hAnsi="Arial" w:cs="Arial"/>
          <w:sz w:val="22"/>
          <w:szCs w:val="22"/>
        </w:rPr>
        <w:t xml:space="preserve">podľa </w:t>
      </w:r>
      <w:r w:rsidRPr="00A02DDD">
        <w:rPr>
          <w:rFonts w:ascii="Arial" w:hAnsi="Arial" w:cs="Arial"/>
          <w:sz w:val="22"/>
          <w:szCs w:val="22"/>
        </w:rPr>
        <w:t>bod</w:t>
      </w:r>
      <w:r w:rsidR="00351B30">
        <w:rPr>
          <w:rFonts w:ascii="Arial" w:hAnsi="Arial" w:cs="Arial"/>
          <w:sz w:val="22"/>
          <w:szCs w:val="22"/>
        </w:rPr>
        <w:t>u</w:t>
      </w:r>
      <w:r w:rsidRPr="00A02DDD">
        <w:rPr>
          <w:rFonts w:ascii="Arial" w:hAnsi="Arial" w:cs="Arial"/>
          <w:sz w:val="22"/>
          <w:szCs w:val="22"/>
        </w:rPr>
        <w:t xml:space="preserve">  1.1. </w:t>
      </w:r>
    </w:p>
    <w:p w14:paraId="69EB8216" w14:textId="77777777" w:rsidR="00D90631" w:rsidRDefault="00D90631" w:rsidP="00D90631">
      <w:pPr>
        <w:ind w:left="225"/>
        <w:jc w:val="both"/>
        <w:rPr>
          <w:rFonts w:ascii="Arial" w:hAnsi="Arial" w:cs="Arial"/>
          <w:sz w:val="22"/>
          <w:szCs w:val="22"/>
        </w:rPr>
      </w:pPr>
    </w:p>
    <w:p w14:paraId="0AEA7C62" w14:textId="77777777" w:rsidR="00D90631" w:rsidRDefault="00D90631" w:rsidP="00F97D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A02DDD">
        <w:rPr>
          <w:rFonts w:ascii="Arial" w:hAnsi="Arial" w:cs="Arial"/>
          <w:sz w:val="22"/>
          <w:szCs w:val="22"/>
        </w:rPr>
        <w:t xml:space="preserve">eny jednotlivých položiek </w:t>
      </w:r>
      <w:r>
        <w:rPr>
          <w:rFonts w:ascii="Arial" w:hAnsi="Arial" w:cs="Arial"/>
          <w:sz w:val="22"/>
          <w:szCs w:val="22"/>
        </w:rPr>
        <w:t xml:space="preserve"> musia obsahovať</w:t>
      </w:r>
      <w:r w:rsidRPr="00A02DDD">
        <w:rPr>
          <w:rFonts w:ascii="Arial" w:hAnsi="Arial" w:cs="Arial"/>
          <w:sz w:val="22"/>
          <w:szCs w:val="22"/>
        </w:rPr>
        <w:t xml:space="preserve"> celkové náklady spojené s</w:t>
      </w:r>
      <w:r>
        <w:rPr>
          <w:rFonts w:ascii="Arial" w:hAnsi="Arial" w:cs="Arial"/>
          <w:sz w:val="22"/>
          <w:szCs w:val="22"/>
        </w:rPr>
        <w:t> </w:t>
      </w:r>
      <w:r w:rsidRPr="00A02DDD">
        <w:rPr>
          <w:rFonts w:ascii="Arial" w:hAnsi="Arial" w:cs="Arial"/>
          <w:sz w:val="22"/>
          <w:szCs w:val="22"/>
        </w:rPr>
        <w:t>plnením</w:t>
      </w:r>
      <w:r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predmetu obstarávania a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mluvných podmienok, </w:t>
      </w:r>
      <w:proofErr w:type="spellStart"/>
      <w:r w:rsidRPr="00A02DDD">
        <w:rPr>
          <w:rFonts w:ascii="Arial" w:hAnsi="Arial" w:cs="Arial"/>
          <w:sz w:val="22"/>
          <w:szCs w:val="22"/>
        </w:rPr>
        <w:t>t.j</w:t>
      </w:r>
      <w:proofErr w:type="spellEnd"/>
      <w:r w:rsidRPr="00A02DDD">
        <w:rPr>
          <w:rFonts w:ascii="Arial" w:hAnsi="Arial" w:cs="Arial"/>
          <w:sz w:val="22"/>
          <w:szCs w:val="22"/>
        </w:rPr>
        <w:t>.: náklady na prácu, práce súvisiace s  dodaním a dovozom zabudovaných materiálov, dodan</w:t>
      </w:r>
      <w:r>
        <w:rPr>
          <w:rFonts w:ascii="Arial" w:hAnsi="Arial" w:cs="Arial"/>
          <w:sz w:val="22"/>
          <w:szCs w:val="22"/>
        </w:rPr>
        <w:t>ím</w:t>
      </w:r>
      <w:r w:rsidRPr="00A02DDD">
        <w:rPr>
          <w:rFonts w:ascii="Arial" w:hAnsi="Arial" w:cs="Arial"/>
          <w:sz w:val="22"/>
          <w:szCs w:val="22"/>
        </w:rPr>
        <w:t xml:space="preserve"> a dovozom pomocných materiálov a konštrukcií, všetky stroje, vybavenie a zariadenie, ich používanie a údržbu, všetky drobné a pomocné práce (napr. spevnené plochy, lešenia, žeriavové a </w:t>
      </w:r>
      <w:proofErr w:type="spellStart"/>
      <w:r w:rsidRPr="00A02DDD">
        <w:rPr>
          <w:rFonts w:ascii="Arial" w:hAnsi="Arial" w:cs="Arial"/>
          <w:sz w:val="22"/>
          <w:szCs w:val="22"/>
        </w:rPr>
        <w:t>zavážacie</w:t>
      </w:r>
      <w:proofErr w:type="spellEnd"/>
      <w:r w:rsidRPr="00A02DDD">
        <w:rPr>
          <w:rFonts w:ascii="Arial" w:hAnsi="Arial" w:cs="Arial"/>
          <w:sz w:val="22"/>
          <w:szCs w:val="22"/>
        </w:rPr>
        <w:t xml:space="preserve"> dráhy, montážne zariadenia)</w:t>
      </w:r>
      <w:r w:rsidR="00351B30">
        <w:rPr>
          <w:rFonts w:ascii="Arial" w:hAnsi="Arial" w:cs="Arial"/>
          <w:sz w:val="22"/>
          <w:szCs w:val="22"/>
        </w:rPr>
        <w:t>,</w:t>
      </w:r>
      <w:r w:rsidRPr="00A02DDD">
        <w:rPr>
          <w:rFonts w:ascii="Arial" w:hAnsi="Arial" w:cs="Arial"/>
          <w:sz w:val="22"/>
          <w:szCs w:val="22"/>
        </w:rPr>
        <w:t xml:space="preserve"> výkop a zabetónovanie zvislých dopravných značiek trvalých ako i dočasných značiek vrátane stĺpikov</w:t>
      </w:r>
      <w:r>
        <w:rPr>
          <w:rFonts w:ascii="Arial" w:hAnsi="Arial" w:cs="Arial"/>
          <w:sz w:val="22"/>
          <w:szCs w:val="22"/>
        </w:rPr>
        <w:t xml:space="preserve"> a ich kompletného osadenia</w:t>
      </w:r>
      <w:r w:rsidRPr="00A02DDD">
        <w:rPr>
          <w:rFonts w:ascii="Arial" w:hAnsi="Arial" w:cs="Arial"/>
          <w:sz w:val="22"/>
          <w:szCs w:val="22"/>
        </w:rPr>
        <w:t xml:space="preserve">, náklady súvisiace so zriadením, prevádzkou a odstránením recyklačných centier, okrem zariadenia staveniska, drobné a pomocné materiály, </w:t>
      </w:r>
      <w:r w:rsidR="00351B30">
        <w:rPr>
          <w:rFonts w:ascii="Arial" w:hAnsi="Arial" w:cs="Arial"/>
          <w:sz w:val="22"/>
          <w:szCs w:val="22"/>
        </w:rPr>
        <w:t>S</w:t>
      </w:r>
      <w:r w:rsidR="00C12DD0">
        <w:rPr>
          <w:rFonts w:ascii="Arial" w:hAnsi="Arial" w:cs="Arial"/>
          <w:sz w:val="22"/>
          <w:szCs w:val="22"/>
        </w:rPr>
        <w:t>tavebn</w:t>
      </w:r>
      <w:r w:rsidR="00351B30">
        <w:rPr>
          <w:rFonts w:ascii="Arial" w:hAnsi="Arial" w:cs="Arial"/>
          <w:sz w:val="22"/>
          <w:szCs w:val="22"/>
        </w:rPr>
        <w:t>otechnický</w:t>
      </w:r>
      <w:r w:rsidR="00C12DD0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dozor a kontrolu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hotoviteľa, dozor a kontrolu správcov cudzích </w:t>
      </w:r>
      <w:r w:rsidRPr="009D0F6E">
        <w:rPr>
          <w:rFonts w:ascii="Arial" w:hAnsi="Arial" w:cs="Arial"/>
          <w:sz w:val="22"/>
          <w:szCs w:val="22"/>
        </w:rPr>
        <w:t>zariadení, strážn</w:t>
      </w:r>
      <w:r>
        <w:rPr>
          <w:rFonts w:ascii="Arial" w:hAnsi="Arial" w:cs="Arial"/>
          <w:sz w:val="22"/>
          <w:szCs w:val="22"/>
        </w:rPr>
        <w:t>e</w:t>
      </w:r>
      <w:r w:rsidRPr="009D0F6E">
        <w:rPr>
          <w:rFonts w:ascii="Arial" w:hAnsi="Arial" w:cs="Arial"/>
          <w:sz w:val="22"/>
          <w:szCs w:val="22"/>
        </w:rPr>
        <w:t xml:space="preserve"> služby pri prácach na objektoch  inžiniersk</w:t>
      </w:r>
      <w:r>
        <w:rPr>
          <w:rFonts w:ascii="Arial" w:hAnsi="Arial" w:cs="Arial"/>
          <w:sz w:val="22"/>
          <w:szCs w:val="22"/>
        </w:rPr>
        <w:t>y</w:t>
      </w:r>
      <w:r w:rsidRPr="009D0F6E">
        <w:rPr>
          <w:rFonts w:ascii="Arial" w:hAnsi="Arial" w:cs="Arial"/>
          <w:sz w:val="22"/>
          <w:szCs w:val="22"/>
        </w:rPr>
        <w:t>ch sieti</w:t>
      </w:r>
      <w:r w:rsidR="00351B30">
        <w:rPr>
          <w:rFonts w:ascii="Arial" w:hAnsi="Arial" w:cs="Arial"/>
          <w:sz w:val="22"/>
          <w:szCs w:val="22"/>
        </w:rPr>
        <w:t>,</w:t>
      </w:r>
      <w:r w:rsidRPr="009D0F6E">
        <w:rPr>
          <w:rFonts w:ascii="Arial" w:hAnsi="Arial" w:cs="Arial"/>
          <w:sz w:val="22"/>
          <w:szCs w:val="22"/>
        </w:rPr>
        <w:t xml:space="preserve"> materiály, montáž, údržbu, dane a clá, bankové náklady, ako aj všetky všeobecné riziká , záväzky, náklady na údržbu v záručnej </w:t>
      </w:r>
      <w:r w:rsidR="00351B30">
        <w:rPr>
          <w:rFonts w:ascii="Arial" w:hAnsi="Arial" w:cs="Arial"/>
          <w:sz w:val="22"/>
          <w:szCs w:val="22"/>
        </w:rPr>
        <w:t>dobe</w:t>
      </w:r>
      <w:r w:rsidRPr="009D0F6E">
        <w:rPr>
          <w:rFonts w:ascii="Arial" w:hAnsi="Arial" w:cs="Arial"/>
          <w:sz w:val="22"/>
          <w:szCs w:val="22"/>
        </w:rPr>
        <w:t>, ďalej všetky služby, ktoré zabezpečujú realizáciu prác, dokončenie, individuálne odskúšanie, komplexné skúšky technologického zariadenia,  všeobecné riziká  a zaistenie bezpečnosti práce, požiarnej ochrany, p</w:t>
      </w:r>
      <w:r>
        <w:rPr>
          <w:rFonts w:ascii="Arial" w:hAnsi="Arial" w:cs="Arial"/>
          <w:sz w:val="22"/>
          <w:szCs w:val="22"/>
        </w:rPr>
        <w:t>o</w:t>
      </w:r>
      <w:r w:rsidRPr="009D0F6E">
        <w:rPr>
          <w:rFonts w:ascii="Arial" w:hAnsi="Arial" w:cs="Arial"/>
          <w:sz w:val="22"/>
          <w:szCs w:val="22"/>
        </w:rPr>
        <w:t xml:space="preserve">vodňovej ochrany a ochrany životného </w:t>
      </w:r>
      <w:r>
        <w:rPr>
          <w:rFonts w:ascii="Arial" w:hAnsi="Arial" w:cs="Arial"/>
          <w:sz w:val="22"/>
          <w:szCs w:val="22"/>
        </w:rPr>
        <w:t xml:space="preserve"> </w:t>
      </w:r>
      <w:r w:rsidRPr="009D0F6E">
        <w:rPr>
          <w:rFonts w:ascii="Arial" w:hAnsi="Arial" w:cs="Arial"/>
          <w:sz w:val="22"/>
          <w:szCs w:val="22"/>
        </w:rPr>
        <w:t>prostredia, spolupráca a koordinácia so zhotoviteľmi súvisiacich stavieb so stavbou na základe zmlúv o spolupráci a koordinácií  v</w:t>
      </w:r>
      <w:r w:rsidRPr="00A02DDD">
        <w:rPr>
          <w:rFonts w:ascii="Arial" w:hAnsi="Arial" w:cs="Arial"/>
          <w:sz w:val="22"/>
          <w:szCs w:val="22"/>
        </w:rPr>
        <w:t xml:space="preserve"> súlade s ustanoveniami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>mluvy, vrátane zmluvne stanovenými záväzkami a zodpovednosťou a povinnosti popísané v súvisiacich zväzkoch</w:t>
      </w:r>
      <w:r>
        <w:rPr>
          <w:rFonts w:ascii="Arial" w:hAnsi="Arial" w:cs="Arial"/>
          <w:sz w:val="22"/>
          <w:szCs w:val="22"/>
        </w:rPr>
        <w:t>,</w:t>
      </w:r>
      <w:r w:rsidRPr="00A02DDD">
        <w:rPr>
          <w:rFonts w:ascii="Arial" w:hAnsi="Arial" w:cs="Arial"/>
          <w:sz w:val="22"/>
          <w:szCs w:val="22"/>
        </w:rPr>
        <w:t xml:space="preserve"> resp. zahrnuté v Z</w:t>
      </w:r>
      <w:r w:rsidR="00351B30">
        <w:rPr>
          <w:rFonts w:ascii="Arial" w:hAnsi="Arial" w:cs="Arial"/>
          <w:sz w:val="22"/>
          <w:szCs w:val="22"/>
        </w:rPr>
        <w:t>mluve</w:t>
      </w:r>
      <w:r w:rsidRPr="00A02DDD">
        <w:rPr>
          <w:rFonts w:ascii="Arial" w:hAnsi="Arial" w:cs="Arial"/>
          <w:sz w:val="22"/>
          <w:szCs w:val="22"/>
        </w:rPr>
        <w:t>. Všetky čiastkové práce, ktoré nie sú menovite uvedené v popise prác danej položky, ale sú s daným popisom súvisiace a  vyplývajúce z ponukovej dokumentácie a ktoré sú nevyhnutné pre úplné ukončenie práce, musia byť zahrnuté v základných položkách. Je neprípustné predpokladať, že popis položiek neobsahujúci všetky podrobnosti pripúšťa previesť práce nižšej technickej , resp. kvalitatívnej úrovne, ako je pre daný účel obvyklé.  Ak uchádzač</w:t>
      </w:r>
      <w:r w:rsidRPr="00A02DDD"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zistí, že na niektoré </w:t>
      </w:r>
      <w:r w:rsidRPr="00BA0163">
        <w:rPr>
          <w:rFonts w:ascii="Arial" w:hAnsi="Arial" w:cs="Arial"/>
          <w:sz w:val="22"/>
          <w:szCs w:val="22"/>
        </w:rPr>
        <w:t xml:space="preserve">práce nie je samostatná položka, </w:t>
      </w:r>
      <w:r w:rsidRPr="00BA0163">
        <w:rPr>
          <w:rFonts w:ascii="Arial" w:hAnsi="Arial" w:cs="Arial"/>
          <w:sz w:val="22"/>
          <w:szCs w:val="22"/>
          <w:u w:val="single"/>
        </w:rPr>
        <w:t>musí jej cenu zahrnúť do cien súvisiacich položiek</w:t>
      </w:r>
      <w:r w:rsidRPr="00BA0163">
        <w:rPr>
          <w:rFonts w:ascii="Arial" w:hAnsi="Arial" w:cs="Arial"/>
          <w:sz w:val="22"/>
          <w:szCs w:val="22"/>
        </w:rPr>
        <w:t>.</w:t>
      </w:r>
    </w:p>
    <w:p w14:paraId="60B26EC7" w14:textId="77777777" w:rsidR="00D90631" w:rsidRDefault="00D90631" w:rsidP="00D90631">
      <w:pPr>
        <w:ind w:left="225"/>
        <w:jc w:val="both"/>
        <w:rPr>
          <w:rFonts w:ascii="Arial" w:hAnsi="Arial" w:cs="Arial"/>
          <w:b/>
          <w:sz w:val="22"/>
          <w:szCs w:val="22"/>
        </w:rPr>
      </w:pPr>
    </w:p>
    <w:p w14:paraId="3850A475" w14:textId="77777777" w:rsidR="00D90631" w:rsidRPr="00F3122A" w:rsidRDefault="00351B30" w:rsidP="00F97D0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Uchádzač</w:t>
      </w:r>
      <w:r w:rsidR="00D90631" w:rsidRPr="004014A4">
        <w:rPr>
          <w:rFonts w:ascii="Arial" w:hAnsi="Arial" w:cs="Arial"/>
          <w:b/>
          <w:sz w:val="22"/>
          <w:szCs w:val="22"/>
        </w:rPr>
        <w:t xml:space="preserve"> musí zohľadniť všetky požiadavky a povinnosti, či už výslovne uvedené alebo naznačené vo všetkých častiach zmluvnej dokumentácie a vhodne ich oceniť. Jednotkové ceny a sadzby musia preto zahrňovať všetky priame a nepriame náklady a náklady na riziká všetkých druhov, ktoré nie sú zo Zmluvy vyňaté, v takej výške ako sú potrebné pre výstavbu a dokončenie Diela v súlade so Zmluvou.</w:t>
      </w:r>
    </w:p>
    <w:p w14:paraId="08C1E005" w14:textId="77777777" w:rsidR="00D90631" w:rsidRDefault="00D90631" w:rsidP="00D90631">
      <w:pPr>
        <w:ind w:left="225"/>
        <w:jc w:val="both"/>
        <w:rPr>
          <w:rFonts w:ascii="Arial" w:hAnsi="Arial" w:cs="Arial"/>
          <w:b/>
          <w:sz w:val="22"/>
          <w:szCs w:val="22"/>
        </w:rPr>
      </w:pPr>
    </w:p>
    <w:p w14:paraId="10BBC62F" w14:textId="77777777" w:rsidR="00D90631" w:rsidRDefault="00D90631" w:rsidP="00F97D04">
      <w:pPr>
        <w:jc w:val="both"/>
        <w:rPr>
          <w:rFonts w:ascii="Arial" w:hAnsi="Arial" w:cs="Arial"/>
          <w:b/>
          <w:sz w:val="22"/>
          <w:szCs w:val="22"/>
        </w:rPr>
      </w:pPr>
      <w:r w:rsidRPr="002B4CB3">
        <w:rPr>
          <w:rFonts w:ascii="Arial" w:hAnsi="Arial" w:cs="Arial"/>
          <w:b/>
          <w:sz w:val="22"/>
          <w:szCs w:val="22"/>
        </w:rPr>
        <w:t xml:space="preserve">Uchádzač </w:t>
      </w:r>
      <w:r>
        <w:rPr>
          <w:rFonts w:ascii="Arial" w:hAnsi="Arial" w:cs="Arial"/>
          <w:b/>
          <w:sz w:val="22"/>
          <w:szCs w:val="22"/>
        </w:rPr>
        <w:t xml:space="preserve"> musí</w:t>
      </w:r>
      <w:r w:rsidRPr="002B4CB3">
        <w:rPr>
          <w:rFonts w:ascii="Arial" w:hAnsi="Arial" w:cs="Arial"/>
          <w:b/>
          <w:sz w:val="22"/>
          <w:szCs w:val="22"/>
        </w:rPr>
        <w:t xml:space="preserve"> oceniť všetky položky, ktoré sú uvedené vo Výkaze výmer označené na ocenenie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CB3">
        <w:rPr>
          <w:rFonts w:ascii="Arial" w:hAnsi="Arial" w:cs="Arial"/>
          <w:b/>
          <w:sz w:val="22"/>
          <w:szCs w:val="22"/>
        </w:rPr>
        <w:t>v primeranej cene</w:t>
      </w:r>
      <w:r>
        <w:rPr>
          <w:rFonts w:ascii="Arial" w:hAnsi="Arial" w:cs="Arial"/>
          <w:b/>
          <w:sz w:val="22"/>
          <w:szCs w:val="22"/>
        </w:rPr>
        <w:t>.</w:t>
      </w:r>
      <w:r w:rsidRPr="002B4CB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Žiadna </w:t>
      </w:r>
      <w:r w:rsidR="00EA0E4A" w:rsidRPr="00EA0E4A">
        <w:rPr>
          <w:rFonts w:ascii="Arial" w:hAnsi="Arial" w:cs="Arial"/>
          <w:b/>
          <w:bCs/>
          <w:sz w:val="22"/>
          <w:szCs w:val="22"/>
        </w:rPr>
        <w:t>časť nákladu (materiál, stroje, mzdy atď.)</w:t>
      </w:r>
      <w:r>
        <w:rPr>
          <w:rFonts w:ascii="Arial" w:hAnsi="Arial" w:cs="Arial"/>
          <w:b/>
          <w:sz w:val="22"/>
          <w:szCs w:val="22"/>
        </w:rPr>
        <w:t xml:space="preserve"> týkajúca sa agregovanej položky z </w:t>
      </w:r>
      <w:r w:rsidR="00351B30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>ýkazu výmer nemôže byť zahrnutá (rozplynutá) v cenách iných agregovaných položiek z </w:t>
      </w:r>
      <w:r w:rsidR="00351B30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 xml:space="preserve">ýkazu výmer. </w:t>
      </w:r>
    </w:p>
    <w:p w14:paraId="0EAEAC8E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52395C">
        <w:t xml:space="preserve">Jednotkové ceny a sadzby uvedené v Zmluve sú v rámci </w:t>
      </w:r>
      <w:r w:rsidR="00351B30">
        <w:t>L</w:t>
      </w:r>
      <w:r w:rsidRPr="0052395C">
        <w:t>ehoty výstavby pevné</w:t>
      </w:r>
      <w:r w:rsidR="00017893" w:rsidRPr="0052395C">
        <w:t>.</w:t>
      </w:r>
      <w:r w:rsidRPr="0052395C">
        <w:t> </w:t>
      </w:r>
      <w:r w:rsidR="00017893" w:rsidRPr="0052395C">
        <w:t xml:space="preserve">Úpravy </w:t>
      </w:r>
      <w:r w:rsidRPr="0052395C">
        <w:t xml:space="preserve">v dôsledku zmien </w:t>
      </w:r>
      <w:r w:rsidR="00017893" w:rsidRPr="0052395C">
        <w:t xml:space="preserve">Nákladov podľa </w:t>
      </w:r>
      <w:proofErr w:type="spellStart"/>
      <w:r w:rsidR="00017893" w:rsidRPr="0052395C">
        <w:t>podčlánku</w:t>
      </w:r>
      <w:proofErr w:type="spellEnd"/>
      <w:r w:rsidR="00017893" w:rsidRPr="0052395C">
        <w:t xml:space="preserve"> 13.8 Obchodných podmienok (zväzok 2) budú realizované pri fakturácií</w:t>
      </w:r>
      <w:r w:rsidRPr="0052395C">
        <w:t>.</w:t>
      </w:r>
    </w:p>
    <w:p w14:paraId="5E1E6EE5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Jednotkové ceny a sadzby budú použité pre oceňovanie skutočne vykonaných prác a pokiaľ sú použiteľné aj pre oceňovanie </w:t>
      </w:r>
      <w:r w:rsidR="00351B30">
        <w:t>Z</w:t>
      </w:r>
      <w:r>
        <w:t>mien.</w:t>
      </w:r>
    </w:p>
    <w:p w14:paraId="50912095" w14:textId="77777777"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</w:p>
    <w:p w14:paraId="6A9BC25A" w14:textId="77777777"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02DDD">
        <w:rPr>
          <w:rFonts w:ascii="Arial" w:hAnsi="Arial" w:cs="Arial"/>
          <w:sz w:val="22"/>
          <w:szCs w:val="22"/>
        </w:rPr>
        <w:t>tanoven</w:t>
      </w:r>
      <w:r>
        <w:rPr>
          <w:rFonts w:ascii="Arial" w:hAnsi="Arial" w:cs="Arial"/>
          <w:sz w:val="22"/>
          <w:szCs w:val="22"/>
        </w:rPr>
        <w:t>é</w:t>
      </w:r>
      <w:r w:rsidRPr="00A02DDD">
        <w:rPr>
          <w:rFonts w:ascii="Arial" w:hAnsi="Arial" w:cs="Arial"/>
          <w:sz w:val="22"/>
          <w:szCs w:val="22"/>
        </w:rPr>
        <w:t xml:space="preserve"> ceny Všeobecných položiek v procese obstarávania </w:t>
      </w:r>
      <w:r>
        <w:rPr>
          <w:rFonts w:ascii="Arial" w:hAnsi="Arial" w:cs="Arial"/>
          <w:sz w:val="22"/>
          <w:szCs w:val="22"/>
        </w:rPr>
        <w:t xml:space="preserve">musia </w:t>
      </w:r>
      <w:r w:rsidRPr="00A02DDD">
        <w:rPr>
          <w:rFonts w:ascii="Arial" w:hAnsi="Arial" w:cs="Arial"/>
          <w:sz w:val="22"/>
          <w:szCs w:val="22"/>
        </w:rPr>
        <w:t xml:space="preserve"> vychádzať </w:t>
      </w:r>
      <w:r w:rsidR="00D74EF8">
        <w:rPr>
          <w:rFonts w:ascii="Arial" w:hAnsi="Arial" w:cs="Arial"/>
          <w:sz w:val="22"/>
          <w:szCs w:val="22"/>
        </w:rPr>
        <w:t> zo Zvláštnych technicko-kvalitatívnych podmienok (ZTKP)</w:t>
      </w:r>
      <w:r w:rsidR="00D74EF8" w:rsidRPr="00A02DD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, </w:t>
      </w:r>
      <w:r w:rsidRPr="00A02DDD">
        <w:rPr>
          <w:rFonts w:ascii="Arial" w:hAnsi="Arial" w:cs="Arial"/>
          <w:sz w:val="22"/>
          <w:szCs w:val="22"/>
        </w:rPr>
        <w:t>Zmluvných podmienok a  Zväzku</w:t>
      </w:r>
      <w:r>
        <w:rPr>
          <w:rFonts w:ascii="Arial" w:hAnsi="Arial" w:cs="Arial"/>
          <w:sz w:val="22"/>
          <w:szCs w:val="22"/>
        </w:rPr>
        <w:t xml:space="preserve"> 5</w:t>
      </w:r>
      <w:r w:rsidRPr="00A02DDD">
        <w:rPr>
          <w:rFonts w:ascii="Arial" w:hAnsi="Arial" w:cs="Arial"/>
          <w:sz w:val="22"/>
          <w:szCs w:val="22"/>
        </w:rPr>
        <w:t xml:space="preserve">, </w:t>
      </w:r>
      <w:r w:rsidR="00D74EF8">
        <w:rPr>
          <w:rFonts w:ascii="Arial" w:hAnsi="Arial" w:cs="Arial"/>
          <w:sz w:val="22"/>
          <w:szCs w:val="22"/>
        </w:rPr>
        <w:t>so započítaním</w:t>
      </w:r>
      <w:r w:rsidR="00D74EF8" w:rsidRPr="00A02DDD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>všetk</w:t>
      </w:r>
      <w:r w:rsidR="00351B30">
        <w:rPr>
          <w:rFonts w:ascii="Arial" w:hAnsi="Arial" w:cs="Arial"/>
          <w:sz w:val="22"/>
          <w:szCs w:val="22"/>
        </w:rPr>
        <w:t>ých</w:t>
      </w:r>
      <w:r w:rsidRPr="00A02DDD">
        <w:rPr>
          <w:rFonts w:ascii="Arial" w:hAnsi="Arial" w:cs="Arial"/>
          <w:sz w:val="22"/>
          <w:szCs w:val="22"/>
        </w:rPr>
        <w:t xml:space="preserve"> prác a </w:t>
      </w:r>
      <w:r w:rsidR="00D74EF8">
        <w:rPr>
          <w:rFonts w:ascii="Arial" w:hAnsi="Arial" w:cs="Arial"/>
          <w:sz w:val="22"/>
          <w:szCs w:val="22"/>
        </w:rPr>
        <w:t>služieb</w:t>
      </w:r>
      <w:r w:rsidRPr="00A02DDD">
        <w:rPr>
          <w:rFonts w:ascii="Arial" w:hAnsi="Arial" w:cs="Arial"/>
          <w:sz w:val="22"/>
          <w:szCs w:val="22"/>
        </w:rPr>
        <w:t xml:space="preserve">, </w:t>
      </w:r>
      <w:r w:rsidR="00D74EF8" w:rsidRPr="00A02DDD">
        <w:rPr>
          <w:rFonts w:ascii="Arial" w:hAnsi="Arial" w:cs="Arial"/>
          <w:sz w:val="22"/>
          <w:szCs w:val="22"/>
        </w:rPr>
        <w:t>materiál</w:t>
      </w:r>
      <w:r w:rsidR="00D74EF8">
        <w:rPr>
          <w:rFonts w:ascii="Arial" w:hAnsi="Arial" w:cs="Arial"/>
          <w:sz w:val="22"/>
          <w:szCs w:val="22"/>
        </w:rPr>
        <w:t>ov</w:t>
      </w:r>
      <w:r w:rsidR="00D74EF8" w:rsidRPr="00A02DDD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a činností, ktoré sú požadované v Dokumentácií na ponuku.     </w:t>
      </w:r>
    </w:p>
    <w:p w14:paraId="747BE8CF" w14:textId="77777777" w:rsidR="00D90631" w:rsidRPr="00C168FB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>V</w:t>
      </w:r>
      <w:r w:rsidRPr="00A02DDD">
        <w:t xml:space="preserve"> cen</w:t>
      </w:r>
      <w:r>
        <w:t>e</w:t>
      </w:r>
      <w:r w:rsidRPr="00A02DDD">
        <w:t xml:space="preserve"> mostných objektov, pri ktorých sa požaduje dlhodobé meranie  určené v</w:t>
      </w:r>
      <w:r w:rsidR="000C6264">
        <w:t xml:space="preserve"> ZTKP</w:t>
      </w:r>
      <w:r>
        <w:t> </w:t>
      </w:r>
      <w:r w:rsidRPr="00A02DDD">
        <w:t xml:space="preserve">, </w:t>
      </w:r>
      <w:r>
        <w:t xml:space="preserve">musia byť </w:t>
      </w:r>
      <w:r w:rsidRPr="00A02DDD">
        <w:t xml:space="preserve"> zahrn</w:t>
      </w:r>
      <w:r>
        <w:t>uté</w:t>
      </w:r>
      <w:r w:rsidRPr="00A02DDD">
        <w:t xml:space="preserve"> všetk</w:t>
      </w:r>
      <w:r>
        <w:t>y</w:t>
      </w:r>
      <w:r w:rsidRPr="00A02DDD">
        <w:t xml:space="preserve"> meran</w:t>
      </w:r>
      <w:r>
        <w:t>ia</w:t>
      </w:r>
      <w:r w:rsidRPr="00A02DDD">
        <w:t xml:space="preserve"> do ukončenia stavby.</w:t>
      </w:r>
    </w:p>
    <w:p w14:paraId="509F3F8A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V cene </w:t>
      </w:r>
      <w:r w:rsidRPr="00FB09BB">
        <w:t xml:space="preserve"> objektov inžinierskych sietí </w:t>
      </w:r>
      <w:r>
        <w:t>musia byť zahrnuté</w:t>
      </w:r>
      <w:r w:rsidRPr="00FB09BB">
        <w:t xml:space="preserve"> všetky potrebné merania, vytýčenie trasy, </w:t>
      </w:r>
      <w:r w:rsidRPr="00BB0CD9">
        <w:t>overenie smerovej a výškovej polohy jestvujúcich inžinierskych sietí sondážnymi jamami,</w:t>
      </w:r>
      <w:r>
        <w:t xml:space="preserve"> </w:t>
      </w:r>
      <w:r w:rsidRPr="00FB09BB">
        <w:t>potrebné skúšky, odpojenie a zapojenie el. vedení, vypínanie, zaistenie a zapojenie</w:t>
      </w:r>
      <w:r w:rsidRPr="00A02DDD">
        <w:t xml:space="preserve"> vedenia, náklady na všetky potrebné práce a služby, na potrebné výluky všetkých inžinierskych sietí aj so zabezpečením náhradných zdrojov, poplatky spojené s odpojením sietí, konštrukcie povrchového označenia trasy (napr. označenia lomov trasy tabuľkami), a tiež  vyhľadávací vodič (podľa PD). Ceny </w:t>
      </w:r>
      <w:r>
        <w:t>musia</w:t>
      </w:r>
      <w:r w:rsidRPr="00A02DDD">
        <w:t xml:space="preserve"> zahŕňať všetky potrebné technologické postupy a požiadavky správcov sietí uvedených vo vyjadreniach.</w:t>
      </w:r>
    </w:p>
    <w:p w14:paraId="0855722B" w14:textId="6B0CB625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V </w:t>
      </w:r>
      <w:r w:rsidRPr="00A02DDD">
        <w:t>cen</w:t>
      </w:r>
      <w:r>
        <w:t>e</w:t>
      </w:r>
      <w:r w:rsidRPr="00A02DDD">
        <w:t xml:space="preserve"> objektov </w:t>
      </w:r>
      <w:r>
        <w:t xml:space="preserve"> musia byť </w:t>
      </w:r>
      <w:r w:rsidRPr="00A02DDD">
        <w:t xml:space="preserve">zahrnuté </w:t>
      </w:r>
      <w:r w:rsidR="00F064A1">
        <w:t>všetky</w:t>
      </w:r>
      <w:r w:rsidRPr="00A02DDD">
        <w:t> náklady na zabezpečenie prác v rozsahu a  obsahu špecifikovanom v</w:t>
      </w:r>
      <w:r>
        <w:t> </w:t>
      </w:r>
      <w:r w:rsidR="00D74EF8">
        <w:t>ZTKP</w:t>
      </w:r>
      <w:r w:rsidRPr="00BB0CD9">
        <w:t>, vykonanie všetkých kontrol, funkčných skúšok, aj skúšobných prevádzok, vrátane vyhodnotenia a správ, vykonanie všetkých činností v súvislosti s preberacím konaním, kolaudáciou a uvedením do prevádzky pre všetky časti stavby.</w:t>
      </w:r>
    </w:p>
    <w:p w14:paraId="510997B6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>U</w:t>
      </w:r>
      <w:r w:rsidRPr="00A02DDD">
        <w:t>chádzač zahrnie do príslušných položiek poplatky za použitie verejného priestranstva.</w:t>
      </w:r>
    </w:p>
    <w:p w14:paraId="780E14E1" w14:textId="77777777" w:rsidR="00D90631" w:rsidRPr="00BB0CD9" w:rsidRDefault="00351B30" w:rsidP="0080737F">
      <w:pPr>
        <w:pStyle w:val="para1"/>
        <w:tabs>
          <w:tab w:val="clear" w:pos="425"/>
          <w:tab w:val="clear" w:pos="851"/>
        </w:tabs>
        <w:ind w:left="0" w:firstLine="0"/>
        <w:rPr>
          <w:rFonts w:cs="Arial"/>
          <w:szCs w:val="22"/>
        </w:rPr>
      </w:pPr>
      <w:r>
        <w:t xml:space="preserve">Úspešný </w:t>
      </w:r>
      <w:r w:rsidR="00D90631">
        <w:rPr>
          <w:rFonts w:cs="Arial"/>
          <w:szCs w:val="22"/>
        </w:rPr>
        <w:t>u</w:t>
      </w:r>
      <w:r w:rsidR="00D90631" w:rsidRPr="00BB0CD9">
        <w:rPr>
          <w:rFonts w:cs="Arial"/>
          <w:szCs w:val="22"/>
        </w:rPr>
        <w:t xml:space="preserve">chádzač  </w:t>
      </w:r>
      <w:r>
        <w:rPr>
          <w:rFonts w:cs="Arial"/>
          <w:szCs w:val="22"/>
        </w:rPr>
        <w:t xml:space="preserve">je povinný </w:t>
      </w:r>
      <w:r w:rsidR="00D90631" w:rsidRPr="00BB0CD9">
        <w:rPr>
          <w:rFonts w:cs="Arial"/>
          <w:szCs w:val="22"/>
        </w:rPr>
        <w:t>predlož</w:t>
      </w:r>
      <w:r>
        <w:rPr>
          <w:rFonts w:cs="Arial"/>
          <w:szCs w:val="22"/>
        </w:rPr>
        <w:t>iť</w:t>
      </w:r>
      <w:r w:rsidR="00D90631" w:rsidRPr="00BB0CD9">
        <w:rPr>
          <w:rFonts w:cs="Arial"/>
          <w:szCs w:val="22"/>
        </w:rPr>
        <w:t xml:space="preserve"> </w:t>
      </w:r>
      <w:r w:rsidR="00FB3FAA">
        <w:rPr>
          <w:rFonts w:cs="Arial"/>
          <w:szCs w:val="22"/>
        </w:rPr>
        <w:t xml:space="preserve">k preberaciemu konaniu </w:t>
      </w:r>
      <w:r w:rsidR="00D90631" w:rsidRPr="00BB0CD9">
        <w:rPr>
          <w:rFonts w:cs="Arial"/>
          <w:szCs w:val="22"/>
        </w:rPr>
        <w:t xml:space="preserve">rozpis cenovej  kalkulácie aj </w:t>
      </w:r>
      <w:r w:rsidR="00D74EF8">
        <w:rPr>
          <w:rFonts w:cs="Arial"/>
          <w:szCs w:val="22"/>
        </w:rPr>
        <w:t>rozbor</w:t>
      </w:r>
      <w:r w:rsidR="00D74EF8" w:rsidRPr="00BB0CD9">
        <w:rPr>
          <w:rFonts w:cs="Arial"/>
          <w:szCs w:val="22"/>
        </w:rPr>
        <w:t xml:space="preserve"> </w:t>
      </w:r>
      <w:r w:rsidR="00D90631" w:rsidRPr="00BB0CD9">
        <w:rPr>
          <w:rFonts w:cs="Arial"/>
          <w:szCs w:val="22"/>
        </w:rPr>
        <w:t xml:space="preserve">položky jednotlivých  navrhovaných dopravných značiek a dopravných zariadení, vrátane ich zriadenia a v prípade dočasného dopravného značenia aj odstránenia. Zároveň </w:t>
      </w:r>
      <w:r w:rsidR="00392EDC">
        <w:rPr>
          <w:rFonts w:cs="Arial"/>
          <w:szCs w:val="22"/>
        </w:rPr>
        <w:t xml:space="preserve">je povinný </w:t>
      </w:r>
      <w:r w:rsidR="00D90631" w:rsidRPr="00BB0CD9">
        <w:rPr>
          <w:rFonts w:cs="Arial"/>
          <w:szCs w:val="22"/>
        </w:rPr>
        <w:t>sprac</w:t>
      </w:r>
      <w:r w:rsidR="00392EDC">
        <w:rPr>
          <w:rFonts w:cs="Arial"/>
          <w:szCs w:val="22"/>
        </w:rPr>
        <w:t>ovať</w:t>
      </w:r>
      <w:r w:rsidR="00D90631" w:rsidRPr="00BB0CD9">
        <w:rPr>
          <w:rFonts w:cs="Arial"/>
          <w:szCs w:val="22"/>
        </w:rPr>
        <w:t xml:space="preserve"> aj podrobné kalkulácie  v zmysle PD a to podľa etáp obmedzenia dopravy dočasného dopravného značenia</w:t>
      </w:r>
      <w:r w:rsidR="00D90631">
        <w:rPr>
          <w:rFonts w:cs="Arial"/>
          <w:szCs w:val="22"/>
        </w:rPr>
        <w:t>.</w:t>
      </w:r>
      <w:r w:rsidR="00D90631" w:rsidRPr="00BB0CD9">
        <w:rPr>
          <w:rFonts w:cs="Arial"/>
          <w:szCs w:val="22"/>
        </w:rPr>
        <w:t xml:space="preserve">  Cena každej etapy bude splatná až po skončení obmedzenia dopravy príslušnej etapy. </w:t>
      </w:r>
      <w:r w:rsidR="002F04DF">
        <w:rPr>
          <w:rFonts w:cs="Arial"/>
          <w:szCs w:val="22"/>
        </w:rPr>
        <w:t xml:space="preserve"> Zhotoviteľ zahrnie do svojej cenovej ponuky všetky náklady na dočasné dopravné značenie vyplývajúce z jeho návrhu postupu výstavby. </w:t>
      </w:r>
      <w:r w:rsidR="00D90631" w:rsidRPr="00BB0CD9">
        <w:rPr>
          <w:rFonts w:cs="Arial"/>
          <w:szCs w:val="22"/>
        </w:rPr>
        <w:t xml:space="preserve">Všetky ceny, sadzby a sumy sa uvádzajú v </w:t>
      </w:r>
      <w:r w:rsidR="00D90631">
        <w:rPr>
          <w:rFonts w:cs="Arial"/>
          <w:szCs w:val="22"/>
        </w:rPr>
        <w:t>eurách</w:t>
      </w:r>
      <w:r w:rsidR="00D90631" w:rsidRPr="00BB0CD9">
        <w:rPr>
          <w:rFonts w:cs="Arial"/>
          <w:szCs w:val="22"/>
        </w:rPr>
        <w:t xml:space="preserve"> (</w:t>
      </w:r>
      <w:r w:rsidR="00D90631">
        <w:rPr>
          <w:rFonts w:cs="Arial"/>
          <w:szCs w:val="22"/>
        </w:rPr>
        <w:t>€</w:t>
      </w:r>
      <w:r w:rsidR="00D90631" w:rsidRPr="00BB0CD9">
        <w:rPr>
          <w:rFonts w:cs="Arial"/>
          <w:szCs w:val="22"/>
        </w:rPr>
        <w:t>)</w:t>
      </w:r>
      <w:r w:rsidR="00D90631">
        <w:rPr>
          <w:rFonts w:cs="Arial"/>
          <w:szCs w:val="22"/>
        </w:rPr>
        <w:t xml:space="preserve"> </w:t>
      </w:r>
      <w:r w:rsidR="00392EDC" w:rsidRPr="003E1D67">
        <w:rPr>
          <w:rFonts w:cs="Arial"/>
          <w:szCs w:val="22"/>
        </w:rPr>
        <w:t xml:space="preserve">zaokrúhlené </w:t>
      </w:r>
      <w:r w:rsidR="00D90631" w:rsidRPr="003E1D67">
        <w:rPr>
          <w:rFonts w:cs="Arial"/>
          <w:b/>
          <w:szCs w:val="22"/>
        </w:rPr>
        <w:t>na dve desatinné miesta</w:t>
      </w:r>
      <w:r w:rsidR="00D90631" w:rsidRPr="003E1D67">
        <w:rPr>
          <w:rFonts w:cs="Arial"/>
          <w:szCs w:val="22"/>
        </w:rPr>
        <w:t>.</w:t>
      </w:r>
    </w:p>
    <w:p w14:paraId="4F43EDEE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Všeobecné pokyny a popisy prác a materiálov platia, aj keď nie sú zopakované alebo zhrnuté v </w:t>
      </w:r>
      <w:r w:rsidR="00392EDC">
        <w:t>C</w:t>
      </w:r>
      <w:r w:rsidRPr="00A02DDD">
        <w:t xml:space="preserve">enovej časti. </w:t>
      </w:r>
    </w:p>
    <w:p w14:paraId="7C0B9667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BB0CD9">
        <w:t xml:space="preserve">Dokumentácia na vykonanie prác  (DVP) sa vypracováva  v zmysle </w:t>
      </w:r>
      <w:r w:rsidR="00D74EF8">
        <w:t>ZTKP</w:t>
      </w:r>
      <w:r>
        <w:t xml:space="preserve"> </w:t>
      </w:r>
      <w:r w:rsidRPr="00BB0CD9">
        <w:t>na dorie</w:t>
      </w:r>
      <w:r w:rsidRPr="00FB591F">
        <w:t>š</w:t>
      </w:r>
      <w:r w:rsidRPr="00BB0CD9">
        <w:t xml:space="preserve">enie detailov, ktoré nie sú v DRS, ktoré sa dajú spresniť až po určení materiálov a výrobkov, ktorých spresnenie je súčasťou </w:t>
      </w:r>
      <w:r w:rsidR="00392EDC">
        <w:t>P</w:t>
      </w:r>
      <w:r w:rsidRPr="00BB0CD9">
        <w:t xml:space="preserve">onuky a  nemajú vplyv na cenu </w:t>
      </w:r>
      <w:r w:rsidR="00392EDC">
        <w:t>D</w:t>
      </w:r>
      <w:r w:rsidRPr="00BB0CD9">
        <w:t>iela.</w:t>
      </w:r>
      <w:r>
        <w:t xml:space="preserve"> </w:t>
      </w:r>
    </w:p>
    <w:p w14:paraId="6395F08A" w14:textId="77777777" w:rsidR="00D90631" w:rsidRPr="00A02DDD" w:rsidRDefault="00392EDC" w:rsidP="00F97D04">
      <w:pPr>
        <w:pStyle w:val="para1"/>
        <w:tabs>
          <w:tab w:val="clear" w:pos="425"/>
          <w:tab w:val="clear" w:pos="851"/>
        </w:tabs>
        <w:ind w:left="0" w:firstLine="0"/>
      </w:pPr>
      <w:r w:rsidRPr="0080737F">
        <w:t>Verejný o</w:t>
      </w:r>
      <w:r w:rsidR="00D90631" w:rsidRPr="0080737F">
        <w:t xml:space="preserve">bstarávateľ si vyhradzuje právo vyžiadať rozbor ( kalkulácie ) cien </w:t>
      </w:r>
      <w:r w:rsidRPr="0080737F">
        <w:t>P</w:t>
      </w:r>
      <w:r w:rsidR="00D90631" w:rsidRPr="0080737F">
        <w:t>onuky a jednotkových  cien a </w:t>
      </w:r>
      <w:r w:rsidRPr="0080737F">
        <w:t>uchádzač</w:t>
      </w:r>
      <w:r w:rsidR="00D90631" w:rsidRPr="0080737F">
        <w:t xml:space="preserve"> je povinný ich poskytnúť.</w:t>
      </w:r>
      <w:r w:rsidR="00D90631">
        <w:t xml:space="preserve"> </w:t>
      </w:r>
    </w:p>
    <w:p w14:paraId="0A39D98B" w14:textId="77777777" w:rsidR="00D90631" w:rsidRPr="00C168FB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Pre tvorbu cien jednotlivých položiek sú záväzné pre </w:t>
      </w:r>
      <w:r w:rsidR="00796C3F">
        <w:t>uchádzača</w:t>
      </w:r>
      <w:r w:rsidRPr="00A02DDD">
        <w:t xml:space="preserve"> pokyny platného Triednika stavebných prác (TSP)</w:t>
      </w:r>
      <w:r>
        <w:t xml:space="preserve">, </w:t>
      </w:r>
      <w:r w:rsidRPr="00A02DDD">
        <w:t>- Metodický pokyn MVRR SR</w:t>
      </w:r>
      <w:r>
        <w:t>.  J</w:t>
      </w:r>
      <w:r w:rsidRPr="00E80594">
        <w:t xml:space="preserve">e voľne dostupný na </w:t>
      </w:r>
      <w:r>
        <w:t xml:space="preserve">webovej stránke jeho spracovateľa </w:t>
      </w:r>
      <w:hyperlink r:id="rId9" w:history="1">
        <w:r w:rsidRPr="00C168FB">
          <w:rPr>
            <w:rStyle w:val="Hypertextovprepojenie"/>
            <w:color w:val="auto"/>
          </w:rPr>
          <w:t>www.cenekon.sk</w:t>
        </w:r>
      </w:hyperlink>
      <w:r w:rsidRPr="00C168FB">
        <w:t>/triednik.</w:t>
      </w:r>
    </w:p>
    <w:p w14:paraId="685B6330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7" w:name="_Toc531938546"/>
      <w:r w:rsidRPr="00A02DDD">
        <w:t>1.4</w:t>
      </w:r>
      <w:r w:rsidRPr="00A02DDD">
        <w:tab/>
        <w:t>Predloženie cenovej ponuky</w:t>
      </w:r>
      <w:bookmarkEnd w:id="7"/>
    </w:p>
    <w:p w14:paraId="14F92366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Uchádzač predloží jednu cenovú ponuku 1 x na digitálnom nosiči</w:t>
      </w:r>
      <w:r w:rsidR="009433D1">
        <w:t>, ktorá je spracovaná vo formáte *</w:t>
      </w:r>
      <w:proofErr w:type="spellStart"/>
      <w:r w:rsidR="009433D1">
        <w:t>xls</w:t>
      </w:r>
      <w:proofErr w:type="spellEnd"/>
      <w:r w:rsidR="009433D1">
        <w:t>, alebo *</w:t>
      </w:r>
      <w:proofErr w:type="spellStart"/>
      <w:r w:rsidR="009433D1">
        <w:t>xlsx</w:t>
      </w:r>
      <w:proofErr w:type="spellEnd"/>
      <w:r w:rsidRPr="00A02DDD">
        <w:t xml:space="preserve"> a 1 x vytlačenú v papierovej forme v slovenskom jazyku v origináli aj v každej kópii svojej ponuky. Každá strana vytlačenej ponuky bude parafovaná oprávneným zástupcom uchádzača. Titulnú stranu týchto materiálov opečiatkuje uchádzač firemnou pečiatkou.</w:t>
      </w:r>
    </w:p>
    <w:p w14:paraId="34CFB64E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Uchádzač zodpovedá za to, že cenová ponuka predložená na digitálnom nosiči a na papieri sa úplne zhodujú. </w:t>
      </w:r>
    </w:p>
    <w:p w14:paraId="1F91954C" w14:textId="77777777" w:rsidR="00D90631" w:rsidRPr="00A02DDD" w:rsidRDefault="00D90631" w:rsidP="00F97D04">
      <w:pPr>
        <w:pStyle w:val="Nadpis1"/>
        <w:tabs>
          <w:tab w:val="clear" w:pos="825"/>
        </w:tabs>
        <w:jc w:val="both"/>
      </w:pPr>
      <w:bookmarkStart w:id="8" w:name="_Toc531938547"/>
      <w:r w:rsidRPr="00A02DDD">
        <w:t xml:space="preserve">2.0 </w:t>
      </w:r>
      <w:r w:rsidRPr="00A02DDD">
        <w:tab/>
      </w:r>
      <w:r w:rsidRPr="00A02DDD">
        <w:rPr>
          <w:sz w:val="22"/>
        </w:rPr>
        <w:t>Pokyny pre vypracovanie cenovej ponuky</w:t>
      </w:r>
      <w:bookmarkEnd w:id="8"/>
    </w:p>
    <w:p w14:paraId="2F19389C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9" w:name="_Toc531938548"/>
      <w:r w:rsidRPr="00A02DDD">
        <w:t>2.1</w:t>
      </w:r>
      <w:r w:rsidRPr="00A02DDD">
        <w:tab/>
        <w:t>Postup spracovania</w:t>
      </w:r>
      <w:bookmarkEnd w:id="9"/>
    </w:p>
    <w:p w14:paraId="759D94C1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Táto kapitola popisuje ako sa má postupovať pri spracovaní digitálnej časti, ktorá je spracovaná programom Excel.</w:t>
      </w:r>
    </w:p>
    <w:p w14:paraId="3960B962" w14:textId="77777777" w:rsidR="009433D1" w:rsidRPr="00F74BF6" w:rsidRDefault="009433D1" w:rsidP="009433D1">
      <w:pPr>
        <w:pStyle w:val="Nadpis2"/>
        <w:numPr>
          <w:ilvl w:val="1"/>
          <w:numId w:val="19"/>
        </w:numPr>
        <w:tabs>
          <w:tab w:val="clear" w:pos="825"/>
          <w:tab w:val="clear" w:pos="1251"/>
        </w:tabs>
        <w:ind w:left="0" w:firstLine="0"/>
        <w:jc w:val="both"/>
      </w:pPr>
      <w:bookmarkStart w:id="10" w:name="_Toc531938549"/>
      <w:r w:rsidRPr="00F74BF6">
        <w:t>Oceňovanie ponuky</w:t>
      </w:r>
      <w:bookmarkEnd w:id="10"/>
    </w:p>
    <w:p w14:paraId="4EB4B573" w14:textId="77777777" w:rsidR="009433D1" w:rsidRPr="00490226" w:rsidRDefault="009433D1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>
        <w:rPr>
          <w:szCs w:val="24"/>
        </w:rPr>
        <w:t>Ponuka</w:t>
      </w:r>
      <w:r w:rsidRPr="007D4FF5">
        <w:rPr>
          <w:szCs w:val="24"/>
        </w:rPr>
        <w:t xml:space="preserve"> obsahuje v súbore . </w:t>
      </w:r>
      <w:proofErr w:type="spellStart"/>
      <w:r w:rsidRPr="007D4FF5">
        <w:rPr>
          <w:szCs w:val="24"/>
        </w:rPr>
        <w:t>xls</w:t>
      </w:r>
      <w:proofErr w:type="spellEnd"/>
      <w:r w:rsidRPr="007D4FF5">
        <w:rPr>
          <w:szCs w:val="24"/>
        </w:rPr>
        <w:t xml:space="preserve"> nákladové časti 4.2 až 4.</w:t>
      </w:r>
      <w:r>
        <w:rPr>
          <w:szCs w:val="24"/>
        </w:rPr>
        <w:t>8</w:t>
      </w:r>
      <w:r w:rsidRPr="007D4FF5">
        <w:rPr>
          <w:szCs w:val="24"/>
        </w:rPr>
        <w:t xml:space="preserve"> – uvedené v úvode </w:t>
      </w:r>
      <w:r>
        <w:rPr>
          <w:szCs w:val="24"/>
        </w:rPr>
        <w:t>P</w:t>
      </w:r>
      <w:r w:rsidRPr="007D4FF5">
        <w:rPr>
          <w:szCs w:val="24"/>
        </w:rPr>
        <w:t>reambuly.</w:t>
      </w:r>
      <w:r>
        <w:rPr>
          <w:szCs w:val="24"/>
        </w:rPr>
        <w:t xml:space="preserve"> </w:t>
      </w:r>
      <w:r w:rsidRPr="007D4FF5">
        <w:rPr>
          <w:szCs w:val="24"/>
        </w:rPr>
        <w:t>Jednotlivé časti sú samostatnými hárkami excelovského súboru.</w:t>
      </w:r>
    </w:p>
    <w:p w14:paraId="05A1D63F" w14:textId="77777777" w:rsidR="009433D1" w:rsidRPr="00D90631" w:rsidRDefault="009433D1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 w:rsidRPr="00490226">
        <w:rPr>
          <w:szCs w:val="24"/>
        </w:rPr>
        <w:t xml:space="preserve">Oceňovanie ponuky sa bude prevádzať v nasledovných  častiach </w:t>
      </w:r>
      <w:r w:rsidR="00701F83">
        <w:rPr>
          <w:szCs w:val="24"/>
        </w:rPr>
        <w:t>cenovej</w:t>
      </w:r>
      <w:r w:rsidRPr="00490226">
        <w:rPr>
          <w:szCs w:val="24"/>
        </w:rPr>
        <w:t xml:space="preserve"> časti:</w:t>
      </w:r>
    </w:p>
    <w:p w14:paraId="4BDAA37A" w14:textId="77777777" w:rsidR="009433D1" w:rsidRPr="00D90631" w:rsidRDefault="00701F83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>
        <w:rPr>
          <w:szCs w:val="24"/>
        </w:rPr>
        <w:t>Č</w:t>
      </w:r>
      <w:r w:rsidR="009433D1" w:rsidRPr="00D90631">
        <w:rPr>
          <w:szCs w:val="24"/>
        </w:rPr>
        <w:t>asť 4.3</w:t>
      </w:r>
      <w:r w:rsidR="009433D1" w:rsidRPr="00D90631">
        <w:rPr>
          <w:szCs w:val="24"/>
        </w:rPr>
        <w:tab/>
        <w:t>Dokumentácia   (DVP vybraných objektov, DSRS všetkých objektov)</w:t>
      </w:r>
    </w:p>
    <w:p w14:paraId="1DBE4BAD" w14:textId="59AC847D" w:rsidR="009433D1" w:rsidRDefault="009433D1" w:rsidP="009433D1">
      <w:pPr>
        <w:pStyle w:val="para1"/>
        <w:tabs>
          <w:tab w:val="clear" w:pos="425"/>
          <w:tab w:val="clear" w:pos="851"/>
        </w:tabs>
        <w:spacing w:after="240"/>
        <w:ind w:left="0" w:firstLine="0"/>
        <w:rPr>
          <w:szCs w:val="24"/>
        </w:rPr>
      </w:pPr>
      <w:r w:rsidRPr="00D90631">
        <w:rPr>
          <w:szCs w:val="24"/>
        </w:rPr>
        <w:t>Časť 4.</w:t>
      </w:r>
      <w:r>
        <w:rPr>
          <w:szCs w:val="24"/>
        </w:rPr>
        <w:t>4</w:t>
      </w:r>
      <w:r>
        <w:rPr>
          <w:szCs w:val="24"/>
        </w:rPr>
        <w:tab/>
        <w:t>Záchranný archeologický prieskum</w:t>
      </w:r>
      <w:r w:rsidRPr="00D90631">
        <w:rPr>
          <w:szCs w:val="24"/>
        </w:rPr>
        <w:t xml:space="preserve"> </w:t>
      </w:r>
    </w:p>
    <w:p w14:paraId="2869E2D9" w14:textId="4A638667" w:rsidR="00C13FB7" w:rsidRDefault="009433D1" w:rsidP="009433D1">
      <w:pPr>
        <w:pStyle w:val="BodyText21"/>
        <w:tabs>
          <w:tab w:val="clear" w:pos="426"/>
        </w:tabs>
        <w:spacing w:before="0"/>
      </w:pPr>
      <w:r w:rsidRPr="00D90631">
        <w:t>Časť 4.</w:t>
      </w:r>
      <w:r>
        <w:t>5</w:t>
      </w:r>
      <w:r>
        <w:tab/>
        <w:t>Súpis prác</w:t>
      </w:r>
      <w:r w:rsidRPr="00D90631">
        <w:t xml:space="preserve"> </w:t>
      </w:r>
    </w:p>
    <w:p w14:paraId="01305EC0" w14:textId="77777777" w:rsidR="00C13FB7" w:rsidRDefault="00C13FB7" w:rsidP="009433D1">
      <w:pPr>
        <w:pStyle w:val="BodyText21"/>
        <w:tabs>
          <w:tab w:val="clear" w:pos="426"/>
        </w:tabs>
        <w:spacing w:before="0"/>
      </w:pPr>
    </w:p>
    <w:p w14:paraId="37AF9CE7" w14:textId="77777777" w:rsidR="009433D1" w:rsidRPr="000933E5" w:rsidRDefault="009433D1" w:rsidP="009433D1">
      <w:pPr>
        <w:pStyle w:val="BodyText21"/>
        <w:tabs>
          <w:tab w:val="clear" w:pos="426"/>
        </w:tabs>
        <w:spacing w:before="0"/>
      </w:pPr>
      <w:r w:rsidRPr="000933E5">
        <w:t>Do ostatných častí sa ceny automaticky preklápajú.</w:t>
      </w:r>
    </w:p>
    <w:p w14:paraId="4B059C44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0933E5">
        <w:rPr>
          <w:szCs w:val="24"/>
        </w:rPr>
        <w:t xml:space="preserve">V časti 4.3. Ceny položiek sa uvedú do </w:t>
      </w:r>
      <w:proofErr w:type="spellStart"/>
      <w:r w:rsidRPr="000933E5">
        <w:rPr>
          <w:szCs w:val="24"/>
        </w:rPr>
        <w:t>vyžltených</w:t>
      </w:r>
      <w:proofErr w:type="spellEnd"/>
      <w:r w:rsidRPr="000933E5">
        <w:rPr>
          <w:szCs w:val="24"/>
        </w:rPr>
        <w:t xml:space="preserve"> buniek v príslušných stĺpčekoch - „Cena za DVP“ a „Cena za DSRS</w:t>
      </w:r>
      <w:r w:rsidRPr="000933E5">
        <w:t>“.</w:t>
      </w:r>
    </w:p>
    <w:p w14:paraId="3148BDA9" w14:textId="61B4A931" w:rsidR="009433D1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 časti </w:t>
      </w:r>
      <w:r>
        <w:t>4.4 Cen</w:t>
      </w:r>
      <w:r w:rsidR="00C13FB7">
        <w:t>y</w:t>
      </w:r>
      <w:r>
        <w:t xml:space="preserve"> polož</w:t>
      </w:r>
      <w:r w:rsidR="00C13FB7">
        <w:t>iek sa uvedú</w:t>
      </w:r>
      <w:r>
        <w:t xml:space="preserve"> do </w:t>
      </w:r>
      <w:proofErr w:type="spellStart"/>
      <w:r>
        <w:t>vyžlten</w:t>
      </w:r>
      <w:r w:rsidR="00C13FB7">
        <w:t>ých</w:t>
      </w:r>
      <w:proofErr w:type="spellEnd"/>
      <w:r>
        <w:t xml:space="preserve"> bun</w:t>
      </w:r>
      <w:r w:rsidR="00C13FB7">
        <w:t>iek stĺpca – „Jednotková cena – HZS</w:t>
      </w:r>
      <w:r w:rsidR="00F064A1">
        <w:t xml:space="preserve"> a </w:t>
      </w:r>
      <w:proofErr w:type="spellStart"/>
      <w:r w:rsidR="00F064A1">
        <w:t>Sh</w:t>
      </w:r>
      <w:proofErr w:type="spellEnd"/>
      <w:r w:rsidR="00F064A1">
        <w:t xml:space="preserve"> </w:t>
      </w:r>
      <w:r w:rsidR="00C13FB7">
        <w:t>v €“</w:t>
      </w:r>
      <w:r>
        <w:t>.</w:t>
      </w:r>
    </w:p>
    <w:p w14:paraId="4EA0D7E2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 časti </w:t>
      </w:r>
      <w:r>
        <w:t>4.5.</w:t>
      </w:r>
      <w:r w:rsidRPr="00A02DDD">
        <w:t xml:space="preserve"> Ceny položiek sa uvedú  do príslušných  </w:t>
      </w:r>
      <w:proofErr w:type="spellStart"/>
      <w:r w:rsidRPr="00A02DDD">
        <w:t>vyžltených</w:t>
      </w:r>
      <w:proofErr w:type="spellEnd"/>
      <w:r w:rsidRPr="00A02DDD">
        <w:t xml:space="preserve"> buniek stĺpca "Jednotková cena bez DPH".</w:t>
      </w:r>
    </w:p>
    <w:p w14:paraId="0B86CAA1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Pri zadávaní ceny všetkých častí sa pri tisícoch a miliónoch nesmú zadávať žiadne oddeľovacie znamienka (desatinné čiarky alebo bodky) alebo medzery.</w:t>
      </w:r>
    </w:p>
    <w:p w14:paraId="4D182794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Jednotková cena predstavuje cenu za stanovenú mernú jednotku pre jednotlivú položku. </w:t>
      </w:r>
    </w:p>
    <w:p w14:paraId="32B32F3C" w14:textId="77777777" w:rsidR="009433D1" w:rsidRDefault="009433D1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 xml:space="preserve">Do </w:t>
      </w:r>
      <w:r w:rsidR="00E907D4">
        <w:t xml:space="preserve">ostatných </w:t>
      </w:r>
      <w:proofErr w:type="spellStart"/>
      <w:r w:rsidR="00E907D4">
        <w:t>nevyžltených</w:t>
      </w:r>
      <w:proofErr w:type="spellEnd"/>
      <w:r w:rsidR="00E907D4">
        <w:t xml:space="preserve"> buniek sa nesmie zasahovať, mohlo by dôjsť k narušeniu programu</w:t>
      </w:r>
      <w:r w:rsidRPr="00A02DDD">
        <w:t>.</w:t>
      </w:r>
    </w:p>
    <w:p w14:paraId="1F27DBCD" w14:textId="77777777" w:rsidR="00E907D4" w:rsidRPr="00A02DDD" w:rsidRDefault="00E907D4" w:rsidP="009433D1">
      <w:pPr>
        <w:pStyle w:val="Zarkazkladnhotextu3"/>
        <w:tabs>
          <w:tab w:val="clear" w:pos="425"/>
          <w:tab w:val="clear" w:pos="825"/>
        </w:tabs>
        <w:ind w:left="0" w:firstLine="0"/>
      </w:pPr>
      <w:r>
        <w:t>Do týchto buniek sa zadané ceny automaticky preklápajú.</w:t>
      </w:r>
    </w:p>
    <w:p w14:paraId="57281A7E" w14:textId="6ACBB176" w:rsidR="009433D1" w:rsidRPr="000B1BD3" w:rsidRDefault="009433D1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 xml:space="preserve">Nesmie sa meniť popis objektov, položiek, veľkosť výmer. Zásah do týchto buniek </w:t>
      </w:r>
      <w:r w:rsidR="00F064A1">
        <w:t xml:space="preserve">bude </w:t>
      </w:r>
      <w:r w:rsidRPr="00A02DDD">
        <w:t xml:space="preserve">mať za následok vylúčenie zo súťaže. </w:t>
      </w:r>
    </w:p>
    <w:p w14:paraId="388D3781" w14:textId="77777777" w:rsidR="009433D1" w:rsidRPr="00A02DDD" w:rsidRDefault="009433D1" w:rsidP="009433D1">
      <w:pPr>
        <w:pStyle w:val="Nadpis2"/>
        <w:numPr>
          <w:ilvl w:val="1"/>
          <w:numId w:val="17"/>
        </w:numPr>
        <w:tabs>
          <w:tab w:val="clear" w:pos="825"/>
        </w:tabs>
        <w:ind w:left="0" w:firstLine="0"/>
        <w:jc w:val="both"/>
      </w:pPr>
      <w:bookmarkStart w:id="11" w:name="_Toc531938550"/>
      <w:r w:rsidRPr="00A02DDD">
        <w:t>Výpočet ceny</w:t>
      </w:r>
      <w:bookmarkEnd w:id="11"/>
    </w:p>
    <w:p w14:paraId="1C9720A3" w14:textId="77777777"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Všetky ďalšie výpočty a rekapitulácie vykoná softwarový program automaticky a preto uchádzači nesmú vpisovať, alebo iným spôsobom zasahovať do ktorýchkoľvek iných častí alebo častí tabuľky, okrem uvedeného </w:t>
      </w:r>
      <w:r w:rsidRPr="00A05769">
        <w:t>žltého stĺpca, resp. buniek.</w:t>
      </w:r>
    </w:p>
    <w:p w14:paraId="6CCBDFB5" w14:textId="77777777"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  <w:rPr>
          <w:b/>
        </w:rPr>
      </w:pPr>
      <w:r w:rsidRPr="00A02DDD">
        <w:rPr>
          <w:b/>
        </w:rPr>
        <w:t>Ďalej sú popísané jednotlivé časti „</w:t>
      </w:r>
      <w:r w:rsidR="00361B8C">
        <w:rPr>
          <w:b/>
        </w:rPr>
        <w:t>Cenovej</w:t>
      </w:r>
      <w:r w:rsidR="00361B8C" w:rsidRPr="00A02DDD">
        <w:rPr>
          <w:b/>
        </w:rPr>
        <w:t xml:space="preserve"> </w:t>
      </w:r>
      <w:r w:rsidRPr="00A02DDD">
        <w:rPr>
          <w:b/>
        </w:rPr>
        <w:t>časti“.</w:t>
      </w:r>
    </w:p>
    <w:p w14:paraId="6452226E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12" w:name="_Toc531938551"/>
      <w:r w:rsidRPr="00A02DDD">
        <w:t>2.</w:t>
      </w:r>
      <w:r w:rsidR="009433D1">
        <w:t>4</w:t>
      </w:r>
      <w:r w:rsidRPr="00A02DDD">
        <w:tab/>
        <w:t>Popis prác</w:t>
      </w:r>
      <w:bookmarkEnd w:id="12"/>
      <w:r w:rsidRPr="00A02DDD">
        <w:t xml:space="preserve"> </w:t>
      </w:r>
    </w:p>
    <w:p w14:paraId="3DFFC395" w14:textId="77777777" w:rsidR="00D90631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V popise položiek stavebných prác sú uvedené všetky agregované položky stavby s množstvami merných jednotiek prác každej položky a množstvami pomocných prác v každej agregovanej položke. Popisy položiek zahŕňajú parciálne činnosti, systémovo zabezpečujúce jednoznačné</w:t>
      </w:r>
      <w:r>
        <w:t xml:space="preserve"> </w:t>
      </w:r>
      <w:r w:rsidRPr="00A02DDD">
        <w:t>a</w:t>
      </w:r>
      <w:r>
        <w:t> </w:t>
      </w:r>
      <w:r w:rsidRPr="00A02DDD">
        <w:t>všeobecne</w:t>
      </w:r>
      <w:r>
        <w:t xml:space="preserve"> </w:t>
      </w:r>
      <w:r w:rsidRPr="00A02DDD">
        <w:t>zrozumiteľné vyjadrenie stavebnej produkcie (prác). Slúžia na doplnenie výkresovej časti, technickej správy a súvisiacich dokumentov pre korektné definovanie jednotkovej ceny.</w:t>
      </w:r>
      <w:r>
        <w:t xml:space="preserve"> Obsahujú služby, práce, materiály a veci, ktoré sú požadované od </w:t>
      </w:r>
      <w:r w:rsidR="00F9144D">
        <w:t>Z</w:t>
      </w:r>
      <w:r>
        <w:t>hotoviteľa, aby ich zaistil.</w:t>
      </w:r>
    </w:p>
    <w:p w14:paraId="17FEFB01" w14:textId="77777777" w:rsidR="00D90631" w:rsidRDefault="00D90631" w:rsidP="00F97D04">
      <w:pPr>
        <w:pStyle w:val="Nadpis2"/>
        <w:numPr>
          <w:ilvl w:val="1"/>
          <w:numId w:val="18"/>
        </w:numPr>
        <w:tabs>
          <w:tab w:val="clear" w:pos="780"/>
          <w:tab w:val="clear" w:pos="825"/>
        </w:tabs>
        <w:ind w:left="0" w:firstLine="0"/>
        <w:jc w:val="both"/>
      </w:pPr>
      <w:bookmarkStart w:id="13" w:name="_Toc531938552"/>
      <w:r w:rsidRPr="00A02DDD">
        <w:t>Súpis  prác</w:t>
      </w:r>
      <w:bookmarkEnd w:id="13"/>
      <w:r w:rsidRPr="00A02DDD">
        <w:t xml:space="preserve"> </w:t>
      </w:r>
    </w:p>
    <w:p w14:paraId="2BF020F8" w14:textId="77777777" w:rsidR="00D90631" w:rsidRPr="00DD3B4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>
        <w:t xml:space="preserve">Súpis prác je jedným zo súborov, ktoré vymedzujú predmet </w:t>
      </w:r>
      <w:r w:rsidR="00F9144D">
        <w:t>D</w:t>
      </w:r>
      <w:r>
        <w:t>iela.</w:t>
      </w:r>
    </w:p>
    <w:p w14:paraId="362D8823" w14:textId="77777777" w:rsidR="00D90631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V </w:t>
      </w:r>
      <w:r w:rsidR="00E72572">
        <w:t>S</w:t>
      </w:r>
      <w:r w:rsidRPr="00A02DDD">
        <w:t>úpise prác stavby sú uvedené všetky (agregované) položky stavby. Je zostavou  stavebných prác, ktoré je potrebné vykonať pri realizácii stavby, alebo ktoré s predmetnou stavbou priamo súvisia. Slúži na zadávanie cien jednotlivých položiek</w:t>
      </w:r>
      <w:r>
        <w:t>, v nadväznosti na text článku 1.3. Preambuly, ako aj jej ostatné články</w:t>
      </w:r>
      <w:r w:rsidRPr="00A02DDD">
        <w:t xml:space="preserve">. </w:t>
      </w:r>
    </w:p>
    <w:p w14:paraId="3BF74117" w14:textId="4CB8FC7F" w:rsidR="00D90631" w:rsidRPr="00A02DD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>
        <w:t xml:space="preserve">Do </w:t>
      </w:r>
      <w:r w:rsidR="00E72572">
        <w:t>S</w:t>
      </w:r>
      <w:r>
        <w:t>úpisu prác vkladá uchádzač svoje ponuky pre jednotkové ceny, ktoré budú automaticky prenášané do ostatných tabuliek</w:t>
      </w:r>
      <w:r w:rsidRPr="00A02DDD">
        <w:t xml:space="preserve">. </w:t>
      </w:r>
      <w:r w:rsidR="00361B8C">
        <w:t>Vyplňuje sa len cena v bunkách na žltom podklade. Do ostatných buniek sa nesmie zasahovať, mohlo by dôjsť k narušeniu programu</w:t>
      </w:r>
      <w:r>
        <w:t>.</w:t>
      </w:r>
      <w:r w:rsidR="00F064A1">
        <w:t xml:space="preserve"> </w:t>
      </w:r>
      <w:r w:rsidRPr="0080737F">
        <w:t xml:space="preserve">Zásah do týchto buniek </w:t>
      </w:r>
      <w:r w:rsidR="00F064A1">
        <w:t>bude</w:t>
      </w:r>
      <w:r w:rsidRPr="0080737F">
        <w:t xml:space="preserve"> mať za následok vylúčenie zo súťaže.</w:t>
      </w:r>
      <w:r w:rsidRPr="00A02DDD">
        <w:t xml:space="preserve"> </w:t>
      </w:r>
    </w:p>
    <w:p w14:paraId="1788EC0B" w14:textId="77777777"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14" w:name="_Toc531938553"/>
      <w:r w:rsidRPr="00A02DDD">
        <w:t>2.</w:t>
      </w:r>
      <w:r w:rsidR="009433D1">
        <w:t>6</w:t>
      </w:r>
      <w:r w:rsidRPr="00A02DDD">
        <w:tab/>
        <w:t>Ocenený súpis prác</w:t>
      </w:r>
      <w:bookmarkEnd w:id="14"/>
    </w:p>
    <w:p w14:paraId="7AD42FEB" w14:textId="6FBB7564" w:rsidR="00D90631" w:rsidRPr="00A02DD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Ocenený súpis prác slúži na výpočet ceny</w:t>
      </w:r>
      <w:r>
        <w:t xml:space="preserve"> </w:t>
      </w:r>
      <w:r w:rsidRPr="00A02DDD">
        <w:t>objektov stavby. Ocenený výpis objektov je uvedený v častiach Rekapitulácia objektov</w:t>
      </w:r>
      <w:r w:rsidR="00D444D7">
        <w:t xml:space="preserve"> a </w:t>
      </w:r>
      <w:r w:rsidR="00F064A1">
        <w:t>O</w:t>
      </w:r>
      <w:r w:rsidR="00D444D7">
        <w:t>cenený súpis prác</w:t>
      </w:r>
      <w:r>
        <w:t>.</w:t>
      </w:r>
      <w:r w:rsidRPr="00A02DDD">
        <w:t xml:space="preserve">  </w:t>
      </w:r>
    </w:p>
    <w:p w14:paraId="393F46FA" w14:textId="77777777" w:rsidR="00D90631" w:rsidRDefault="00D90631" w:rsidP="00F97D04">
      <w:pPr>
        <w:pStyle w:val="Nadpis2"/>
        <w:tabs>
          <w:tab w:val="clear" w:pos="825"/>
        </w:tabs>
        <w:jc w:val="both"/>
      </w:pPr>
      <w:bookmarkStart w:id="15" w:name="_Toc531938554"/>
      <w:r>
        <w:t>2.</w:t>
      </w:r>
      <w:r w:rsidR="009433D1">
        <w:t>7</w:t>
      </w:r>
      <w:r>
        <w:tab/>
      </w:r>
      <w:r w:rsidRPr="00A02DDD">
        <w:t>Všeobecné položky v procese verejného obstarávania</w:t>
      </w:r>
      <w:bookmarkEnd w:id="15"/>
      <w:r w:rsidRPr="00A02DDD">
        <w:t xml:space="preserve"> </w:t>
      </w:r>
    </w:p>
    <w:p w14:paraId="4B92C15B" w14:textId="77777777" w:rsidR="00D90631" w:rsidRPr="00F60C71" w:rsidRDefault="00D90631" w:rsidP="00F97D04">
      <w:pPr>
        <w:pStyle w:val="para1"/>
        <w:tabs>
          <w:tab w:val="clear" w:pos="425"/>
          <w:tab w:val="clear" w:pos="851"/>
        </w:tabs>
        <w:ind w:left="0" w:firstLine="0"/>
        <w:rPr>
          <w:b/>
          <w:szCs w:val="22"/>
        </w:rPr>
      </w:pPr>
      <w:r w:rsidRPr="00F60C71">
        <w:rPr>
          <w:b/>
          <w:szCs w:val="22"/>
        </w:rPr>
        <w:t xml:space="preserve">Pri všetkých </w:t>
      </w:r>
      <w:r w:rsidR="00E72572" w:rsidRPr="00F60C71">
        <w:rPr>
          <w:b/>
          <w:szCs w:val="22"/>
        </w:rPr>
        <w:t>V</w:t>
      </w:r>
      <w:r w:rsidRPr="00F60C71">
        <w:rPr>
          <w:b/>
          <w:szCs w:val="22"/>
        </w:rPr>
        <w:t>šeobecných položkách Zhotoviteľ bude mať nárok na platbu  odsúhlasenú</w:t>
      </w:r>
      <w:r w:rsidR="00F9144D" w:rsidRPr="00F60C71">
        <w:rPr>
          <w:b/>
          <w:szCs w:val="22"/>
        </w:rPr>
        <w:t xml:space="preserve"> Stavebnotechnickým</w:t>
      </w:r>
      <w:r w:rsidRPr="00F60C71">
        <w:rPr>
          <w:b/>
          <w:szCs w:val="22"/>
        </w:rPr>
        <w:t xml:space="preserve"> dozorom  maximálne do výšky </w:t>
      </w:r>
      <w:r w:rsidR="00F9144D" w:rsidRPr="00F60C71">
        <w:rPr>
          <w:b/>
          <w:szCs w:val="22"/>
        </w:rPr>
        <w:t>uvedenej v Ponuke</w:t>
      </w:r>
      <w:r w:rsidRPr="00F60C71">
        <w:rPr>
          <w:b/>
          <w:szCs w:val="22"/>
        </w:rPr>
        <w:t>.</w:t>
      </w:r>
    </w:p>
    <w:p w14:paraId="5810A669" w14:textId="77777777" w:rsidR="00D90631" w:rsidRDefault="00D90631" w:rsidP="00796C3F">
      <w:pPr>
        <w:pStyle w:val="para1"/>
        <w:tabs>
          <w:tab w:val="clear" w:pos="425"/>
          <w:tab w:val="clear" w:pos="851"/>
        </w:tabs>
        <w:spacing w:after="240"/>
        <w:ind w:left="0" w:firstLine="0"/>
        <w:rPr>
          <w:szCs w:val="22"/>
        </w:rPr>
      </w:pPr>
      <w:r w:rsidRPr="00A02DDD">
        <w:rPr>
          <w:szCs w:val="22"/>
        </w:rPr>
        <w:t xml:space="preserve">Pre </w:t>
      </w:r>
      <w:r>
        <w:rPr>
          <w:szCs w:val="22"/>
        </w:rPr>
        <w:t xml:space="preserve">stavbu </w:t>
      </w:r>
      <w:r w:rsidR="00F60C71">
        <w:rPr>
          <w:szCs w:val="22"/>
        </w:rPr>
        <w:t xml:space="preserve">R2 Šaca – Košické </w:t>
      </w:r>
      <w:proofErr w:type="spellStart"/>
      <w:r w:rsidR="00F60C71">
        <w:rPr>
          <w:szCs w:val="22"/>
        </w:rPr>
        <w:t>Olšany</w:t>
      </w:r>
      <w:proofErr w:type="spellEnd"/>
      <w:r w:rsidR="00F60C71">
        <w:rPr>
          <w:szCs w:val="22"/>
        </w:rPr>
        <w:t xml:space="preserve">, </w:t>
      </w:r>
      <w:proofErr w:type="spellStart"/>
      <w:r w:rsidR="00F60C71">
        <w:rPr>
          <w:szCs w:val="22"/>
        </w:rPr>
        <w:t>II.úsek</w:t>
      </w:r>
      <w:proofErr w:type="spellEnd"/>
      <w:r w:rsidRPr="00A02DDD">
        <w:rPr>
          <w:szCs w:val="22"/>
        </w:rPr>
        <w:t xml:space="preserve"> sú nasledovné </w:t>
      </w:r>
      <w:r w:rsidR="00E72572">
        <w:rPr>
          <w:szCs w:val="22"/>
        </w:rPr>
        <w:t>V</w:t>
      </w:r>
      <w:r w:rsidRPr="00A02DDD">
        <w:rPr>
          <w:szCs w:val="22"/>
        </w:rPr>
        <w:t>šeobecné položky:</w:t>
      </w:r>
    </w:p>
    <w:p w14:paraId="11CCE8A2" w14:textId="059374B1"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101</w:t>
      </w:r>
      <w:r w:rsidRPr="00FA7382">
        <w:rPr>
          <w:rFonts w:ascii="Arial" w:hAnsi="Arial" w:cs="Arial"/>
          <w:b/>
          <w:sz w:val="22"/>
          <w:szCs w:val="22"/>
        </w:rPr>
        <w:tab/>
        <w:t xml:space="preserve">Zariadenie Staveniska - zriadenie </w:t>
      </w:r>
    </w:p>
    <w:p w14:paraId="7D054432" w14:textId="77777777" w:rsidR="00FA7382" w:rsidRPr="000A2B3E" w:rsidRDefault="00FA7382" w:rsidP="0080737F">
      <w:pPr>
        <w:tabs>
          <w:tab w:val="left" w:pos="0"/>
          <w:tab w:val="left" w:pos="1875"/>
        </w:tabs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 xml:space="preserve">Položka obsahuje náklady na zriadenie všetkých kancelárií, ubytovacích a sociálnych zariadení, výrobní, skladov, staveniskových ciest, pomocných prevádzok a podobných zariadení, potrebných pre splnenie predmetu obstarávania. Náklady obsahujú zriadenie všetkých potrebných prípojok, ako i oplotenia zariadenia Staveniska. Rozsah zariadenia je navrhovaný v POV a jeho presné umiestnenie, rozsah, napojenie na verejné komunikácie, napojenie na inžinierske siete si určí uchádzač. Náklady sa uvádzajú jednou sumou. </w:t>
      </w:r>
    </w:p>
    <w:p w14:paraId="4E163EF4" w14:textId="77777777" w:rsidR="00FA7382" w:rsidRPr="000A2B3E" w:rsidRDefault="00FA7382" w:rsidP="00FA7382">
      <w:pPr>
        <w:tabs>
          <w:tab w:val="left" w:pos="0"/>
          <w:tab w:val="left" w:pos="1875"/>
        </w:tabs>
        <w:spacing w:after="120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>Všeobecná položka zariadenie Staveniska v zmysle POV obsahuje:</w:t>
      </w:r>
    </w:p>
    <w:p w14:paraId="4679FC2B" w14:textId="77777777" w:rsidR="005D14A1" w:rsidRPr="005D14A1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>1 v 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križovatke SSÚR Šebastovce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 (vrátane vybudovania dočasného zjazdu z cesty I/17, potrebného dočasného dopravného značenia na tomto zjazde a dočasnej prístupovej staveniskovej komunikácie vedenej pozdĺž cesty I/17 na SD1) </w:t>
      </w:r>
    </w:p>
    <w:p w14:paraId="50CBDC2E" w14:textId="77777777" w:rsidR="00FA7382" w:rsidRPr="005D14A1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 xml:space="preserve">SD2 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pri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odpočívadl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>e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 xml:space="preserve"> Valaliky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 vrátane vybudovania dočasn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>ej staveniskovej prístupovej komunikácie napojenej na cestu k „</w:t>
      </w:r>
      <w:proofErr w:type="spellStart"/>
      <w:r w:rsidR="00441B0D">
        <w:rPr>
          <w:rFonts w:ascii="Arial" w:hAnsi="Arial" w:cs="Arial"/>
          <w:color w:val="000000" w:themeColor="text1"/>
          <w:sz w:val="22"/>
          <w:szCs w:val="22"/>
        </w:rPr>
        <w:t>Spalovni</w:t>
      </w:r>
      <w:proofErr w:type="spellEnd"/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“, vrátane potrebného dočasného dopravného značenia </w:t>
      </w:r>
    </w:p>
    <w:p w14:paraId="37CAB364" w14:textId="77777777" w:rsidR="00FA7382" w:rsidRPr="005D14A1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SD3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 v km 14,0 R2 vrátane vybudovania prístupovej staveniskovej komunikácie a mostného provizória cez rieku Hornád. </w:t>
      </w:r>
    </w:p>
    <w:p w14:paraId="7650E5A2" w14:textId="77777777" w:rsidR="00FA7382" w:rsidRPr="005D14A1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4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>v km 18,7 R2 vrátane vybudovania dočasnej staveniskového pripojenia na miestnu komunikáciu, vrátane potrebného dočasného dopravného značenia</w:t>
      </w:r>
    </w:p>
    <w:p w14:paraId="18865DAF" w14:textId="77777777" w:rsidR="00441B0D" w:rsidRPr="005D14A1" w:rsidRDefault="00FA7382" w:rsidP="00441B0D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5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>v km 19,8 R2 vrátane vybudovania dočasnej staveniskového pripojenia na miestnu komunikáciu, vrátane potrebného dočasného dopravného značenia</w:t>
      </w:r>
    </w:p>
    <w:p w14:paraId="75C4B05A" w14:textId="77777777" w:rsidR="00441B0D" w:rsidRPr="005D14A1" w:rsidRDefault="00FA7382" w:rsidP="00441B0D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6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 v km 21,6 R2 vrátane vybudovania dočasnej staveniskového pripojenia na cestu III/3410, vrátane potrebného dočasného dopravného značenia</w:t>
      </w:r>
    </w:p>
    <w:p w14:paraId="15AE6C3A" w14:textId="77777777" w:rsidR="000A2B3E" w:rsidRPr="000A2B3E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 xml:space="preserve">Dočasné oplotenie staveniska v zastavanom a zalesnenom území </w:t>
      </w:r>
    </w:p>
    <w:p w14:paraId="5F7AA68A" w14:textId="77777777" w:rsidR="00FA7382" w:rsidRPr="000A2B3E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 xml:space="preserve">Dočasné čistiace plochy v mieste napojenia výjazdov zo staveniska na verejné komunikácie </w:t>
      </w:r>
    </w:p>
    <w:p w14:paraId="7F53E22E" w14:textId="77777777" w:rsidR="00FA7382" w:rsidRPr="000A2B3E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>Informačné tabule (rozsah týchto služieb je určený vo Zväzku 3.)</w:t>
      </w:r>
    </w:p>
    <w:p w14:paraId="50190E0C" w14:textId="77777777" w:rsidR="00FA7382" w:rsidRPr="00FA7382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Náklady na zabezpečenie informovania verejnosti o priebehu výstavby (rozsah týchto služieb je určený vo Zväzku 3.), uvádzanú nákladmi za mesiac</w:t>
      </w:r>
    </w:p>
    <w:p w14:paraId="6C3CCEA1" w14:textId="77777777" w:rsidR="00FA7382" w:rsidRPr="00FA7382" w:rsidRDefault="00FA7382" w:rsidP="00FA7382">
      <w:pPr>
        <w:spacing w:after="120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Pred začatím prác zhotoviteľ predloží 2x obstarávateľovi a </w:t>
      </w:r>
      <w:proofErr w:type="spellStart"/>
      <w:r w:rsidRPr="00FA7382">
        <w:rPr>
          <w:rFonts w:ascii="Arial" w:hAnsi="Arial" w:cs="Arial"/>
          <w:sz w:val="22"/>
          <w:szCs w:val="22"/>
        </w:rPr>
        <w:t>dozorovi</w:t>
      </w:r>
      <w:proofErr w:type="spellEnd"/>
      <w:r w:rsidRPr="00FA7382">
        <w:rPr>
          <w:rFonts w:ascii="Arial" w:hAnsi="Arial" w:cs="Arial"/>
          <w:sz w:val="22"/>
          <w:szCs w:val="22"/>
        </w:rPr>
        <w:t xml:space="preserve"> vecný a finančný rozpis jednotlivých častí zariadenia staveniska.</w:t>
      </w:r>
    </w:p>
    <w:p w14:paraId="73CFE262" w14:textId="77777777" w:rsidR="00FA7382" w:rsidRDefault="00FA7382" w:rsidP="0080737F">
      <w:pPr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Zariadenie staveniska je majetkom zhotoviteľa, všetky povolenie (povolenie na čerpanie, vypúšťanie vôd, odber elektrickej energie a pod.) ako aj stavebné povolenie (mimo rozsahu uvedeného v POV DSP) a kolaudačné rozhodnutie si zhotoviteľ zabezpečuje sám. V rámci zriadenia zariadenia staveniska zhotoviteľ je povinný uvažovať aj pripojovacími poplatkami energetickým spoločnostiam pri napojení na elektrickú sieť v rámci stanovených pripojovacích podmienok, ktoré si zhotoviteľa zabezpečí na vlastné náklady v rámci prípravy ZS.</w:t>
      </w:r>
    </w:p>
    <w:p w14:paraId="07CD8D09" w14:textId="77777777" w:rsidR="007324A8" w:rsidRDefault="007324A8" w:rsidP="005C545E">
      <w:pPr>
        <w:jc w:val="both"/>
        <w:rPr>
          <w:rFonts w:ascii="Arial" w:hAnsi="Arial" w:cs="Arial"/>
          <w:sz w:val="22"/>
          <w:szCs w:val="22"/>
        </w:rPr>
      </w:pPr>
    </w:p>
    <w:p w14:paraId="18942D0E" w14:textId="527ED8ED" w:rsidR="007324A8" w:rsidRDefault="007324A8" w:rsidP="005C545E">
      <w:pPr>
        <w:jc w:val="both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>Všeobecná položka zariadenie Staveniska</w:t>
      </w:r>
      <w:r>
        <w:rPr>
          <w:rFonts w:ascii="Arial" w:hAnsi="Arial" w:cs="Arial"/>
          <w:color w:val="FF0000"/>
          <w:sz w:val="22"/>
          <w:szCs w:val="22"/>
        </w:rPr>
        <w:t xml:space="preserve"> obsahuje aj opravy konštrukcií vozoviek existujúcich komunikácií dotknutých stavbou pozostávajúcich z frézovania existujúceho kryt hr. 5cm na ploche 32 550 m2</w:t>
      </w:r>
      <w:r w:rsidRPr="00F029E6">
        <w:rPr>
          <w:rFonts w:ascii="Arial" w:hAnsi="Arial" w:cs="Arial"/>
          <w:color w:val="FF0000"/>
          <w:sz w:val="22"/>
          <w:szCs w:val="22"/>
        </w:rPr>
        <w:t>, odvoz vyfrézovaného materiálu správcovi,</w:t>
      </w:r>
      <w:r>
        <w:rPr>
          <w:rFonts w:ascii="Arial" w:hAnsi="Arial" w:cs="Arial"/>
          <w:color w:val="FF0000"/>
          <w:sz w:val="22"/>
          <w:szCs w:val="22"/>
        </w:rPr>
        <w:t xml:space="preserve"> položenia novej </w:t>
      </w:r>
      <w:proofErr w:type="spellStart"/>
      <w:r>
        <w:rPr>
          <w:rFonts w:ascii="Arial" w:hAnsi="Arial" w:cs="Arial"/>
          <w:color w:val="FF0000"/>
          <w:sz w:val="22"/>
          <w:szCs w:val="22"/>
        </w:rPr>
        <w:t>obrusnej</w:t>
      </w:r>
      <w:proofErr w:type="spellEnd"/>
      <w:r>
        <w:rPr>
          <w:rFonts w:ascii="Arial" w:hAnsi="Arial" w:cs="Arial"/>
          <w:color w:val="FF0000"/>
          <w:sz w:val="22"/>
          <w:szCs w:val="22"/>
        </w:rPr>
        <w:t xml:space="preserve"> vrstvy </w:t>
      </w:r>
      <w:proofErr w:type="spellStart"/>
      <w:r>
        <w:rPr>
          <w:rFonts w:ascii="Arial" w:hAnsi="Arial" w:cs="Arial"/>
          <w:color w:val="FF0000"/>
          <w:sz w:val="22"/>
          <w:szCs w:val="22"/>
        </w:rPr>
        <w:t>ACo</w:t>
      </w:r>
      <w:proofErr w:type="spellEnd"/>
      <w:r>
        <w:rPr>
          <w:rFonts w:ascii="Arial" w:hAnsi="Arial" w:cs="Arial"/>
          <w:color w:val="FF0000"/>
          <w:sz w:val="22"/>
          <w:szCs w:val="22"/>
        </w:rPr>
        <w:t xml:space="preserve"> 11 </w:t>
      </w:r>
      <w:proofErr w:type="spellStart"/>
      <w:r>
        <w:rPr>
          <w:rFonts w:ascii="Arial" w:hAnsi="Arial" w:cs="Arial"/>
          <w:color w:val="FF0000"/>
          <w:sz w:val="22"/>
          <w:szCs w:val="22"/>
        </w:rPr>
        <w:t>PmB</w:t>
      </w:r>
      <w:proofErr w:type="spellEnd"/>
      <w:r>
        <w:rPr>
          <w:rFonts w:ascii="Arial" w:hAnsi="Arial" w:cs="Arial"/>
          <w:color w:val="FF0000"/>
          <w:sz w:val="22"/>
          <w:szCs w:val="22"/>
        </w:rPr>
        <w:t xml:space="preserve"> hrúbky 5 cm, vrátane spojovacieho postreku a obnovy vodorovného dopravného značenia na opravovaných úsekoch.  </w:t>
      </w:r>
    </w:p>
    <w:p w14:paraId="6386E3FB" w14:textId="77777777" w:rsidR="007324A8" w:rsidRDefault="007324A8" w:rsidP="005C545E">
      <w:pPr>
        <w:jc w:val="both"/>
        <w:rPr>
          <w:rFonts w:ascii="Arial" w:hAnsi="Arial" w:cs="Arial"/>
          <w:sz w:val="22"/>
          <w:szCs w:val="22"/>
        </w:rPr>
      </w:pPr>
    </w:p>
    <w:p w14:paraId="092CB906" w14:textId="7B040027" w:rsidR="005C545E" w:rsidRDefault="005C545E" w:rsidP="005C545E">
      <w:pPr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 xml:space="preserve">O výške nákladov </w:t>
      </w:r>
      <w:r w:rsidR="00F064A1">
        <w:rPr>
          <w:rFonts w:ascii="Arial" w:hAnsi="Arial" w:cs="Arial"/>
          <w:sz w:val="22"/>
          <w:szCs w:val="22"/>
        </w:rPr>
        <w:t xml:space="preserve">na zriadenie zariadenia staveniska </w:t>
      </w:r>
      <w:r w:rsidRPr="001D7309">
        <w:rPr>
          <w:rFonts w:ascii="Arial" w:hAnsi="Arial" w:cs="Arial"/>
          <w:sz w:val="22"/>
          <w:szCs w:val="22"/>
        </w:rPr>
        <w:t>rozhodne stavebný dozor v súlade s predloženým rozpisom zariadenia staveniska a skutočne dodaným zariadením staveniska</w:t>
      </w:r>
      <w:r w:rsidR="005438F9">
        <w:rPr>
          <w:rFonts w:ascii="Arial" w:hAnsi="Arial" w:cs="Arial"/>
          <w:sz w:val="22"/>
          <w:szCs w:val="22"/>
        </w:rPr>
        <w:t xml:space="preserve"> maximálne do výšky uvedenej v ponuke</w:t>
      </w:r>
      <w:r>
        <w:rPr>
          <w:rFonts w:ascii="Arial" w:hAnsi="Arial" w:cs="Arial"/>
          <w:sz w:val="22"/>
          <w:szCs w:val="22"/>
        </w:rPr>
        <w:t>.</w:t>
      </w:r>
    </w:p>
    <w:p w14:paraId="13C2D28E" w14:textId="77777777" w:rsidR="003E1D67" w:rsidRPr="00FA7382" w:rsidRDefault="003E1D67" w:rsidP="00FA7382">
      <w:pPr>
        <w:rPr>
          <w:rFonts w:ascii="Arial" w:hAnsi="Arial" w:cs="Arial"/>
          <w:sz w:val="22"/>
          <w:szCs w:val="22"/>
        </w:rPr>
      </w:pPr>
    </w:p>
    <w:p w14:paraId="34144DFB" w14:textId="59050C78"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102</w:t>
      </w:r>
      <w:r w:rsidRPr="00FA7382">
        <w:rPr>
          <w:rFonts w:ascii="Arial" w:hAnsi="Arial" w:cs="Arial"/>
          <w:b/>
          <w:sz w:val="22"/>
          <w:szCs w:val="22"/>
        </w:rPr>
        <w:tab/>
        <w:t>Zariadenie Staveniska - prevádzka</w:t>
      </w:r>
    </w:p>
    <w:p w14:paraId="0A005919" w14:textId="1E0650D1" w:rsidR="00FA7382" w:rsidRDefault="00FA7382" w:rsidP="00FA7382">
      <w:pPr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 xml:space="preserve">Obsahuje náklady na prevádzku , zabezpečenie energií , strážnu službu  a údržbu zariadení Staveniska, prístupových ciest, dočasného premostenia, dočasných oplotení Zhotoviteľa v  zmysle požiadaviek ZTKP. </w:t>
      </w:r>
      <w:r w:rsidR="00D0224E" w:rsidRPr="00D0224E">
        <w:rPr>
          <w:rFonts w:ascii="Arial" w:hAnsi="Arial" w:cs="Arial"/>
          <w:color w:val="FF0000"/>
          <w:sz w:val="22"/>
          <w:szCs w:val="22"/>
        </w:rPr>
        <w:t>Do uvedenej tejto položky uchádzač zahrnie aj náklady na vybudovanie podrobnej vytyčovacej siete.</w:t>
      </w:r>
      <w:r w:rsidR="00D0224E">
        <w:rPr>
          <w:rFonts w:ascii="Arial" w:hAnsi="Arial" w:cs="Arial"/>
          <w:sz w:val="22"/>
          <w:szCs w:val="22"/>
        </w:rPr>
        <w:t xml:space="preserve"> </w:t>
      </w:r>
      <w:r w:rsidRPr="00FA7382">
        <w:rPr>
          <w:rFonts w:ascii="Arial" w:hAnsi="Arial" w:cs="Arial"/>
          <w:sz w:val="22"/>
          <w:szCs w:val="22"/>
        </w:rPr>
        <w:t xml:space="preserve">Rozsah tejto položky určí uchádzač. Uvádzajú sa náklady na mesiac. </w:t>
      </w:r>
    </w:p>
    <w:p w14:paraId="4A66CF6D" w14:textId="77777777" w:rsidR="003E1D67" w:rsidRPr="00FA7382" w:rsidRDefault="003E1D67" w:rsidP="00FA7382">
      <w:pPr>
        <w:rPr>
          <w:rFonts w:ascii="Arial" w:hAnsi="Arial" w:cs="Arial"/>
          <w:sz w:val="22"/>
          <w:szCs w:val="22"/>
        </w:rPr>
      </w:pPr>
    </w:p>
    <w:p w14:paraId="65305D0A" w14:textId="31BC3AF3"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103</w:t>
      </w:r>
      <w:r w:rsidRPr="00FA7382">
        <w:rPr>
          <w:rFonts w:ascii="Arial" w:hAnsi="Arial" w:cs="Arial"/>
          <w:b/>
          <w:sz w:val="22"/>
          <w:szCs w:val="22"/>
        </w:rPr>
        <w:tab/>
        <w:t>Zariadenie Staveniska - odstránenie</w:t>
      </w:r>
    </w:p>
    <w:p w14:paraId="0B6E3DAD" w14:textId="14D5D825" w:rsidR="000E23FB" w:rsidRDefault="00FA7382" w:rsidP="000E23FB">
      <w:pPr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Náklady spojené s odstránením zariadenia Staveniska, jeho odvozom, likvidáciou odpadov v rámci zariadenia Staveniska, odstránenie napojení na verejné komunikácie</w:t>
      </w:r>
      <w:r w:rsidR="00D06816">
        <w:rPr>
          <w:rFonts w:ascii="Arial" w:hAnsi="Arial" w:cs="Arial"/>
          <w:sz w:val="22"/>
          <w:szCs w:val="22"/>
        </w:rPr>
        <w:t xml:space="preserve"> ako aj staveniskových komunikácií vybudovaných v rámci jednotlivých stavebných dvorov podľa projektu POV</w:t>
      </w:r>
      <w:r w:rsidRPr="00FA7382">
        <w:rPr>
          <w:rFonts w:ascii="Arial" w:hAnsi="Arial" w:cs="Arial"/>
          <w:sz w:val="22"/>
          <w:szCs w:val="22"/>
        </w:rPr>
        <w:t xml:space="preserve">, prípojok inžinierskych sietí, odstránenie dočasného premostenia a oplotenia. </w:t>
      </w:r>
      <w:r w:rsidR="000E23FB">
        <w:rPr>
          <w:rFonts w:ascii="Arial" w:hAnsi="Arial" w:cs="Arial"/>
          <w:sz w:val="22"/>
          <w:szCs w:val="22"/>
        </w:rPr>
        <w:t xml:space="preserve">Náklady sa uvádzajú 1 sumou. </w:t>
      </w:r>
      <w:r w:rsidRPr="00FA7382">
        <w:rPr>
          <w:rFonts w:ascii="Arial" w:hAnsi="Arial" w:cs="Arial"/>
          <w:sz w:val="22"/>
          <w:szCs w:val="22"/>
        </w:rPr>
        <w:t>Platby budú podľa preukázaných nákladov</w:t>
      </w:r>
      <w:r w:rsidR="000E23FB" w:rsidRPr="000E23FB">
        <w:rPr>
          <w:rFonts w:ascii="Arial" w:hAnsi="Arial" w:cs="Arial"/>
          <w:sz w:val="22"/>
          <w:szCs w:val="22"/>
        </w:rPr>
        <w:t xml:space="preserve"> </w:t>
      </w:r>
      <w:r w:rsidR="000E23FB">
        <w:rPr>
          <w:rFonts w:ascii="Arial" w:hAnsi="Arial" w:cs="Arial"/>
          <w:sz w:val="22"/>
          <w:szCs w:val="22"/>
        </w:rPr>
        <w:t xml:space="preserve">priamo súvisiacich s položkou 101. </w:t>
      </w:r>
      <w:r w:rsidR="000E23FB" w:rsidRPr="001D7309">
        <w:rPr>
          <w:rFonts w:ascii="Arial" w:hAnsi="Arial" w:cs="Arial"/>
          <w:sz w:val="22"/>
          <w:szCs w:val="22"/>
        </w:rPr>
        <w:t>O výške týchto nákladov rozhodne stavebný dozor v súlade s predloženým rozpisom zariadenia staveniska a skutočne odstráneným zariadením staveniska</w:t>
      </w:r>
      <w:r w:rsidR="000E23FB" w:rsidRPr="00FA7382">
        <w:rPr>
          <w:rFonts w:ascii="Arial" w:hAnsi="Arial" w:cs="Arial"/>
          <w:sz w:val="22"/>
          <w:szCs w:val="22"/>
        </w:rPr>
        <w:t>.</w:t>
      </w:r>
    </w:p>
    <w:p w14:paraId="1F40BEB0" w14:textId="77777777" w:rsidR="003E1D67" w:rsidRPr="00FA7382" w:rsidRDefault="003E1D67" w:rsidP="000E23FB">
      <w:pPr>
        <w:jc w:val="both"/>
        <w:rPr>
          <w:rFonts w:ascii="Arial" w:hAnsi="Arial" w:cs="Arial"/>
          <w:sz w:val="22"/>
          <w:szCs w:val="22"/>
        </w:rPr>
      </w:pPr>
    </w:p>
    <w:p w14:paraId="11E01931" w14:textId="6AD1B484" w:rsidR="00FA7382" w:rsidRPr="000A2B3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104</w:t>
      </w:r>
      <w:r w:rsidRPr="00FA7382">
        <w:rPr>
          <w:rFonts w:ascii="Arial" w:hAnsi="Arial" w:cs="Arial"/>
          <w:b/>
          <w:sz w:val="22"/>
          <w:szCs w:val="22"/>
        </w:rPr>
        <w:tab/>
      </w:r>
      <w:r w:rsidRPr="000A2B3E">
        <w:rPr>
          <w:rFonts w:ascii="Arial" w:hAnsi="Arial" w:cs="Arial"/>
          <w:b/>
          <w:sz w:val="22"/>
          <w:szCs w:val="22"/>
        </w:rPr>
        <w:t>Dopravné značenie – dočasné (prenosné)</w:t>
      </w:r>
    </w:p>
    <w:p w14:paraId="5D332991" w14:textId="37DFDCA2" w:rsidR="002D79ED" w:rsidRDefault="00FA7382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bookmarkStart w:id="16" w:name="_Hlk531935108"/>
      <w:r w:rsidRPr="000A2B3E">
        <w:rPr>
          <w:rFonts w:ascii="Arial" w:hAnsi="Arial" w:cs="Arial"/>
          <w:sz w:val="22"/>
          <w:szCs w:val="22"/>
        </w:rPr>
        <w:t xml:space="preserve">Rozsah podľa technologického postupu výstavby Zhotoviteľa. Súbory dočasných dopravných značení v mieste napojenia vjazdov a výjazdov zo Staveniska na verejné komunikácie, obmedzenie premávky na jestvujúcich komunikáciách v mieste ich napojení, krížení, úprav, </w:t>
      </w:r>
      <w:r w:rsidR="002D79ED">
        <w:rPr>
          <w:rFonts w:ascii="Arial" w:hAnsi="Arial" w:cs="Arial"/>
          <w:sz w:val="22"/>
          <w:szCs w:val="22"/>
        </w:rPr>
        <w:t xml:space="preserve">dočasné </w:t>
      </w:r>
      <w:r w:rsidR="000C7140">
        <w:rPr>
          <w:rFonts w:ascii="Arial" w:hAnsi="Arial" w:cs="Arial"/>
          <w:sz w:val="22"/>
          <w:szCs w:val="22"/>
        </w:rPr>
        <w:t xml:space="preserve">uzávery </w:t>
      </w:r>
      <w:r w:rsidR="002D79ED">
        <w:rPr>
          <w:rFonts w:ascii="Arial" w:hAnsi="Arial" w:cs="Arial"/>
          <w:sz w:val="22"/>
          <w:szCs w:val="22"/>
        </w:rPr>
        <w:t>ciest</w:t>
      </w:r>
      <w:r w:rsidR="000C7140">
        <w:rPr>
          <w:rFonts w:ascii="Arial" w:hAnsi="Arial" w:cs="Arial"/>
          <w:sz w:val="22"/>
          <w:szCs w:val="22"/>
        </w:rPr>
        <w:t xml:space="preserve">, </w:t>
      </w:r>
      <w:r w:rsidRPr="000A2B3E">
        <w:rPr>
          <w:rFonts w:ascii="Arial" w:hAnsi="Arial" w:cs="Arial"/>
          <w:sz w:val="22"/>
          <w:szCs w:val="22"/>
        </w:rPr>
        <w:t>dočasné presmerovania dopravy z technologických dôvodov výstavby</w:t>
      </w:r>
      <w:r w:rsidR="00511F10">
        <w:rPr>
          <w:rFonts w:ascii="Arial" w:hAnsi="Arial" w:cs="Arial"/>
          <w:sz w:val="22"/>
          <w:szCs w:val="22"/>
        </w:rPr>
        <w:t>,</w:t>
      </w:r>
      <w:r w:rsidRPr="000A2B3E">
        <w:rPr>
          <w:rFonts w:ascii="Arial" w:hAnsi="Arial" w:cs="Arial"/>
          <w:sz w:val="22"/>
          <w:szCs w:val="22"/>
        </w:rPr>
        <w:t xml:space="preserve"> a pod. </w:t>
      </w:r>
    </w:p>
    <w:p w14:paraId="0ECE856F" w14:textId="0A072B2F" w:rsidR="003D1B65" w:rsidRDefault="00F064A1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D1B65">
        <w:rPr>
          <w:rFonts w:ascii="Arial" w:hAnsi="Arial" w:cs="Arial"/>
          <w:sz w:val="22"/>
          <w:szCs w:val="22"/>
        </w:rPr>
        <w:t xml:space="preserve">a ZDZ </w:t>
      </w:r>
      <w:r w:rsidR="003D1B65" w:rsidRPr="0080737F">
        <w:rPr>
          <w:rFonts w:ascii="Arial" w:hAnsi="Arial" w:cs="Arial"/>
          <w:sz w:val="22"/>
          <w:szCs w:val="22"/>
        </w:rPr>
        <w:t xml:space="preserve">budú použité len dopravné značky a dopravné zariadenia uvedené alebo vyobrazené vo vyhláške 9/2009 Z. z.  a zákona č.8/2009 pokiaľ nie je stanovené inak. Vyhotovenie a tvary symbolov dopravných značiek a dopravných zariadení sa nesmú meniť. Vyhotovenie dopravných značiek musí byť podľa STN 01 8020. Rozmery ZDZ určuje STN 01 8020 v kapitole 4 a v normatívnej prílohe A </w:t>
      </w:r>
      <w:proofErr w:type="spellStart"/>
      <w:r w:rsidR="003D1B65" w:rsidRPr="0080737F">
        <w:rPr>
          <w:rFonts w:ascii="Arial" w:hAnsi="Arial" w:cs="Arial"/>
          <w:sz w:val="22"/>
          <w:szCs w:val="22"/>
        </w:rPr>
        <w:t>a</w:t>
      </w:r>
      <w:proofErr w:type="spellEnd"/>
      <w:r w:rsidR="003D1B65" w:rsidRPr="0080737F">
        <w:rPr>
          <w:rFonts w:ascii="Arial" w:hAnsi="Arial" w:cs="Arial"/>
          <w:sz w:val="22"/>
          <w:szCs w:val="22"/>
        </w:rPr>
        <w:t xml:space="preserve"> STN 01 8020/Z2.</w:t>
      </w:r>
    </w:p>
    <w:p w14:paraId="23E19A10" w14:textId="77777777" w:rsidR="003D1B65" w:rsidRDefault="003D1B65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</w:p>
    <w:p w14:paraId="20E02E22" w14:textId="77777777" w:rsidR="002D79ED" w:rsidRDefault="002D79ED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rámci </w:t>
      </w:r>
      <w:r w:rsidR="001D2E9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OV je uvažované s nasledovnými obmedzeniami dopravy:</w:t>
      </w:r>
    </w:p>
    <w:p w14:paraId="53568B6B" w14:textId="77777777" w:rsidR="002D79ED" w:rsidRDefault="001D2E90" w:rsidP="002D79ED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Presmerovanie dopravy v križovatke Košice – Juh, na konci úseku R4 v mieste napojenia na cestu I/17 pri budovaní vetvy J a I. Doprava bude presmerovaná obojsmerne na už vybudovanú vetvu H.</w:t>
      </w:r>
    </w:p>
    <w:p w14:paraId="3A2F6322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 xml:space="preserve">Cesta III/3416 v km 11,050 </w:t>
      </w:r>
      <w:r w:rsidRPr="0080737F">
        <w:rPr>
          <w:rFonts w:ascii="Arial" w:hAnsi="Arial" w:cs="Arial"/>
          <w:sz w:val="22"/>
          <w:szCs w:val="22"/>
        </w:rPr>
        <w:tab/>
        <w:t xml:space="preserve">je vedená popod most </w:t>
      </w:r>
      <w:proofErr w:type="spellStart"/>
      <w:r w:rsidRPr="0080737F">
        <w:rPr>
          <w:rFonts w:ascii="Arial" w:hAnsi="Arial" w:cs="Arial"/>
          <w:sz w:val="22"/>
          <w:szCs w:val="22"/>
        </w:rPr>
        <w:t>obj</w:t>
      </w:r>
      <w:proofErr w:type="spellEnd"/>
      <w:r w:rsidRPr="0080737F">
        <w:rPr>
          <w:rFonts w:ascii="Arial" w:hAnsi="Arial" w:cs="Arial"/>
          <w:sz w:val="22"/>
          <w:szCs w:val="22"/>
        </w:rPr>
        <w:t>. 208-00 Len čiastočné obmedzenie dopravy</w:t>
      </w:r>
    </w:p>
    <w:p w14:paraId="46FAF255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do spaľovne v km 12,200</w:t>
      </w:r>
      <w:r w:rsidRPr="0080737F">
        <w:rPr>
          <w:rFonts w:ascii="Arial" w:hAnsi="Arial" w:cs="Arial"/>
          <w:b/>
          <w:sz w:val="22"/>
          <w:szCs w:val="22"/>
        </w:rPr>
        <w:t xml:space="preserve"> </w:t>
      </w:r>
      <w:r w:rsidRPr="0080737F">
        <w:rPr>
          <w:rFonts w:ascii="Arial" w:hAnsi="Arial" w:cs="Arial"/>
          <w:b/>
          <w:sz w:val="22"/>
          <w:szCs w:val="22"/>
        </w:rPr>
        <w:tab/>
      </w:r>
      <w:r w:rsidRPr="0080737F">
        <w:rPr>
          <w:rFonts w:ascii="Arial" w:hAnsi="Arial" w:cs="Arial"/>
          <w:sz w:val="22"/>
          <w:szCs w:val="22"/>
        </w:rPr>
        <w:t>po dobu výstavby navrhnutá jednopruhová obchádzka, tak aby po dobu výstavby nebol prerušený prístup do spaľovne a lokality.</w:t>
      </w:r>
    </w:p>
    <w:p w14:paraId="242F7EB2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spaľovňa – Kokšov – Bakša v km 13,380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14:paraId="4D1C4802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 xml:space="preserve">Cesta II/552 v km 15,600 </w:t>
      </w:r>
      <w:r w:rsidRPr="0080737F">
        <w:rPr>
          <w:rFonts w:ascii="Arial" w:hAnsi="Arial" w:cs="Arial"/>
          <w:sz w:val="22"/>
          <w:szCs w:val="22"/>
        </w:rPr>
        <w:tab/>
        <w:t xml:space="preserve">je navrhnutá po dobu výstavby provizórna obchádzka </w:t>
      </w:r>
    </w:p>
    <w:p w14:paraId="51034A4B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Vyšnou Hutkou a Krásna v km 16,900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14:paraId="064609B9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Košickou poliankou a Krásna v km 18,635</w:t>
      </w:r>
      <w:r w:rsidRPr="0080737F">
        <w:rPr>
          <w:rFonts w:ascii="Arial" w:hAnsi="Arial" w:cs="Arial"/>
          <w:sz w:val="22"/>
          <w:szCs w:val="22"/>
        </w:rPr>
        <w:tab/>
      </w:r>
      <w:bookmarkStart w:id="17" w:name="_Hlk517607143"/>
      <w:r w:rsidRPr="0080737F">
        <w:rPr>
          <w:rFonts w:ascii="Arial" w:hAnsi="Arial" w:cs="Arial"/>
          <w:sz w:val="22"/>
          <w:szCs w:val="22"/>
        </w:rPr>
        <w:t>po dobu budovania objektu 215-00 bude je navrhnutá provizórna obchádzka, pri budovaní mosta 216-00 bude na nevyhnutnú dobu výstavby uzavretá</w:t>
      </w:r>
      <w:bookmarkEnd w:id="17"/>
      <w:r w:rsidRPr="0080737F">
        <w:rPr>
          <w:rFonts w:ascii="Arial" w:hAnsi="Arial" w:cs="Arial"/>
          <w:sz w:val="22"/>
          <w:szCs w:val="22"/>
        </w:rPr>
        <w:t>.</w:t>
      </w:r>
    </w:p>
    <w:p w14:paraId="47EFB5F4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Zdobou – Krásna v km 19,900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14:paraId="522430E0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Cesta III/3410 v km 21,469</w:t>
      </w:r>
      <w:r w:rsidRPr="0080737F">
        <w:rPr>
          <w:rFonts w:ascii="Arial" w:hAnsi="Arial" w:cs="Arial"/>
          <w:sz w:val="22"/>
          <w:szCs w:val="22"/>
        </w:rPr>
        <w:tab/>
        <w:t xml:space="preserve">je vedená popod most </w:t>
      </w:r>
      <w:proofErr w:type="spellStart"/>
      <w:r w:rsidRPr="0080737F">
        <w:rPr>
          <w:rFonts w:ascii="Arial" w:hAnsi="Arial" w:cs="Arial"/>
          <w:sz w:val="22"/>
          <w:szCs w:val="22"/>
        </w:rPr>
        <w:t>obj</w:t>
      </w:r>
      <w:proofErr w:type="spellEnd"/>
      <w:r w:rsidRPr="0080737F">
        <w:rPr>
          <w:rFonts w:ascii="Arial" w:hAnsi="Arial" w:cs="Arial"/>
          <w:sz w:val="22"/>
          <w:szCs w:val="22"/>
        </w:rPr>
        <w:t>. 219-00. Len čiastočné obmedzenie dopravy</w:t>
      </w:r>
      <w:r w:rsidRPr="0080737F">
        <w:rPr>
          <w:rFonts w:ascii="Arial" w:hAnsi="Arial" w:cs="Arial"/>
          <w:sz w:val="22"/>
          <w:szCs w:val="22"/>
        </w:rPr>
        <w:tab/>
      </w:r>
    </w:p>
    <w:p w14:paraId="5173D60B" w14:textId="77777777"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Cesta I/19 v križovatke H</w:t>
      </w:r>
      <w:r w:rsidR="00225DAC">
        <w:rPr>
          <w:rFonts w:ascii="Arial" w:hAnsi="Arial" w:cs="Arial"/>
          <w:sz w:val="22"/>
          <w:szCs w:val="22"/>
        </w:rPr>
        <w:t>r</w:t>
      </w:r>
      <w:r w:rsidRPr="0080737F">
        <w:rPr>
          <w:rFonts w:ascii="Arial" w:hAnsi="Arial" w:cs="Arial"/>
          <w:sz w:val="22"/>
          <w:szCs w:val="22"/>
        </w:rPr>
        <w:t>ašovík</w:t>
      </w:r>
      <w:r w:rsidRPr="0080737F">
        <w:rPr>
          <w:rFonts w:ascii="Arial" w:hAnsi="Arial" w:cs="Arial"/>
          <w:sz w:val="22"/>
          <w:szCs w:val="22"/>
        </w:rPr>
        <w:tab/>
        <w:t>len lokálne obmedzenie pre vybudovanie napojenia do okružnej križovatky ktorá sa buduje v rámci stavby D1 Budimír – Bidovce.</w:t>
      </w:r>
    </w:p>
    <w:p w14:paraId="63E74793" w14:textId="2153221D" w:rsidR="000D44BF" w:rsidRDefault="000D44BF" w:rsidP="000D44B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ceny dočasného dopravného značenia uchádzač zahrnie nákup alebo mesačný prenájom na dobu realizácie objektu - prenosné ZDZ, vrátane stĺpikov, spojovacieho materiálu a</w:t>
      </w:r>
      <w:r w:rsidR="00651D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podstavcov</w:t>
      </w:r>
      <w:r w:rsidR="00651D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F064A1">
        <w:rPr>
          <w:rFonts w:ascii="Arial" w:hAnsi="Arial" w:cs="Arial"/>
          <w:sz w:val="22"/>
          <w:szCs w:val="22"/>
        </w:rPr>
        <w:t xml:space="preserve">ich </w:t>
      </w:r>
      <w:r w:rsidR="00765768">
        <w:rPr>
          <w:rFonts w:ascii="Arial" w:hAnsi="Arial" w:cs="Arial"/>
          <w:sz w:val="22"/>
          <w:szCs w:val="22"/>
        </w:rPr>
        <w:t>realizáciu</w:t>
      </w:r>
      <w:r w:rsidR="00F064A1">
        <w:rPr>
          <w:rFonts w:ascii="Arial" w:hAnsi="Arial" w:cs="Arial"/>
          <w:sz w:val="22"/>
          <w:szCs w:val="22"/>
        </w:rPr>
        <w:t xml:space="preserve">, údržbu </w:t>
      </w:r>
      <w:r w:rsidR="00765768">
        <w:rPr>
          <w:rFonts w:ascii="Arial" w:hAnsi="Arial" w:cs="Arial"/>
          <w:sz w:val="22"/>
          <w:szCs w:val="22"/>
        </w:rPr>
        <w:t xml:space="preserve"> </w:t>
      </w:r>
      <w:r w:rsidR="00651D91">
        <w:rPr>
          <w:rFonts w:ascii="Arial" w:hAnsi="Arial" w:cs="Arial"/>
          <w:sz w:val="22"/>
          <w:szCs w:val="22"/>
        </w:rPr>
        <w:t>a</w:t>
      </w:r>
      <w:r w:rsidR="00FF572D">
        <w:rPr>
          <w:rFonts w:ascii="Arial" w:hAnsi="Arial" w:cs="Arial"/>
          <w:sz w:val="22"/>
          <w:szCs w:val="22"/>
        </w:rPr>
        <w:t> </w:t>
      </w:r>
      <w:r w:rsidR="00651D91">
        <w:rPr>
          <w:rFonts w:ascii="Arial" w:hAnsi="Arial" w:cs="Arial"/>
          <w:sz w:val="22"/>
          <w:szCs w:val="22"/>
        </w:rPr>
        <w:t>odstránenie</w:t>
      </w:r>
      <w:r w:rsidR="00FF572D">
        <w:rPr>
          <w:rFonts w:ascii="Arial" w:hAnsi="Arial" w:cs="Arial"/>
          <w:sz w:val="22"/>
          <w:szCs w:val="22"/>
        </w:rPr>
        <w:t xml:space="preserve"> (vrátane</w:t>
      </w:r>
      <w:r w:rsidR="00651D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vodorovné</w:t>
      </w:r>
      <w:r w:rsidR="00651D91"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z w:val="22"/>
          <w:szCs w:val="22"/>
        </w:rPr>
        <w:t xml:space="preserve"> DZ</w:t>
      </w:r>
      <w:r w:rsidR="00511F10">
        <w:rPr>
          <w:rFonts w:ascii="Arial" w:hAnsi="Arial" w:cs="Arial"/>
          <w:sz w:val="22"/>
          <w:szCs w:val="22"/>
        </w:rPr>
        <w:t xml:space="preserve"> a </w:t>
      </w:r>
      <w:r w:rsidR="00511F10" w:rsidRPr="00511F10">
        <w:rPr>
          <w:rFonts w:ascii="Arial" w:hAnsi="Arial" w:cs="Arial"/>
          <w:color w:val="FF0000"/>
          <w:sz w:val="22"/>
          <w:szCs w:val="22"/>
        </w:rPr>
        <w:t>potrebných dočasných záchytných zariadení</w:t>
      </w:r>
      <w:r w:rsidR="00FF572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bookmarkEnd w:id="16"/>
    <w:p w14:paraId="3AB1BB9A" w14:textId="77777777" w:rsidR="000D44BF" w:rsidRDefault="000C7140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30A34">
        <w:rPr>
          <w:rFonts w:ascii="Arial" w:hAnsi="Arial" w:cs="Arial"/>
          <w:sz w:val="22"/>
          <w:szCs w:val="22"/>
        </w:rPr>
        <w:t xml:space="preserve">Do ceny dočasného dopravného značenia uchádzač zahrnie aj </w:t>
      </w:r>
      <w:r w:rsidR="000D44BF" w:rsidRPr="00430A34">
        <w:rPr>
          <w:rFonts w:ascii="Arial" w:hAnsi="Arial" w:cs="Arial"/>
          <w:sz w:val="22"/>
          <w:szCs w:val="22"/>
        </w:rPr>
        <w:t xml:space="preserve">zabezpečenie </w:t>
      </w:r>
      <w:r w:rsidR="000D44BF" w:rsidRPr="00ED5CC8">
        <w:rPr>
          <w:rFonts w:ascii="Arial" w:hAnsi="Arial" w:cs="Arial"/>
          <w:sz w:val="22"/>
          <w:szCs w:val="22"/>
        </w:rPr>
        <w:t>všetkých</w:t>
      </w:r>
      <w:r w:rsidR="00ED5CC8" w:rsidRPr="0080737F">
        <w:rPr>
          <w:rFonts w:ascii="Arial" w:hAnsi="Arial" w:cs="Arial"/>
          <w:sz w:val="22"/>
          <w:szCs w:val="22"/>
        </w:rPr>
        <w:t xml:space="preserve"> </w:t>
      </w:r>
      <w:r w:rsidR="000D44BF" w:rsidRPr="00430A34">
        <w:rPr>
          <w:rFonts w:ascii="Arial" w:hAnsi="Arial" w:cs="Arial"/>
          <w:sz w:val="22"/>
          <w:szCs w:val="22"/>
        </w:rPr>
        <w:t xml:space="preserve"> potrebných </w:t>
      </w:r>
      <w:r w:rsidRPr="00ED5CC8">
        <w:rPr>
          <w:rFonts w:ascii="Arial" w:hAnsi="Arial" w:cs="Arial"/>
          <w:sz w:val="22"/>
          <w:szCs w:val="22"/>
        </w:rPr>
        <w:t>projekt</w:t>
      </w:r>
      <w:r w:rsidR="000D44BF" w:rsidRPr="00ED5CC8">
        <w:rPr>
          <w:rFonts w:ascii="Arial" w:hAnsi="Arial" w:cs="Arial"/>
          <w:sz w:val="22"/>
          <w:szCs w:val="22"/>
        </w:rPr>
        <w:t>ov</w:t>
      </w:r>
      <w:r w:rsidRPr="00ED5CC8">
        <w:rPr>
          <w:rFonts w:ascii="Arial" w:hAnsi="Arial" w:cs="Arial"/>
          <w:sz w:val="22"/>
          <w:szCs w:val="22"/>
        </w:rPr>
        <w:t xml:space="preserve"> dočasného dopravného značenia vrátane </w:t>
      </w:r>
      <w:r w:rsidR="000D44BF" w:rsidRPr="00ED5CC8">
        <w:rPr>
          <w:rFonts w:ascii="Arial" w:hAnsi="Arial" w:cs="Arial"/>
          <w:sz w:val="22"/>
          <w:szCs w:val="22"/>
        </w:rPr>
        <w:t>získania potrebných povolení</w:t>
      </w:r>
      <w:r w:rsidR="00904A14" w:rsidRPr="0080737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F76DDAF" w14:textId="0E50BB89" w:rsidR="00FA7382" w:rsidRPr="000A2B3E" w:rsidRDefault="00FA7382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>Platby budú podľa preukázaných nákladov</w:t>
      </w:r>
      <w:r w:rsidR="005438F9">
        <w:rPr>
          <w:rFonts w:ascii="Arial" w:hAnsi="Arial" w:cs="Arial"/>
          <w:sz w:val="22"/>
          <w:szCs w:val="22"/>
        </w:rPr>
        <w:t xml:space="preserve"> maximálne do výšk</w:t>
      </w:r>
      <w:r w:rsidR="00FF572D">
        <w:rPr>
          <w:rFonts w:ascii="Arial" w:hAnsi="Arial" w:cs="Arial"/>
          <w:sz w:val="22"/>
          <w:szCs w:val="22"/>
        </w:rPr>
        <w:t>y</w:t>
      </w:r>
      <w:r w:rsidR="005438F9">
        <w:rPr>
          <w:rFonts w:ascii="Arial" w:hAnsi="Arial" w:cs="Arial"/>
          <w:sz w:val="22"/>
          <w:szCs w:val="22"/>
        </w:rPr>
        <w:t xml:space="preserve"> uvedenej v ponuke.</w:t>
      </w:r>
    </w:p>
    <w:p w14:paraId="1E235B24" w14:textId="77777777" w:rsidR="00A311DF" w:rsidRDefault="00A311DF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bookmarkStart w:id="18" w:name="_Hlk531935144"/>
    </w:p>
    <w:p w14:paraId="4D6C4261" w14:textId="7CABE166" w:rsidR="00FA7382" w:rsidRPr="000A2B3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105</w:t>
      </w:r>
      <w:r w:rsidRPr="000A2B3E">
        <w:rPr>
          <w:rFonts w:ascii="Arial" w:hAnsi="Arial" w:cs="Arial"/>
          <w:b/>
          <w:sz w:val="22"/>
          <w:szCs w:val="22"/>
        </w:rPr>
        <w:tab/>
        <w:t>Dočasná svetelná signalizácia</w:t>
      </w:r>
    </w:p>
    <w:p w14:paraId="4D3B55F5" w14:textId="77777777" w:rsidR="00115D44" w:rsidRPr="00610828" w:rsidRDefault="00115D44" w:rsidP="00115D44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610828">
        <w:rPr>
          <w:rFonts w:ascii="Arial" w:hAnsi="Arial" w:cs="Arial"/>
          <w:sz w:val="22"/>
          <w:szCs w:val="22"/>
        </w:rPr>
        <w:t>Náklady spojené so zriadením, prevádzkou a odstránením dočasného dopravného značenia a dočasných dopravných zariadení pre všetky druhy ich stabilizácie a osadenia. Súčasťou položky je aj odsúhlasenie dočasného dopravného značenia v zmysle zmluvných a technických podmienok pred uvedením do prevádzky.</w:t>
      </w:r>
    </w:p>
    <w:p w14:paraId="785D8638" w14:textId="5C306757" w:rsidR="00FA7382" w:rsidRDefault="00FA7382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>Rozsah podľa technologického postupu výstavby Zhotoviteľa. Súbory svetelnej signalizácie na riadenie cestnej premávky v prípade napojenia vjazdov a výjazdov zo Staveniska na verejné komunikácie, obmedzenie premávky na jestvujúcich komunikáciách v mieste ich napojení, krížení, úprav, dočasné presmerovania dopravy z technologických dôvodov výstavby a pod. Platby budú podľa preukázaných nákladov</w:t>
      </w:r>
      <w:r w:rsidR="00B82AB0">
        <w:rPr>
          <w:rFonts w:ascii="Arial" w:hAnsi="Arial" w:cs="Arial"/>
          <w:sz w:val="22"/>
          <w:szCs w:val="22"/>
        </w:rPr>
        <w:t xml:space="preserve"> do výšky uvedenej v ponuke.</w:t>
      </w:r>
    </w:p>
    <w:p w14:paraId="36F319F7" w14:textId="77777777" w:rsidR="001D2E90" w:rsidRPr="0080737F" w:rsidRDefault="001D2E90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  <w:u w:val="single"/>
        </w:rPr>
      </w:pPr>
      <w:r w:rsidRPr="0080737F">
        <w:rPr>
          <w:rFonts w:ascii="Arial" w:hAnsi="Arial" w:cs="Arial"/>
          <w:sz w:val="22"/>
          <w:szCs w:val="22"/>
          <w:u w:val="single"/>
        </w:rPr>
        <w:t>Svete</w:t>
      </w:r>
      <w:r w:rsidR="000D44BF">
        <w:rPr>
          <w:rFonts w:ascii="Arial" w:hAnsi="Arial" w:cs="Arial"/>
          <w:sz w:val="22"/>
          <w:szCs w:val="22"/>
          <w:u w:val="single"/>
        </w:rPr>
        <w:t>l</w:t>
      </w:r>
      <w:r w:rsidRPr="0080737F">
        <w:rPr>
          <w:rFonts w:ascii="Arial" w:hAnsi="Arial" w:cs="Arial"/>
          <w:sz w:val="22"/>
          <w:szCs w:val="22"/>
          <w:u w:val="single"/>
        </w:rPr>
        <w:t>ná signalizácia sa uvažuje v POV použiť:</w:t>
      </w:r>
    </w:p>
    <w:p w14:paraId="2737E9E1" w14:textId="77777777" w:rsidR="001D2E90" w:rsidRPr="0014552F" w:rsidRDefault="001D2E90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Prístupová cesta do spaľovne v km 12,200</w:t>
      </w:r>
      <w:r w:rsidR="000D44BF">
        <w:rPr>
          <w:rFonts w:ascii="Arial" w:hAnsi="Arial" w:cs="Arial"/>
          <w:sz w:val="22"/>
          <w:szCs w:val="22"/>
        </w:rPr>
        <w:t xml:space="preserve"> - p</w:t>
      </w:r>
      <w:r w:rsidRPr="0014552F">
        <w:rPr>
          <w:rFonts w:ascii="Arial" w:hAnsi="Arial" w:cs="Arial"/>
          <w:sz w:val="22"/>
          <w:szCs w:val="22"/>
        </w:rPr>
        <w:t>o dobu výstavby navrhnutá jednopruhová obchádzka, tak aby po dobu výstavby nebol prerušený prístup do spaľovne a lokality.</w:t>
      </w:r>
    </w:p>
    <w:p w14:paraId="27142BB7" w14:textId="77777777" w:rsidR="001D2E90" w:rsidRDefault="001D2E90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Prístupová cesta medzi Košickou poliankou a Krásna v km 18,635</w:t>
      </w:r>
      <w:r w:rsidR="000D44BF">
        <w:rPr>
          <w:rFonts w:ascii="Arial" w:hAnsi="Arial" w:cs="Arial"/>
          <w:sz w:val="22"/>
          <w:szCs w:val="22"/>
        </w:rPr>
        <w:t xml:space="preserve"> - </w:t>
      </w:r>
      <w:r w:rsidRPr="0014552F">
        <w:rPr>
          <w:rFonts w:ascii="Arial" w:hAnsi="Arial" w:cs="Arial"/>
          <w:sz w:val="22"/>
          <w:szCs w:val="22"/>
        </w:rPr>
        <w:t>po dobu budovania objektu 215-00 bude je navrhnutá provizórna obchádzka, pri budovaní mosta 216-00 bude na nevyhnutnú dobu výstavby uzavretá.</w:t>
      </w:r>
    </w:p>
    <w:p w14:paraId="4BDDD030" w14:textId="77777777" w:rsidR="000D44BF" w:rsidRDefault="000D44BF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Cesta III/3416 v km 11,050</w:t>
      </w:r>
      <w:r>
        <w:rPr>
          <w:rFonts w:ascii="Arial" w:hAnsi="Arial" w:cs="Arial"/>
          <w:sz w:val="22"/>
          <w:szCs w:val="22"/>
        </w:rPr>
        <w:t xml:space="preserve"> R2 </w:t>
      </w:r>
    </w:p>
    <w:p w14:paraId="1788B0EF" w14:textId="77777777" w:rsidR="000D44BF" w:rsidRDefault="000D44BF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Cesta III/3410 v km 21,469 R2</w:t>
      </w:r>
    </w:p>
    <w:p w14:paraId="71F87F16" w14:textId="77777777" w:rsidR="00043111" w:rsidRDefault="00043111" w:rsidP="00043111">
      <w:pPr>
        <w:tabs>
          <w:tab w:val="right" w:leader="dot" w:pos="-3969"/>
          <w:tab w:val="left" w:pos="-3828"/>
          <w:tab w:val="left" w:pos="284"/>
        </w:tabs>
        <w:spacing w:after="120"/>
        <w:ind w:left="284"/>
        <w:rPr>
          <w:rFonts w:ascii="Arial" w:hAnsi="Arial" w:cs="Arial"/>
          <w:sz w:val="22"/>
          <w:szCs w:val="22"/>
        </w:rPr>
      </w:pPr>
    </w:p>
    <w:bookmarkEnd w:id="18"/>
    <w:p w14:paraId="65306D05" w14:textId="41C0BD83"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106</w:t>
      </w:r>
      <w:r w:rsidRPr="00FA7382">
        <w:rPr>
          <w:rFonts w:ascii="Arial" w:hAnsi="Arial" w:cs="Arial"/>
          <w:b/>
          <w:sz w:val="22"/>
          <w:szCs w:val="22"/>
        </w:rPr>
        <w:tab/>
        <w:t>Dokumentácia na vykonanie prác stavby (DVP)</w:t>
      </w:r>
    </w:p>
    <w:p w14:paraId="0DD346BD" w14:textId="6DFA638A" w:rsidR="00FA7382" w:rsidRDefault="00FA7382" w:rsidP="0080737F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Rozsah prác je určený v ZTKP. Náklady sa uvádzajú po objektoch do príslušného stĺpca listu Dokumentácia</w:t>
      </w:r>
      <w:r w:rsidRPr="00FA7382">
        <w:rPr>
          <w:rFonts w:ascii="Arial" w:hAnsi="Arial" w:cs="Arial"/>
          <w:i/>
          <w:sz w:val="22"/>
          <w:szCs w:val="22"/>
        </w:rPr>
        <w:t xml:space="preserve"> (skrátený názov DVP, rozumie sa Dokumentácia na vykonanie prác)</w:t>
      </w:r>
      <w:r w:rsidRPr="00FA7382">
        <w:rPr>
          <w:rFonts w:ascii="Arial" w:hAnsi="Arial" w:cs="Arial"/>
          <w:sz w:val="22"/>
          <w:szCs w:val="22"/>
        </w:rPr>
        <w:t>.</w:t>
      </w:r>
      <w:r w:rsidRPr="00FA7382">
        <w:rPr>
          <w:rFonts w:ascii="Arial" w:eastAsia="MS Mincho" w:hAnsi="Arial" w:cs="Arial"/>
          <w:sz w:val="22"/>
          <w:szCs w:val="22"/>
        </w:rPr>
        <w:t xml:space="preserve"> V Dokumentácii na vykonanie prác (DVP) ide o dokumentáciu, ktorá prevyšuje rozsah dokumentácie DRS, ktorá bude k dispozícii. Ide o niektoré detaily, ktoré sa dajú upresniť až po určení materiálov a výrobkov, ktorých upresnenie je súčasťou Ponuky uchádzača (napr. mostné </w:t>
      </w:r>
      <w:r w:rsidRPr="000A2B3E">
        <w:rPr>
          <w:rFonts w:ascii="Arial" w:eastAsia="MS Mincho" w:hAnsi="Arial" w:cs="Arial"/>
          <w:sz w:val="22"/>
          <w:szCs w:val="22"/>
        </w:rPr>
        <w:t>nosníky) a dielenské výkresy v členení na časti stavby. Potrebnú výrobno-technickú dokumentáciu (VTD) uchádzač zahrnie do ceny DVP.</w:t>
      </w:r>
      <w:r w:rsidR="00225DAC">
        <w:rPr>
          <w:rFonts w:ascii="Arial" w:eastAsia="MS Mincho" w:hAnsi="Arial" w:cs="Arial"/>
          <w:sz w:val="22"/>
          <w:szCs w:val="22"/>
        </w:rPr>
        <w:t xml:space="preserve"> </w:t>
      </w:r>
    </w:p>
    <w:p w14:paraId="4A537EFE" w14:textId="4C54D0DE" w:rsidR="00511F10" w:rsidRPr="00511F10" w:rsidRDefault="00511F10" w:rsidP="00511F10">
      <w:pPr>
        <w:spacing w:before="120"/>
        <w:jc w:val="both"/>
        <w:rPr>
          <w:rFonts w:ascii="Arial" w:hAnsi="Arial" w:cs="Arial"/>
          <w:color w:val="FF0000"/>
          <w:sz w:val="22"/>
          <w:szCs w:val="22"/>
        </w:rPr>
      </w:pPr>
      <w:r w:rsidRPr="00511F10">
        <w:rPr>
          <w:rFonts w:ascii="Arial" w:hAnsi="Arial" w:cs="Arial"/>
          <w:color w:val="FF0000"/>
          <w:sz w:val="22"/>
          <w:szCs w:val="22"/>
        </w:rPr>
        <w:t xml:space="preserve">Súčasťou ocenenia položky bude aj projekt a realizácia stáleho osobitného zariadenia na mostnom objekte 211-00“Most na R2 v km 14,3 cez rieku Hornád“. Zhotoviteľ je povinný započítať do položky všetky náklady spojené s návrhom, projektom, odsúhlasením a realizáciou stáleho osobitného zariadenia na moste. </w:t>
      </w:r>
    </w:p>
    <w:p w14:paraId="7D4D860A" w14:textId="77777777" w:rsidR="003E1D67" w:rsidRPr="0052206E" w:rsidRDefault="003E1D67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14:paraId="221C357B" w14:textId="1A332ABA" w:rsidR="00FA7382" w:rsidRPr="0052206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2206E">
        <w:rPr>
          <w:rFonts w:ascii="Arial" w:hAnsi="Arial" w:cs="Arial"/>
          <w:b/>
          <w:sz w:val="22"/>
          <w:szCs w:val="22"/>
        </w:rPr>
        <w:t>107</w:t>
      </w:r>
      <w:r w:rsidRPr="0052206E">
        <w:rPr>
          <w:rFonts w:ascii="Arial" w:hAnsi="Arial" w:cs="Arial"/>
          <w:b/>
          <w:sz w:val="22"/>
          <w:szCs w:val="22"/>
        </w:rPr>
        <w:tab/>
        <w:t>Dokumentácia skutočného realizovania stavby (DSRS)</w:t>
      </w:r>
    </w:p>
    <w:p w14:paraId="2F3C6F4D" w14:textId="77777777" w:rsidR="00FA7382" w:rsidRPr="0052206E" w:rsidRDefault="00FA7382" w:rsidP="00FA7382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</w:rPr>
      </w:pPr>
      <w:r w:rsidRPr="0052206E">
        <w:rPr>
          <w:rFonts w:ascii="Arial" w:hAnsi="Arial" w:cs="Arial"/>
          <w:sz w:val="22"/>
          <w:szCs w:val="22"/>
        </w:rPr>
        <w:t>Rozsah prác je určený v ZTKP. Náklady sa uvádzajú po objektoch do príslušného stĺpca listu Dokumentácia</w:t>
      </w:r>
      <w:r w:rsidRPr="0052206E">
        <w:rPr>
          <w:rFonts w:ascii="Arial" w:hAnsi="Arial" w:cs="Arial"/>
          <w:i/>
          <w:sz w:val="22"/>
          <w:szCs w:val="22"/>
        </w:rPr>
        <w:t xml:space="preserve"> (skrátený názov DSRS, rozumie sa Dokumentácia skutočného realizovania stavby)</w:t>
      </w:r>
      <w:r w:rsidRPr="0052206E">
        <w:rPr>
          <w:rFonts w:ascii="Arial" w:hAnsi="Arial" w:cs="Arial"/>
          <w:sz w:val="22"/>
          <w:szCs w:val="22"/>
        </w:rPr>
        <w:t xml:space="preserve">. </w:t>
      </w:r>
    </w:p>
    <w:p w14:paraId="3C86989E" w14:textId="77777777" w:rsidR="000B773D" w:rsidRPr="001D7309" w:rsidRDefault="000B773D" w:rsidP="000B773D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>Dokumentácia pozostáva z</w:t>
      </w:r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porealizačného</w:t>
      </w:r>
      <w:proofErr w:type="spellEnd"/>
      <w:r>
        <w:rPr>
          <w:rFonts w:ascii="Arial" w:hAnsi="Arial" w:cs="Arial"/>
          <w:sz w:val="22"/>
          <w:szCs w:val="22"/>
        </w:rPr>
        <w:t xml:space="preserve"> zamerania, </w:t>
      </w:r>
      <w:r w:rsidRPr="001D7309">
        <w:rPr>
          <w:rFonts w:ascii="Arial" w:hAnsi="Arial" w:cs="Arial"/>
          <w:sz w:val="22"/>
          <w:szCs w:val="22"/>
        </w:rPr>
        <w:t> technickej správy, výkresov a manuálu užívania vypracovaná pre každú časť stavby samostatne. Základná mapa rýchlostnej cesty vypracovaná v tlačovej a digitálnej forme je súčasťou DSRS.</w:t>
      </w:r>
    </w:p>
    <w:p w14:paraId="1299AF5B" w14:textId="37FAD6C5" w:rsidR="00FA7382" w:rsidRPr="0052206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2206E">
        <w:rPr>
          <w:rFonts w:ascii="Arial" w:hAnsi="Arial" w:cs="Arial"/>
          <w:b/>
          <w:sz w:val="22"/>
          <w:szCs w:val="22"/>
        </w:rPr>
        <w:t>108</w:t>
      </w:r>
      <w:r w:rsidRPr="0052206E">
        <w:rPr>
          <w:rFonts w:ascii="Arial" w:hAnsi="Arial" w:cs="Arial"/>
          <w:b/>
          <w:sz w:val="22"/>
          <w:szCs w:val="22"/>
        </w:rPr>
        <w:tab/>
        <w:t>Vytýčenie jestvujúcich inžinierskych sietí</w:t>
      </w:r>
    </w:p>
    <w:p w14:paraId="2CE8F440" w14:textId="6745DBDE" w:rsidR="00FA7382" w:rsidRPr="0052206E" w:rsidRDefault="00FA7382" w:rsidP="0080737F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52206E">
        <w:rPr>
          <w:rFonts w:ascii="Arial" w:hAnsi="Arial" w:cs="Arial"/>
          <w:sz w:val="22"/>
          <w:szCs w:val="22"/>
        </w:rPr>
        <w:t xml:space="preserve">Vzhľadom na situovanie stavby v zastavanom území, kde sa nachádza viacero podzemných inžinierskych sieti je potrebné, aby Zhotoviteľ zabezpečil ich vytýčenia za účasti ich vlastníkov alebo správcov v rozsahu plynovody </w:t>
      </w:r>
      <w:r w:rsidR="00897FD5">
        <w:rPr>
          <w:rFonts w:ascii="Arial" w:hAnsi="Arial" w:cs="Arial"/>
          <w:sz w:val="22"/>
          <w:szCs w:val="22"/>
        </w:rPr>
        <w:t>4800,50</w:t>
      </w:r>
      <w:r w:rsidRPr="0052206E">
        <w:rPr>
          <w:rFonts w:ascii="Arial" w:hAnsi="Arial" w:cs="Arial"/>
          <w:sz w:val="22"/>
          <w:szCs w:val="22"/>
        </w:rPr>
        <w:t xml:space="preserve"> m, vodovody a kanalizácia 1</w:t>
      </w:r>
      <w:r w:rsidR="003E1D67" w:rsidRPr="0052206E">
        <w:rPr>
          <w:rFonts w:ascii="Arial" w:hAnsi="Arial" w:cs="Arial"/>
          <w:sz w:val="22"/>
          <w:szCs w:val="22"/>
        </w:rPr>
        <w:t> 125</w:t>
      </w:r>
      <w:r w:rsidRPr="0052206E">
        <w:rPr>
          <w:rFonts w:ascii="Arial" w:hAnsi="Arial" w:cs="Arial"/>
          <w:sz w:val="22"/>
          <w:szCs w:val="22"/>
        </w:rPr>
        <w:t xml:space="preserve"> m a podzemné elektro vedenia silnoprúdu a slaboprúdu v rozsahu </w:t>
      </w:r>
      <w:r w:rsidR="00DA0CBD">
        <w:rPr>
          <w:rFonts w:ascii="Arial" w:hAnsi="Arial" w:cs="Arial"/>
          <w:sz w:val="22"/>
          <w:szCs w:val="22"/>
        </w:rPr>
        <w:t xml:space="preserve">17 257 </w:t>
      </w:r>
      <w:r w:rsidRPr="0052206E">
        <w:rPr>
          <w:rFonts w:ascii="Arial" w:hAnsi="Arial" w:cs="Arial"/>
          <w:sz w:val="22"/>
          <w:szCs w:val="22"/>
        </w:rPr>
        <w:t xml:space="preserve">m. </w:t>
      </w:r>
      <w:r w:rsidRPr="0052206E">
        <w:rPr>
          <w:rFonts w:ascii="Arial" w:eastAsia="MS Mincho" w:hAnsi="Arial" w:cs="Arial"/>
          <w:sz w:val="22"/>
          <w:szCs w:val="22"/>
        </w:rPr>
        <w:t xml:space="preserve">K fakturácii predloží Zhotoviteľ Stavebnotechnickému </w:t>
      </w:r>
      <w:proofErr w:type="spellStart"/>
      <w:r w:rsidRPr="0052206E">
        <w:rPr>
          <w:rFonts w:ascii="Arial" w:eastAsia="MS Mincho" w:hAnsi="Arial" w:cs="Arial"/>
          <w:sz w:val="22"/>
          <w:szCs w:val="22"/>
        </w:rPr>
        <w:t>dozor</w:t>
      </w:r>
      <w:r w:rsidR="00FF572D">
        <w:rPr>
          <w:rFonts w:ascii="Arial" w:eastAsia="MS Mincho" w:hAnsi="Arial" w:cs="Arial"/>
          <w:sz w:val="22"/>
          <w:szCs w:val="22"/>
        </w:rPr>
        <w:t>ovi</w:t>
      </w:r>
      <w:proofErr w:type="spellEnd"/>
      <w:r w:rsidRPr="0052206E">
        <w:rPr>
          <w:rFonts w:ascii="Arial" w:eastAsia="MS Mincho" w:hAnsi="Arial" w:cs="Arial"/>
          <w:sz w:val="22"/>
          <w:szCs w:val="22"/>
        </w:rPr>
        <w:t xml:space="preserve"> </w:t>
      </w:r>
      <w:r w:rsidR="00FF572D">
        <w:rPr>
          <w:rFonts w:ascii="Arial" w:eastAsia="MS Mincho" w:hAnsi="Arial" w:cs="Arial"/>
          <w:sz w:val="22"/>
          <w:szCs w:val="22"/>
        </w:rPr>
        <w:t xml:space="preserve">doklady </w:t>
      </w:r>
      <w:r w:rsidR="0012650A">
        <w:rPr>
          <w:rFonts w:ascii="Arial" w:eastAsia="MS Mincho" w:hAnsi="Arial" w:cs="Arial"/>
          <w:sz w:val="22"/>
          <w:szCs w:val="22"/>
        </w:rPr>
        <w:t xml:space="preserve">podľa </w:t>
      </w:r>
      <w:r w:rsidR="00FF572D">
        <w:rPr>
          <w:rFonts w:ascii="Arial" w:eastAsia="MS Mincho" w:hAnsi="Arial" w:cs="Arial"/>
          <w:sz w:val="22"/>
          <w:szCs w:val="22"/>
        </w:rPr>
        <w:t>skutočne nameraného množstva vytýčených sietí.</w:t>
      </w:r>
    </w:p>
    <w:p w14:paraId="7FEF0BF2" w14:textId="77777777" w:rsidR="003E1D67" w:rsidRPr="00393101" w:rsidRDefault="003E1D67" w:rsidP="00FA7382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  <w:highlight w:val="darkCyan"/>
        </w:rPr>
      </w:pPr>
    </w:p>
    <w:p w14:paraId="10AA34CF" w14:textId="115732C9" w:rsidR="00FA7382" w:rsidRPr="000A2B3E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109</w:t>
      </w:r>
      <w:r w:rsidRPr="000A2B3E">
        <w:rPr>
          <w:rFonts w:ascii="Arial" w:hAnsi="Arial" w:cs="Arial"/>
          <w:b/>
          <w:sz w:val="22"/>
          <w:szCs w:val="22"/>
        </w:rPr>
        <w:tab/>
        <w:t>Poistenie</w:t>
      </w:r>
      <w:r w:rsidR="00C75804">
        <w:rPr>
          <w:rFonts w:ascii="Arial" w:hAnsi="Arial" w:cs="Arial"/>
          <w:b/>
          <w:sz w:val="22"/>
          <w:szCs w:val="22"/>
        </w:rPr>
        <w:t xml:space="preserve"> </w:t>
      </w:r>
    </w:p>
    <w:p w14:paraId="6CB8A045" w14:textId="05D07E2D" w:rsidR="00C75804" w:rsidRPr="00C75804" w:rsidRDefault="00C75804" w:rsidP="00C75804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5804">
        <w:rPr>
          <w:rFonts w:ascii="Arial" w:hAnsi="Arial" w:cs="Arial"/>
          <w:sz w:val="22"/>
          <w:szCs w:val="22"/>
        </w:rPr>
        <w:t>Položka "Poistenie" uvedená vo Všeobecných položkách  v procese verejného obstarávania“  má  pokrývať cenu poistenia  iba za zmluvné poistenie vyžadované v  Zmluvných podmienkach.  Poistenie je možné fakturovať na základe skutočnosti maximálne do výšky ceny uvedenej v Ponuke (v zmysle poistnej zmluvy)</w:t>
      </w:r>
      <w:r w:rsidR="002E3904">
        <w:rPr>
          <w:rFonts w:ascii="Arial" w:hAnsi="Arial" w:cs="Arial"/>
          <w:sz w:val="22"/>
          <w:szCs w:val="22"/>
        </w:rPr>
        <w:t>. V</w:t>
      </w:r>
      <w:r w:rsidR="00337651">
        <w:rPr>
          <w:rFonts w:ascii="Arial" w:hAnsi="Arial" w:cs="Arial"/>
          <w:sz w:val="22"/>
          <w:szCs w:val="22"/>
        </w:rPr>
        <w:t> prípade vzniku poistnej udalosti nebude Zhotoviteľovi preplatená jeho spoluúčasť.</w:t>
      </w:r>
    </w:p>
    <w:p w14:paraId="01E96451" w14:textId="77777777" w:rsidR="00FA7382" w:rsidRDefault="00FA7382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373D96">
        <w:rPr>
          <w:rFonts w:ascii="Arial" w:hAnsi="Arial" w:cs="Arial"/>
          <w:sz w:val="22"/>
          <w:szCs w:val="22"/>
        </w:rPr>
        <w:t>Poistenie sa bude uvádzať jednou sumou.</w:t>
      </w:r>
    </w:p>
    <w:p w14:paraId="71BA249B" w14:textId="77777777" w:rsidR="00C75804" w:rsidRDefault="00C75804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D1B3C75" w14:textId="5943F97F" w:rsidR="00FA7382" w:rsidRPr="000A2B3E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110</w:t>
      </w:r>
      <w:r w:rsidRPr="000A2B3E">
        <w:rPr>
          <w:rFonts w:ascii="Arial" w:hAnsi="Arial" w:cs="Arial"/>
          <w:b/>
          <w:sz w:val="22"/>
          <w:szCs w:val="22"/>
        </w:rPr>
        <w:tab/>
        <w:t>Fotodokumentácia, video</w:t>
      </w:r>
    </w:p>
    <w:p w14:paraId="68EB1F81" w14:textId="77777777" w:rsidR="00FA7382" w:rsidRDefault="00FA7382" w:rsidP="0080737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 xml:space="preserve">Fotodokumentácia z výstavby diaľnice propagačné a informačné video k uvedeniu stavby do užívania. </w:t>
      </w:r>
      <w:r w:rsidRPr="000A2B3E">
        <w:rPr>
          <w:rFonts w:ascii="Arial" w:eastAsia="MS Mincho" w:hAnsi="Arial" w:cs="Arial"/>
          <w:sz w:val="22"/>
          <w:szCs w:val="22"/>
        </w:rPr>
        <w:t>K fakturácii predloží Zhotoviteľ Stavebnotechnickému dozoru všetky oprávnené náklady</w:t>
      </w:r>
      <w:r w:rsidR="00DA0CBD">
        <w:rPr>
          <w:rFonts w:ascii="Arial" w:eastAsia="MS Mincho" w:hAnsi="Arial" w:cs="Arial"/>
          <w:sz w:val="22"/>
          <w:szCs w:val="22"/>
        </w:rPr>
        <w:t xml:space="preserve"> </w:t>
      </w:r>
      <w:r w:rsidRPr="000A2B3E">
        <w:rPr>
          <w:rFonts w:ascii="Arial" w:eastAsia="MS Mincho" w:hAnsi="Arial" w:cs="Arial"/>
          <w:sz w:val="22"/>
          <w:szCs w:val="22"/>
        </w:rPr>
        <w:t>spojené vytvorením fotodokumentácie a videa</w:t>
      </w:r>
      <w:r w:rsidRPr="000A2B3E">
        <w:rPr>
          <w:rFonts w:ascii="Arial" w:hAnsi="Arial" w:cs="Arial"/>
          <w:sz w:val="22"/>
          <w:szCs w:val="22"/>
        </w:rPr>
        <w:t>.</w:t>
      </w:r>
    </w:p>
    <w:p w14:paraId="1F249140" w14:textId="77777777" w:rsidR="00127895" w:rsidRPr="000A2B3E" w:rsidRDefault="00127895" w:rsidP="0080737F">
      <w:pPr>
        <w:tabs>
          <w:tab w:val="left" w:pos="0"/>
          <w:tab w:val="left" w:pos="1875"/>
        </w:tabs>
        <w:spacing w:before="120"/>
        <w:jc w:val="right"/>
        <w:rPr>
          <w:rFonts w:ascii="Arial" w:hAnsi="Arial" w:cs="Arial"/>
          <w:sz w:val="22"/>
          <w:szCs w:val="22"/>
        </w:rPr>
      </w:pPr>
    </w:p>
    <w:p w14:paraId="58E5019D" w14:textId="1FC76AFC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111</w:t>
      </w:r>
      <w:r w:rsidRPr="00106008">
        <w:rPr>
          <w:rFonts w:ascii="Arial" w:hAnsi="Arial" w:cs="Arial"/>
          <w:b/>
          <w:sz w:val="22"/>
          <w:szCs w:val="22"/>
        </w:rPr>
        <w:tab/>
        <w:t>Záchranný archeologický výskum</w:t>
      </w:r>
    </w:p>
    <w:p w14:paraId="647BDB2B" w14:textId="6501165C" w:rsidR="005B5703" w:rsidRPr="00106008" w:rsidRDefault="00FA7382" w:rsidP="00127895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Realizácia záchranného archeologického prieskumu v rozsahu stanovenom Archeologickým prieskumom (pozri prieskumy časť I</w:t>
      </w:r>
      <w:r w:rsidR="00DA0CBD">
        <w:rPr>
          <w:rFonts w:ascii="Arial" w:hAnsi="Arial" w:cs="Arial"/>
          <w:sz w:val="22"/>
          <w:szCs w:val="22"/>
        </w:rPr>
        <w:t>.10</w:t>
      </w:r>
      <w:r w:rsidRPr="00106008">
        <w:rPr>
          <w:rFonts w:ascii="Arial" w:hAnsi="Arial" w:cs="Arial"/>
          <w:sz w:val="22"/>
          <w:szCs w:val="22"/>
        </w:rPr>
        <w:t xml:space="preserve"> Zväzku 5). Uchádzači v ponuke uvažujú s rovnakou dobou podľa archeologického prieskumu. Platby budú podľa skutočne </w:t>
      </w:r>
      <w:r w:rsidR="000B45F5">
        <w:rPr>
          <w:rFonts w:ascii="Arial" w:hAnsi="Arial" w:cs="Arial"/>
          <w:sz w:val="22"/>
          <w:szCs w:val="22"/>
        </w:rPr>
        <w:t>odpracovaných hodín</w:t>
      </w:r>
      <w:r w:rsidRPr="00106008">
        <w:rPr>
          <w:rFonts w:ascii="Arial" w:hAnsi="Arial" w:cs="Arial"/>
          <w:sz w:val="22"/>
          <w:szCs w:val="22"/>
        </w:rPr>
        <w:t>. Strojné nasadenie sa v prípade potreby bude fakturovať v zmysle súpisu prác 4.</w:t>
      </w:r>
      <w:r w:rsidR="000933E5">
        <w:rPr>
          <w:rFonts w:ascii="Arial" w:hAnsi="Arial" w:cs="Arial"/>
          <w:sz w:val="22"/>
          <w:szCs w:val="22"/>
        </w:rPr>
        <w:t>5</w:t>
      </w:r>
      <w:r w:rsidRPr="00106008">
        <w:rPr>
          <w:rFonts w:ascii="Arial" w:hAnsi="Arial" w:cs="Arial"/>
          <w:sz w:val="22"/>
          <w:szCs w:val="22"/>
        </w:rPr>
        <w:t xml:space="preserve"> podľa skutočn</w:t>
      </w:r>
      <w:r w:rsidR="005B5703" w:rsidRPr="00106008">
        <w:rPr>
          <w:rFonts w:ascii="Arial" w:hAnsi="Arial" w:cs="Arial"/>
          <w:sz w:val="22"/>
          <w:szCs w:val="22"/>
        </w:rPr>
        <w:t xml:space="preserve">ej doby </w:t>
      </w:r>
      <w:r w:rsidRPr="00106008">
        <w:rPr>
          <w:rFonts w:ascii="Arial" w:hAnsi="Arial" w:cs="Arial"/>
          <w:sz w:val="22"/>
          <w:szCs w:val="22"/>
        </w:rPr>
        <w:t>nasadenia strojov.</w:t>
      </w:r>
    </w:p>
    <w:p w14:paraId="7E93F97A" w14:textId="77777777" w:rsidR="00FA7382" w:rsidRPr="00106008" w:rsidRDefault="00FA7382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Uvedená položka nezahŕňa odstránenie ornice a výkopové práce v zmysle projektu diaľnice ocenené v zemných prácach.</w:t>
      </w:r>
      <w:r w:rsidR="00E22F84" w:rsidRPr="00106008">
        <w:rPr>
          <w:rFonts w:ascii="Arial" w:hAnsi="Arial" w:cs="Arial"/>
          <w:sz w:val="22"/>
          <w:szCs w:val="22"/>
        </w:rPr>
        <w:t xml:space="preserve"> </w:t>
      </w:r>
    </w:p>
    <w:p w14:paraId="0DD6BD00" w14:textId="77777777" w:rsidR="00E22F84" w:rsidRPr="00106008" w:rsidRDefault="00E22F84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iCs/>
          <w:sz w:val="22"/>
          <w:szCs w:val="22"/>
        </w:rPr>
        <w:t>V hodinov</w:t>
      </w:r>
      <w:r w:rsidR="005461C7" w:rsidRPr="00106008">
        <w:rPr>
          <w:rFonts w:ascii="Arial" w:hAnsi="Arial" w:cs="Arial"/>
          <w:iCs/>
          <w:sz w:val="22"/>
          <w:szCs w:val="22"/>
        </w:rPr>
        <w:t xml:space="preserve">ej </w:t>
      </w:r>
      <w:r w:rsidR="001651E4">
        <w:rPr>
          <w:rFonts w:ascii="Arial" w:hAnsi="Arial" w:cs="Arial"/>
          <w:iCs/>
          <w:sz w:val="22"/>
          <w:szCs w:val="22"/>
        </w:rPr>
        <w:t xml:space="preserve">zúčtovacej </w:t>
      </w:r>
      <w:r w:rsidR="005461C7" w:rsidRPr="00106008">
        <w:rPr>
          <w:rFonts w:ascii="Arial" w:hAnsi="Arial" w:cs="Arial"/>
          <w:iCs/>
          <w:sz w:val="22"/>
          <w:szCs w:val="22"/>
        </w:rPr>
        <w:t>sadzbe</w:t>
      </w:r>
      <w:r w:rsidRPr="00106008">
        <w:rPr>
          <w:rFonts w:ascii="Arial" w:hAnsi="Arial" w:cs="Arial"/>
          <w:iCs/>
          <w:sz w:val="22"/>
          <w:szCs w:val="22"/>
        </w:rPr>
        <w:t xml:space="preserve"> odborníka je potrebné zahrnúť </w:t>
      </w:r>
      <w:r w:rsidR="005461C7" w:rsidRPr="00106008">
        <w:rPr>
          <w:rFonts w:ascii="Arial" w:hAnsi="Arial" w:cs="Arial"/>
          <w:iCs/>
          <w:sz w:val="22"/>
          <w:szCs w:val="22"/>
        </w:rPr>
        <w:t xml:space="preserve">aj </w:t>
      </w:r>
      <w:r w:rsidRPr="00106008">
        <w:rPr>
          <w:rFonts w:ascii="Arial" w:hAnsi="Arial" w:cs="Arial"/>
          <w:iCs/>
          <w:sz w:val="22"/>
          <w:szCs w:val="22"/>
        </w:rPr>
        <w:t>polohopisné a výškopisné zameranie preskúmaných archeologických objektov a nálezových situácií spolu so spracovaním výsledkov výskumu a vyhotovenie výskumnej dokumentácie</w:t>
      </w:r>
      <w:r w:rsidR="00BD3CBC">
        <w:rPr>
          <w:rFonts w:ascii="Arial" w:hAnsi="Arial" w:cs="Arial"/>
          <w:iCs/>
          <w:sz w:val="22"/>
          <w:szCs w:val="22"/>
        </w:rPr>
        <w:t>. Súčasťou hodinovej sadzby odborníka mus</w:t>
      </w:r>
      <w:r w:rsidR="00B76348">
        <w:rPr>
          <w:rFonts w:ascii="Arial" w:hAnsi="Arial" w:cs="Arial"/>
          <w:iCs/>
          <w:sz w:val="22"/>
          <w:szCs w:val="22"/>
        </w:rPr>
        <w:t>ia</w:t>
      </w:r>
      <w:r w:rsidR="00BD3CBC">
        <w:rPr>
          <w:rFonts w:ascii="Arial" w:hAnsi="Arial" w:cs="Arial"/>
          <w:iCs/>
          <w:sz w:val="22"/>
          <w:szCs w:val="22"/>
        </w:rPr>
        <w:t xml:space="preserve"> byť aj </w:t>
      </w:r>
      <w:r w:rsidR="00B76348">
        <w:rPr>
          <w:rFonts w:ascii="Arial" w:hAnsi="Arial" w:cs="Arial"/>
          <w:iCs/>
          <w:sz w:val="22"/>
          <w:szCs w:val="22"/>
        </w:rPr>
        <w:t>laboratórne práce, ktoré budú realizované na výskumnom pracovisku mimo staveniska</w:t>
      </w:r>
      <w:r w:rsidRPr="00106008">
        <w:rPr>
          <w:rFonts w:ascii="Arial" w:hAnsi="Arial" w:cs="Arial"/>
          <w:iCs/>
          <w:sz w:val="22"/>
          <w:szCs w:val="22"/>
        </w:rPr>
        <w:t>. V uvedenej sadzbe si uchádzač ocení aj odhadovaný  možný geofyzikálny prieskum počas archeologického výskumu.</w:t>
      </w:r>
    </w:p>
    <w:p w14:paraId="021D7043" w14:textId="77777777" w:rsidR="001977C6" w:rsidRPr="00393101" w:rsidRDefault="001977C6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  <w:highlight w:val="darkCyan"/>
        </w:rPr>
      </w:pPr>
    </w:p>
    <w:p w14:paraId="3E6863DA" w14:textId="3E84D9F8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112</w:t>
      </w:r>
      <w:r w:rsidRPr="00106008">
        <w:rPr>
          <w:rFonts w:ascii="Arial" w:hAnsi="Arial" w:cs="Arial"/>
          <w:b/>
          <w:sz w:val="22"/>
          <w:szCs w:val="22"/>
        </w:rPr>
        <w:tab/>
        <w:t>Zmluvné požiadavky poplatky za skládky vybúraných hmôt a</w:t>
      </w:r>
      <w:r w:rsidR="005438F9">
        <w:rPr>
          <w:rFonts w:ascii="Arial" w:hAnsi="Arial" w:cs="Arial"/>
          <w:b/>
          <w:sz w:val="22"/>
          <w:szCs w:val="22"/>
        </w:rPr>
        <w:t> </w:t>
      </w:r>
      <w:proofErr w:type="spellStart"/>
      <w:r w:rsidRPr="00106008">
        <w:rPr>
          <w:rFonts w:ascii="Arial" w:hAnsi="Arial" w:cs="Arial"/>
          <w:b/>
          <w:sz w:val="22"/>
          <w:szCs w:val="22"/>
        </w:rPr>
        <w:t>sutí</w:t>
      </w:r>
      <w:proofErr w:type="spellEnd"/>
      <w:r w:rsidR="005438F9">
        <w:rPr>
          <w:rFonts w:ascii="Arial" w:hAnsi="Arial" w:cs="Arial"/>
          <w:b/>
          <w:sz w:val="22"/>
          <w:szCs w:val="22"/>
        </w:rPr>
        <w:t xml:space="preserve"> </w:t>
      </w:r>
    </w:p>
    <w:p w14:paraId="45CB6DCD" w14:textId="6F13C1BB" w:rsidR="006776D1" w:rsidRPr="000A3EE2" w:rsidRDefault="00FA7382" w:rsidP="006776D1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t>K fakturácii predloží Zhotoviteľ Stavebnotechnickému dozoru všetky oprávnené náklady spojené so skladovaním vybúraných hmôt</w:t>
      </w:r>
      <w:r w:rsidR="0012650A">
        <w:rPr>
          <w:rFonts w:ascii="Arial" w:eastAsia="MS Mincho" w:hAnsi="Arial" w:cs="Arial"/>
          <w:sz w:val="22"/>
          <w:szCs w:val="22"/>
        </w:rPr>
        <w:t>.</w:t>
      </w:r>
      <w:r w:rsidR="00CE31AD">
        <w:rPr>
          <w:rFonts w:ascii="Arial" w:eastAsia="MS Mincho" w:hAnsi="Arial" w:cs="Arial"/>
          <w:sz w:val="22"/>
          <w:szCs w:val="22"/>
        </w:rPr>
        <w:t xml:space="preserve"> </w:t>
      </w:r>
      <w:r w:rsidR="006776D1" w:rsidRPr="000A3EE2">
        <w:rPr>
          <w:rFonts w:ascii="Arial" w:eastAsia="MS Mincho" w:hAnsi="Arial" w:cs="Arial"/>
          <w:sz w:val="22"/>
          <w:szCs w:val="22"/>
        </w:rPr>
        <w:t xml:space="preserve">K fakturácii predloží zhotoviteľ </w:t>
      </w:r>
      <w:proofErr w:type="spellStart"/>
      <w:r w:rsidR="006776D1" w:rsidRPr="000A3EE2">
        <w:rPr>
          <w:rFonts w:ascii="Arial" w:eastAsia="MS Mincho" w:hAnsi="Arial" w:cs="Arial"/>
          <w:sz w:val="22"/>
          <w:szCs w:val="22"/>
        </w:rPr>
        <w:t>dozorovi</w:t>
      </w:r>
      <w:proofErr w:type="spellEnd"/>
      <w:r w:rsidR="006776D1" w:rsidRPr="000A3EE2">
        <w:rPr>
          <w:rFonts w:ascii="Arial" w:eastAsia="MS Mincho" w:hAnsi="Arial" w:cs="Arial"/>
          <w:sz w:val="22"/>
          <w:szCs w:val="22"/>
        </w:rPr>
        <w:t xml:space="preserve"> všetky oprávnené náklady spojené so skládkovaním prebytočnej a nevhodnej zeminy</w:t>
      </w:r>
      <w:r w:rsidR="006776D1">
        <w:rPr>
          <w:rFonts w:ascii="Arial" w:eastAsia="MS Mincho" w:hAnsi="Arial" w:cs="Arial"/>
          <w:sz w:val="22"/>
          <w:szCs w:val="22"/>
        </w:rPr>
        <w:t xml:space="preserve"> mimo staveniska</w:t>
      </w:r>
      <w:r w:rsidR="006776D1" w:rsidRPr="000A3EE2">
        <w:rPr>
          <w:rFonts w:ascii="Arial" w:eastAsia="MS Mincho" w:hAnsi="Arial" w:cs="Arial"/>
          <w:sz w:val="22"/>
          <w:szCs w:val="22"/>
        </w:rPr>
        <w:t>.</w:t>
      </w:r>
      <w:r w:rsidR="006776D1">
        <w:rPr>
          <w:rFonts w:ascii="Arial" w:eastAsia="MS Mincho" w:hAnsi="Arial" w:cs="Arial"/>
          <w:sz w:val="22"/>
          <w:szCs w:val="22"/>
        </w:rPr>
        <w:t xml:space="preserve"> Lokality na skládkovanie prebytočnej a nevhodnej zeminy zabezpečí uchádzač aj so zabezpečením </w:t>
      </w:r>
      <w:r w:rsidR="00BF3517">
        <w:rPr>
          <w:rFonts w:ascii="Arial" w:eastAsia="MS Mincho" w:hAnsi="Arial" w:cs="Arial"/>
          <w:sz w:val="22"/>
          <w:szCs w:val="22"/>
        </w:rPr>
        <w:t xml:space="preserve">stanovísk, rozhodnutí a </w:t>
      </w:r>
      <w:r w:rsidR="006776D1">
        <w:rPr>
          <w:rFonts w:ascii="Arial" w:eastAsia="MS Mincho" w:hAnsi="Arial" w:cs="Arial"/>
          <w:sz w:val="22"/>
          <w:szCs w:val="22"/>
        </w:rPr>
        <w:t xml:space="preserve">povolení </w:t>
      </w:r>
      <w:r w:rsidR="00430121">
        <w:rPr>
          <w:rFonts w:ascii="Arial" w:eastAsia="MS Mincho" w:hAnsi="Arial" w:cs="Arial"/>
          <w:sz w:val="22"/>
          <w:szCs w:val="22"/>
        </w:rPr>
        <w:t xml:space="preserve">orgánov štátnej a verejnej správy </w:t>
      </w:r>
      <w:r w:rsidR="006776D1">
        <w:rPr>
          <w:rFonts w:ascii="Arial" w:eastAsia="MS Mincho" w:hAnsi="Arial" w:cs="Arial"/>
          <w:sz w:val="22"/>
          <w:szCs w:val="22"/>
        </w:rPr>
        <w:t>v zmysle platnej legislatívy.</w:t>
      </w:r>
    </w:p>
    <w:p w14:paraId="28402685" w14:textId="77777777" w:rsidR="006776D1" w:rsidRDefault="006776D1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0127603" w14:textId="09AAE4A0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 w:rsidR="00DA0CBD">
        <w:rPr>
          <w:rFonts w:ascii="Arial" w:hAnsi="Arial" w:cs="Arial"/>
          <w:b/>
          <w:sz w:val="22"/>
          <w:szCs w:val="22"/>
        </w:rPr>
        <w:t>3</w:t>
      </w:r>
      <w:r w:rsidRPr="00106008">
        <w:rPr>
          <w:rFonts w:ascii="Arial" w:hAnsi="Arial" w:cs="Arial"/>
          <w:b/>
          <w:sz w:val="22"/>
          <w:szCs w:val="22"/>
        </w:rPr>
        <w:tab/>
        <w:t xml:space="preserve">Zmluvné požiadavky - poplatky za </w:t>
      </w:r>
      <w:proofErr w:type="spellStart"/>
      <w:r w:rsidRPr="00106008">
        <w:rPr>
          <w:rFonts w:ascii="Arial" w:hAnsi="Arial" w:cs="Arial"/>
          <w:b/>
          <w:sz w:val="22"/>
          <w:szCs w:val="22"/>
        </w:rPr>
        <w:t>zemník</w:t>
      </w:r>
      <w:proofErr w:type="spellEnd"/>
    </w:p>
    <w:p w14:paraId="1F4625B0" w14:textId="6944B9F7" w:rsidR="00FA7382" w:rsidRPr="00106008" w:rsidRDefault="00427BA6" w:rsidP="00DB3720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 xml:space="preserve">Náklady na obstaranie </w:t>
      </w:r>
      <w:r>
        <w:rPr>
          <w:rFonts w:ascii="Arial" w:hAnsi="Arial" w:cs="Arial"/>
          <w:sz w:val="22"/>
          <w:szCs w:val="22"/>
        </w:rPr>
        <w:t>chýbajúceho materiálu</w:t>
      </w:r>
      <w:r w:rsidRPr="001D7309">
        <w:rPr>
          <w:rFonts w:ascii="Arial" w:hAnsi="Arial" w:cs="Arial"/>
          <w:sz w:val="22"/>
          <w:szCs w:val="22"/>
        </w:rPr>
        <w:t xml:space="preserve"> vrátane je</w:t>
      </w:r>
      <w:r w:rsidR="00AB221D">
        <w:rPr>
          <w:rFonts w:ascii="Arial" w:hAnsi="Arial" w:cs="Arial"/>
          <w:sz w:val="22"/>
          <w:szCs w:val="22"/>
        </w:rPr>
        <w:t>ho</w:t>
      </w:r>
      <w:r w:rsidRPr="001D7309">
        <w:rPr>
          <w:rFonts w:ascii="Arial" w:hAnsi="Arial" w:cs="Arial"/>
          <w:sz w:val="22"/>
          <w:szCs w:val="22"/>
        </w:rPr>
        <w:t xml:space="preserve"> potrebnej úpravy</w:t>
      </w:r>
      <w:r w:rsidR="00AB221D">
        <w:rPr>
          <w:rFonts w:ascii="Arial" w:hAnsi="Arial" w:cs="Arial"/>
          <w:sz w:val="22"/>
          <w:szCs w:val="22"/>
        </w:rPr>
        <w:t xml:space="preserve">, </w:t>
      </w:r>
      <w:r w:rsidRPr="001D7309">
        <w:rPr>
          <w:rFonts w:ascii="Arial" w:hAnsi="Arial" w:cs="Arial"/>
          <w:sz w:val="22"/>
          <w:szCs w:val="22"/>
        </w:rPr>
        <w:t>naloženia na dopravný prostriedok</w:t>
      </w:r>
      <w:r w:rsidR="005A5C01">
        <w:rPr>
          <w:rFonts w:ascii="Arial" w:hAnsi="Arial" w:cs="Arial"/>
          <w:sz w:val="22"/>
          <w:szCs w:val="22"/>
        </w:rPr>
        <w:t>.</w:t>
      </w:r>
      <w:r w:rsidRPr="001D7309">
        <w:rPr>
          <w:rFonts w:ascii="Arial" w:hAnsi="Arial" w:cs="Arial"/>
          <w:sz w:val="22"/>
          <w:szCs w:val="22"/>
        </w:rPr>
        <w:t xml:space="preserve"> Náklady sa uvádzajú za m3.</w:t>
      </w:r>
      <w:r>
        <w:rPr>
          <w:rFonts w:ascii="Arial" w:hAnsi="Arial" w:cs="Arial"/>
          <w:sz w:val="22"/>
          <w:szCs w:val="22"/>
        </w:rPr>
        <w:t xml:space="preserve"> </w:t>
      </w:r>
      <w:r w:rsidR="00FA7382" w:rsidRPr="00106008">
        <w:rPr>
          <w:rFonts w:ascii="Arial" w:hAnsi="Arial" w:cs="Arial"/>
          <w:sz w:val="22"/>
          <w:szCs w:val="22"/>
        </w:rPr>
        <w:t xml:space="preserve">K fakturácii predloží Zhotoviteľ Stavebnotechnickému </w:t>
      </w:r>
      <w:proofErr w:type="spellStart"/>
      <w:r w:rsidR="00FA7382" w:rsidRPr="00106008">
        <w:rPr>
          <w:rFonts w:ascii="Arial" w:hAnsi="Arial" w:cs="Arial"/>
          <w:sz w:val="22"/>
          <w:szCs w:val="22"/>
        </w:rPr>
        <w:t>dozor</w:t>
      </w:r>
      <w:r w:rsidR="005A5C01">
        <w:rPr>
          <w:rFonts w:ascii="Arial" w:hAnsi="Arial" w:cs="Arial"/>
          <w:sz w:val="22"/>
          <w:szCs w:val="22"/>
        </w:rPr>
        <w:t>ovi</w:t>
      </w:r>
      <w:proofErr w:type="spellEnd"/>
      <w:r w:rsidR="00FA7382" w:rsidRPr="00106008">
        <w:rPr>
          <w:rFonts w:ascii="Arial" w:hAnsi="Arial" w:cs="Arial"/>
          <w:sz w:val="22"/>
          <w:szCs w:val="22"/>
        </w:rPr>
        <w:t xml:space="preserve"> všetky oprávnené náklady</w:t>
      </w:r>
      <w:r w:rsidR="005A5C01">
        <w:rPr>
          <w:rFonts w:ascii="Arial" w:hAnsi="Arial" w:cs="Arial"/>
          <w:sz w:val="22"/>
          <w:szCs w:val="22"/>
        </w:rPr>
        <w:t>.</w:t>
      </w:r>
    </w:p>
    <w:p w14:paraId="6120872F" w14:textId="77777777" w:rsidR="00106008" w:rsidRPr="00393101" w:rsidRDefault="00106008" w:rsidP="00DB3720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  <w:highlight w:val="darkCyan"/>
        </w:rPr>
      </w:pPr>
    </w:p>
    <w:p w14:paraId="37EF0365" w14:textId="7C118651" w:rsidR="00FA7382" w:rsidRPr="0080737F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0737F">
        <w:rPr>
          <w:rFonts w:ascii="Arial" w:hAnsi="Arial" w:cs="Arial"/>
          <w:b/>
          <w:sz w:val="22"/>
          <w:szCs w:val="22"/>
        </w:rPr>
        <w:t>11</w:t>
      </w:r>
      <w:r w:rsidR="00DA0CBD" w:rsidRPr="0080737F">
        <w:rPr>
          <w:rFonts w:ascii="Arial" w:hAnsi="Arial" w:cs="Arial"/>
          <w:b/>
          <w:sz w:val="22"/>
          <w:szCs w:val="22"/>
        </w:rPr>
        <w:t>4</w:t>
      </w:r>
      <w:r w:rsidRPr="0080737F">
        <w:rPr>
          <w:rFonts w:ascii="Arial" w:hAnsi="Arial" w:cs="Arial"/>
          <w:b/>
          <w:sz w:val="22"/>
          <w:szCs w:val="22"/>
        </w:rPr>
        <w:tab/>
        <w:t>Požiadavky Objednávateľa prieskumné - práce geotechnické</w:t>
      </w:r>
    </w:p>
    <w:p w14:paraId="6762140E" w14:textId="77777777" w:rsidR="00FA7382" w:rsidRDefault="00DA0CBD" w:rsidP="00FA7382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Geotechnický monitoring  </w:t>
      </w:r>
      <w:r w:rsidR="00FA7382" w:rsidRPr="0080737F">
        <w:rPr>
          <w:rFonts w:ascii="Arial" w:hAnsi="Arial" w:cs="Arial"/>
          <w:sz w:val="22"/>
          <w:szCs w:val="22"/>
        </w:rPr>
        <w:t xml:space="preserve"> bude vykonávaný </w:t>
      </w:r>
      <w:r>
        <w:rPr>
          <w:rFonts w:ascii="Arial" w:hAnsi="Arial" w:cs="Arial"/>
          <w:sz w:val="22"/>
          <w:szCs w:val="22"/>
        </w:rPr>
        <w:t xml:space="preserve">v zmysle prílohy L.2 Projekt geotechnického </w:t>
      </w:r>
      <w:r w:rsidR="001F3BEB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onitoringu</w:t>
      </w:r>
      <w:r w:rsidR="001F3BEB">
        <w:rPr>
          <w:rFonts w:ascii="Arial" w:hAnsi="Arial" w:cs="Arial"/>
          <w:sz w:val="22"/>
          <w:szCs w:val="22"/>
        </w:rPr>
        <w:t>, ktorý je zadefinovaný vo Zväzku 5</w:t>
      </w:r>
      <w:r w:rsidR="00FA7382" w:rsidRPr="0080737F">
        <w:rPr>
          <w:rFonts w:ascii="Arial" w:hAnsi="Arial" w:cs="Arial"/>
          <w:sz w:val="22"/>
          <w:szCs w:val="22"/>
        </w:rPr>
        <w:t>.</w:t>
      </w:r>
      <w:r w:rsidR="005438F9">
        <w:rPr>
          <w:rFonts w:ascii="Arial" w:hAnsi="Arial" w:cs="Arial"/>
          <w:sz w:val="22"/>
          <w:szCs w:val="22"/>
        </w:rPr>
        <w:t xml:space="preserve"> Náklady sa uvádzajú 1 sumou.</w:t>
      </w:r>
    </w:p>
    <w:p w14:paraId="38A8392C" w14:textId="77777777" w:rsidR="00907B92" w:rsidRDefault="00907B92" w:rsidP="00FA7382">
      <w:pPr>
        <w:spacing w:before="120"/>
        <w:rPr>
          <w:rFonts w:ascii="Arial" w:hAnsi="Arial" w:cs="Arial"/>
          <w:sz w:val="22"/>
          <w:szCs w:val="22"/>
        </w:rPr>
      </w:pPr>
    </w:p>
    <w:p w14:paraId="28A62FE4" w14:textId="77777777" w:rsidR="00106008" w:rsidRPr="0080737F" w:rsidRDefault="0076252C" w:rsidP="0080737F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0737F">
        <w:rPr>
          <w:rFonts w:ascii="Arial" w:hAnsi="Arial" w:cs="Arial"/>
          <w:b/>
          <w:sz w:val="22"/>
          <w:szCs w:val="22"/>
        </w:rPr>
        <w:t>115</w:t>
      </w:r>
      <w:r w:rsidRPr="0080737F">
        <w:rPr>
          <w:rFonts w:ascii="Arial" w:hAnsi="Arial" w:cs="Arial"/>
          <w:b/>
          <w:sz w:val="22"/>
          <w:szCs w:val="22"/>
        </w:rPr>
        <w:tab/>
        <w:t>Mesačné správy postupu výstavby</w:t>
      </w:r>
    </w:p>
    <w:p w14:paraId="0A880EAE" w14:textId="46BE8896" w:rsidR="005E597D" w:rsidRDefault="00207F72" w:rsidP="005E597D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Mesačné správy budú vypracovávané v počte </w:t>
      </w:r>
      <w:r w:rsidR="00345102">
        <w:rPr>
          <w:rFonts w:ascii="Arial" w:hAnsi="Arial" w:cs="Arial"/>
          <w:sz w:val="22"/>
          <w:szCs w:val="22"/>
        </w:rPr>
        <w:t>6 ks</w:t>
      </w:r>
      <w:r>
        <w:rPr>
          <w:rFonts w:ascii="Arial" w:hAnsi="Arial" w:cs="Arial"/>
          <w:sz w:val="22"/>
          <w:szCs w:val="22"/>
        </w:rPr>
        <w:t>. Predpokladaný obsah mesačných správ:</w:t>
      </w:r>
      <w:r w:rsidR="00345102">
        <w:rPr>
          <w:rFonts w:ascii="Arial" w:hAnsi="Arial" w:cs="Arial"/>
          <w:sz w:val="22"/>
          <w:szCs w:val="22"/>
        </w:rPr>
        <w:t xml:space="preserve"> prehľad postupu prac jed</w:t>
      </w:r>
      <w:r>
        <w:rPr>
          <w:rFonts w:ascii="Arial" w:hAnsi="Arial" w:cs="Arial"/>
          <w:sz w:val="22"/>
          <w:szCs w:val="22"/>
        </w:rPr>
        <w:t>notlivých stavebných</w:t>
      </w:r>
      <w:r w:rsidR="00345102">
        <w:rPr>
          <w:rFonts w:ascii="Arial" w:hAnsi="Arial" w:cs="Arial"/>
          <w:sz w:val="22"/>
          <w:szCs w:val="22"/>
        </w:rPr>
        <w:t xml:space="preserve"> objektov, mesačné vyhodnotenie fakturačného harmonogramu, </w:t>
      </w:r>
      <w:r>
        <w:rPr>
          <w:rFonts w:ascii="Arial" w:hAnsi="Arial" w:cs="Arial"/>
          <w:sz w:val="22"/>
          <w:szCs w:val="22"/>
        </w:rPr>
        <w:t xml:space="preserve">vyhodnotenie </w:t>
      </w:r>
      <w:r w:rsidR="00345102">
        <w:rPr>
          <w:rFonts w:ascii="Arial" w:hAnsi="Arial" w:cs="Arial"/>
          <w:sz w:val="22"/>
          <w:szCs w:val="22"/>
        </w:rPr>
        <w:t xml:space="preserve">plánu koordinátora </w:t>
      </w:r>
      <w:r>
        <w:rPr>
          <w:rFonts w:ascii="Arial" w:hAnsi="Arial" w:cs="Arial"/>
          <w:sz w:val="22"/>
          <w:szCs w:val="22"/>
        </w:rPr>
        <w:t>BOZP</w:t>
      </w:r>
      <w:r w:rsidR="00345102">
        <w:rPr>
          <w:rFonts w:ascii="Arial" w:hAnsi="Arial" w:cs="Arial"/>
          <w:sz w:val="22"/>
          <w:szCs w:val="22"/>
        </w:rPr>
        <w:t>, zoznam vykonaných skúšok</w:t>
      </w:r>
      <w:r>
        <w:rPr>
          <w:rFonts w:ascii="Arial" w:hAnsi="Arial" w:cs="Arial"/>
          <w:sz w:val="22"/>
          <w:szCs w:val="22"/>
        </w:rPr>
        <w:t xml:space="preserve"> a vyhodnotenie geotechnického monitoringu</w:t>
      </w:r>
      <w:r w:rsidR="00345102">
        <w:rPr>
          <w:rFonts w:ascii="Arial" w:hAnsi="Arial" w:cs="Arial"/>
          <w:sz w:val="22"/>
          <w:szCs w:val="22"/>
        </w:rPr>
        <w:t>.</w:t>
      </w:r>
      <w:r w:rsidR="005E597D">
        <w:rPr>
          <w:rFonts w:ascii="Arial" w:hAnsi="Arial" w:cs="Arial"/>
          <w:sz w:val="22"/>
          <w:szCs w:val="22"/>
        </w:rPr>
        <w:t xml:space="preserve"> Náklady sa uvádzajú jednou sumou. </w:t>
      </w:r>
    </w:p>
    <w:p w14:paraId="20A7DC50" w14:textId="77777777" w:rsidR="001D4945" w:rsidRDefault="001D4945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62BBBE41" w14:textId="77777777" w:rsidR="0076252C" w:rsidRDefault="0076252C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373D96">
        <w:rPr>
          <w:rFonts w:ascii="Arial" w:hAnsi="Arial" w:cs="Arial"/>
          <w:b/>
          <w:sz w:val="22"/>
          <w:szCs w:val="22"/>
        </w:rPr>
        <w:t>116</w:t>
      </w:r>
      <w:r w:rsidRPr="00373D96">
        <w:rPr>
          <w:rFonts w:ascii="Arial" w:hAnsi="Arial" w:cs="Arial"/>
          <w:b/>
          <w:sz w:val="22"/>
          <w:szCs w:val="22"/>
        </w:rPr>
        <w:tab/>
      </w:r>
      <w:r w:rsidRPr="00430A34">
        <w:rPr>
          <w:rFonts w:ascii="Arial" w:hAnsi="Arial" w:cs="Arial"/>
          <w:b/>
          <w:sz w:val="22"/>
          <w:szCs w:val="22"/>
        </w:rPr>
        <w:t>Program odpadového hospodárstva</w:t>
      </w:r>
    </w:p>
    <w:p w14:paraId="577EB19B" w14:textId="77777777" w:rsidR="0076252C" w:rsidRPr="0080737F" w:rsidRDefault="00893464" w:rsidP="00893464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7350E5">
        <w:rPr>
          <w:rFonts w:ascii="Arial" w:hAnsi="Arial" w:cs="Arial"/>
          <w:sz w:val="22"/>
          <w:szCs w:val="22"/>
        </w:rPr>
        <w:t>Vypracovanie POH zabezpečí budúci zhotoviteľ stavby a predloží ho na schválenie príslušným orgánom v súlade s platnou legislatívou pred uvedením stavby do prevádzky. Vypracovaný POH musí byť odsúhlasený investorom stavby a budúcim prevádzkovateľom stavby NDS, a.s</w:t>
      </w:r>
      <w:r w:rsidRPr="009733C6">
        <w:rPr>
          <w:rFonts w:ascii="Arial" w:hAnsi="Arial" w:cs="Arial"/>
          <w:sz w:val="22"/>
          <w:szCs w:val="22"/>
        </w:rPr>
        <w:t>. Náklady sa uvádzajú jednou sumou</w:t>
      </w:r>
      <w:r>
        <w:rPr>
          <w:rFonts w:ascii="Arial" w:hAnsi="Arial" w:cs="Arial"/>
          <w:sz w:val="22"/>
          <w:szCs w:val="22"/>
        </w:rPr>
        <w:t xml:space="preserve">. </w:t>
      </w:r>
      <w:r w:rsidR="00207F72">
        <w:rPr>
          <w:rFonts w:ascii="Arial" w:hAnsi="Arial" w:cs="Arial"/>
          <w:sz w:val="22"/>
          <w:szCs w:val="22"/>
        </w:rPr>
        <w:t>Program odpadového hospodárstva na stavebných dvoroch a podľa</w:t>
      </w:r>
      <w:r w:rsidR="00207F72" w:rsidRPr="0080737F">
        <w:rPr>
          <w:rFonts w:ascii="Arial" w:hAnsi="Arial" w:cs="Arial"/>
          <w:sz w:val="22"/>
          <w:szCs w:val="22"/>
        </w:rPr>
        <w:t xml:space="preserve"> zhotoviteľom vypracovaného plánu nakladania s</w:t>
      </w:r>
      <w:r w:rsidR="00207F72">
        <w:rPr>
          <w:rFonts w:ascii="Arial" w:hAnsi="Arial" w:cs="Arial"/>
          <w:sz w:val="22"/>
          <w:szCs w:val="22"/>
        </w:rPr>
        <w:t> </w:t>
      </w:r>
      <w:r w:rsidR="00207F72" w:rsidRPr="0080737F">
        <w:rPr>
          <w:rFonts w:ascii="Arial" w:hAnsi="Arial" w:cs="Arial"/>
          <w:sz w:val="22"/>
          <w:szCs w:val="22"/>
        </w:rPr>
        <w:t>odpadmi</w:t>
      </w:r>
      <w:r w:rsidR="00207F72">
        <w:rPr>
          <w:rFonts w:ascii="Arial" w:hAnsi="Arial" w:cs="Arial"/>
          <w:sz w:val="22"/>
          <w:szCs w:val="22"/>
        </w:rPr>
        <w:t>.</w:t>
      </w:r>
    </w:p>
    <w:p w14:paraId="32707A06" w14:textId="77777777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 w:rsidR="0076252C">
        <w:rPr>
          <w:rFonts w:ascii="Arial" w:hAnsi="Arial" w:cs="Arial"/>
          <w:b/>
          <w:sz w:val="22"/>
          <w:szCs w:val="22"/>
        </w:rPr>
        <w:t>7</w:t>
      </w:r>
      <w:r w:rsidRPr="00106008">
        <w:rPr>
          <w:rFonts w:ascii="Arial" w:hAnsi="Arial" w:cs="Arial"/>
          <w:b/>
          <w:sz w:val="22"/>
          <w:szCs w:val="22"/>
        </w:rPr>
        <w:tab/>
        <w:t xml:space="preserve">Staveniskové náklady Zhotoviteľa - pomocné práce </w:t>
      </w:r>
      <w:proofErr w:type="spellStart"/>
      <w:r w:rsidRPr="00106008">
        <w:rPr>
          <w:rFonts w:ascii="Arial" w:hAnsi="Arial" w:cs="Arial"/>
          <w:b/>
          <w:sz w:val="22"/>
          <w:szCs w:val="22"/>
        </w:rPr>
        <w:t>zhotovovacie</w:t>
      </w:r>
      <w:proofErr w:type="spellEnd"/>
      <w:r w:rsidRPr="00106008">
        <w:rPr>
          <w:rFonts w:ascii="Arial" w:hAnsi="Arial" w:cs="Arial"/>
          <w:b/>
          <w:sz w:val="22"/>
          <w:szCs w:val="22"/>
        </w:rPr>
        <w:t xml:space="preserve"> alebo zaisťovacie regulácia dopravy.</w:t>
      </w:r>
    </w:p>
    <w:p w14:paraId="2006158B" w14:textId="77777777" w:rsidR="00FA7382" w:rsidRDefault="00FA7382" w:rsidP="0080737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 xml:space="preserve">Uchádzači v ponuke uvažujú </w:t>
      </w:r>
      <w:r w:rsidR="005461C7" w:rsidRPr="00106008">
        <w:rPr>
          <w:rFonts w:ascii="Arial" w:hAnsi="Arial" w:cs="Arial"/>
          <w:sz w:val="22"/>
          <w:szCs w:val="22"/>
        </w:rPr>
        <w:t xml:space="preserve">s </w:t>
      </w:r>
      <w:r w:rsidRPr="00106008">
        <w:rPr>
          <w:rFonts w:ascii="Arial" w:hAnsi="Arial" w:cs="Arial"/>
          <w:sz w:val="22"/>
          <w:szCs w:val="22"/>
        </w:rPr>
        <w:t>poplatkom za rušenie železničnej dopravy počas výstavby mostného objektu nad železničnou traťou, vlakové a prúdové výluky prípadne náhradná trakcia počas úpravy trolejového vedenia a počas výstavby mostného objektu nad železničnou traťou podľa technologického postupu. Platby budú podľa skutočne preukázaných nákladov.</w:t>
      </w:r>
    </w:p>
    <w:p w14:paraId="24753569" w14:textId="77777777" w:rsidR="00C73207" w:rsidRDefault="00C73207" w:rsidP="00C73207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 xml:space="preserve">Uchádzači v ponuke uvažujú s poplatkom za 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eastAsia="MS Mincho" w:hAnsi="Arial" w:cs="Arial"/>
          <w:sz w:val="22"/>
          <w:szCs w:val="22"/>
        </w:rPr>
        <w:t>echnický dozor správcov inžinierskych sieti (IS), ktorý bude realizovaný po dobu realizácie objektov jednotlivých sieti a to podľa požiadaviek jednotlivých správcov IS.</w:t>
      </w:r>
    </w:p>
    <w:p w14:paraId="44AA4D94" w14:textId="6C1CBDC8" w:rsidR="00E7494D" w:rsidRDefault="00E7494D" w:rsidP="00C73207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Víťazný uchádzač predloží stavebnotechnickému </w:t>
      </w:r>
      <w:proofErr w:type="spellStart"/>
      <w:r>
        <w:rPr>
          <w:rFonts w:ascii="Arial" w:eastAsia="MS Mincho" w:hAnsi="Arial" w:cs="Arial"/>
          <w:sz w:val="22"/>
          <w:szCs w:val="22"/>
        </w:rPr>
        <w:t>dozorovi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rozpis tejto položky.</w:t>
      </w:r>
    </w:p>
    <w:p w14:paraId="3F8ED4A9" w14:textId="77777777" w:rsidR="00C73207" w:rsidRPr="00106008" w:rsidRDefault="00C73207" w:rsidP="00FA7382">
      <w:pPr>
        <w:spacing w:before="120"/>
        <w:rPr>
          <w:rFonts w:ascii="Arial" w:hAnsi="Arial" w:cs="Arial"/>
          <w:sz w:val="22"/>
          <w:szCs w:val="22"/>
        </w:rPr>
      </w:pPr>
    </w:p>
    <w:p w14:paraId="2C7721FF" w14:textId="77777777" w:rsidR="005B5703" w:rsidRPr="003F136D" w:rsidRDefault="005B5703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14:paraId="715FF233" w14:textId="75DF7D8F" w:rsidR="00FA7382" w:rsidRPr="00106008" w:rsidRDefault="0076252C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>
        <w:rPr>
          <w:rFonts w:ascii="Arial" w:hAnsi="Arial" w:cs="Arial"/>
          <w:b/>
          <w:sz w:val="22"/>
          <w:szCs w:val="22"/>
        </w:rPr>
        <w:t>9</w:t>
      </w:r>
      <w:r w:rsidR="00FA7382" w:rsidRPr="00106008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Informačné tabule</w:t>
      </w:r>
    </w:p>
    <w:p w14:paraId="08DB8212" w14:textId="77777777" w:rsidR="00106008" w:rsidRDefault="00FA7382" w:rsidP="00FA7382">
      <w:pPr>
        <w:suppressAutoHyphens/>
        <w:rPr>
          <w:rFonts w:ascii="Arial" w:eastAsia="MS Mincho" w:hAnsi="Arial" w:cs="Arial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t xml:space="preserve">Náklady na </w:t>
      </w:r>
      <w:r w:rsidR="0036280C">
        <w:rPr>
          <w:rFonts w:ascii="Arial" w:eastAsia="MS Mincho" w:hAnsi="Arial" w:cs="Arial"/>
          <w:sz w:val="22"/>
          <w:szCs w:val="22"/>
        </w:rPr>
        <w:t xml:space="preserve">úradné povolenie, </w:t>
      </w:r>
      <w:r w:rsidRPr="00106008">
        <w:rPr>
          <w:rFonts w:ascii="Arial" w:eastAsia="MS Mincho" w:hAnsi="Arial" w:cs="Arial"/>
          <w:sz w:val="22"/>
          <w:szCs w:val="22"/>
        </w:rPr>
        <w:t>vyhodnotenie</w:t>
      </w:r>
      <w:r w:rsidR="0036280C">
        <w:rPr>
          <w:rFonts w:ascii="Arial" w:eastAsia="MS Mincho" w:hAnsi="Arial" w:cs="Arial"/>
          <w:sz w:val="22"/>
          <w:szCs w:val="22"/>
        </w:rPr>
        <w:t>,</w:t>
      </w:r>
      <w:r w:rsidRPr="00106008">
        <w:rPr>
          <w:rFonts w:ascii="Arial" w:eastAsia="MS Mincho" w:hAnsi="Arial" w:cs="Arial"/>
          <w:sz w:val="22"/>
          <w:szCs w:val="22"/>
        </w:rPr>
        <w:t xml:space="preserve"> </w:t>
      </w:r>
      <w:r w:rsidR="0036280C">
        <w:rPr>
          <w:rFonts w:ascii="Arial" w:eastAsia="MS Mincho" w:hAnsi="Arial" w:cs="Arial"/>
          <w:sz w:val="22"/>
          <w:szCs w:val="22"/>
        </w:rPr>
        <w:t>osadenie a udržiavanie potrebný počet informačných tabúľ uvedených vo Zväzku 3</w:t>
      </w:r>
      <w:r w:rsidR="003F136D">
        <w:rPr>
          <w:rFonts w:ascii="Arial" w:eastAsia="MS Mincho" w:hAnsi="Arial" w:cs="Arial"/>
          <w:sz w:val="22"/>
          <w:szCs w:val="22"/>
        </w:rPr>
        <w:t>.</w:t>
      </w:r>
    </w:p>
    <w:p w14:paraId="6819A39C" w14:textId="77777777" w:rsidR="00992F3D" w:rsidRDefault="00992F3D" w:rsidP="00FA7382">
      <w:pPr>
        <w:suppressAutoHyphens/>
        <w:rPr>
          <w:rFonts w:ascii="Arial" w:eastAsia="MS Mincho" w:hAnsi="Arial" w:cs="Arial"/>
          <w:sz w:val="22"/>
          <w:szCs w:val="22"/>
        </w:rPr>
      </w:pPr>
    </w:p>
    <w:p w14:paraId="3AA684EB" w14:textId="77777777" w:rsidR="00992F3D" w:rsidRPr="00106008" w:rsidRDefault="00992F3D" w:rsidP="003F136D">
      <w:pPr>
        <w:spacing w:after="240" w:line="280" w:lineRule="exact"/>
        <w:jc w:val="both"/>
        <w:rPr>
          <w:rFonts w:ascii="Arial" w:eastAsia="MS Mincho" w:hAnsi="Arial" w:cs="Arial"/>
          <w:sz w:val="22"/>
          <w:szCs w:val="22"/>
        </w:rPr>
      </w:pPr>
      <w:r w:rsidRPr="003F136D">
        <w:rPr>
          <w:rFonts w:ascii="Arial" w:hAnsi="Arial" w:cs="Arial"/>
          <w:sz w:val="22"/>
          <w:szCs w:val="22"/>
        </w:rPr>
        <w:t>Rozsah obsah prác je určený v</w:t>
      </w:r>
      <w:r w:rsidR="00531D10" w:rsidRPr="003F136D">
        <w:rPr>
          <w:rFonts w:ascii="Arial" w:hAnsi="Arial" w:cs="Arial"/>
          <w:sz w:val="22"/>
          <w:szCs w:val="22"/>
        </w:rPr>
        <w:t> Zväzku 3</w:t>
      </w:r>
      <w:r w:rsidRPr="003F136D">
        <w:rPr>
          <w:rFonts w:ascii="Arial" w:hAnsi="Arial" w:cs="Arial"/>
          <w:sz w:val="22"/>
          <w:szCs w:val="22"/>
        </w:rPr>
        <w:t>. Náklady spojené s farebným vyhotovením tabule a popisom základných identifikačných údajov  (objednávateľ, investor, zhotoviteľ, projektant, vrátane loga organizácií, začiatok a koniec výstavby, stavebný dozor, vedúci stavby a pod.), náklady spojené so zriadením osadením, stabilizáciou, odstránením a odsúhlasením s umiestnením tabúľ. Celkové náklady spojené s položkou "</w:t>
      </w:r>
      <w:r w:rsidR="00531D10" w:rsidRPr="003F136D">
        <w:rPr>
          <w:rFonts w:ascii="Arial" w:hAnsi="Arial" w:cs="Arial"/>
          <w:sz w:val="22"/>
          <w:szCs w:val="22"/>
        </w:rPr>
        <w:t>119</w:t>
      </w:r>
      <w:r w:rsidRPr="003F136D">
        <w:rPr>
          <w:rFonts w:ascii="Arial" w:hAnsi="Arial" w:cs="Arial"/>
          <w:sz w:val="22"/>
          <w:szCs w:val="22"/>
        </w:rPr>
        <w:t xml:space="preserve"> Informačné </w:t>
      </w:r>
      <w:r w:rsidR="00531D10" w:rsidRPr="003F136D">
        <w:rPr>
          <w:rFonts w:ascii="Arial" w:hAnsi="Arial" w:cs="Arial"/>
          <w:sz w:val="22"/>
          <w:szCs w:val="22"/>
        </w:rPr>
        <w:t>tabule</w:t>
      </w:r>
      <w:r w:rsidRPr="003F136D">
        <w:rPr>
          <w:rFonts w:ascii="Arial" w:hAnsi="Arial" w:cs="Arial"/>
          <w:sz w:val="22"/>
          <w:szCs w:val="22"/>
        </w:rPr>
        <w:t>" sa uvažujú v rozsahu informačné tabule počas výstavby a informačné tabule po ukončení výstavby (uvedenie stavby do prevádzky). Uchádzač  predloží rozklad  položky.</w:t>
      </w:r>
      <w:r w:rsidR="00285C64">
        <w:rPr>
          <w:rFonts w:ascii="Arial" w:hAnsi="Arial" w:cs="Arial"/>
          <w:sz w:val="22"/>
          <w:szCs w:val="22"/>
        </w:rPr>
        <w:t xml:space="preserve"> Uvádza sa cena za </w:t>
      </w:r>
      <w:r w:rsidR="00285C64" w:rsidRPr="000F6F8D">
        <w:rPr>
          <w:rFonts w:ascii="Arial" w:hAnsi="Arial" w:cs="Arial"/>
          <w:sz w:val="22"/>
          <w:szCs w:val="22"/>
        </w:rPr>
        <w:t>1 kus</w:t>
      </w:r>
      <w:r w:rsidR="00285C64">
        <w:rPr>
          <w:rFonts w:ascii="Arial" w:hAnsi="Arial" w:cs="Arial"/>
          <w:sz w:val="22"/>
          <w:szCs w:val="22"/>
        </w:rPr>
        <w:t xml:space="preserve"> tabule.</w:t>
      </w:r>
    </w:p>
    <w:p w14:paraId="2145FEC5" w14:textId="77777777" w:rsidR="00393101" w:rsidRPr="00106008" w:rsidRDefault="00393101" w:rsidP="00FA7382">
      <w:pPr>
        <w:suppressAutoHyphens/>
        <w:rPr>
          <w:rFonts w:ascii="Arial" w:eastAsia="MS Mincho" w:hAnsi="Arial" w:cs="Arial"/>
          <w:sz w:val="22"/>
          <w:szCs w:val="22"/>
        </w:rPr>
      </w:pPr>
    </w:p>
    <w:p w14:paraId="154B856A" w14:textId="77777777"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</w:t>
      </w:r>
      <w:r w:rsidR="0076252C">
        <w:rPr>
          <w:rFonts w:ascii="Arial" w:hAnsi="Arial" w:cs="Arial"/>
          <w:b/>
          <w:sz w:val="22"/>
          <w:szCs w:val="22"/>
        </w:rPr>
        <w:t>20</w:t>
      </w:r>
      <w:r w:rsidRPr="00106008">
        <w:rPr>
          <w:rFonts w:ascii="Arial" w:hAnsi="Arial" w:cs="Arial"/>
          <w:b/>
          <w:sz w:val="22"/>
          <w:szCs w:val="22"/>
        </w:rPr>
        <w:tab/>
        <w:t>Požiadavky objednávateľa ostatné požiadavky pyrotechnický prieskum.</w:t>
      </w:r>
    </w:p>
    <w:p w14:paraId="0D49EFAE" w14:textId="56B9A197" w:rsidR="00FA7382" w:rsidRPr="00830D3F" w:rsidRDefault="00FA7382" w:rsidP="0080737F">
      <w:pPr>
        <w:suppressAutoHyphens/>
        <w:spacing w:before="120"/>
        <w:jc w:val="both"/>
        <w:rPr>
          <w:rFonts w:ascii="Arial" w:eastAsia="MS Mincho" w:hAnsi="Arial" w:cs="Arial"/>
          <w:color w:val="FF0000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t xml:space="preserve">K fakturácii predloží zhotoviteľ </w:t>
      </w:r>
      <w:proofErr w:type="spellStart"/>
      <w:r w:rsidRPr="00106008">
        <w:rPr>
          <w:rFonts w:ascii="Arial" w:eastAsia="MS Mincho" w:hAnsi="Arial" w:cs="Arial"/>
          <w:sz w:val="22"/>
          <w:szCs w:val="22"/>
        </w:rPr>
        <w:t>dozorovi</w:t>
      </w:r>
      <w:proofErr w:type="spellEnd"/>
      <w:r w:rsidRPr="00106008">
        <w:rPr>
          <w:rFonts w:ascii="Arial" w:eastAsia="MS Mincho" w:hAnsi="Arial" w:cs="Arial"/>
          <w:sz w:val="22"/>
          <w:szCs w:val="22"/>
        </w:rPr>
        <w:t xml:space="preserve"> všetky oprávnené náklady spojené so pyrotechnickým prieskumom.</w:t>
      </w:r>
      <w:r w:rsidR="00225DAC">
        <w:rPr>
          <w:rFonts w:ascii="Arial" w:eastAsia="MS Mincho" w:hAnsi="Arial" w:cs="Arial"/>
          <w:sz w:val="22"/>
          <w:szCs w:val="22"/>
        </w:rPr>
        <w:t xml:space="preserve"> Realizácia prieskumu bude v rozsahu stanovenom v prílohe I.11 Pyrotechnický prieskum.</w:t>
      </w:r>
      <w:r w:rsidR="001D6F92">
        <w:rPr>
          <w:rFonts w:ascii="Arial" w:eastAsia="MS Mincho" w:hAnsi="Arial" w:cs="Arial"/>
          <w:sz w:val="22"/>
          <w:szCs w:val="22"/>
        </w:rPr>
        <w:t xml:space="preserve"> </w:t>
      </w:r>
      <w:r w:rsidR="001D6F92" w:rsidRPr="00830D3F">
        <w:rPr>
          <w:rFonts w:ascii="Arial" w:hAnsi="Arial" w:cs="Arial"/>
          <w:color w:val="FF0000"/>
          <w:sz w:val="22"/>
          <w:szCs w:val="22"/>
        </w:rPr>
        <w:t>Predpokladaná plocha pyrotechnického prieskumu je</w:t>
      </w:r>
      <w:r w:rsidR="00AA2805" w:rsidRPr="00830D3F">
        <w:rPr>
          <w:rFonts w:ascii="Arial" w:hAnsi="Arial" w:cs="Arial"/>
          <w:color w:val="FF0000"/>
          <w:sz w:val="22"/>
          <w:szCs w:val="22"/>
        </w:rPr>
        <w:t xml:space="preserve">: </w:t>
      </w:r>
      <w:r w:rsidR="00830D3F" w:rsidRPr="00830D3F">
        <w:rPr>
          <w:rFonts w:ascii="Arial" w:hAnsi="Arial" w:cs="Arial"/>
          <w:color w:val="FF0000"/>
          <w:sz w:val="22"/>
          <w:szCs w:val="22"/>
        </w:rPr>
        <w:t xml:space="preserve">1 274 336 </w:t>
      </w:r>
      <w:r w:rsidR="00AA2805" w:rsidRPr="00830D3F">
        <w:rPr>
          <w:rFonts w:ascii="Arial" w:hAnsi="Arial" w:cs="Arial"/>
          <w:color w:val="FF0000"/>
          <w:sz w:val="22"/>
          <w:szCs w:val="22"/>
        </w:rPr>
        <w:t>m</w:t>
      </w:r>
      <w:r w:rsidR="00AA2805" w:rsidRPr="00830D3F">
        <w:rPr>
          <w:rFonts w:ascii="Arial" w:hAnsi="Arial" w:cs="Arial"/>
          <w:color w:val="FF0000"/>
          <w:sz w:val="22"/>
          <w:szCs w:val="22"/>
          <w:vertAlign w:val="superscript"/>
        </w:rPr>
        <w:t>2</w:t>
      </w:r>
      <w:r w:rsidR="00AA2805" w:rsidRPr="00830D3F">
        <w:rPr>
          <w:rFonts w:ascii="Arial" w:hAnsi="Arial" w:cs="Arial"/>
          <w:color w:val="FF0000"/>
          <w:sz w:val="22"/>
          <w:szCs w:val="22"/>
        </w:rPr>
        <w:t>.</w:t>
      </w:r>
      <w:r w:rsidR="005438F9" w:rsidRPr="00830D3F">
        <w:rPr>
          <w:rFonts w:ascii="Arial" w:hAnsi="Arial" w:cs="Arial"/>
          <w:color w:val="FF0000"/>
          <w:sz w:val="22"/>
          <w:szCs w:val="22"/>
        </w:rPr>
        <w:t xml:space="preserve"> Náklady sa uvádzajú </w:t>
      </w:r>
      <w:r w:rsidR="00830D3F" w:rsidRPr="00830D3F">
        <w:rPr>
          <w:rFonts w:ascii="Arial" w:hAnsi="Arial" w:cs="Arial"/>
          <w:color w:val="FF0000"/>
          <w:sz w:val="22"/>
          <w:szCs w:val="22"/>
        </w:rPr>
        <w:t xml:space="preserve">na </w:t>
      </w:r>
      <w:r w:rsidR="00830D3F">
        <w:rPr>
          <w:rFonts w:ascii="Arial" w:hAnsi="Arial" w:cs="Arial"/>
          <w:color w:val="FF0000"/>
          <w:sz w:val="22"/>
          <w:szCs w:val="22"/>
        </w:rPr>
        <w:t xml:space="preserve">1 </w:t>
      </w:r>
      <w:r w:rsidR="00830D3F" w:rsidRPr="00830D3F">
        <w:rPr>
          <w:rFonts w:ascii="Arial" w:hAnsi="Arial" w:cs="Arial"/>
          <w:color w:val="FF0000"/>
          <w:sz w:val="22"/>
          <w:szCs w:val="22"/>
        </w:rPr>
        <w:t>m2</w:t>
      </w:r>
      <w:r w:rsidR="005438F9" w:rsidRPr="00830D3F">
        <w:rPr>
          <w:rFonts w:ascii="Arial" w:hAnsi="Arial" w:cs="Arial"/>
          <w:color w:val="FF0000"/>
          <w:sz w:val="22"/>
          <w:szCs w:val="22"/>
        </w:rPr>
        <w:t>.</w:t>
      </w:r>
    </w:p>
    <w:p w14:paraId="687C9437" w14:textId="77777777" w:rsidR="00393101" w:rsidRPr="00106008" w:rsidRDefault="00393101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14:paraId="0E4EF00E" w14:textId="77777777" w:rsidR="00FA7382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12</w:t>
      </w:r>
      <w:r w:rsidR="00373D96">
        <w:rPr>
          <w:rFonts w:ascii="Arial" w:hAnsi="Arial" w:cs="Arial"/>
          <w:b/>
          <w:sz w:val="22"/>
          <w:szCs w:val="22"/>
        </w:rPr>
        <w:t>1</w:t>
      </w:r>
      <w:r w:rsidRPr="00106008">
        <w:rPr>
          <w:rFonts w:ascii="Arial" w:hAnsi="Arial" w:cs="Arial"/>
          <w:b/>
          <w:sz w:val="22"/>
          <w:szCs w:val="22"/>
        </w:rPr>
        <w:tab/>
        <w:t xml:space="preserve">Požiadavky </w:t>
      </w:r>
      <w:r w:rsidR="00373D96">
        <w:rPr>
          <w:rFonts w:ascii="Arial" w:hAnsi="Arial" w:cs="Arial"/>
          <w:b/>
          <w:sz w:val="22"/>
          <w:szCs w:val="22"/>
        </w:rPr>
        <w:t>o</w:t>
      </w:r>
      <w:r w:rsidR="00F3707B">
        <w:rPr>
          <w:rFonts w:ascii="Arial" w:hAnsi="Arial" w:cs="Arial"/>
          <w:b/>
          <w:sz w:val="22"/>
          <w:szCs w:val="22"/>
        </w:rPr>
        <w:t>bjednávateľa – environmentálny plán výstavby (EPV)</w:t>
      </w:r>
      <w:r w:rsidR="005438F9">
        <w:rPr>
          <w:rFonts w:ascii="Arial" w:hAnsi="Arial" w:cs="Arial"/>
          <w:b/>
          <w:sz w:val="22"/>
          <w:szCs w:val="22"/>
        </w:rPr>
        <w:t xml:space="preserve"> </w:t>
      </w:r>
    </w:p>
    <w:p w14:paraId="055BF60C" w14:textId="77777777" w:rsidR="005438F9" w:rsidRPr="0027029B" w:rsidRDefault="00B82AB0" w:rsidP="0027029B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7029B">
        <w:rPr>
          <w:rFonts w:ascii="Arial" w:hAnsi="Arial" w:cs="Arial"/>
          <w:sz w:val="22"/>
          <w:szCs w:val="22"/>
        </w:rPr>
        <w:t>Náklady sa uvádzajú 1 sumou.</w:t>
      </w:r>
      <w:r w:rsidRPr="00B82A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Zhotoviteľovi budú uhradené náklady maximálne do výšky sumy uvedenej v ponuke.</w:t>
      </w:r>
    </w:p>
    <w:p w14:paraId="33FADD3D" w14:textId="77777777" w:rsidR="003F136D" w:rsidRDefault="003F136D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br w:type="page"/>
      </w:r>
    </w:p>
    <w:p w14:paraId="3A062D73" w14:textId="77777777" w:rsidR="00D90631" w:rsidRPr="00106008" w:rsidRDefault="00D90631" w:rsidP="00D90631">
      <w:pPr>
        <w:pStyle w:val="Nadpis2"/>
        <w:tabs>
          <w:tab w:val="clear" w:pos="825"/>
        </w:tabs>
        <w:jc w:val="both"/>
      </w:pPr>
      <w:bookmarkStart w:id="19" w:name="_Toc531938555"/>
      <w:r w:rsidRPr="00106008">
        <w:t>2.</w:t>
      </w:r>
      <w:r w:rsidR="00F3707B">
        <w:t>8</w:t>
      </w:r>
      <w:r w:rsidR="002F17E4" w:rsidRPr="00106008">
        <w:t xml:space="preserve">    </w:t>
      </w:r>
      <w:r w:rsidRPr="00106008">
        <w:t>Zhodnosť cien</w:t>
      </w:r>
      <w:bookmarkEnd w:id="19"/>
      <w:r w:rsidRPr="00106008">
        <w:tab/>
      </w:r>
    </w:p>
    <w:p w14:paraId="1A0A68C6" w14:textId="77777777" w:rsidR="00D90631" w:rsidRPr="00106008" w:rsidRDefault="00D90631" w:rsidP="00D90631">
      <w:pPr>
        <w:pStyle w:val="para1"/>
        <w:tabs>
          <w:tab w:val="clear" w:pos="425"/>
          <w:tab w:val="clear" w:pos="851"/>
        </w:tabs>
      </w:pPr>
      <w:r w:rsidRPr="00106008">
        <w:t>Cena rovnakých agregovaných položiek je rovnaká pre celú stavbu</w:t>
      </w:r>
      <w:r w:rsidR="00B27E4E" w:rsidRPr="00106008">
        <w:t>.</w:t>
      </w:r>
    </w:p>
    <w:p w14:paraId="1C623F29" w14:textId="77777777" w:rsidR="00373D96" w:rsidRDefault="00373D96" w:rsidP="00841912">
      <w:pPr>
        <w:pStyle w:val="Nadpis1"/>
        <w:tabs>
          <w:tab w:val="clear" w:pos="825"/>
        </w:tabs>
        <w:spacing w:before="120"/>
        <w:jc w:val="both"/>
      </w:pPr>
    </w:p>
    <w:p w14:paraId="001DC976" w14:textId="77777777" w:rsidR="00017893" w:rsidRPr="00106008" w:rsidRDefault="009433D1" w:rsidP="00841912">
      <w:pPr>
        <w:pStyle w:val="Nadpis1"/>
        <w:tabs>
          <w:tab w:val="clear" w:pos="825"/>
        </w:tabs>
        <w:spacing w:before="120"/>
        <w:jc w:val="both"/>
      </w:pPr>
      <w:bookmarkStart w:id="20" w:name="_Toc531938556"/>
      <w:r w:rsidRPr="00106008">
        <w:t>3.0</w:t>
      </w:r>
      <w:r w:rsidRPr="00106008">
        <w:tab/>
        <w:t>Úprava cien v dôsledku zmien nákladov</w:t>
      </w:r>
      <w:bookmarkEnd w:id="20"/>
    </w:p>
    <w:p w14:paraId="11C664E0" w14:textId="19E0CFE3" w:rsidR="002D25AE" w:rsidRPr="00106008" w:rsidRDefault="009433D1" w:rsidP="00491D94">
      <w:pPr>
        <w:pStyle w:val="Pta"/>
        <w:tabs>
          <w:tab w:val="clear" w:pos="4536"/>
          <w:tab w:val="clear" w:pos="9072"/>
          <w:tab w:val="left" w:pos="0"/>
          <w:tab w:val="center" w:pos="4320"/>
          <w:tab w:val="right" w:pos="8640"/>
        </w:tabs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3.1</w:t>
      </w:r>
      <w:r w:rsidR="00491D94" w:rsidRPr="00106008">
        <w:rPr>
          <w:rFonts w:ascii="Arial" w:hAnsi="Arial" w:cs="Arial"/>
          <w:sz w:val="22"/>
          <w:szCs w:val="22"/>
        </w:rPr>
        <w:t xml:space="preserve">     </w:t>
      </w:r>
      <w:r w:rsidRPr="00106008">
        <w:rPr>
          <w:rFonts w:ascii="Arial" w:hAnsi="Arial" w:cs="Arial"/>
          <w:sz w:val="22"/>
          <w:szCs w:val="22"/>
        </w:rPr>
        <w:tab/>
      </w:r>
      <w:r w:rsidR="00017893" w:rsidRPr="00106008">
        <w:rPr>
          <w:rFonts w:ascii="Arial" w:hAnsi="Arial" w:cs="Arial"/>
          <w:sz w:val="22"/>
          <w:szCs w:val="22"/>
        </w:rPr>
        <w:t>Vypočítaným indexom v súlade s </w:t>
      </w:r>
      <w:proofErr w:type="spellStart"/>
      <w:r w:rsidR="00017893" w:rsidRPr="00106008">
        <w:rPr>
          <w:rFonts w:ascii="Arial" w:hAnsi="Arial" w:cs="Arial"/>
          <w:sz w:val="22"/>
          <w:szCs w:val="22"/>
        </w:rPr>
        <w:t>podčlánkom</w:t>
      </w:r>
      <w:proofErr w:type="spellEnd"/>
      <w:r w:rsidR="00017893" w:rsidRPr="00106008">
        <w:rPr>
          <w:rFonts w:ascii="Arial" w:hAnsi="Arial" w:cs="Arial"/>
          <w:sz w:val="22"/>
          <w:szCs w:val="22"/>
        </w:rPr>
        <w:t xml:space="preserve"> 13.8.Obchodných podmienok (zväzok 2) sa bude upravovať mesačná odhadovaná zmluvná hodnota</w:t>
      </w:r>
      <w:r w:rsidR="00F06F38" w:rsidRPr="00106008">
        <w:rPr>
          <w:rFonts w:ascii="Arial" w:hAnsi="Arial" w:cs="Arial"/>
          <w:sz w:val="22"/>
          <w:szCs w:val="22"/>
        </w:rPr>
        <w:t xml:space="preserve"> vykonaných stavebných prác </w:t>
      </w:r>
      <w:r w:rsidR="00017893" w:rsidRPr="00106008">
        <w:rPr>
          <w:rFonts w:ascii="Arial" w:hAnsi="Arial" w:cs="Arial"/>
          <w:sz w:val="22"/>
          <w:szCs w:val="22"/>
        </w:rPr>
        <w:t>s</w:t>
      </w:r>
      <w:r w:rsidR="00F34E48" w:rsidRPr="00106008">
        <w:rPr>
          <w:rFonts w:ascii="Arial" w:hAnsi="Arial" w:cs="Arial"/>
          <w:sz w:val="22"/>
          <w:szCs w:val="22"/>
        </w:rPr>
        <w:t>chvále</w:t>
      </w:r>
      <w:r w:rsidR="00017893" w:rsidRPr="00106008">
        <w:rPr>
          <w:rFonts w:ascii="Arial" w:hAnsi="Arial" w:cs="Arial"/>
          <w:sz w:val="22"/>
          <w:szCs w:val="22"/>
        </w:rPr>
        <w:t>n</w:t>
      </w:r>
      <w:r w:rsidR="003932D9" w:rsidRPr="00106008">
        <w:rPr>
          <w:rFonts w:ascii="Arial" w:hAnsi="Arial" w:cs="Arial"/>
          <w:sz w:val="22"/>
          <w:szCs w:val="22"/>
        </w:rPr>
        <w:t>á</w:t>
      </w:r>
      <w:r w:rsidR="00017893" w:rsidRPr="00106008">
        <w:rPr>
          <w:rFonts w:ascii="Arial" w:hAnsi="Arial" w:cs="Arial"/>
          <w:sz w:val="22"/>
          <w:szCs w:val="22"/>
        </w:rPr>
        <w:t xml:space="preserve"> Stavebn</w:t>
      </w:r>
      <w:r w:rsidR="003932D9" w:rsidRPr="00106008">
        <w:rPr>
          <w:rFonts w:ascii="Arial" w:hAnsi="Arial" w:cs="Arial"/>
          <w:sz w:val="22"/>
          <w:szCs w:val="22"/>
        </w:rPr>
        <w:t>otechnickým</w:t>
      </w:r>
      <w:r w:rsidR="00017893" w:rsidRPr="00106008">
        <w:rPr>
          <w:rFonts w:ascii="Arial" w:hAnsi="Arial" w:cs="Arial"/>
          <w:sz w:val="22"/>
          <w:szCs w:val="22"/>
        </w:rPr>
        <w:t xml:space="preserve"> dozorom v členení na časti stavby v zmysle čl.14. </w:t>
      </w:r>
      <w:r w:rsidR="00B82AB0" w:rsidRPr="0027029B">
        <w:rPr>
          <w:rFonts w:ascii="Arial" w:hAnsi="Arial" w:cs="Arial"/>
          <w:b/>
          <w:sz w:val="22"/>
          <w:szCs w:val="22"/>
        </w:rPr>
        <w:t>Všetky v</w:t>
      </w:r>
      <w:r w:rsidR="00017893" w:rsidRPr="0027029B">
        <w:rPr>
          <w:rFonts w:ascii="Arial" w:hAnsi="Arial" w:cs="Arial"/>
          <w:b/>
          <w:sz w:val="22"/>
          <w:szCs w:val="22"/>
        </w:rPr>
        <w:t>šeobecné položky sa vo fakturácií neupravujú.</w:t>
      </w:r>
      <w:r w:rsidR="00D93D43" w:rsidRPr="00106008">
        <w:rPr>
          <w:rFonts w:ascii="Arial" w:hAnsi="Arial" w:cs="Arial"/>
          <w:sz w:val="22"/>
          <w:szCs w:val="22"/>
        </w:rPr>
        <w:t xml:space="preserve"> </w:t>
      </w:r>
      <w:r w:rsidR="00D93D43" w:rsidRPr="00106008">
        <w:rPr>
          <w:rFonts w:ascii="Arial" w:hAnsi="Arial" w:cs="Arial"/>
          <w:color w:val="000000"/>
          <w:sz w:val="22"/>
          <w:szCs w:val="22"/>
        </w:rPr>
        <w:t>Fakturácia valorizácie bude samostatnou súhrnnou faktúrou za obdobie jedného kalendárneho roka v súlade s </w:t>
      </w:r>
      <w:proofErr w:type="spellStart"/>
      <w:r w:rsidR="00D93D43" w:rsidRPr="00106008">
        <w:rPr>
          <w:rFonts w:ascii="Arial" w:hAnsi="Arial" w:cs="Arial"/>
          <w:color w:val="000000"/>
          <w:sz w:val="22"/>
          <w:szCs w:val="22"/>
        </w:rPr>
        <w:t>podčlánkom</w:t>
      </w:r>
      <w:proofErr w:type="spellEnd"/>
      <w:r w:rsidR="00D93D43" w:rsidRPr="00106008">
        <w:rPr>
          <w:rFonts w:ascii="Arial" w:hAnsi="Arial" w:cs="Arial"/>
          <w:color w:val="000000"/>
          <w:sz w:val="22"/>
          <w:szCs w:val="22"/>
        </w:rPr>
        <w:t xml:space="preserve"> 14.7 bodom e) Osobitných zmluvných podmienok, Zväzok 2.</w:t>
      </w:r>
    </w:p>
    <w:p w14:paraId="031890EA" w14:textId="77777777" w:rsidR="00017893" w:rsidRPr="00106008" w:rsidRDefault="009433D1" w:rsidP="00841912">
      <w:pPr>
        <w:pStyle w:val="Pta"/>
        <w:tabs>
          <w:tab w:val="clear" w:pos="4536"/>
          <w:tab w:val="clear" w:pos="9072"/>
          <w:tab w:val="left" w:pos="0"/>
        </w:tabs>
        <w:spacing w:before="120" w:after="120"/>
        <w:jc w:val="both"/>
        <w:rPr>
          <w:rFonts w:ascii="Arial" w:hAnsi="Arial"/>
          <w:sz w:val="22"/>
        </w:rPr>
      </w:pPr>
      <w:r w:rsidRPr="00106008">
        <w:rPr>
          <w:rFonts w:ascii="Arial" w:hAnsi="Arial" w:cs="Arial"/>
          <w:sz w:val="22"/>
          <w:szCs w:val="22"/>
        </w:rPr>
        <w:t>3.2</w:t>
      </w:r>
      <w:r w:rsidRPr="00106008">
        <w:rPr>
          <w:rFonts w:ascii="Arial" w:hAnsi="Arial" w:cs="Arial"/>
          <w:sz w:val="22"/>
          <w:szCs w:val="22"/>
        </w:rPr>
        <w:tab/>
      </w:r>
      <w:r w:rsidR="00017893" w:rsidRPr="00106008">
        <w:rPr>
          <w:rFonts w:ascii="Arial" w:hAnsi="Arial" w:cs="Arial"/>
          <w:sz w:val="22"/>
          <w:szCs w:val="22"/>
        </w:rPr>
        <w:t>Po zverejnení Š</w:t>
      </w:r>
      <w:r w:rsidR="003932D9" w:rsidRPr="00106008">
        <w:rPr>
          <w:rFonts w:ascii="Arial" w:hAnsi="Arial" w:cs="Arial"/>
          <w:sz w:val="22"/>
          <w:szCs w:val="22"/>
        </w:rPr>
        <w:t xml:space="preserve">tatistickým úradom </w:t>
      </w:r>
      <w:r w:rsidR="00017893" w:rsidRPr="00106008">
        <w:rPr>
          <w:rFonts w:ascii="Arial" w:hAnsi="Arial" w:cs="Arial"/>
          <w:sz w:val="22"/>
          <w:szCs w:val="22"/>
        </w:rPr>
        <w:t>SR vydaných potrebných podkladov pre výpočet indexu v súlade s </w:t>
      </w:r>
      <w:proofErr w:type="spellStart"/>
      <w:r w:rsidR="00017893" w:rsidRPr="00106008">
        <w:rPr>
          <w:rFonts w:ascii="Arial" w:hAnsi="Arial" w:cs="Arial"/>
          <w:sz w:val="22"/>
          <w:szCs w:val="22"/>
        </w:rPr>
        <w:t>podčlánkom</w:t>
      </w:r>
      <w:proofErr w:type="spellEnd"/>
      <w:r w:rsidR="00017893" w:rsidRPr="00106008">
        <w:rPr>
          <w:rFonts w:ascii="Arial" w:hAnsi="Arial" w:cs="Arial"/>
          <w:sz w:val="22"/>
          <w:szCs w:val="22"/>
        </w:rPr>
        <w:t xml:space="preserve"> 13.8 a jeho „Tabuľky údajov o úpravách“ je </w:t>
      </w:r>
      <w:r w:rsidR="003932D9" w:rsidRPr="00106008">
        <w:rPr>
          <w:rFonts w:ascii="Arial" w:hAnsi="Arial" w:cs="Arial"/>
          <w:sz w:val="22"/>
          <w:szCs w:val="22"/>
        </w:rPr>
        <w:t>Z</w:t>
      </w:r>
      <w:r w:rsidR="00017893" w:rsidRPr="00106008">
        <w:rPr>
          <w:rFonts w:ascii="Arial" w:hAnsi="Arial" w:cs="Arial"/>
          <w:sz w:val="22"/>
          <w:szCs w:val="22"/>
        </w:rPr>
        <w:t xml:space="preserve">hotoviteľ povinný do 14 dní predložiť </w:t>
      </w:r>
      <w:r w:rsidR="003932D9" w:rsidRPr="00106008">
        <w:rPr>
          <w:rFonts w:ascii="Arial" w:hAnsi="Arial" w:cs="Arial"/>
          <w:sz w:val="22"/>
          <w:szCs w:val="22"/>
        </w:rPr>
        <w:t>Objednávateľovi</w:t>
      </w:r>
      <w:r w:rsidR="00017893" w:rsidRPr="00106008">
        <w:rPr>
          <w:rFonts w:ascii="Arial" w:hAnsi="Arial" w:cs="Arial"/>
          <w:sz w:val="22"/>
          <w:szCs w:val="22"/>
        </w:rPr>
        <w:t xml:space="preserve"> výpočet indexu na jeho prerokovanie. Vypočítaný index sa </w:t>
      </w:r>
      <w:r w:rsidR="00F06F38" w:rsidRPr="00106008">
        <w:rPr>
          <w:rFonts w:ascii="Arial" w:hAnsi="Arial" w:cs="Arial"/>
          <w:sz w:val="22"/>
          <w:szCs w:val="22"/>
        </w:rPr>
        <w:t xml:space="preserve">zaokrúhli </w:t>
      </w:r>
      <w:r w:rsidR="00673982" w:rsidRPr="00106008">
        <w:rPr>
          <w:rFonts w:ascii="Arial" w:hAnsi="Arial" w:cs="Arial"/>
          <w:sz w:val="22"/>
          <w:szCs w:val="22"/>
        </w:rPr>
        <w:t>na sedem desatinných miest.</w:t>
      </w:r>
    </w:p>
    <w:p w14:paraId="607C10F1" w14:textId="77777777" w:rsidR="00606CEB" w:rsidRPr="00106008" w:rsidRDefault="00606CEB" w:rsidP="00606CEB">
      <w:pPr>
        <w:pStyle w:val="Pta"/>
        <w:tabs>
          <w:tab w:val="clear" w:pos="4536"/>
          <w:tab w:val="clear" w:pos="9072"/>
          <w:tab w:val="left" w:pos="0"/>
        </w:tabs>
        <w:spacing w:after="120"/>
        <w:ind w:left="1560"/>
        <w:jc w:val="both"/>
        <w:rPr>
          <w:rFonts w:ascii="Arial" w:hAnsi="Arial"/>
          <w:sz w:val="22"/>
        </w:rPr>
      </w:pPr>
    </w:p>
    <w:p w14:paraId="12A2D8D6" w14:textId="77777777" w:rsidR="00D90631" w:rsidRPr="00106008" w:rsidRDefault="00AC6286" w:rsidP="00D90631">
      <w:pPr>
        <w:pStyle w:val="Nadpis1"/>
        <w:tabs>
          <w:tab w:val="clear" w:pos="825"/>
        </w:tabs>
        <w:jc w:val="both"/>
      </w:pPr>
      <w:bookmarkStart w:id="21" w:name="_Toc531938557"/>
      <w:r w:rsidRPr="00106008">
        <w:t>4</w:t>
      </w:r>
      <w:r w:rsidR="00D90631" w:rsidRPr="00106008">
        <w:t>.0</w:t>
      </w:r>
      <w:r w:rsidR="00D90631" w:rsidRPr="00106008">
        <w:tab/>
        <w:t>Spôsoby merania výmer a oceňovanie prác</w:t>
      </w:r>
      <w:bookmarkEnd w:id="21"/>
    </w:p>
    <w:p w14:paraId="0C6539ED" w14:textId="77777777" w:rsidR="00D90631" w:rsidRPr="00106008" w:rsidRDefault="00D90631" w:rsidP="00D90631">
      <w:pPr>
        <w:jc w:val="both"/>
      </w:pPr>
    </w:p>
    <w:p w14:paraId="226BE4B5" w14:textId="77777777" w:rsidR="00D90631" w:rsidRPr="00106008" w:rsidRDefault="00AC6286" w:rsidP="00BB3221">
      <w:pPr>
        <w:pStyle w:val="Nadpis2"/>
      </w:pPr>
      <w:bookmarkStart w:id="22" w:name="_Toc531938558"/>
      <w:r w:rsidRPr="00106008">
        <w:t>4</w:t>
      </w:r>
      <w:r w:rsidR="00D90631" w:rsidRPr="00106008">
        <w:t xml:space="preserve">.1. Rozdelenie objektov podľa IFRS pre potreby </w:t>
      </w:r>
      <w:r w:rsidR="003932D9" w:rsidRPr="00106008">
        <w:t>verejného obstarávateľa</w:t>
      </w:r>
      <w:bookmarkEnd w:id="22"/>
    </w:p>
    <w:p w14:paraId="2031C2A8" w14:textId="77777777" w:rsidR="004F62B5" w:rsidRPr="00106008" w:rsidRDefault="004F62B5" w:rsidP="00D90631">
      <w:pPr>
        <w:jc w:val="both"/>
      </w:pPr>
    </w:p>
    <w:p w14:paraId="300564C6" w14:textId="77777777" w:rsidR="00606CEB" w:rsidRPr="00106008" w:rsidRDefault="004F62B5" w:rsidP="00606CEB">
      <w:pPr>
        <w:jc w:val="both"/>
        <w:rPr>
          <w:rFonts w:ascii="Arial" w:hAnsi="Arial" w:cs="Arial"/>
          <w:bCs/>
          <w:szCs w:val="22"/>
        </w:rPr>
      </w:pPr>
      <w:r w:rsidRPr="00106008">
        <w:rPr>
          <w:rFonts w:ascii="Arial" w:hAnsi="Arial" w:cs="Arial"/>
          <w:bCs/>
          <w:szCs w:val="22"/>
        </w:rPr>
        <w:t xml:space="preserve">Pre potreby </w:t>
      </w:r>
      <w:r w:rsidR="003932D9" w:rsidRPr="00106008">
        <w:rPr>
          <w:rFonts w:ascii="Arial" w:hAnsi="Arial" w:cs="Arial"/>
          <w:bCs/>
          <w:szCs w:val="22"/>
        </w:rPr>
        <w:t>verejného obstarávateľa</w:t>
      </w:r>
      <w:r w:rsidRPr="00106008">
        <w:rPr>
          <w:rFonts w:ascii="Arial" w:hAnsi="Arial" w:cs="Arial"/>
          <w:bCs/>
          <w:szCs w:val="22"/>
        </w:rPr>
        <w:t xml:space="preserve"> je </w:t>
      </w:r>
      <w:r w:rsidR="003932D9" w:rsidRPr="00106008">
        <w:rPr>
          <w:rFonts w:ascii="Arial" w:hAnsi="Arial" w:cs="Arial"/>
          <w:bCs/>
          <w:szCs w:val="22"/>
        </w:rPr>
        <w:t>V</w:t>
      </w:r>
      <w:r w:rsidRPr="00106008">
        <w:rPr>
          <w:rFonts w:ascii="Arial" w:hAnsi="Arial" w:cs="Arial"/>
          <w:bCs/>
          <w:szCs w:val="22"/>
        </w:rPr>
        <w:t xml:space="preserve">ýkaz výmer jednotlivých častí stavby rozdelený na komponenty podľa </w:t>
      </w:r>
      <w:r w:rsidR="003932D9" w:rsidRPr="00106008">
        <w:rPr>
          <w:rFonts w:ascii="Arial" w:hAnsi="Arial" w:cs="Arial"/>
          <w:bCs/>
          <w:szCs w:val="22"/>
        </w:rPr>
        <w:t>P</w:t>
      </w:r>
      <w:r w:rsidRPr="00106008">
        <w:rPr>
          <w:rFonts w:ascii="Arial" w:hAnsi="Arial" w:cs="Arial"/>
          <w:bCs/>
          <w:szCs w:val="22"/>
        </w:rPr>
        <w:t xml:space="preserve">ožiadaviek </w:t>
      </w:r>
      <w:r w:rsidR="003932D9" w:rsidRPr="00106008">
        <w:rPr>
          <w:rFonts w:ascii="Arial" w:hAnsi="Arial" w:cs="Arial"/>
          <w:bCs/>
          <w:szCs w:val="22"/>
        </w:rPr>
        <w:t>O</w:t>
      </w:r>
      <w:r w:rsidR="00076A80" w:rsidRPr="00106008">
        <w:rPr>
          <w:rFonts w:ascii="Arial" w:hAnsi="Arial" w:cs="Arial"/>
          <w:bCs/>
          <w:szCs w:val="22"/>
        </w:rPr>
        <w:t>bjednávateľa.</w:t>
      </w:r>
    </w:p>
    <w:p w14:paraId="59F7CD2E" w14:textId="77777777" w:rsidR="00543C3C" w:rsidRPr="0080737F" w:rsidRDefault="00543C3C" w:rsidP="00543C3C">
      <w:pPr>
        <w:pStyle w:val="Nadpis2"/>
      </w:pPr>
      <w:bookmarkStart w:id="23" w:name="_Toc417370664"/>
      <w:bookmarkStart w:id="24" w:name="_Toc531938559"/>
      <w:bookmarkStart w:id="25" w:name="_Toc417370665"/>
      <w:r w:rsidRPr="0080737F">
        <w:t>4.2. Oceňovanie nových prác po podpise Zmluvy</w:t>
      </w:r>
      <w:bookmarkEnd w:id="23"/>
      <w:bookmarkEnd w:id="24"/>
    </w:p>
    <w:p w14:paraId="128741F8" w14:textId="77777777"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>Nové jednotkové práce, ktoré nie sú obsiahnuté v Zmluve, a ktoré sú potrebné pre uskutočnenie diela, schvaľuje výlučne Objednávateľ.</w:t>
      </w:r>
    </w:p>
    <w:p w14:paraId="69FA7BEA" w14:textId="77777777"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>Pre ocenenie nových prác, pre ktoré neboli dohodnuté zmluvné jednotkové ceny predloží Zhotoviteľ cenové kalkulácie aj s podkladmi pre ich výpočet. Zhotoviteľ spracuje a predloží na požiadanie Objednávateľa aj kalkulácie jednotkových cien vybraných stavebných prác z ponuky. Pre tvorbu nových cien stavebných prác vykonávaných vlastnými kapacitami musí byť použitý kalkulačný vzorec stanovený obstarávateľom nasledovne:</w:t>
      </w:r>
    </w:p>
    <w:p w14:paraId="4970C262" w14:textId="77777777"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 xml:space="preserve">Jednotková cena = priame náklady (PN-materiál, mzdy, stroje, doprava)+ </w:t>
      </w:r>
      <w:proofErr w:type="spellStart"/>
      <w:r w:rsidRPr="0080737F">
        <w:rPr>
          <w:rFonts w:ascii="Arial" w:hAnsi="Arial" w:cs="Arial"/>
          <w:bCs/>
          <w:sz w:val="22"/>
          <w:szCs w:val="22"/>
        </w:rPr>
        <w:t>réžijné</w:t>
      </w:r>
      <w:proofErr w:type="spellEnd"/>
      <w:r w:rsidRPr="0080737F">
        <w:rPr>
          <w:rFonts w:ascii="Arial" w:hAnsi="Arial" w:cs="Arial"/>
          <w:bCs/>
          <w:sz w:val="22"/>
          <w:szCs w:val="22"/>
        </w:rPr>
        <w:t xml:space="preserve"> náklady (R) vo výške 13,2% z PN + zisk vo výške 2,6% (z PN +R) </w:t>
      </w:r>
    </w:p>
    <w:p w14:paraId="05DE058B" w14:textId="77777777" w:rsidR="00543C3C" w:rsidRPr="0080737F" w:rsidRDefault="00543C3C" w:rsidP="00543C3C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Pri tvorbe jednotkovej ceny novej práce je možné využiť  nasledovné možnosti:</w:t>
      </w:r>
    </w:p>
    <w:p w14:paraId="3187541A" w14:textId="77777777" w:rsidR="00543C3C" w:rsidRPr="0080737F" w:rsidRDefault="00543C3C" w:rsidP="00543C3C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B24289" w14:textId="77777777"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a)</w:t>
      </w:r>
      <w:r w:rsidRPr="0080737F">
        <w:rPr>
          <w:rFonts w:ascii="Arial" w:hAnsi="Arial" w:cs="Arial"/>
          <w:sz w:val="22"/>
          <w:szCs w:val="22"/>
        </w:rPr>
        <w:tab/>
        <w:t>jednotková cena je vytvorená z pôvodnej položky (uvedenej v Zmluve) zámenou len niektorej jej časti, napr. zámenou materiálu, strojov atď.</w:t>
      </w:r>
    </w:p>
    <w:p w14:paraId="64AF5A7C" w14:textId="77777777" w:rsidR="00543C3C" w:rsidRPr="0080737F" w:rsidRDefault="00543C3C" w:rsidP="00543C3C">
      <w:pPr>
        <w:pStyle w:val="Zarkazkladnhotextu3"/>
        <w:tabs>
          <w:tab w:val="clear" w:pos="425"/>
          <w:tab w:val="left" w:pos="708"/>
        </w:tabs>
        <w:ind w:left="1800" w:hanging="540"/>
        <w:rPr>
          <w:rFonts w:cs="Arial"/>
          <w:szCs w:val="22"/>
        </w:rPr>
      </w:pPr>
      <w:r w:rsidRPr="0080737F">
        <w:rPr>
          <w:rFonts w:cs="Arial"/>
          <w:szCs w:val="22"/>
        </w:rPr>
        <w:t>b)</w:t>
      </w:r>
      <w:r w:rsidRPr="0080737F">
        <w:rPr>
          <w:rFonts w:cs="Arial"/>
          <w:szCs w:val="22"/>
        </w:rPr>
        <w:tab/>
        <w:t xml:space="preserve">jednotková cena je vytvorená matematickou metódou interpolácie alebo </w:t>
      </w:r>
      <w:proofErr w:type="spellStart"/>
      <w:r w:rsidRPr="0080737F">
        <w:rPr>
          <w:rFonts w:cs="Arial"/>
          <w:szCs w:val="22"/>
        </w:rPr>
        <w:t>extrapolácie</w:t>
      </w:r>
      <w:proofErr w:type="spellEnd"/>
      <w:r w:rsidRPr="0080737F">
        <w:rPr>
          <w:rFonts w:cs="Arial"/>
          <w:szCs w:val="22"/>
        </w:rPr>
        <w:t xml:space="preserve">, (použiť </w:t>
      </w:r>
      <w:r w:rsidRPr="0080737F">
        <w:rPr>
          <w:rFonts w:cs="Arial"/>
          <w:b/>
          <w:bCs/>
          <w:szCs w:val="22"/>
        </w:rPr>
        <w:t>hlavne</w:t>
      </w:r>
      <w:r w:rsidRPr="0080737F">
        <w:rPr>
          <w:rFonts w:cs="Arial"/>
          <w:szCs w:val="22"/>
        </w:rPr>
        <w:t xml:space="preserve"> pre položky oceňujúce vrstvy, kde hrúbka je určujúci prvok)</w:t>
      </w:r>
    </w:p>
    <w:p w14:paraId="362F2349" w14:textId="77777777"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c)</w:t>
      </w:r>
      <w:r w:rsidRPr="0080737F">
        <w:rPr>
          <w:rFonts w:ascii="Arial" w:hAnsi="Arial" w:cs="Arial"/>
          <w:sz w:val="22"/>
          <w:szCs w:val="22"/>
        </w:rPr>
        <w:tab/>
        <w:t xml:space="preserve">jednotková cena je vytvorená ako nová, bez možnosti použitia bodov a), b). </w:t>
      </w:r>
    </w:p>
    <w:p w14:paraId="496971FF" w14:textId="77777777"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</w:p>
    <w:p w14:paraId="6D47329A" w14:textId="77777777" w:rsidR="00543C3C" w:rsidRPr="0080737F" w:rsidRDefault="00543C3C" w:rsidP="00543C3C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Pre tvorbu novej jednotkovej ceny musí byť dokladovaná cenová agenda, ktorá obsahuje:</w:t>
      </w:r>
    </w:p>
    <w:p w14:paraId="5F6D3E85" w14:textId="77777777" w:rsidR="00543C3C" w:rsidRPr="0080737F" w:rsidRDefault="00543C3C" w:rsidP="00543C3C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0468D4" w14:textId="77777777" w:rsidR="00543C3C" w:rsidRPr="0080737F" w:rsidRDefault="00543C3C" w:rsidP="00543C3C">
      <w:pPr>
        <w:pStyle w:val="Zarkazkladnhotextu3"/>
        <w:tabs>
          <w:tab w:val="clear" w:pos="425"/>
          <w:tab w:val="left" w:pos="708"/>
        </w:tabs>
        <w:ind w:left="1800" w:hanging="540"/>
        <w:rPr>
          <w:rFonts w:cs="Arial"/>
          <w:strike/>
          <w:szCs w:val="22"/>
        </w:rPr>
      </w:pPr>
      <w:r w:rsidRPr="0080737F">
        <w:rPr>
          <w:rFonts w:cs="Arial"/>
          <w:szCs w:val="22"/>
        </w:rPr>
        <w:t>a)</w:t>
      </w:r>
      <w:r w:rsidRPr="0080737F">
        <w:rPr>
          <w:rFonts w:cs="Arial"/>
          <w:szCs w:val="22"/>
        </w:rPr>
        <w:tab/>
      </w:r>
      <w:r w:rsidRPr="0080737F">
        <w:rPr>
          <w:rFonts w:cs="Arial"/>
          <w:b/>
          <w:bCs/>
          <w:szCs w:val="22"/>
        </w:rPr>
        <w:t>ocenenie materiálov, strojov a mechanizmov, ľudskej práce; tarify a sadzby</w:t>
      </w:r>
      <w:r w:rsidRPr="0080737F">
        <w:rPr>
          <w:rFonts w:cs="Arial"/>
          <w:szCs w:val="22"/>
        </w:rPr>
        <w:t xml:space="preserve"> – predloženie faktúr, cenníkov, sadzobníkov a atď. </w:t>
      </w:r>
    </w:p>
    <w:p w14:paraId="2D36782A" w14:textId="77777777"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b)</w:t>
      </w:r>
      <w:r w:rsidRPr="0080737F">
        <w:rPr>
          <w:rFonts w:ascii="Arial" w:hAnsi="Arial" w:cs="Arial"/>
          <w:sz w:val="22"/>
          <w:szCs w:val="22"/>
        </w:rPr>
        <w:tab/>
      </w:r>
      <w:r w:rsidRPr="0080737F">
        <w:rPr>
          <w:rFonts w:ascii="Arial" w:hAnsi="Arial" w:cs="Arial"/>
          <w:b/>
          <w:bCs/>
          <w:sz w:val="22"/>
          <w:szCs w:val="22"/>
        </w:rPr>
        <w:t>cenový dopad na stavbu</w:t>
      </w:r>
      <w:r w:rsidRPr="0080737F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80737F">
        <w:rPr>
          <w:rFonts w:ascii="Arial" w:hAnsi="Arial" w:cs="Arial"/>
          <w:sz w:val="22"/>
          <w:szCs w:val="22"/>
        </w:rPr>
        <w:t>– vypracovaný na základe predbežných cien (odsúhlasený Stavebnotechnickým dozorom a hlavným inžinierom stavby Objednávateľa)</w:t>
      </w:r>
    </w:p>
    <w:p w14:paraId="1DACB382" w14:textId="77777777"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c)</w:t>
      </w:r>
      <w:r w:rsidRPr="0080737F">
        <w:rPr>
          <w:szCs w:val="22"/>
          <w:lang w:val="sk-SK"/>
        </w:rPr>
        <w:tab/>
      </w:r>
      <w:r w:rsidRPr="0080737F">
        <w:rPr>
          <w:b/>
          <w:bCs/>
          <w:szCs w:val="22"/>
          <w:lang w:val="sk-SK"/>
        </w:rPr>
        <w:t>kompletné definovanie agregovanej položky</w:t>
      </w:r>
      <w:r w:rsidRPr="0080737F">
        <w:rPr>
          <w:szCs w:val="22"/>
          <w:lang w:val="sk-SK"/>
        </w:rPr>
        <w:t>, ktoré pozostáva z čísla  (podľa príslušného triednika), názvu (podľa príslušného triednika), mernej jednotky (podľa príslušného triednika) a jednotkovej ceny (podľa predloženého rozboru ekonomickej oprávnenosti nákladov) a vyššie uvedeným kalkulačným vzorcom</w:t>
      </w:r>
    </w:p>
    <w:p w14:paraId="056F4A50" w14:textId="77777777"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d)</w:t>
      </w:r>
      <w:r w:rsidRPr="0080737F">
        <w:rPr>
          <w:szCs w:val="22"/>
          <w:lang w:val="sk-SK"/>
        </w:rPr>
        <w:tab/>
      </w:r>
      <w:r w:rsidRPr="0080737F">
        <w:rPr>
          <w:b/>
          <w:bCs/>
          <w:szCs w:val="22"/>
          <w:lang w:val="sk-SK"/>
        </w:rPr>
        <w:t>rozbor ekonomickej oprávnenosti nákladov</w:t>
      </w:r>
      <w:r w:rsidRPr="0080737F">
        <w:rPr>
          <w:szCs w:val="22"/>
          <w:lang w:val="sk-SK"/>
        </w:rPr>
        <w:t xml:space="preserve"> v tabuľkovom editore </w:t>
      </w:r>
      <w:proofErr w:type="spellStart"/>
      <w:r w:rsidRPr="0080737F">
        <w:rPr>
          <w:szCs w:val="22"/>
          <w:lang w:val="sk-SK"/>
        </w:rPr>
        <w:t>excel</w:t>
      </w:r>
      <w:proofErr w:type="spellEnd"/>
      <w:r w:rsidRPr="0080737F">
        <w:rPr>
          <w:szCs w:val="22"/>
          <w:lang w:val="sk-SK"/>
        </w:rPr>
        <w:t xml:space="preserve"> a v súlade s vyššie uvedeným textom tohto bodu</w:t>
      </w:r>
    </w:p>
    <w:p w14:paraId="19828880" w14:textId="77777777"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e)</w:t>
      </w:r>
      <w:r w:rsidRPr="0080737F">
        <w:rPr>
          <w:szCs w:val="22"/>
          <w:lang w:val="sk-SK"/>
        </w:rPr>
        <w:tab/>
        <w:t>podrobný popis položky a rozbor vstupov odsúhlasený Stavebnotechnickým dozorom</w:t>
      </w:r>
    </w:p>
    <w:p w14:paraId="3FBB5B22" w14:textId="77777777"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>V prípade zmeny Všeobecnej položky činnostnej Zhotoviteľ preukáže ekonomicky oprávnené náklady cez cenové doklady (napr. faktúra) a koordinačnú činnosť vo výške 3,9% z predložených nákladov. Ak sa jedná o  všeobecnú položku finančnú, zhotoviteľ má nárok len na ekonomicky oprávnené náklady preukázané cez cenové doklady (napr. zmluva o poistení stavby, faktúra za poplatky) bez koordinačnej činnosti.</w:t>
      </w:r>
    </w:p>
    <w:p w14:paraId="11A40FE1" w14:textId="17612EAF"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 xml:space="preserve"> Na stavebné práce, ktoré Zhotoviteľ bude vykonávať formou poddodávky mu budú priznané ekonomicky oprávnené náklady (cenové ponuky, faktúry </w:t>
      </w:r>
      <w:r w:rsidR="00CA62F5">
        <w:rPr>
          <w:rFonts w:cs="Arial"/>
          <w:szCs w:val="22"/>
        </w:rPr>
        <w:t>poddodávateľa</w:t>
      </w:r>
      <w:r w:rsidRPr="0080737F">
        <w:rPr>
          <w:rFonts w:cs="Arial"/>
          <w:szCs w:val="22"/>
        </w:rPr>
        <w:t xml:space="preserve">) a náklady na koordinačnú činnosť vo výške 3,9% z ceny poddodávky. </w:t>
      </w:r>
      <w:r w:rsidR="00224EAA">
        <w:rPr>
          <w:rFonts w:cs="Arial"/>
          <w:szCs w:val="22"/>
        </w:rPr>
        <w:t xml:space="preserve">Prirážka za koordinačnú činnosť už zahŕňa všetky náklady spojené s obstaraním </w:t>
      </w:r>
      <w:r w:rsidR="00CA62F5">
        <w:rPr>
          <w:rFonts w:cs="Arial"/>
          <w:szCs w:val="22"/>
        </w:rPr>
        <w:t>poddodávky</w:t>
      </w:r>
      <w:r w:rsidR="00224EAA">
        <w:rPr>
          <w:rFonts w:cs="Arial"/>
          <w:szCs w:val="22"/>
        </w:rPr>
        <w:t>, jej realizovaním až po jej vyfakturovanie</w:t>
      </w:r>
      <w:r w:rsidR="00CA62F5">
        <w:rPr>
          <w:rFonts w:cs="Arial"/>
          <w:szCs w:val="22"/>
        </w:rPr>
        <w:t xml:space="preserve"> a odovzdanie</w:t>
      </w:r>
      <w:r w:rsidR="00224EAA">
        <w:rPr>
          <w:rFonts w:cs="Arial"/>
          <w:szCs w:val="22"/>
        </w:rPr>
        <w:t xml:space="preserve">. V súvislosti s poddodávkou už nebudú Zhotoviteľovi uznané žiadne </w:t>
      </w:r>
      <w:r w:rsidR="00CA62F5">
        <w:rPr>
          <w:rFonts w:cs="Arial"/>
          <w:szCs w:val="22"/>
        </w:rPr>
        <w:t xml:space="preserve">ďalšie </w:t>
      </w:r>
      <w:r w:rsidR="00224EAA">
        <w:rPr>
          <w:rFonts w:cs="Arial"/>
          <w:szCs w:val="22"/>
        </w:rPr>
        <w:t xml:space="preserve">náklady. </w:t>
      </w:r>
      <w:r w:rsidRPr="0080737F">
        <w:rPr>
          <w:rFonts w:cs="Arial"/>
          <w:szCs w:val="22"/>
        </w:rPr>
        <w:t xml:space="preserve">Pri prácach, ktoré Zhotoviteľ zabezpečuje </w:t>
      </w:r>
      <w:proofErr w:type="spellStart"/>
      <w:r w:rsidRPr="0080737F">
        <w:rPr>
          <w:rFonts w:cs="Arial"/>
          <w:szCs w:val="22"/>
        </w:rPr>
        <w:t>podzhotoviteľom</w:t>
      </w:r>
      <w:proofErr w:type="spellEnd"/>
      <w:r w:rsidRPr="0080737F">
        <w:rPr>
          <w:rFonts w:cs="Arial"/>
          <w:szCs w:val="22"/>
        </w:rPr>
        <w:t xml:space="preserve">, si Objednávateľ vyhradzuje právo požiadať Zhotoviteľa o predloženie podrobnej kalkulácie </w:t>
      </w:r>
      <w:proofErr w:type="spellStart"/>
      <w:r w:rsidRPr="0080737F">
        <w:rPr>
          <w:rFonts w:cs="Arial"/>
          <w:szCs w:val="22"/>
        </w:rPr>
        <w:t>podzhotoviteľa</w:t>
      </w:r>
      <w:proofErr w:type="spellEnd"/>
      <w:r w:rsidRPr="0080737F">
        <w:rPr>
          <w:rFonts w:cs="Arial"/>
          <w:szCs w:val="22"/>
        </w:rPr>
        <w:t xml:space="preserve">, ktorá bude spracovaná v zmysle zákona č.18/1996 </w:t>
      </w:r>
      <w:proofErr w:type="spellStart"/>
      <w:r w:rsidRPr="0080737F">
        <w:rPr>
          <w:rFonts w:cs="Arial"/>
          <w:szCs w:val="22"/>
        </w:rPr>
        <w:t>Z.z</w:t>
      </w:r>
      <w:proofErr w:type="spellEnd"/>
      <w:r w:rsidRPr="0080737F">
        <w:rPr>
          <w:rFonts w:cs="Arial"/>
          <w:szCs w:val="22"/>
        </w:rPr>
        <w:t>. o cenách v znení neskorších predpisov v režime ekonomicky oprávnených nákladov</w:t>
      </w:r>
      <w:r w:rsidR="000B000C" w:rsidRPr="000B000C">
        <w:rPr>
          <w:rFonts w:cs="Arial"/>
          <w:szCs w:val="22"/>
        </w:rPr>
        <w:t xml:space="preserve"> </w:t>
      </w:r>
      <w:r w:rsidR="000B000C">
        <w:rPr>
          <w:rFonts w:cs="Arial"/>
          <w:szCs w:val="22"/>
        </w:rPr>
        <w:t>a Zhotoviteľ je povinný ich Objednávateľovi predložiť</w:t>
      </w:r>
      <w:r w:rsidR="00B82AB0">
        <w:rPr>
          <w:rFonts w:cs="Arial"/>
          <w:szCs w:val="22"/>
        </w:rPr>
        <w:t>.</w:t>
      </w:r>
    </w:p>
    <w:p w14:paraId="5E01ED20" w14:textId="77777777"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>V prípade predĺženia lehoty výstavby budú Zhotoviteľovi na prevádzku zariadenia staveniska priznané iba priame náklady súvisiace s touto položkou (nájomné priestorov, elektrina, voda, plyn, komunálny odpad, atď.)  bez réžie a zisku.</w:t>
      </w:r>
    </w:p>
    <w:p w14:paraId="0AF2BBEC" w14:textId="00D70727" w:rsidR="00543C3C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 xml:space="preserve">V prípade predĺženia lehoty výstavby nebudú Zhotoviteľovi priznané žiadne náklady spojené s vedením a riadením stavebných prác, ktoré musí mať Zhotoviteľ zahrnuté v nepriamych nákladoch vo svojej ponuke (správna, výrobná réžia) a zisk. Tento bod sa neuplatní v prípade kalkulovania stavebných prác podľa vyššie uvedených bodov tohto článku </w:t>
      </w:r>
      <w:r w:rsidR="00B82AB0">
        <w:rPr>
          <w:rFonts w:cs="Arial"/>
          <w:szCs w:val="22"/>
        </w:rPr>
        <w:t>4</w:t>
      </w:r>
      <w:r w:rsidRPr="0080737F">
        <w:rPr>
          <w:rFonts w:cs="Arial"/>
          <w:szCs w:val="22"/>
        </w:rPr>
        <w:t>.2</w:t>
      </w:r>
      <w:r w:rsidR="004E6344">
        <w:rPr>
          <w:rFonts w:cs="Arial"/>
          <w:szCs w:val="22"/>
        </w:rPr>
        <w:t>.</w:t>
      </w:r>
    </w:p>
    <w:p w14:paraId="01A42F31" w14:textId="77777777" w:rsidR="00491D94" w:rsidRDefault="00491D94" w:rsidP="00491D94">
      <w:pPr>
        <w:pStyle w:val="Nadpis2"/>
      </w:pPr>
      <w:bookmarkStart w:id="26" w:name="_Toc531938560"/>
      <w:r>
        <w:t>4.3</w:t>
      </w:r>
      <w:r>
        <w:tab/>
        <w:t>Meranie výmer</w:t>
      </w:r>
      <w:bookmarkEnd w:id="25"/>
      <w:bookmarkEnd w:id="26"/>
    </w:p>
    <w:p w14:paraId="12B31EE1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4.3.1</w:t>
      </w:r>
      <w:r w:rsidRPr="0080737F">
        <w:rPr>
          <w:szCs w:val="22"/>
        </w:rPr>
        <w:tab/>
        <w:t xml:space="preserve">Výmery sa vypočítajú ako netto hodnoty z projektovej dokumentácie stavby bez pripočítania rezervy z titulu zväčšenia objemu, straty na objeme, stlačenia (zhutnenia), odpadu alebo technologických postupov Zhotoviteľa. </w:t>
      </w:r>
    </w:p>
    <w:p w14:paraId="7CB45A6E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3.3.2</w:t>
      </w:r>
      <w:r w:rsidRPr="0080737F">
        <w:rPr>
          <w:szCs w:val="22"/>
        </w:rPr>
        <w:tab/>
        <w:t xml:space="preserve">Meranie výmer stavebných prác pre účely platby bude v súlade s postupom prijatým v Preambule, Technicko-kvalitatívnych podmienkach a Výkaze výmer podľa položiek tam uvedených. Netto výmera alebo cena prác ukončených na mieste sa vždy zmeria, s výnimkou prípadov predpísaných iným spôsobom. Pri výkopových prácach sú zohľadnené všetky potrebné rozšírenia (debnenie, </w:t>
      </w:r>
      <w:proofErr w:type="spellStart"/>
      <w:r w:rsidRPr="0080737F">
        <w:rPr>
          <w:szCs w:val="22"/>
        </w:rPr>
        <w:t>paženia</w:t>
      </w:r>
      <w:proofErr w:type="spellEnd"/>
      <w:r w:rsidRPr="0080737F">
        <w:rPr>
          <w:szCs w:val="22"/>
        </w:rPr>
        <w:t xml:space="preserve"> a pod.). V prípade, ak Zhotoviteľ z vlastných technologických  alebo iných dôvodov potrebuje urobiť širšie alebo iné výkopy, musí všetky náklady s tým súvisiace premietnuť do predložených </w:t>
      </w:r>
      <w:r w:rsidR="00FF4101">
        <w:rPr>
          <w:szCs w:val="22"/>
        </w:rPr>
        <w:t>jednotkových cien</w:t>
      </w:r>
      <w:r w:rsidRPr="0080737F">
        <w:rPr>
          <w:szCs w:val="22"/>
        </w:rPr>
        <w:t>.</w:t>
      </w:r>
    </w:p>
    <w:p w14:paraId="2DFE1840" w14:textId="77777777" w:rsidR="00491D94" w:rsidRPr="00F07A08" w:rsidRDefault="00491D94" w:rsidP="00491D94">
      <w:pPr>
        <w:pStyle w:val="Nadpis2"/>
        <w:tabs>
          <w:tab w:val="left" w:pos="708"/>
        </w:tabs>
        <w:jc w:val="both"/>
        <w:rPr>
          <w:szCs w:val="24"/>
        </w:rPr>
      </w:pPr>
      <w:bookmarkStart w:id="27" w:name="_Toc417370666"/>
      <w:bookmarkStart w:id="28" w:name="_Toc531938561"/>
      <w:r w:rsidRPr="00F07A08">
        <w:rPr>
          <w:szCs w:val="24"/>
        </w:rPr>
        <w:t>4.4</w:t>
      </w:r>
      <w:r w:rsidRPr="00F07A08">
        <w:rPr>
          <w:szCs w:val="24"/>
        </w:rPr>
        <w:tab/>
        <w:t>Správny pomer sadzieb a súm vo vzťahu k stavbe</w:t>
      </w:r>
      <w:bookmarkEnd w:id="27"/>
      <w:bookmarkEnd w:id="28"/>
    </w:p>
    <w:p w14:paraId="07F508E0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Uchádzač zaručí, že cena jeho Ponuky a jednotkové ceny sú správne vyvážené a že žiadna časť Súpisu položiek nie je ocenená vysokou cenou, ktorá by mala za následok nižšiu cenu v inej časti. Verejný obstarávateľ (Objednávateľ) si vyhradzuje právo vyžiadať rozbor cien ponuky a jednotkových cien pred ich schválením, alebo počas výstavby.</w:t>
      </w:r>
    </w:p>
    <w:p w14:paraId="5E6220A3" w14:textId="77777777" w:rsidR="00491D94" w:rsidRPr="00F07A08" w:rsidRDefault="00491D94" w:rsidP="00491D94">
      <w:pPr>
        <w:pStyle w:val="Nadpis2"/>
        <w:tabs>
          <w:tab w:val="left" w:pos="708"/>
        </w:tabs>
        <w:jc w:val="both"/>
        <w:rPr>
          <w:szCs w:val="24"/>
        </w:rPr>
      </w:pPr>
      <w:bookmarkStart w:id="29" w:name="_Toc417370668"/>
      <w:bookmarkStart w:id="30" w:name="_Toc531938563"/>
      <w:r w:rsidRPr="00F07A08">
        <w:rPr>
          <w:szCs w:val="24"/>
        </w:rPr>
        <w:t>4.</w:t>
      </w:r>
      <w:r w:rsidR="00EF6645">
        <w:rPr>
          <w:szCs w:val="24"/>
        </w:rPr>
        <w:t>5</w:t>
      </w:r>
      <w:r w:rsidRPr="00F07A08">
        <w:rPr>
          <w:szCs w:val="24"/>
        </w:rPr>
        <w:tab/>
        <w:t>Platba za inú metódu vykonania</w:t>
      </w:r>
      <w:bookmarkEnd w:id="29"/>
      <w:bookmarkEnd w:id="30"/>
    </w:p>
    <w:p w14:paraId="758AEDF2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Zhotoviteľ si nebude nárokovať žiadne ďalšie platby vo vzťahu k akejkoľvek práci a službe, ktorá môže byť popísaná resp. navrhnutá v Dokumentácií na ponuku. Uvedené jednotkové ceny sa budú považovať za platné pre akúkoľvek metódu realizácie.</w:t>
      </w:r>
    </w:p>
    <w:p w14:paraId="6DD749DB" w14:textId="77777777" w:rsidR="00491D94" w:rsidRPr="00F07A08" w:rsidRDefault="00491D94" w:rsidP="00491D94">
      <w:pPr>
        <w:pStyle w:val="Nadpis1"/>
        <w:tabs>
          <w:tab w:val="left" w:pos="708"/>
        </w:tabs>
        <w:rPr>
          <w:szCs w:val="24"/>
        </w:rPr>
      </w:pPr>
      <w:bookmarkStart w:id="31" w:name="_Toc417370669"/>
      <w:bookmarkStart w:id="32" w:name="_Toc531938564"/>
      <w:r w:rsidRPr="00F07A08">
        <w:rPr>
          <w:szCs w:val="24"/>
        </w:rPr>
        <w:t>5.0</w:t>
      </w:r>
      <w:r w:rsidRPr="00F07A08">
        <w:rPr>
          <w:szCs w:val="24"/>
        </w:rPr>
        <w:tab/>
        <w:t>Použité skratky</w:t>
      </w:r>
      <w:bookmarkEnd w:id="31"/>
      <w:bookmarkEnd w:id="32"/>
    </w:p>
    <w:p w14:paraId="77395AF4" w14:textId="77777777"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225" w:firstLine="0"/>
        <w:rPr>
          <w:szCs w:val="22"/>
        </w:rPr>
      </w:pPr>
      <w:r w:rsidRPr="0080737F">
        <w:rPr>
          <w:szCs w:val="22"/>
        </w:rPr>
        <w:tab/>
      </w:r>
      <w:r w:rsidRPr="0080737F">
        <w:rPr>
          <w:szCs w:val="22"/>
        </w:rPr>
        <w:tab/>
        <w:t>Vo Výkaze výmer sú použité nasledujúce skratky:</w:t>
      </w:r>
    </w:p>
    <w:p w14:paraId="6E634158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h. alebo hod.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hodina</w:t>
      </w:r>
    </w:p>
    <w:p w14:paraId="70CEACCD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sz w:val="22"/>
          <w:szCs w:val="22"/>
        </w:rPr>
        <w:tab/>
      </w:r>
      <w:r w:rsidRPr="0080737F">
        <w:rPr>
          <w:sz w:val="22"/>
          <w:szCs w:val="22"/>
        </w:rPr>
        <w:tab/>
      </w:r>
      <w:proofErr w:type="spellStart"/>
      <w:r w:rsidRPr="0080737F">
        <w:rPr>
          <w:rFonts w:ascii="Arial" w:hAnsi="Arial"/>
          <w:sz w:val="22"/>
          <w:szCs w:val="22"/>
        </w:rPr>
        <w:t>mes</w:t>
      </w:r>
      <w:proofErr w:type="spellEnd"/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mesiac</w:t>
      </w:r>
    </w:p>
    <w:p w14:paraId="43C81A9A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deň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deň</w:t>
      </w:r>
    </w:p>
    <w:p w14:paraId="6EB14F99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ha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hektár</w:t>
      </w:r>
    </w:p>
    <w:p w14:paraId="23478FA1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ks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kus</w:t>
      </w:r>
    </w:p>
    <w:p w14:paraId="0B5DCE76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pár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pár</w:t>
      </w:r>
    </w:p>
    <w:p w14:paraId="28C63679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proofErr w:type="spellStart"/>
      <w:r w:rsidRPr="0080737F">
        <w:rPr>
          <w:rFonts w:ascii="Arial" w:hAnsi="Arial"/>
          <w:sz w:val="22"/>
          <w:szCs w:val="22"/>
        </w:rPr>
        <w:t>sub</w:t>
      </w:r>
      <w:proofErr w:type="spellEnd"/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súbor</w:t>
      </w:r>
    </w:p>
    <w:p w14:paraId="57247CDF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proofErr w:type="spellStart"/>
      <w:r w:rsidRPr="0080737F">
        <w:rPr>
          <w:rFonts w:ascii="Arial" w:hAnsi="Arial"/>
          <w:sz w:val="22"/>
          <w:szCs w:val="22"/>
        </w:rPr>
        <w:t>kpl</w:t>
      </w:r>
      <w:proofErr w:type="spellEnd"/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komplet</w:t>
      </w:r>
    </w:p>
    <w:p w14:paraId="2DD76AB4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m3 alebo m</w:t>
      </w:r>
      <w:r w:rsidRPr="0080737F">
        <w:rPr>
          <w:rFonts w:ascii="Arial" w:hAnsi="Arial"/>
          <w:position w:val="6"/>
          <w:sz w:val="22"/>
          <w:szCs w:val="22"/>
          <w:vertAlign w:val="superscript"/>
        </w:rPr>
        <w:t>3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meter kubický</w:t>
      </w:r>
    </w:p>
    <w:p w14:paraId="3C254040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m2 alebo m</w:t>
      </w:r>
      <w:r w:rsidRPr="0080737F">
        <w:rPr>
          <w:rFonts w:ascii="Arial" w:hAnsi="Arial"/>
          <w:position w:val="6"/>
          <w:sz w:val="22"/>
          <w:szCs w:val="22"/>
          <w:vertAlign w:val="superscript"/>
        </w:rPr>
        <w:t>2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meter štvorcový</w:t>
      </w:r>
    </w:p>
    <w:p w14:paraId="7C1EAE50" w14:textId="77777777"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 xml:space="preserve">m alebo </w:t>
      </w:r>
      <w:proofErr w:type="spellStart"/>
      <w:r w:rsidRPr="0080737F">
        <w:rPr>
          <w:szCs w:val="22"/>
        </w:rPr>
        <w:t>b.m</w:t>
      </w:r>
      <w:proofErr w:type="spellEnd"/>
      <w:r w:rsidRPr="0080737F">
        <w:rPr>
          <w:szCs w:val="22"/>
        </w:rPr>
        <w:t>.</w:t>
      </w:r>
      <w:r w:rsidRPr="0080737F">
        <w:rPr>
          <w:szCs w:val="22"/>
        </w:rPr>
        <w:tab/>
      </w:r>
      <w:r w:rsidRPr="0080737F">
        <w:rPr>
          <w:szCs w:val="22"/>
        </w:rPr>
        <w:tab/>
        <w:t>:  bežný meter</w:t>
      </w:r>
    </w:p>
    <w:p w14:paraId="401235D0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 xml:space="preserve">č. alebo </w:t>
      </w:r>
      <w:proofErr w:type="spellStart"/>
      <w:r w:rsidRPr="0080737F">
        <w:rPr>
          <w:rFonts w:ascii="Arial" w:hAnsi="Arial"/>
          <w:sz w:val="22"/>
          <w:szCs w:val="22"/>
        </w:rPr>
        <w:t>čís</w:t>
      </w:r>
      <w:proofErr w:type="spellEnd"/>
      <w:r w:rsidRPr="0080737F">
        <w:rPr>
          <w:rFonts w:ascii="Arial" w:hAnsi="Arial"/>
          <w:sz w:val="22"/>
          <w:szCs w:val="22"/>
        </w:rPr>
        <w:t>.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číslo</w:t>
      </w:r>
    </w:p>
    <w:p w14:paraId="15A7450E" w14:textId="77777777"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km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kilometer</w:t>
      </w:r>
    </w:p>
    <w:p w14:paraId="4D10F16B" w14:textId="77777777"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l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liter</w:t>
      </w:r>
    </w:p>
    <w:p w14:paraId="1E0A6CB7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kg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kilogram</w:t>
      </w:r>
    </w:p>
    <w:p w14:paraId="10F96FF7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q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 xml:space="preserve">:  metrický cent  = </w:t>
      </w:r>
      <w:smartTag w:uri="urn:schemas-microsoft-com:office:smarttags" w:element="metricconverter">
        <w:smartTagPr>
          <w:attr w:name="ProductID" w:val="100 kg"/>
        </w:smartTagPr>
        <w:r w:rsidRPr="0080737F">
          <w:rPr>
            <w:rFonts w:ascii="Arial" w:hAnsi="Arial"/>
            <w:sz w:val="22"/>
            <w:szCs w:val="22"/>
          </w:rPr>
          <w:t>100 kg</w:t>
        </w:r>
      </w:smartTag>
    </w:p>
    <w:p w14:paraId="4C491525" w14:textId="77777777"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t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 xml:space="preserve">:  metrická tona  =  </w:t>
      </w:r>
      <w:smartTag w:uri="urn:schemas-microsoft-com:office:smarttags" w:element="metricconverter">
        <w:smartTagPr>
          <w:attr w:name="ProductID" w:val="1.000 kg"/>
        </w:smartTagPr>
        <w:r w:rsidRPr="0080737F">
          <w:rPr>
            <w:rFonts w:ascii="Arial" w:hAnsi="Arial"/>
            <w:sz w:val="22"/>
            <w:szCs w:val="22"/>
          </w:rPr>
          <w:t>1.000 kg</w:t>
        </w:r>
      </w:smartTag>
    </w:p>
    <w:p w14:paraId="2ABD120C" w14:textId="77777777"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Ø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priemer</w:t>
      </w:r>
    </w:p>
    <w:p w14:paraId="326A1586" w14:textId="77777777" w:rsidR="00491D94" w:rsidRPr="0080737F" w:rsidRDefault="00491D94" w:rsidP="00491D94">
      <w:pPr>
        <w:pStyle w:val="Nadpis1"/>
        <w:tabs>
          <w:tab w:val="left" w:pos="708"/>
        </w:tabs>
        <w:ind w:left="225"/>
        <w:rPr>
          <w:sz w:val="22"/>
          <w:szCs w:val="22"/>
        </w:rPr>
      </w:pPr>
    </w:p>
    <w:p w14:paraId="2AC8943E" w14:textId="77777777" w:rsidR="007A4729" w:rsidRPr="00E73D1F" w:rsidRDefault="007A4729" w:rsidP="00D90631">
      <w:pPr>
        <w:pStyle w:val="Nadpis1"/>
        <w:tabs>
          <w:tab w:val="clear" w:pos="825"/>
        </w:tabs>
        <w:ind w:left="225"/>
      </w:pPr>
    </w:p>
    <w:sectPr w:rsidR="007A4729" w:rsidRPr="00E73D1F" w:rsidSect="00F97D04">
      <w:headerReference w:type="even" r:id="rId10"/>
      <w:headerReference w:type="default" r:id="rId11"/>
      <w:footerReference w:type="even" r:id="rId12"/>
      <w:footerReference w:type="default" r:id="rId13"/>
      <w:pgSz w:w="11909" w:h="16834" w:code="9"/>
      <w:pgMar w:top="1240" w:right="1134" w:bottom="1134" w:left="1134" w:header="426" w:footer="5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BA7BC" w14:textId="77777777" w:rsidR="006072AC" w:rsidRDefault="006072AC">
      <w:r>
        <w:separator/>
      </w:r>
    </w:p>
  </w:endnote>
  <w:endnote w:type="continuationSeparator" w:id="0">
    <w:p w14:paraId="113CF6E8" w14:textId="77777777" w:rsidR="006072AC" w:rsidRDefault="0060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82A16" w14:textId="77777777" w:rsidR="00E758F8" w:rsidRDefault="00E758F8">
    <w:pPr>
      <w:pStyle w:val="Pta"/>
      <w:jc w:val="right"/>
      <w:rPr>
        <w:rStyle w:val="slostrany"/>
        <w:rFonts w:ascii="Arial" w:hAnsi="Arial"/>
        <w:sz w:val="20"/>
      </w:rPr>
    </w:pPr>
  </w:p>
  <w:p w14:paraId="2A337937" w14:textId="77777777" w:rsidR="00E758F8" w:rsidRDefault="00E758F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b/>
        <w:sz w:val="18"/>
      </w:rPr>
    </w:pPr>
    <w:r w:rsidRPr="000B636D">
      <w:rPr>
        <w:rStyle w:val="slostrany"/>
        <w:sz w:val="18"/>
      </w:rPr>
      <w:t>Zväzok 2</w:t>
    </w:r>
    <w:r>
      <w:rPr>
        <w:rStyle w:val="slostrany"/>
        <w:sz w:val="18"/>
      </w:rPr>
      <w:tab/>
    </w:r>
    <w:r>
      <w:rPr>
        <w:rStyle w:val="slostrany"/>
        <w:b/>
        <w:sz w:val="18"/>
      </w:rPr>
      <w:fldChar w:fldCharType="begin"/>
    </w:r>
    <w:r>
      <w:rPr>
        <w:rStyle w:val="slostrany"/>
        <w:sz w:val="18"/>
      </w:rPr>
      <w:instrText xml:space="preserve"> PAGE </w:instrText>
    </w:r>
    <w:r>
      <w:rPr>
        <w:rStyle w:val="slostrany"/>
        <w:b/>
        <w:sz w:val="18"/>
      </w:rPr>
      <w:fldChar w:fldCharType="separate"/>
    </w:r>
    <w:r>
      <w:rPr>
        <w:rStyle w:val="slostrany"/>
        <w:noProof/>
        <w:sz w:val="18"/>
      </w:rPr>
      <w:t>4</w:t>
    </w:r>
    <w:r>
      <w:rPr>
        <w:rStyle w:val="slostrany"/>
        <w:b/>
        <w:sz w:val="18"/>
      </w:rPr>
      <w:fldChar w:fldCharType="end"/>
    </w:r>
  </w:p>
  <w:p w14:paraId="13BE0A20" w14:textId="77777777" w:rsidR="00E758F8" w:rsidRPr="00FA618C" w:rsidRDefault="00E758F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sz w:val="18"/>
      </w:rPr>
    </w:pPr>
    <w:r w:rsidRPr="00FA618C">
      <w:rPr>
        <w:rStyle w:val="slostrany"/>
        <w:sz w:val="18"/>
      </w:rPr>
      <w:t xml:space="preserve">Zmluva o Dielo </w:t>
    </w:r>
  </w:p>
  <w:p w14:paraId="7C972A9D" w14:textId="77777777" w:rsidR="00E758F8" w:rsidRDefault="00E758F8">
    <w:pPr>
      <w:pStyle w:val="Pta"/>
      <w:pBdr>
        <w:top w:val="single" w:sz="6" w:space="1" w:color="auto"/>
      </w:pBdr>
      <w:tabs>
        <w:tab w:val="clear" w:pos="4536"/>
        <w:tab w:val="clear" w:pos="9072"/>
        <w:tab w:val="center" w:pos="4650"/>
        <w:tab w:val="right" w:pos="9356"/>
      </w:tabs>
      <w:rPr>
        <w:sz w:val="20"/>
      </w:rPr>
    </w:pPr>
    <w:r>
      <w:rPr>
        <w:rStyle w:val="slostrany"/>
        <w:rFonts w:ascii="Arial" w:hAnsi="Arial"/>
        <w:sz w:val="22"/>
      </w:rPr>
      <w:tab/>
    </w:r>
    <w:r>
      <w:rPr>
        <w:rFonts w:ascii="Arial" w:hAnsi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2447B" w14:textId="77777777" w:rsidR="00E758F8" w:rsidRPr="00F97D04" w:rsidRDefault="00E758F8" w:rsidP="00F97D04">
    <w:pPr>
      <w:pStyle w:val="Pta"/>
      <w:tabs>
        <w:tab w:val="clear" w:pos="9072"/>
        <w:tab w:val="right" w:pos="9639"/>
      </w:tabs>
      <w:rPr>
        <w:rFonts w:ascii="Arial" w:hAnsi="Arial" w:cs="Arial"/>
        <w:sz w:val="20"/>
        <w:szCs w:val="20"/>
      </w:rPr>
    </w:pPr>
    <w:r w:rsidRPr="00F97D04">
      <w:rPr>
        <w:rStyle w:val="slostrany"/>
        <w:rFonts w:ascii="Arial" w:hAnsi="Arial" w:cs="Arial"/>
        <w:sz w:val="20"/>
        <w:szCs w:val="20"/>
      </w:rPr>
      <w:t xml:space="preserve">Zväzok 4.1 </w:t>
    </w:r>
    <w:r w:rsidRPr="00F97D04">
      <w:rPr>
        <w:rFonts w:ascii="Arial" w:hAnsi="Arial" w:cs="Arial"/>
        <w:sz w:val="20"/>
        <w:szCs w:val="20"/>
      </w:rPr>
      <w:t>Preambula</w:t>
    </w:r>
    <w:r w:rsidRPr="00F97D04">
      <w:rPr>
        <w:rStyle w:val="slostrany"/>
        <w:rFonts w:ascii="Arial" w:hAnsi="Arial" w:cs="Arial"/>
        <w:sz w:val="20"/>
        <w:szCs w:val="20"/>
      </w:rPr>
      <w:t xml:space="preserve"> </w:t>
    </w:r>
    <w:r w:rsidRPr="00F97D04">
      <w:rPr>
        <w:rStyle w:val="slostrany"/>
        <w:rFonts w:ascii="Arial" w:hAnsi="Arial" w:cs="Arial"/>
        <w:sz w:val="20"/>
        <w:szCs w:val="20"/>
      </w:rPr>
      <w:tab/>
    </w:r>
    <w:r w:rsidRPr="00F97D04">
      <w:rPr>
        <w:rStyle w:val="slostrany"/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1191102365"/>
        <w:docPartObj>
          <w:docPartGallery w:val="Page Numbers (Bottom of Page)"/>
          <w:docPartUnique/>
        </w:docPartObj>
      </w:sdtPr>
      <w:sdtEndPr/>
      <w:sdtContent>
        <w:r w:rsidRPr="00F97D04">
          <w:rPr>
            <w:rFonts w:ascii="Arial" w:hAnsi="Arial" w:cs="Arial"/>
            <w:sz w:val="20"/>
            <w:szCs w:val="20"/>
          </w:rPr>
          <w:fldChar w:fldCharType="begin"/>
        </w:r>
        <w:r w:rsidRPr="00F97D04">
          <w:rPr>
            <w:rFonts w:ascii="Arial" w:hAnsi="Arial" w:cs="Arial"/>
            <w:sz w:val="20"/>
            <w:szCs w:val="20"/>
          </w:rPr>
          <w:instrText>PAGE   \* MERGEFORMAT</w:instrText>
        </w:r>
        <w:r w:rsidRPr="00F97D04">
          <w:rPr>
            <w:rFonts w:ascii="Arial" w:hAnsi="Arial" w:cs="Arial"/>
            <w:sz w:val="20"/>
            <w:szCs w:val="20"/>
          </w:rPr>
          <w:fldChar w:fldCharType="separate"/>
        </w:r>
        <w:r w:rsidR="00C0333B">
          <w:rPr>
            <w:rFonts w:ascii="Arial" w:hAnsi="Arial" w:cs="Arial"/>
            <w:noProof/>
            <w:sz w:val="20"/>
            <w:szCs w:val="20"/>
          </w:rPr>
          <w:t>14</w:t>
        </w:r>
        <w:r w:rsidRPr="00F97D04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6AD8C" w14:textId="77777777" w:rsidR="006072AC" w:rsidRDefault="006072AC">
      <w:r>
        <w:separator/>
      </w:r>
    </w:p>
  </w:footnote>
  <w:footnote w:type="continuationSeparator" w:id="0">
    <w:p w14:paraId="052D514A" w14:textId="77777777" w:rsidR="006072AC" w:rsidRDefault="0060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39884" w14:textId="77777777" w:rsidR="00E758F8" w:rsidRDefault="00E758F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>Súťažné podklady Diaľnica D1 Budimír - Bidovce</w:t>
    </w:r>
    <w:r>
      <w:rPr>
        <w:b w:val="0"/>
        <w:sz w:val="18"/>
      </w:rPr>
      <w:tab/>
      <w:t>Národná diaľničná spoločnosť, a.s</w:t>
    </w:r>
  </w:p>
  <w:p w14:paraId="58FECE41" w14:textId="77777777" w:rsidR="00E758F8" w:rsidRDefault="00E758F8" w:rsidP="00F97D04">
    <w:pPr>
      <w:pStyle w:val="Hlavika"/>
      <w:tabs>
        <w:tab w:val="clear" w:pos="9072"/>
        <w:tab w:val="right" w:pos="9639"/>
      </w:tabs>
      <w:rPr>
        <w:rFonts w:ascii="Arial" w:hAnsi="Arial" w:cs="Arial"/>
        <w:sz w:val="22"/>
        <w:szCs w:val="16"/>
      </w:rPr>
    </w:pPr>
    <w:r>
      <w:rPr>
        <w:rFonts w:ascii="Arial" w:hAnsi="Arial" w:cs="Arial"/>
        <w:sz w:val="18"/>
      </w:rPr>
      <w:t>Zadávanie nadlimitnej zákazky – Práce „červený FIDIC“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Mlynské nivy 45, 821 09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1B918" w14:textId="77777777" w:rsidR="00E758F8" w:rsidRDefault="00E758F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 xml:space="preserve">Súťažné podklady R2 Šaca – Košické </w:t>
    </w:r>
    <w:proofErr w:type="spellStart"/>
    <w:r>
      <w:rPr>
        <w:b w:val="0"/>
        <w:sz w:val="18"/>
      </w:rPr>
      <w:t>Olšany</w:t>
    </w:r>
    <w:proofErr w:type="spellEnd"/>
    <w:r>
      <w:rPr>
        <w:b w:val="0"/>
        <w:sz w:val="18"/>
      </w:rPr>
      <w:t>, II. úsek</w:t>
    </w:r>
    <w:r>
      <w:rPr>
        <w:b w:val="0"/>
        <w:sz w:val="18"/>
      </w:rPr>
      <w:tab/>
      <w:t>Národná diaľničná spoločnosť, a.s</w:t>
    </w:r>
  </w:p>
  <w:p w14:paraId="37B6D557" w14:textId="77777777" w:rsidR="00E758F8" w:rsidRDefault="00E758F8" w:rsidP="00F97D04">
    <w:pPr>
      <w:pStyle w:val="Hlavika"/>
      <w:tabs>
        <w:tab w:val="clear" w:pos="9072"/>
        <w:tab w:val="right" w:pos="9639"/>
      </w:tabs>
      <w:rPr>
        <w:rFonts w:ascii="Arial" w:hAnsi="Arial" w:cs="Arial"/>
        <w:sz w:val="22"/>
        <w:szCs w:val="16"/>
      </w:rPr>
    </w:pPr>
    <w:r>
      <w:rPr>
        <w:rFonts w:ascii="Arial" w:hAnsi="Arial" w:cs="Arial"/>
        <w:sz w:val="18"/>
      </w:rPr>
      <w:t>Zadávanie nadlimitnej zákazky – Práce „červený FIDIC“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Mlynské nivy 45, 821 09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0A77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051D52A6"/>
    <w:multiLevelType w:val="hybridMultilevel"/>
    <w:tmpl w:val="E3641644"/>
    <w:lvl w:ilvl="0" w:tplc="A5064D7A">
      <w:start w:val="4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Times New Roman" w:eastAsia="Times New Roman" w:hAnsi="Times New Roman" w:cs="Times New Roman" w:hint="default"/>
      </w:rPr>
    </w:lvl>
    <w:lvl w:ilvl="1" w:tplc="B8C051A4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</w:rPr>
    </w:lvl>
    <w:lvl w:ilvl="2" w:tplc="676AD18A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42761976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25D82056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hint="default"/>
      </w:rPr>
    </w:lvl>
    <w:lvl w:ilvl="5" w:tplc="EEBC30C2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F5CE6106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835A968A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8" w:tplc="CDC22A72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A76005A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0B6F5A8D"/>
    <w:multiLevelType w:val="hybridMultilevel"/>
    <w:tmpl w:val="F18E8412"/>
    <w:lvl w:ilvl="0" w:tplc="21C283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237E4"/>
    <w:multiLevelType w:val="hybridMultilevel"/>
    <w:tmpl w:val="4DE6CA30"/>
    <w:lvl w:ilvl="0" w:tplc="1C38EFF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1B32F6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 w15:restartNumberingAfterBreak="0">
    <w:nsid w:val="18CB5C41"/>
    <w:multiLevelType w:val="hybridMultilevel"/>
    <w:tmpl w:val="CC60F50E"/>
    <w:lvl w:ilvl="0" w:tplc="3A9284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65587"/>
    <w:multiLevelType w:val="multilevel"/>
    <w:tmpl w:val="E556B232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2"/>
      <w:numFmt w:val="decimal"/>
      <w:lvlText w:val="%3.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01A38F5"/>
    <w:multiLevelType w:val="multilevel"/>
    <w:tmpl w:val="C52E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248300A3"/>
    <w:multiLevelType w:val="hybridMultilevel"/>
    <w:tmpl w:val="70EECC5C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07134E"/>
    <w:multiLevelType w:val="hybridMultilevel"/>
    <w:tmpl w:val="716C9B7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1E3559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FC5BBC"/>
    <w:multiLevelType w:val="hybridMultilevel"/>
    <w:tmpl w:val="0D9ECD04"/>
    <w:lvl w:ilvl="0" w:tplc="4C18C50E">
      <w:numFmt w:val="bullet"/>
      <w:lvlText w:val="-"/>
      <w:lvlJc w:val="left"/>
      <w:pPr>
        <w:tabs>
          <w:tab w:val="num" w:pos="36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AF3624DA"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454F3"/>
    <w:multiLevelType w:val="hybridMultilevel"/>
    <w:tmpl w:val="964C4B16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67AFC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4E20628"/>
    <w:multiLevelType w:val="hybridMultilevel"/>
    <w:tmpl w:val="52A8740A"/>
    <w:lvl w:ilvl="0" w:tplc="4EC8C8C8">
      <w:start w:val="10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DF229D"/>
    <w:multiLevelType w:val="multilevel"/>
    <w:tmpl w:val="B5A4F0BE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2.5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FBA16BF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45BE4568"/>
    <w:multiLevelType w:val="multilevel"/>
    <w:tmpl w:val="D9D67214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B25C0E"/>
    <w:multiLevelType w:val="multilevel"/>
    <w:tmpl w:val="94A4E96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9284A15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4BE31675"/>
    <w:multiLevelType w:val="hybridMultilevel"/>
    <w:tmpl w:val="3814A2EC"/>
    <w:lvl w:ilvl="0" w:tplc="FE083770">
      <w:start w:val="1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2B00E6"/>
    <w:multiLevelType w:val="hybridMultilevel"/>
    <w:tmpl w:val="61DE0A3A"/>
    <w:lvl w:ilvl="0" w:tplc="E52A316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B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B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B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B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B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 w15:restartNumberingAfterBreak="0">
    <w:nsid w:val="52665DD6"/>
    <w:multiLevelType w:val="hybridMultilevel"/>
    <w:tmpl w:val="B8FA0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BC09AD"/>
    <w:multiLevelType w:val="hybridMultilevel"/>
    <w:tmpl w:val="24E0FF20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FA07F3"/>
    <w:multiLevelType w:val="hybridMultilevel"/>
    <w:tmpl w:val="593A90E8"/>
    <w:lvl w:ilvl="0" w:tplc="0AF2532E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7284E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3E1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72C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0C59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16D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F06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CA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EE6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5064DF"/>
    <w:multiLevelType w:val="multilevel"/>
    <w:tmpl w:val="E0EA036A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1251"/>
        </w:tabs>
        <w:ind w:left="125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B811C9B"/>
    <w:multiLevelType w:val="hybridMultilevel"/>
    <w:tmpl w:val="4A2E16C2"/>
    <w:lvl w:ilvl="0" w:tplc="3F0C1178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6E58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E8F0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6E6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8EF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547B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369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681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32D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D4B72"/>
    <w:multiLevelType w:val="hybridMultilevel"/>
    <w:tmpl w:val="4AA06C40"/>
    <w:lvl w:ilvl="0" w:tplc="6EF08F1C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E487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ECF2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4EC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6BA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5045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CD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FA84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5664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D96D1E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E11AC0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1" w15:restartNumberingAfterBreak="0">
    <w:nsid w:val="6FFE31B4"/>
    <w:multiLevelType w:val="multilevel"/>
    <w:tmpl w:val="1812C05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2E751C2"/>
    <w:multiLevelType w:val="multilevel"/>
    <w:tmpl w:val="D654123C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0D57F2"/>
    <w:multiLevelType w:val="hybridMultilevel"/>
    <w:tmpl w:val="0E227B8A"/>
    <w:lvl w:ilvl="0" w:tplc="08A4DD1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BA1C7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8D4293A8">
      <w:start w:val="1"/>
      <w:numFmt w:val="lowerLetter"/>
      <w:lvlText w:val="(%3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A9046AAA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75EC402E"/>
    <w:multiLevelType w:val="hybridMultilevel"/>
    <w:tmpl w:val="B89265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1F3543"/>
    <w:multiLevelType w:val="hybridMultilevel"/>
    <w:tmpl w:val="A73063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71FE3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7" w15:restartNumberingAfterBreak="0">
    <w:nsid w:val="7AAA24A1"/>
    <w:multiLevelType w:val="hybridMultilevel"/>
    <w:tmpl w:val="903CB2C4"/>
    <w:lvl w:ilvl="0" w:tplc="2DC0A7FA">
      <w:start w:val="1"/>
      <w:numFmt w:val="lowerLetter"/>
      <w:lvlText w:val="%1)"/>
      <w:lvlJc w:val="left"/>
      <w:pPr>
        <w:tabs>
          <w:tab w:val="num" w:pos="6810"/>
        </w:tabs>
        <w:ind w:left="6810" w:hanging="360"/>
      </w:pPr>
      <w:rPr>
        <w:rFonts w:hint="default"/>
      </w:rPr>
    </w:lvl>
    <w:lvl w:ilvl="1" w:tplc="AF3624DA"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B31DD"/>
    <w:multiLevelType w:val="multilevel"/>
    <w:tmpl w:val="2706833C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2"/>
      <w:numFmt w:val="decimal"/>
      <w:lvlText w:val="%3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27"/>
  </w:num>
  <w:num w:numId="3">
    <w:abstractNumId w:val="28"/>
  </w:num>
  <w:num w:numId="4">
    <w:abstractNumId w:val="19"/>
  </w:num>
  <w:num w:numId="5">
    <w:abstractNumId w:val="2"/>
  </w:num>
  <w:num w:numId="6">
    <w:abstractNumId w:val="14"/>
  </w:num>
  <w:num w:numId="7">
    <w:abstractNumId w:val="30"/>
  </w:num>
  <w:num w:numId="8">
    <w:abstractNumId w:val="5"/>
  </w:num>
  <w:num w:numId="9">
    <w:abstractNumId w:val="36"/>
  </w:num>
  <w:num w:numId="10">
    <w:abstractNumId w:val="0"/>
  </w:num>
  <w:num w:numId="11">
    <w:abstractNumId w:val="17"/>
  </w:num>
  <w:num w:numId="12">
    <w:abstractNumId w:val="20"/>
  </w:num>
  <w:num w:numId="13">
    <w:abstractNumId w:val="1"/>
  </w:num>
  <w:num w:numId="14">
    <w:abstractNumId w:val="32"/>
  </w:num>
  <w:num w:numId="15">
    <w:abstractNumId w:val="31"/>
  </w:num>
  <w:num w:numId="16">
    <w:abstractNumId w:val="18"/>
  </w:num>
  <w:num w:numId="17">
    <w:abstractNumId w:val="38"/>
  </w:num>
  <w:num w:numId="18">
    <w:abstractNumId w:val="16"/>
  </w:num>
  <w:num w:numId="19">
    <w:abstractNumId w:val="26"/>
  </w:num>
  <w:num w:numId="20">
    <w:abstractNumId w:val="37"/>
  </w:num>
  <w:num w:numId="21">
    <w:abstractNumId w:val="12"/>
  </w:num>
  <w:num w:numId="22">
    <w:abstractNumId w:val="29"/>
  </w:num>
  <w:num w:numId="23">
    <w:abstractNumId w:val="11"/>
  </w:num>
  <w:num w:numId="24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2"/>
  </w:num>
  <w:num w:numId="34">
    <w:abstractNumId w:val="35"/>
  </w:num>
  <w:num w:numId="35">
    <w:abstractNumId w:val="13"/>
  </w:num>
  <w:num w:numId="36">
    <w:abstractNumId w:val="24"/>
  </w:num>
  <w:num w:numId="37">
    <w:abstractNumId w:val="9"/>
  </w:num>
  <w:num w:numId="38">
    <w:abstractNumId w:val="6"/>
  </w:num>
  <w:num w:numId="39">
    <w:abstractNumId w:val="3"/>
  </w:num>
  <w:num w:numId="40">
    <w:abstractNumId w:val="4"/>
  </w:num>
  <w:num w:numId="41">
    <w:abstractNumId w:val="8"/>
  </w:num>
  <w:num w:numId="42">
    <w:abstractNumId w:val="7"/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2049">
      <o:colormru v:ext="edit" colors="#eaeae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2A8"/>
    <w:rsid w:val="000054EA"/>
    <w:rsid w:val="0000713D"/>
    <w:rsid w:val="000111FA"/>
    <w:rsid w:val="00012271"/>
    <w:rsid w:val="00014993"/>
    <w:rsid w:val="00017893"/>
    <w:rsid w:val="0001795C"/>
    <w:rsid w:val="00020304"/>
    <w:rsid w:val="000267B4"/>
    <w:rsid w:val="00026A16"/>
    <w:rsid w:val="00043111"/>
    <w:rsid w:val="00045629"/>
    <w:rsid w:val="0004676E"/>
    <w:rsid w:val="000547E9"/>
    <w:rsid w:val="00054EF1"/>
    <w:rsid w:val="00057C3A"/>
    <w:rsid w:val="0006135B"/>
    <w:rsid w:val="00061BE4"/>
    <w:rsid w:val="0006650C"/>
    <w:rsid w:val="000670EE"/>
    <w:rsid w:val="00071E9E"/>
    <w:rsid w:val="0007428F"/>
    <w:rsid w:val="00076A80"/>
    <w:rsid w:val="000772D1"/>
    <w:rsid w:val="00083699"/>
    <w:rsid w:val="00085B7E"/>
    <w:rsid w:val="000932B9"/>
    <w:rsid w:val="000933E5"/>
    <w:rsid w:val="00093848"/>
    <w:rsid w:val="00094F79"/>
    <w:rsid w:val="000A2B3E"/>
    <w:rsid w:val="000A4227"/>
    <w:rsid w:val="000B000C"/>
    <w:rsid w:val="000B052E"/>
    <w:rsid w:val="000B171D"/>
    <w:rsid w:val="000B45F5"/>
    <w:rsid w:val="000B51F3"/>
    <w:rsid w:val="000B773D"/>
    <w:rsid w:val="000C56B9"/>
    <w:rsid w:val="000C6264"/>
    <w:rsid w:val="000C64BF"/>
    <w:rsid w:val="000C7140"/>
    <w:rsid w:val="000C7F19"/>
    <w:rsid w:val="000D0CF0"/>
    <w:rsid w:val="000D1149"/>
    <w:rsid w:val="000D2257"/>
    <w:rsid w:val="000D3DA5"/>
    <w:rsid w:val="000D44BF"/>
    <w:rsid w:val="000D5E11"/>
    <w:rsid w:val="000E23FB"/>
    <w:rsid w:val="000E38E4"/>
    <w:rsid w:val="000E7D76"/>
    <w:rsid w:val="000F3478"/>
    <w:rsid w:val="000F46D8"/>
    <w:rsid w:val="000F6F8D"/>
    <w:rsid w:val="00106008"/>
    <w:rsid w:val="00107EA3"/>
    <w:rsid w:val="0011021B"/>
    <w:rsid w:val="00115D44"/>
    <w:rsid w:val="00116EBA"/>
    <w:rsid w:val="001222A9"/>
    <w:rsid w:val="0012325D"/>
    <w:rsid w:val="0012650A"/>
    <w:rsid w:val="00127895"/>
    <w:rsid w:val="001324BB"/>
    <w:rsid w:val="00132D6A"/>
    <w:rsid w:val="00134BD0"/>
    <w:rsid w:val="001379BD"/>
    <w:rsid w:val="00144549"/>
    <w:rsid w:val="0014765C"/>
    <w:rsid w:val="001572E8"/>
    <w:rsid w:val="00161FDA"/>
    <w:rsid w:val="001625C3"/>
    <w:rsid w:val="00164100"/>
    <w:rsid w:val="001651E4"/>
    <w:rsid w:val="00172056"/>
    <w:rsid w:val="00174101"/>
    <w:rsid w:val="00175F28"/>
    <w:rsid w:val="001825C7"/>
    <w:rsid w:val="00182D44"/>
    <w:rsid w:val="001843DA"/>
    <w:rsid w:val="001846CA"/>
    <w:rsid w:val="001854AE"/>
    <w:rsid w:val="00190BAB"/>
    <w:rsid w:val="00196279"/>
    <w:rsid w:val="001977C6"/>
    <w:rsid w:val="001A0B1C"/>
    <w:rsid w:val="001A0FAD"/>
    <w:rsid w:val="001A5169"/>
    <w:rsid w:val="001A7883"/>
    <w:rsid w:val="001B0952"/>
    <w:rsid w:val="001B1751"/>
    <w:rsid w:val="001B3668"/>
    <w:rsid w:val="001C3341"/>
    <w:rsid w:val="001D2E90"/>
    <w:rsid w:val="001D4945"/>
    <w:rsid w:val="001D524E"/>
    <w:rsid w:val="001D5909"/>
    <w:rsid w:val="001D6F92"/>
    <w:rsid w:val="001E31D1"/>
    <w:rsid w:val="001E47F3"/>
    <w:rsid w:val="001E763C"/>
    <w:rsid w:val="001F27D8"/>
    <w:rsid w:val="001F36F4"/>
    <w:rsid w:val="001F3BEB"/>
    <w:rsid w:val="001F55DB"/>
    <w:rsid w:val="002007B9"/>
    <w:rsid w:val="002014E0"/>
    <w:rsid w:val="0020377E"/>
    <w:rsid w:val="00204E07"/>
    <w:rsid w:val="002053E5"/>
    <w:rsid w:val="00206C2B"/>
    <w:rsid w:val="00207F72"/>
    <w:rsid w:val="00212B9B"/>
    <w:rsid w:val="00212EB9"/>
    <w:rsid w:val="00215562"/>
    <w:rsid w:val="00220B05"/>
    <w:rsid w:val="00221E3C"/>
    <w:rsid w:val="00222F1F"/>
    <w:rsid w:val="00224EAA"/>
    <w:rsid w:val="00225DAC"/>
    <w:rsid w:val="00227269"/>
    <w:rsid w:val="00233547"/>
    <w:rsid w:val="00233F01"/>
    <w:rsid w:val="00235E75"/>
    <w:rsid w:val="00242F3E"/>
    <w:rsid w:val="002519FC"/>
    <w:rsid w:val="0025415C"/>
    <w:rsid w:val="002621CF"/>
    <w:rsid w:val="00266363"/>
    <w:rsid w:val="00267A65"/>
    <w:rsid w:val="0027029B"/>
    <w:rsid w:val="002722C1"/>
    <w:rsid w:val="00282BB9"/>
    <w:rsid w:val="00285C64"/>
    <w:rsid w:val="00291B4C"/>
    <w:rsid w:val="00295BD5"/>
    <w:rsid w:val="002B1376"/>
    <w:rsid w:val="002C2B40"/>
    <w:rsid w:val="002C699E"/>
    <w:rsid w:val="002D07B8"/>
    <w:rsid w:val="002D25AE"/>
    <w:rsid w:val="002D3BFF"/>
    <w:rsid w:val="002D6928"/>
    <w:rsid w:val="002D79ED"/>
    <w:rsid w:val="002E3904"/>
    <w:rsid w:val="002E4D19"/>
    <w:rsid w:val="002F04DF"/>
    <w:rsid w:val="002F0E60"/>
    <w:rsid w:val="002F1274"/>
    <w:rsid w:val="002F177C"/>
    <w:rsid w:val="002F17E4"/>
    <w:rsid w:val="002F3AC9"/>
    <w:rsid w:val="002F6C1F"/>
    <w:rsid w:val="00301B9B"/>
    <w:rsid w:val="0030241F"/>
    <w:rsid w:val="00304A45"/>
    <w:rsid w:val="003058B8"/>
    <w:rsid w:val="003077E9"/>
    <w:rsid w:val="00310E17"/>
    <w:rsid w:val="0032482D"/>
    <w:rsid w:val="003271DD"/>
    <w:rsid w:val="00333D94"/>
    <w:rsid w:val="003372A5"/>
    <w:rsid w:val="00337651"/>
    <w:rsid w:val="00341FA8"/>
    <w:rsid w:val="003423A9"/>
    <w:rsid w:val="00344BE5"/>
    <w:rsid w:val="00345102"/>
    <w:rsid w:val="00350218"/>
    <w:rsid w:val="003513B1"/>
    <w:rsid w:val="003517B8"/>
    <w:rsid w:val="00351B30"/>
    <w:rsid w:val="00356398"/>
    <w:rsid w:val="003579D0"/>
    <w:rsid w:val="003607EF"/>
    <w:rsid w:val="00361B8C"/>
    <w:rsid w:val="0036280C"/>
    <w:rsid w:val="003642B6"/>
    <w:rsid w:val="00371EB6"/>
    <w:rsid w:val="0037369C"/>
    <w:rsid w:val="00373D96"/>
    <w:rsid w:val="003760CE"/>
    <w:rsid w:val="0038220B"/>
    <w:rsid w:val="00390012"/>
    <w:rsid w:val="00390179"/>
    <w:rsid w:val="00392EDC"/>
    <w:rsid w:val="00393101"/>
    <w:rsid w:val="003932D9"/>
    <w:rsid w:val="003A0619"/>
    <w:rsid w:val="003A0A19"/>
    <w:rsid w:val="003A24C4"/>
    <w:rsid w:val="003A265B"/>
    <w:rsid w:val="003A7F83"/>
    <w:rsid w:val="003B1EB6"/>
    <w:rsid w:val="003B4D60"/>
    <w:rsid w:val="003B54FD"/>
    <w:rsid w:val="003B72A9"/>
    <w:rsid w:val="003C0D4C"/>
    <w:rsid w:val="003D1B65"/>
    <w:rsid w:val="003D373B"/>
    <w:rsid w:val="003D3B04"/>
    <w:rsid w:val="003D4EB6"/>
    <w:rsid w:val="003E1D67"/>
    <w:rsid w:val="003E27BB"/>
    <w:rsid w:val="003F136D"/>
    <w:rsid w:val="003F574F"/>
    <w:rsid w:val="004014A4"/>
    <w:rsid w:val="004024BA"/>
    <w:rsid w:val="004027ED"/>
    <w:rsid w:val="00402CC0"/>
    <w:rsid w:val="00403D0C"/>
    <w:rsid w:val="00413E66"/>
    <w:rsid w:val="00422969"/>
    <w:rsid w:val="004230CB"/>
    <w:rsid w:val="004269DD"/>
    <w:rsid w:val="00427BA6"/>
    <w:rsid w:val="00430121"/>
    <w:rsid w:val="00430A34"/>
    <w:rsid w:val="0043156C"/>
    <w:rsid w:val="004321BE"/>
    <w:rsid w:val="00441B0D"/>
    <w:rsid w:val="00442A76"/>
    <w:rsid w:val="00442C86"/>
    <w:rsid w:val="0044674F"/>
    <w:rsid w:val="00460B90"/>
    <w:rsid w:val="00461A6E"/>
    <w:rsid w:val="00465173"/>
    <w:rsid w:val="00466F12"/>
    <w:rsid w:val="00467FC1"/>
    <w:rsid w:val="0047163F"/>
    <w:rsid w:val="00471E96"/>
    <w:rsid w:val="004721B4"/>
    <w:rsid w:val="004728A7"/>
    <w:rsid w:val="00474A9C"/>
    <w:rsid w:val="00480B06"/>
    <w:rsid w:val="00490226"/>
    <w:rsid w:val="00491D94"/>
    <w:rsid w:val="00492828"/>
    <w:rsid w:val="00495496"/>
    <w:rsid w:val="00496333"/>
    <w:rsid w:val="004A0465"/>
    <w:rsid w:val="004A4E27"/>
    <w:rsid w:val="004A6947"/>
    <w:rsid w:val="004B069A"/>
    <w:rsid w:val="004C04A0"/>
    <w:rsid w:val="004C3744"/>
    <w:rsid w:val="004C53DA"/>
    <w:rsid w:val="004C6CAC"/>
    <w:rsid w:val="004D10AD"/>
    <w:rsid w:val="004D158C"/>
    <w:rsid w:val="004D18EC"/>
    <w:rsid w:val="004D1D8F"/>
    <w:rsid w:val="004E5344"/>
    <w:rsid w:val="004E6344"/>
    <w:rsid w:val="004F2D72"/>
    <w:rsid w:val="004F57CC"/>
    <w:rsid w:val="004F62B5"/>
    <w:rsid w:val="005005C8"/>
    <w:rsid w:val="00503E80"/>
    <w:rsid w:val="005053A6"/>
    <w:rsid w:val="00506313"/>
    <w:rsid w:val="0050763D"/>
    <w:rsid w:val="00510356"/>
    <w:rsid w:val="00510BAA"/>
    <w:rsid w:val="00511F10"/>
    <w:rsid w:val="00515119"/>
    <w:rsid w:val="005159E9"/>
    <w:rsid w:val="0052206E"/>
    <w:rsid w:val="00522DFA"/>
    <w:rsid w:val="0052395C"/>
    <w:rsid w:val="00524241"/>
    <w:rsid w:val="00531D10"/>
    <w:rsid w:val="00535F17"/>
    <w:rsid w:val="005438F9"/>
    <w:rsid w:val="00543C3C"/>
    <w:rsid w:val="00544FE6"/>
    <w:rsid w:val="005461C7"/>
    <w:rsid w:val="005472B1"/>
    <w:rsid w:val="00554111"/>
    <w:rsid w:val="00557585"/>
    <w:rsid w:val="00560C5C"/>
    <w:rsid w:val="005623C2"/>
    <w:rsid w:val="005666F0"/>
    <w:rsid w:val="00570FD6"/>
    <w:rsid w:val="0057127F"/>
    <w:rsid w:val="00572CC1"/>
    <w:rsid w:val="00575509"/>
    <w:rsid w:val="00577875"/>
    <w:rsid w:val="0058068D"/>
    <w:rsid w:val="0058079A"/>
    <w:rsid w:val="005832ED"/>
    <w:rsid w:val="00586A21"/>
    <w:rsid w:val="0059522C"/>
    <w:rsid w:val="0059746D"/>
    <w:rsid w:val="005A0F8F"/>
    <w:rsid w:val="005A5C01"/>
    <w:rsid w:val="005B24C1"/>
    <w:rsid w:val="005B446D"/>
    <w:rsid w:val="005B5703"/>
    <w:rsid w:val="005C42C3"/>
    <w:rsid w:val="005C545E"/>
    <w:rsid w:val="005D14A1"/>
    <w:rsid w:val="005D1D96"/>
    <w:rsid w:val="005D1FDD"/>
    <w:rsid w:val="005E597D"/>
    <w:rsid w:val="005F064C"/>
    <w:rsid w:val="005F2F97"/>
    <w:rsid w:val="005F6F89"/>
    <w:rsid w:val="006057E3"/>
    <w:rsid w:val="00605B7A"/>
    <w:rsid w:val="00606CEB"/>
    <w:rsid w:val="00606E35"/>
    <w:rsid w:val="006072AC"/>
    <w:rsid w:val="006142E3"/>
    <w:rsid w:val="00617A11"/>
    <w:rsid w:val="006278D9"/>
    <w:rsid w:val="00632956"/>
    <w:rsid w:val="00636550"/>
    <w:rsid w:val="006368DD"/>
    <w:rsid w:val="00641ECF"/>
    <w:rsid w:val="006502F6"/>
    <w:rsid w:val="00650BB3"/>
    <w:rsid w:val="00651D91"/>
    <w:rsid w:val="006522E8"/>
    <w:rsid w:val="006578E3"/>
    <w:rsid w:val="006612AE"/>
    <w:rsid w:val="006638E1"/>
    <w:rsid w:val="00663A29"/>
    <w:rsid w:val="0066564C"/>
    <w:rsid w:val="0066698A"/>
    <w:rsid w:val="00672881"/>
    <w:rsid w:val="00673274"/>
    <w:rsid w:val="00673982"/>
    <w:rsid w:val="00673F62"/>
    <w:rsid w:val="00674040"/>
    <w:rsid w:val="00674068"/>
    <w:rsid w:val="006776D1"/>
    <w:rsid w:val="00685A79"/>
    <w:rsid w:val="0069484F"/>
    <w:rsid w:val="006976FD"/>
    <w:rsid w:val="006A09C6"/>
    <w:rsid w:val="006A2A07"/>
    <w:rsid w:val="006A7BE6"/>
    <w:rsid w:val="006B441C"/>
    <w:rsid w:val="006B7700"/>
    <w:rsid w:val="006C77F8"/>
    <w:rsid w:val="006D42C2"/>
    <w:rsid w:val="006D7B25"/>
    <w:rsid w:val="006E227A"/>
    <w:rsid w:val="006E3DB6"/>
    <w:rsid w:val="006E5BC1"/>
    <w:rsid w:val="006F2F90"/>
    <w:rsid w:val="006F7BE7"/>
    <w:rsid w:val="006F7E37"/>
    <w:rsid w:val="00701C03"/>
    <w:rsid w:val="00701F83"/>
    <w:rsid w:val="00712C97"/>
    <w:rsid w:val="00713568"/>
    <w:rsid w:val="007148C0"/>
    <w:rsid w:val="00720E8A"/>
    <w:rsid w:val="00724B69"/>
    <w:rsid w:val="0072634F"/>
    <w:rsid w:val="0073003B"/>
    <w:rsid w:val="0073069E"/>
    <w:rsid w:val="007324A8"/>
    <w:rsid w:val="00732B49"/>
    <w:rsid w:val="007337B1"/>
    <w:rsid w:val="007367B3"/>
    <w:rsid w:val="00736A99"/>
    <w:rsid w:val="00744264"/>
    <w:rsid w:val="00750048"/>
    <w:rsid w:val="00752C50"/>
    <w:rsid w:val="0076252C"/>
    <w:rsid w:val="0076309C"/>
    <w:rsid w:val="00765768"/>
    <w:rsid w:val="00770F6C"/>
    <w:rsid w:val="007722B9"/>
    <w:rsid w:val="00776DF8"/>
    <w:rsid w:val="0078028E"/>
    <w:rsid w:val="00790040"/>
    <w:rsid w:val="00790E22"/>
    <w:rsid w:val="00790EB5"/>
    <w:rsid w:val="00795D94"/>
    <w:rsid w:val="00796C3F"/>
    <w:rsid w:val="007A0BE5"/>
    <w:rsid w:val="007A4069"/>
    <w:rsid w:val="007A4729"/>
    <w:rsid w:val="007A5514"/>
    <w:rsid w:val="007A606F"/>
    <w:rsid w:val="007B0AD0"/>
    <w:rsid w:val="007B0FA5"/>
    <w:rsid w:val="007B4C6E"/>
    <w:rsid w:val="007B5726"/>
    <w:rsid w:val="007B741B"/>
    <w:rsid w:val="007C3CD3"/>
    <w:rsid w:val="007D0907"/>
    <w:rsid w:val="007D4FF5"/>
    <w:rsid w:val="007F23E7"/>
    <w:rsid w:val="007F78D0"/>
    <w:rsid w:val="008004F0"/>
    <w:rsid w:val="00801D7D"/>
    <w:rsid w:val="0080336F"/>
    <w:rsid w:val="0080737F"/>
    <w:rsid w:val="00830D3F"/>
    <w:rsid w:val="008332A8"/>
    <w:rsid w:val="008340A1"/>
    <w:rsid w:val="00836558"/>
    <w:rsid w:val="008377FF"/>
    <w:rsid w:val="00840A58"/>
    <w:rsid w:val="00840D22"/>
    <w:rsid w:val="008410BA"/>
    <w:rsid w:val="00841912"/>
    <w:rsid w:val="00845AEA"/>
    <w:rsid w:val="0084729A"/>
    <w:rsid w:val="0085194D"/>
    <w:rsid w:val="00853075"/>
    <w:rsid w:val="008558AA"/>
    <w:rsid w:val="00860D36"/>
    <w:rsid w:val="00862425"/>
    <w:rsid w:val="00862F38"/>
    <w:rsid w:val="00866800"/>
    <w:rsid w:val="00871591"/>
    <w:rsid w:val="0087292B"/>
    <w:rsid w:val="00876561"/>
    <w:rsid w:val="008855A9"/>
    <w:rsid w:val="00885F82"/>
    <w:rsid w:val="00886032"/>
    <w:rsid w:val="00891C4D"/>
    <w:rsid w:val="00893464"/>
    <w:rsid w:val="00894B45"/>
    <w:rsid w:val="00894E65"/>
    <w:rsid w:val="00894F46"/>
    <w:rsid w:val="0089672B"/>
    <w:rsid w:val="00897FD5"/>
    <w:rsid w:val="008A35D3"/>
    <w:rsid w:val="008B1B76"/>
    <w:rsid w:val="008B4CB1"/>
    <w:rsid w:val="008C1E26"/>
    <w:rsid w:val="008C1FBD"/>
    <w:rsid w:val="008C37F0"/>
    <w:rsid w:val="008C40E8"/>
    <w:rsid w:val="008D4C4B"/>
    <w:rsid w:val="008D5A2C"/>
    <w:rsid w:val="008E2636"/>
    <w:rsid w:val="008E26D2"/>
    <w:rsid w:val="008E27CD"/>
    <w:rsid w:val="008E2B2E"/>
    <w:rsid w:val="008E458F"/>
    <w:rsid w:val="008E4ABD"/>
    <w:rsid w:val="008E5A5D"/>
    <w:rsid w:val="00904A14"/>
    <w:rsid w:val="00907B92"/>
    <w:rsid w:val="00911E2C"/>
    <w:rsid w:val="00916987"/>
    <w:rsid w:val="00916CA0"/>
    <w:rsid w:val="009218D5"/>
    <w:rsid w:val="00930FB0"/>
    <w:rsid w:val="009316EB"/>
    <w:rsid w:val="0093547E"/>
    <w:rsid w:val="00936237"/>
    <w:rsid w:val="0094200F"/>
    <w:rsid w:val="009433D1"/>
    <w:rsid w:val="00945364"/>
    <w:rsid w:val="00952782"/>
    <w:rsid w:val="00953543"/>
    <w:rsid w:val="00953B0A"/>
    <w:rsid w:val="00963FC0"/>
    <w:rsid w:val="009651B9"/>
    <w:rsid w:val="009669B8"/>
    <w:rsid w:val="009670B3"/>
    <w:rsid w:val="00967101"/>
    <w:rsid w:val="0097074F"/>
    <w:rsid w:val="00972124"/>
    <w:rsid w:val="009768EC"/>
    <w:rsid w:val="00976F89"/>
    <w:rsid w:val="00980CBA"/>
    <w:rsid w:val="00982B67"/>
    <w:rsid w:val="0098381A"/>
    <w:rsid w:val="00983D76"/>
    <w:rsid w:val="00992F3D"/>
    <w:rsid w:val="00994843"/>
    <w:rsid w:val="009A1032"/>
    <w:rsid w:val="009A5709"/>
    <w:rsid w:val="009A5EE4"/>
    <w:rsid w:val="009A5FE5"/>
    <w:rsid w:val="009B3D98"/>
    <w:rsid w:val="009C06A8"/>
    <w:rsid w:val="009C2734"/>
    <w:rsid w:val="009C3C0E"/>
    <w:rsid w:val="009C417A"/>
    <w:rsid w:val="009C435C"/>
    <w:rsid w:val="009C6788"/>
    <w:rsid w:val="009C6E72"/>
    <w:rsid w:val="009D0F6E"/>
    <w:rsid w:val="009D7EB4"/>
    <w:rsid w:val="009D7F7E"/>
    <w:rsid w:val="009E0252"/>
    <w:rsid w:val="009E2A10"/>
    <w:rsid w:val="009E4672"/>
    <w:rsid w:val="009F5253"/>
    <w:rsid w:val="009F6199"/>
    <w:rsid w:val="00A02B24"/>
    <w:rsid w:val="00A02D9B"/>
    <w:rsid w:val="00A02DDD"/>
    <w:rsid w:val="00A03C93"/>
    <w:rsid w:val="00A05769"/>
    <w:rsid w:val="00A067E8"/>
    <w:rsid w:val="00A07375"/>
    <w:rsid w:val="00A07413"/>
    <w:rsid w:val="00A20516"/>
    <w:rsid w:val="00A253EA"/>
    <w:rsid w:val="00A26C6D"/>
    <w:rsid w:val="00A311DF"/>
    <w:rsid w:val="00A31859"/>
    <w:rsid w:val="00A32F1B"/>
    <w:rsid w:val="00A34403"/>
    <w:rsid w:val="00A34EB7"/>
    <w:rsid w:val="00A35141"/>
    <w:rsid w:val="00A3682C"/>
    <w:rsid w:val="00A404BB"/>
    <w:rsid w:val="00A457E6"/>
    <w:rsid w:val="00A473A1"/>
    <w:rsid w:val="00A50F8F"/>
    <w:rsid w:val="00A6069F"/>
    <w:rsid w:val="00A61E52"/>
    <w:rsid w:val="00A63D3E"/>
    <w:rsid w:val="00A64AAF"/>
    <w:rsid w:val="00A65CFF"/>
    <w:rsid w:val="00A66849"/>
    <w:rsid w:val="00A669AB"/>
    <w:rsid w:val="00A727E2"/>
    <w:rsid w:val="00A750AE"/>
    <w:rsid w:val="00A84F60"/>
    <w:rsid w:val="00A92FAF"/>
    <w:rsid w:val="00AA019B"/>
    <w:rsid w:val="00AA188C"/>
    <w:rsid w:val="00AA2805"/>
    <w:rsid w:val="00AA2ADE"/>
    <w:rsid w:val="00AA6BB2"/>
    <w:rsid w:val="00AA789A"/>
    <w:rsid w:val="00AB221D"/>
    <w:rsid w:val="00AB637F"/>
    <w:rsid w:val="00AC2D5E"/>
    <w:rsid w:val="00AC6286"/>
    <w:rsid w:val="00AC67E9"/>
    <w:rsid w:val="00AC7A60"/>
    <w:rsid w:val="00AD02E2"/>
    <w:rsid w:val="00AD4682"/>
    <w:rsid w:val="00AD4707"/>
    <w:rsid w:val="00AD5BF5"/>
    <w:rsid w:val="00AE2A0A"/>
    <w:rsid w:val="00AE52C7"/>
    <w:rsid w:val="00AE5DD0"/>
    <w:rsid w:val="00AE72F2"/>
    <w:rsid w:val="00AF0A52"/>
    <w:rsid w:val="00AF1287"/>
    <w:rsid w:val="00AF3A42"/>
    <w:rsid w:val="00B00C50"/>
    <w:rsid w:val="00B0643F"/>
    <w:rsid w:val="00B10314"/>
    <w:rsid w:val="00B129ED"/>
    <w:rsid w:val="00B160D9"/>
    <w:rsid w:val="00B206CC"/>
    <w:rsid w:val="00B27E4E"/>
    <w:rsid w:val="00B335FE"/>
    <w:rsid w:val="00B3375F"/>
    <w:rsid w:val="00B33DD6"/>
    <w:rsid w:val="00B33F39"/>
    <w:rsid w:val="00B42A60"/>
    <w:rsid w:val="00B474D6"/>
    <w:rsid w:val="00B5256A"/>
    <w:rsid w:val="00B5266D"/>
    <w:rsid w:val="00B560AC"/>
    <w:rsid w:val="00B60B56"/>
    <w:rsid w:val="00B62225"/>
    <w:rsid w:val="00B63E52"/>
    <w:rsid w:val="00B67334"/>
    <w:rsid w:val="00B75B9A"/>
    <w:rsid w:val="00B75CCB"/>
    <w:rsid w:val="00B76348"/>
    <w:rsid w:val="00B8071E"/>
    <w:rsid w:val="00B82AB0"/>
    <w:rsid w:val="00B84BE5"/>
    <w:rsid w:val="00B84E42"/>
    <w:rsid w:val="00B8728F"/>
    <w:rsid w:val="00B87E3C"/>
    <w:rsid w:val="00B94944"/>
    <w:rsid w:val="00B9555C"/>
    <w:rsid w:val="00B96430"/>
    <w:rsid w:val="00B97E21"/>
    <w:rsid w:val="00BA0163"/>
    <w:rsid w:val="00BA073B"/>
    <w:rsid w:val="00BA224E"/>
    <w:rsid w:val="00BA5CD5"/>
    <w:rsid w:val="00BA78BE"/>
    <w:rsid w:val="00BB0CD9"/>
    <w:rsid w:val="00BB3221"/>
    <w:rsid w:val="00BB3EBA"/>
    <w:rsid w:val="00BB5AF2"/>
    <w:rsid w:val="00BC1F7C"/>
    <w:rsid w:val="00BC5536"/>
    <w:rsid w:val="00BD22EA"/>
    <w:rsid w:val="00BD3CBC"/>
    <w:rsid w:val="00BD5951"/>
    <w:rsid w:val="00BD7A4E"/>
    <w:rsid w:val="00BE0DE1"/>
    <w:rsid w:val="00BE1BC4"/>
    <w:rsid w:val="00BE4FC0"/>
    <w:rsid w:val="00BE79B5"/>
    <w:rsid w:val="00BF3221"/>
    <w:rsid w:val="00BF3517"/>
    <w:rsid w:val="00BF779E"/>
    <w:rsid w:val="00C005B7"/>
    <w:rsid w:val="00C0333B"/>
    <w:rsid w:val="00C04C51"/>
    <w:rsid w:val="00C12DD0"/>
    <w:rsid w:val="00C136B6"/>
    <w:rsid w:val="00C13FB7"/>
    <w:rsid w:val="00C14853"/>
    <w:rsid w:val="00C15178"/>
    <w:rsid w:val="00C1629D"/>
    <w:rsid w:val="00C168FB"/>
    <w:rsid w:val="00C17295"/>
    <w:rsid w:val="00C23D2C"/>
    <w:rsid w:val="00C33C63"/>
    <w:rsid w:val="00C36ED1"/>
    <w:rsid w:val="00C36F32"/>
    <w:rsid w:val="00C37B36"/>
    <w:rsid w:val="00C40235"/>
    <w:rsid w:val="00C44B48"/>
    <w:rsid w:val="00C47109"/>
    <w:rsid w:val="00C571DE"/>
    <w:rsid w:val="00C60246"/>
    <w:rsid w:val="00C60F90"/>
    <w:rsid w:val="00C623A7"/>
    <w:rsid w:val="00C65176"/>
    <w:rsid w:val="00C67CA7"/>
    <w:rsid w:val="00C73207"/>
    <w:rsid w:val="00C735C9"/>
    <w:rsid w:val="00C74E8B"/>
    <w:rsid w:val="00C75804"/>
    <w:rsid w:val="00C81887"/>
    <w:rsid w:val="00C93C6E"/>
    <w:rsid w:val="00CA612C"/>
    <w:rsid w:val="00CA62F5"/>
    <w:rsid w:val="00CA6359"/>
    <w:rsid w:val="00CA6D2D"/>
    <w:rsid w:val="00CB2BF6"/>
    <w:rsid w:val="00CB4BD6"/>
    <w:rsid w:val="00CB4D8A"/>
    <w:rsid w:val="00CB5FAD"/>
    <w:rsid w:val="00CB79C9"/>
    <w:rsid w:val="00CC225D"/>
    <w:rsid w:val="00CC262A"/>
    <w:rsid w:val="00CD037B"/>
    <w:rsid w:val="00CD46C0"/>
    <w:rsid w:val="00CD4AF2"/>
    <w:rsid w:val="00CE055E"/>
    <w:rsid w:val="00CE31AD"/>
    <w:rsid w:val="00CE508E"/>
    <w:rsid w:val="00CE6DCF"/>
    <w:rsid w:val="00CE73CF"/>
    <w:rsid w:val="00CE744E"/>
    <w:rsid w:val="00CF3AC9"/>
    <w:rsid w:val="00CF3FF5"/>
    <w:rsid w:val="00CF4216"/>
    <w:rsid w:val="00CF4B7B"/>
    <w:rsid w:val="00D0224E"/>
    <w:rsid w:val="00D0343E"/>
    <w:rsid w:val="00D052EF"/>
    <w:rsid w:val="00D06816"/>
    <w:rsid w:val="00D06838"/>
    <w:rsid w:val="00D304AA"/>
    <w:rsid w:val="00D325BD"/>
    <w:rsid w:val="00D328D1"/>
    <w:rsid w:val="00D41DA9"/>
    <w:rsid w:val="00D4205B"/>
    <w:rsid w:val="00D444D7"/>
    <w:rsid w:val="00D45137"/>
    <w:rsid w:val="00D45895"/>
    <w:rsid w:val="00D5396C"/>
    <w:rsid w:val="00D60282"/>
    <w:rsid w:val="00D62B38"/>
    <w:rsid w:val="00D74EF8"/>
    <w:rsid w:val="00D8408C"/>
    <w:rsid w:val="00D90631"/>
    <w:rsid w:val="00D92AE9"/>
    <w:rsid w:val="00D93D43"/>
    <w:rsid w:val="00D97D10"/>
    <w:rsid w:val="00DA0CBD"/>
    <w:rsid w:val="00DA0D17"/>
    <w:rsid w:val="00DB3720"/>
    <w:rsid w:val="00DB3B19"/>
    <w:rsid w:val="00DB7DF1"/>
    <w:rsid w:val="00DC5880"/>
    <w:rsid w:val="00DD3B4D"/>
    <w:rsid w:val="00DD4DB2"/>
    <w:rsid w:val="00DE1C29"/>
    <w:rsid w:val="00DE49F3"/>
    <w:rsid w:val="00DF4B68"/>
    <w:rsid w:val="00E03623"/>
    <w:rsid w:val="00E07525"/>
    <w:rsid w:val="00E22F84"/>
    <w:rsid w:val="00E2583D"/>
    <w:rsid w:val="00E279EF"/>
    <w:rsid w:val="00E32199"/>
    <w:rsid w:val="00E3261C"/>
    <w:rsid w:val="00E35E14"/>
    <w:rsid w:val="00E374E3"/>
    <w:rsid w:val="00E478A8"/>
    <w:rsid w:val="00E478E9"/>
    <w:rsid w:val="00E520D6"/>
    <w:rsid w:val="00E62204"/>
    <w:rsid w:val="00E64F27"/>
    <w:rsid w:val="00E66543"/>
    <w:rsid w:val="00E72572"/>
    <w:rsid w:val="00E72852"/>
    <w:rsid w:val="00E73D1F"/>
    <w:rsid w:val="00E7494D"/>
    <w:rsid w:val="00E758F8"/>
    <w:rsid w:val="00E76257"/>
    <w:rsid w:val="00E80594"/>
    <w:rsid w:val="00E81424"/>
    <w:rsid w:val="00E81F30"/>
    <w:rsid w:val="00E82577"/>
    <w:rsid w:val="00E84301"/>
    <w:rsid w:val="00E907D4"/>
    <w:rsid w:val="00E9612F"/>
    <w:rsid w:val="00E97A9C"/>
    <w:rsid w:val="00EA0E4A"/>
    <w:rsid w:val="00EA536A"/>
    <w:rsid w:val="00EA7032"/>
    <w:rsid w:val="00EB4129"/>
    <w:rsid w:val="00EC011C"/>
    <w:rsid w:val="00EC07EF"/>
    <w:rsid w:val="00EC2E9D"/>
    <w:rsid w:val="00EC41F1"/>
    <w:rsid w:val="00ED19AD"/>
    <w:rsid w:val="00ED2749"/>
    <w:rsid w:val="00ED3710"/>
    <w:rsid w:val="00ED5CC8"/>
    <w:rsid w:val="00ED6543"/>
    <w:rsid w:val="00ED77D0"/>
    <w:rsid w:val="00EE1A8B"/>
    <w:rsid w:val="00EE1E9F"/>
    <w:rsid w:val="00EE746D"/>
    <w:rsid w:val="00EE7E6E"/>
    <w:rsid w:val="00EF43CF"/>
    <w:rsid w:val="00EF4BB2"/>
    <w:rsid w:val="00EF58FB"/>
    <w:rsid w:val="00EF5A68"/>
    <w:rsid w:val="00EF6645"/>
    <w:rsid w:val="00EF7880"/>
    <w:rsid w:val="00F01008"/>
    <w:rsid w:val="00F0282C"/>
    <w:rsid w:val="00F029E6"/>
    <w:rsid w:val="00F064A1"/>
    <w:rsid w:val="00F06F38"/>
    <w:rsid w:val="00F07A08"/>
    <w:rsid w:val="00F3122A"/>
    <w:rsid w:val="00F31EAA"/>
    <w:rsid w:val="00F3235F"/>
    <w:rsid w:val="00F32F14"/>
    <w:rsid w:val="00F33CCF"/>
    <w:rsid w:val="00F34E48"/>
    <w:rsid w:val="00F353DF"/>
    <w:rsid w:val="00F35F6A"/>
    <w:rsid w:val="00F3707B"/>
    <w:rsid w:val="00F445E8"/>
    <w:rsid w:val="00F525F2"/>
    <w:rsid w:val="00F568F4"/>
    <w:rsid w:val="00F603FD"/>
    <w:rsid w:val="00F60C71"/>
    <w:rsid w:val="00F64783"/>
    <w:rsid w:val="00F64C8A"/>
    <w:rsid w:val="00F66DE7"/>
    <w:rsid w:val="00F67BD5"/>
    <w:rsid w:val="00F74BF6"/>
    <w:rsid w:val="00F76773"/>
    <w:rsid w:val="00F7732E"/>
    <w:rsid w:val="00F87A15"/>
    <w:rsid w:val="00F9144D"/>
    <w:rsid w:val="00F91E70"/>
    <w:rsid w:val="00F9355D"/>
    <w:rsid w:val="00F93D95"/>
    <w:rsid w:val="00F94BBC"/>
    <w:rsid w:val="00F97D04"/>
    <w:rsid w:val="00FA632E"/>
    <w:rsid w:val="00FA64CA"/>
    <w:rsid w:val="00FA7382"/>
    <w:rsid w:val="00FB09BB"/>
    <w:rsid w:val="00FB3FAA"/>
    <w:rsid w:val="00FB591F"/>
    <w:rsid w:val="00FB61EB"/>
    <w:rsid w:val="00FB642E"/>
    <w:rsid w:val="00FB67DF"/>
    <w:rsid w:val="00FC244C"/>
    <w:rsid w:val="00FC3B65"/>
    <w:rsid w:val="00FC6903"/>
    <w:rsid w:val="00FD1AAD"/>
    <w:rsid w:val="00FD36EC"/>
    <w:rsid w:val="00FD4CBA"/>
    <w:rsid w:val="00FD588A"/>
    <w:rsid w:val="00FD588D"/>
    <w:rsid w:val="00FD5BBB"/>
    <w:rsid w:val="00FD6DF7"/>
    <w:rsid w:val="00FD70B1"/>
    <w:rsid w:val="00FE000A"/>
    <w:rsid w:val="00FE21D5"/>
    <w:rsid w:val="00FE2824"/>
    <w:rsid w:val="00FE449C"/>
    <w:rsid w:val="00FE44F9"/>
    <w:rsid w:val="00FE7D3D"/>
    <w:rsid w:val="00FF0ADA"/>
    <w:rsid w:val="00FF244C"/>
    <w:rsid w:val="00FF4101"/>
    <w:rsid w:val="00FF572D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>
      <o:colormru v:ext="edit" colors="#eaeaea,white"/>
    </o:shapedefaults>
    <o:shapelayout v:ext="edit">
      <o:idmap v:ext="edit" data="1"/>
    </o:shapelayout>
  </w:shapeDefaults>
  <w:decimalSymbol w:val=","/>
  <w:listSeparator w:val=";"/>
  <w14:docId w14:val="200BD0F1"/>
  <w15:docId w15:val="{2B4DB832-97BE-4AAC-8625-DAE6166D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3375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B3375F"/>
    <w:pPr>
      <w:keepNext/>
      <w:tabs>
        <w:tab w:val="left" w:pos="825"/>
      </w:tabs>
      <w:spacing w:before="240" w:after="60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B3375F"/>
    <w:pPr>
      <w:keepNext/>
      <w:tabs>
        <w:tab w:val="left" w:pos="825"/>
      </w:tabs>
      <w:spacing w:before="240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y"/>
    <w:next w:val="Normlny"/>
    <w:qFormat/>
    <w:rsid w:val="00B3375F"/>
    <w:pPr>
      <w:keepNext/>
      <w:tabs>
        <w:tab w:val="left" w:pos="425"/>
        <w:tab w:val="left" w:pos="851"/>
      </w:tabs>
      <w:jc w:val="center"/>
      <w:outlineLvl w:val="2"/>
    </w:pPr>
    <w:rPr>
      <w:rFonts w:ascii="Arial" w:hAnsi="Arial" w:cs="Arial"/>
      <w:b/>
      <w:caps/>
      <w:sz w:val="28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3375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B3375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B3375F"/>
  </w:style>
  <w:style w:type="paragraph" w:customStyle="1" w:styleId="Heading">
    <w:name w:val="Heading"/>
    <w:basedOn w:val="Normlny"/>
    <w:rsid w:val="00B3375F"/>
    <w:pPr>
      <w:tabs>
        <w:tab w:val="left" w:pos="720"/>
      </w:tabs>
      <w:spacing w:before="280" w:line="480" w:lineRule="exact"/>
      <w:jc w:val="both"/>
    </w:pPr>
    <w:rPr>
      <w:rFonts w:ascii="Times" w:hAnsi="Times"/>
      <w:b/>
      <w:szCs w:val="20"/>
      <w:lang w:val="en-US"/>
    </w:rPr>
  </w:style>
  <w:style w:type="paragraph" w:customStyle="1" w:styleId="para1">
    <w:name w:val="para 1"/>
    <w:basedOn w:val="Normlny"/>
    <w:rsid w:val="00B3375F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paragraph" w:customStyle="1" w:styleId="para">
    <w:name w:val="para"/>
    <w:basedOn w:val="Normlny"/>
    <w:rsid w:val="00B3375F"/>
    <w:pPr>
      <w:tabs>
        <w:tab w:val="left" w:pos="900"/>
      </w:tabs>
      <w:spacing w:before="240" w:line="280" w:lineRule="exact"/>
      <w:jc w:val="both"/>
    </w:pPr>
    <w:rPr>
      <w:rFonts w:ascii="Times" w:hAnsi="Times"/>
      <w:lang w:val="en-US"/>
    </w:rPr>
  </w:style>
  <w:style w:type="paragraph" w:customStyle="1" w:styleId="sub-heading">
    <w:name w:val="sub-heading"/>
    <w:basedOn w:val="Normlny"/>
    <w:rsid w:val="00B3375F"/>
    <w:pPr>
      <w:tabs>
        <w:tab w:val="left" w:pos="720"/>
      </w:tabs>
      <w:spacing w:before="240" w:line="320" w:lineRule="exact"/>
      <w:jc w:val="both"/>
    </w:pPr>
    <w:rPr>
      <w:rFonts w:ascii="Times" w:hAnsi="Times"/>
      <w:b/>
      <w:lang w:val="en-US"/>
    </w:rPr>
  </w:style>
  <w:style w:type="paragraph" w:customStyle="1" w:styleId="para3">
    <w:name w:val="para 3"/>
    <w:basedOn w:val="Normlny"/>
    <w:rsid w:val="00B3375F"/>
    <w:pPr>
      <w:tabs>
        <w:tab w:val="left" w:pos="720"/>
      </w:tabs>
      <w:spacing w:line="280" w:lineRule="exact"/>
      <w:ind w:left="1260" w:hanging="1260"/>
      <w:jc w:val="both"/>
    </w:pPr>
    <w:rPr>
      <w:rFonts w:ascii="Times" w:hAnsi="Times"/>
      <w:lang w:val="en-US"/>
    </w:rPr>
  </w:style>
  <w:style w:type="paragraph" w:styleId="Zkladntext">
    <w:name w:val="Body Text"/>
    <w:basedOn w:val="Normlny"/>
    <w:link w:val="ZkladntextChar"/>
    <w:rsid w:val="00B3375F"/>
    <w:pPr>
      <w:tabs>
        <w:tab w:val="left" w:pos="426"/>
      </w:tabs>
      <w:spacing w:before="120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y"/>
    <w:rsid w:val="00B3375F"/>
    <w:pPr>
      <w:tabs>
        <w:tab w:val="left" w:pos="426"/>
      </w:tabs>
      <w:spacing w:before="120"/>
      <w:jc w:val="both"/>
    </w:pPr>
    <w:rPr>
      <w:rFonts w:ascii="Arial" w:hAnsi="Arial"/>
      <w:sz w:val="22"/>
    </w:rPr>
  </w:style>
  <w:style w:type="paragraph" w:styleId="Zarkazkladnhotextu">
    <w:name w:val="Body Text Indent"/>
    <w:basedOn w:val="Normlny"/>
    <w:rsid w:val="00B3375F"/>
    <w:pPr>
      <w:tabs>
        <w:tab w:val="left" w:pos="425"/>
        <w:tab w:val="left" w:pos="851"/>
      </w:tabs>
      <w:ind w:left="450"/>
      <w:jc w:val="both"/>
    </w:pPr>
    <w:rPr>
      <w:rFonts w:ascii="Arial" w:hAnsi="Arial" w:cs="Arial"/>
      <w:sz w:val="22"/>
      <w:lang w:val="en-US"/>
    </w:rPr>
  </w:style>
  <w:style w:type="paragraph" w:styleId="Zarkazkladnhotextu2">
    <w:name w:val="Body Text Indent 2"/>
    <w:basedOn w:val="Normlny"/>
    <w:link w:val="Zarkazkladnhotextu2Char"/>
    <w:rsid w:val="00B3375F"/>
    <w:pPr>
      <w:tabs>
        <w:tab w:val="left" w:pos="825"/>
        <w:tab w:val="left" w:pos="851"/>
      </w:tabs>
      <w:ind w:left="825"/>
      <w:jc w:val="both"/>
    </w:pPr>
    <w:rPr>
      <w:rFonts w:ascii="Arial" w:hAnsi="Arial" w:cs="Arial"/>
      <w:sz w:val="22"/>
      <w:lang w:val="en-US"/>
    </w:rPr>
  </w:style>
  <w:style w:type="paragraph" w:styleId="Obsah1">
    <w:name w:val="toc 1"/>
    <w:basedOn w:val="Normlny"/>
    <w:next w:val="Normlny"/>
    <w:autoRedefine/>
    <w:uiPriority w:val="39"/>
    <w:rsid w:val="00B3375F"/>
    <w:pPr>
      <w:tabs>
        <w:tab w:val="left" w:pos="720"/>
        <w:tab w:val="right" w:leader="dot" w:pos="9347"/>
      </w:tabs>
      <w:spacing w:before="120" w:after="120"/>
    </w:pPr>
    <w:rPr>
      <w:rFonts w:ascii="Arial" w:hAnsi="Arial" w:cs="Arial"/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rsid w:val="00B3375F"/>
    <w:pPr>
      <w:tabs>
        <w:tab w:val="left" w:pos="675"/>
        <w:tab w:val="left" w:pos="1200"/>
        <w:tab w:val="left" w:pos="1425"/>
        <w:tab w:val="right" w:leader="dot" w:pos="9347"/>
      </w:tabs>
      <w:ind w:left="675"/>
    </w:pPr>
    <w:rPr>
      <w:rFonts w:ascii="Arial" w:hAnsi="Arial" w:cs="Arial"/>
      <w:noProof/>
    </w:rPr>
  </w:style>
  <w:style w:type="paragraph" w:styleId="Obsah3">
    <w:name w:val="toc 3"/>
    <w:basedOn w:val="Normlny"/>
    <w:next w:val="Normlny"/>
    <w:autoRedefine/>
    <w:semiHidden/>
    <w:rsid w:val="00B3375F"/>
    <w:pPr>
      <w:ind w:left="480"/>
    </w:pPr>
  </w:style>
  <w:style w:type="paragraph" w:styleId="Obsah4">
    <w:name w:val="toc 4"/>
    <w:basedOn w:val="Normlny"/>
    <w:next w:val="Normlny"/>
    <w:autoRedefine/>
    <w:semiHidden/>
    <w:rsid w:val="00B3375F"/>
    <w:pPr>
      <w:ind w:left="720"/>
    </w:pPr>
  </w:style>
  <w:style w:type="paragraph" w:styleId="Obsah5">
    <w:name w:val="toc 5"/>
    <w:basedOn w:val="Normlny"/>
    <w:next w:val="Normlny"/>
    <w:autoRedefine/>
    <w:semiHidden/>
    <w:rsid w:val="00B3375F"/>
    <w:pPr>
      <w:ind w:left="960"/>
    </w:pPr>
  </w:style>
  <w:style w:type="paragraph" w:styleId="Obsah6">
    <w:name w:val="toc 6"/>
    <w:basedOn w:val="Normlny"/>
    <w:next w:val="Normlny"/>
    <w:autoRedefine/>
    <w:semiHidden/>
    <w:rsid w:val="00B3375F"/>
    <w:pPr>
      <w:ind w:left="1200"/>
    </w:pPr>
  </w:style>
  <w:style w:type="paragraph" w:styleId="Obsah7">
    <w:name w:val="toc 7"/>
    <w:basedOn w:val="Normlny"/>
    <w:next w:val="Normlny"/>
    <w:autoRedefine/>
    <w:semiHidden/>
    <w:rsid w:val="00B3375F"/>
    <w:pPr>
      <w:ind w:left="1440"/>
    </w:pPr>
  </w:style>
  <w:style w:type="paragraph" w:styleId="Obsah8">
    <w:name w:val="toc 8"/>
    <w:basedOn w:val="Normlny"/>
    <w:next w:val="Normlny"/>
    <w:autoRedefine/>
    <w:semiHidden/>
    <w:rsid w:val="00B3375F"/>
    <w:pPr>
      <w:ind w:left="1680"/>
    </w:pPr>
  </w:style>
  <w:style w:type="paragraph" w:styleId="Obsah9">
    <w:name w:val="toc 9"/>
    <w:basedOn w:val="Normlny"/>
    <w:next w:val="Normlny"/>
    <w:autoRedefine/>
    <w:semiHidden/>
    <w:rsid w:val="00B3375F"/>
    <w:pPr>
      <w:ind w:left="1920"/>
    </w:pPr>
  </w:style>
  <w:style w:type="character" w:styleId="Hypertextovprepojenie">
    <w:name w:val="Hyperlink"/>
    <w:basedOn w:val="Predvolenpsmoodseku"/>
    <w:uiPriority w:val="99"/>
    <w:rsid w:val="00B3375F"/>
    <w:rPr>
      <w:color w:val="0000FF"/>
      <w:u w:val="single"/>
    </w:rPr>
  </w:style>
  <w:style w:type="character" w:styleId="Odkaznakomentr">
    <w:name w:val="annotation reference"/>
    <w:basedOn w:val="Predvolenpsmoodseku"/>
    <w:semiHidden/>
    <w:rsid w:val="00B3375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B3375F"/>
    <w:rPr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B3375F"/>
    <w:pPr>
      <w:tabs>
        <w:tab w:val="left" w:pos="425"/>
        <w:tab w:val="left" w:pos="825"/>
      </w:tabs>
      <w:spacing w:before="120"/>
      <w:ind w:left="822" w:hanging="822"/>
      <w:jc w:val="both"/>
    </w:pPr>
    <w:rPr>
      <w:rFonts w:ascii="Arial" w:hAnsi="Arial"/>
      <w:sz w:val="22"/>
    </w:rPr>
  </w:style>
  <w:style w:type="character" w:styleId="PouitHypertextovPrepojenie">
    <w:name w:val="FollowedHyperlink"/>
    <w:basedOn w:val="Predvolenpsmoodseku"/>
    <w:rsid w:val="00B3375F"/>
    <w:rPr>
      <w:color w:val="800080"/>
      <w:u w:val="single"/>
    </w:rPr>
  </w:style>
  <w:style w:type="paragraph" w:styleId="Textbubliny">
    <w:name w:val="Balloon Text"/>
    <w:basedOn w:val="Normlny"/>
    <w:semiHidden/>
    <w:rsid w:val="00B3375F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semiHidden/>
    <w:rsid w:val="002722C1"/>
    <w:rPr>
      <w:b/>
      <w:bCs/>
    </w:rPr>
  </w:style>
  <w:style w:type="paragraph" w:styleId="Zkladntext2">
    <w:name w:val="Body Text 2"/>
    <w:basedOn w:val="Normlny"/>
    <w:link w:val="Zkladntext2Char"/>
    <w:rsid w:val="001D524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D524E"/>
    <w:rPr>
      <w:sz w:val="24"/>
      <w:szCs w:val="24"/>
    </w:rPr>
  </w:style>
  <w:style w:type="table" w:styleId="Mriekatabuky">
    <w:name w:val="Table Grid"/>
    <w:basedOn w:val="Normlnatabuka"/>
    <w:uiPriority w:val="59"/>
    <w:rsid w:val="009C678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lavikaChar">
    <w:name w:val="Hlavička Char"/>
    <w:basedOn w:val="Predvolenpsmoodseku"/>
    <w:link w:val="Hlavika"/>
    <w:uiPriority w:val="99"/>
    <w:rsid w:val="00FD1AAD"/>
    <w:rPr>
      <w:sz w:val="24"/>
      <w:szCs w:val="24"/>
    </w:rPr>
  </w:style>
  <w:style w:type="paragraph" w:customStyle="1" w:styleId="H6">
    <w:name w:val="H6"/>
    <w:basedOn w:val="Normlny"/>
    <w:next w:val="Normlny"/>
    <w:uiPriority w:val="99"/>
    <w:rsid w:val="00FD1AAD"/>
    <w:pPr>
      <w:keepNext/>
      <w:snapToGrid w:val="0"/>
      <w:spacing w:before="100" w:after="100"/>
      <w:jc w:val="both"/>
      <w:outlineLvl w:val="6"/>
    </w:pPr>
    <w:rPr>
      <w:rFonts w:ascii="Arial" w:hAnsi="Arial"/>
      <w:b/>
      <w:sz w:val="16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FD1AA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480B06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Nadpis2Char">
    <w:name w:val="Nadpis 2 Char"/>
    <w:basedOn w:val="Predvolenpsmoodseku"/>
    <w:link w:val="Nadpis2"/>
    <w:rsid w:val="00480B06"/>
    <w:rPr>
      <w:rFonts w:ascii="Arial" w:hAnsi="Arial" w:cs="Arial"/>
      <w:b/>
      <w:bCs/>
      <w:sz w:val="24"/>
      <w:szCs w:val="28"/>
    </w:rPr>
  </w:style>
  <w:style w:type="character" w:customStyle="1" w:styleId="ZkladntextChar">
    <w:name w:val="Základný text Char"/>
    <w:basedOn w:val="Predvolenpsmoodseku"/>
    <w:link w:val="Zkladntext"/>
    <w:rsid w:val="00480B06"/>
    <w:rPr>
      <w:rFonts w:ascii="Arial" w:hAnsi="Arial"/>
      <w:sz w:val="22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80B06"/>
    <w:rPr>
      <w:rFonts w:ascii="Arial" w:hAnsi="Arial" w:cs="Arial"/>
      <w:sz w:val="22"/>
      <w:szCs w:val="24"/>
      <w:lang w:val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80B06"/>
    <w:rPr>
      <w:rFonts w:ascii="Arial" w:hAnsi="Arial"/>
      <w:sz w:val="22"/>
      <w:szCs w:val="24"/>
    </w:rPr>
  </w:style>
  <w:style w:type="paragraph" w:styleId="Odsekzoznamu">
    <w:name w:val="List Paragraph"/>
    <w:basedOn w:val="Normlny"/>
    <w:uiPriority w:val="34"/>
    <w:qFormat/>
    <w:rsid w:val="00480B06"/>
    <w:pPr>
      <w:ind w:left="720"/>
      <w:contextualSpacing/>
    </w:pPr>
  </w:style>
  <w:style w:type="character" w:customStyle="1" w:styleId="TextkomentraChar">
    <w:name w:val="Text komentára Char"/>
    <w:basedOn w:val="Predvolenpsmoodseku"/>
    <w:link w:val="Textkomentra"/>
    <w:semiHidden/>
    <w:rsid w:val="00BE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nekon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815DE-6C91-4EBA-8C6E-286972C6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5535</Words>
  <Characters>31550</Characters>
  <Application>Microsoft Office Word</Application>
  <DocSecurity>0</DocSecurity>
  <Lines>262</Lines>
  <Paragraphs>74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BOQ</vt:lpstr>
    </vt:vector>
  </TitlesOfParts>
  <Company/>
  <LinksUpToDate>false</LinksUpToDate>
  <CharactersWithSpaces>37011</CharactersWithSpaces>
  <SharedDoc>false</SharedDoc>
  <HLinks>
    <vt:vector size="132" baseType="variant">
      <vt:variant>
        <vt:i4>8323194</vt:i4>
      </vt:variant>
      <vt:variant>
        <vt:i4>129</vt:i4>
      </vt:variant>
      <vt:variant>
        <vt:i4>0</vt:i4>
      </vt:variant>
      <vt:variant>
        <vt:i4>5</vt:i4>
      </vt:variant>
      <vt:variant>
        <vt:lpwstr>http://www.cenekon.sk/</vt:lpwstr>
      </vt:variant>
      <vt:variant>
        <vt:lpwstr/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_Toc66874297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_Toc66874296</vt:lpwstr>
      </vt:variant>
      <vt:variant>
        <vt:i4>1114163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_Toc66874295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_Toc66874293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_Toc66874292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_Toc66874291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_Toc66874290</vt:lpwstr>
      </vt:variant>
      <vt:variant>
        <vt:i4>1900594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_Toc66874289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_Toc66874288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_Toc66874287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_Toc66874286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_Toc66874285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_Toc66874284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_Toc66874283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_Toc66874282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_Toc66874281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_Toc66874279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_Toc66874278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_Toc66874277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_Toc66874275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_Toc66874274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BOQ</dc:title>
  <dc:creator>CPC LB</dc:creator>
  <cp:lastModifiedBy>Manco Eduard</cp:lastModifiedBy>
  <cp:revision>7</cp:revision>
  <cp:lastPrinted>2018-12-19T13:30:00Z</cp:lastPrinted>
  <dcterms:created xsi:type="dcterms:W3CDTF">2019-05-14T08:56:00Z</dcterms:created>
  <dcterms:modified xsi:type="dcterms:W3CDTF">2019-05-15T05:05:00Z</dcterms:modified>
</cp:coreProperties>
</file>