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451D26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F21A66" w:rsidRDefault="00C91712" w:rsidP="00C91712">
            <w:pPr>
              <w:rPr>
                <w:rFonts w:ascii="Calibri Light" w:hAnsi="Calibri Light" w:cs="Calibri Light"/>
                <w:b/>
                <w:strike/>
                <w:color w:val="FF0000"/>
                <w:sz w:val="20"/>
                <w:szCs w:val="20"/>
              </w:rPr>
            </w:pPr>
            <w:r w:rsidRPr="00F21A66">
              <w:rPr>
                <w:rFonts w:ascii="Calibri Light" w:hAnsi="Calibri Light" w:cs="Calibri Light"/>
                <w:b/>
                <w:sz w:val="20"/>
                <w:szCs w:val="20"/>
              </w:rPr>
              <w:t>Výpočet zmluvnej ceny</w:t>
            </w:r>
            <w:r w:rsidR="003B7690" w:rsidRPr="00F21A6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451D2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451D26">
      <w:pPr>
        <w:pStyle w:val="Zkladntext31"/>
        <w:spacing w:before="200"/>
        <w:ind w:righ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11BD0CB3" w14:textId="77777777" w:rsidR="003B7690" w:rsidRDefault="003B7690" w:rsidP="00451D26">
      <w:pPr>
        <w:widowControl/>
        <w:shd w:val="clear" w:color="auto" w:fill="D9D9D9"/>
        <w:suppressAutoHyphens w:val="0"/>
        <w:spacing w:after="240"/>
        <w:ind w:right="284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lastRenderedPageBreak/>
        <w:t xml:space="preserve">Príloha č. 3  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magenta"/>
          <w:lang w:eastAsia="en-US"/>
        </w:rPr>
        <w:t>Časť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C91712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Zariadenie pre kovovú aditívnu výrobu laserovým spekaním</w:t>
      </w:r>
      <w:r w:rsidRPr="00C91712">
        <w:rPr>
          <w:rFonts w:ascii="Calibri" w:hAnsi="Calibri" w:cs="Calibri"/>
          <w:b/>
          <w:bCs/>
          <w:sz w:val="22"/>
          <w:szCs w:val="22"/>
        </w:rPr>
        <w:t>“</w:t>
      </w:r>
      <w:r w:rsidRPr="00C91712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1C9CE02F" w14:textId="77777777" w:rsidR="003B7690" w:rsidRDefault="003B7690" w:rsidP="003B7690">
      <w:pPr>
        <w:widowControl/>
        <w:tabs>
          <w:tab w:val="center" w:pos="4536"/>
          <w:tab w:val="right" w:pos="9072"/>
        </w:tabs>
        <w:suppressAutoHyphens w:val="0"/>
        <w:rPr>
          <w:rFonts w:ascii="Arial Black" w:hAnsi="Arial Black" w:cs="Arial Black"/>
          <w:b/>
          <w:bCs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Arial Black" w:hAnsi="Arial Black" w:cs="Arial Black"/>
          <w:b/>
          <w:bCs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B7690" w:rsidRPr="00C91712" w14:paraId="76B10C93" w14:textId="77777777" w:rsidTr="00451D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951248B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Osoba podľa § 8 ods. 1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E8C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 Engineering,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4C47B9D5" w14:textId="77777777" w:rsidR="003B7690" w:rsidRPr="00C91712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3B7690" w14:paraId="6F51803E" w14:textId="77777777" w:rsidTr="00451D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3C4856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222" w14:textId="77777777" w:rsidR="003B7690" w:rsidRDefault="003B7690" w:rsidP="004D03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24B1B136" w14:textId="77777777" w:rsidR="003B7690" w:rsidRDefault="003B7690" w:rsidP="003B7690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</w:p>
    <w:p w14:paraId="3E7F2B42" w14:textId="5692EF61" w:rsidR="003B7690" w:rsidRDefault="003B7690" w:rsidP="003B769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Arial Black" w:hAnsi="Arial Black" w:cs="Arial Black"/>
          <w:b/>
          <w:bCs/>
          <w:caps/>
          <w:color w:val="000000"/>
        </w:rPr>
        <w:t>Výpočet zmluvnej ceny</w:t>
      </w:r>
    </w:p>
    <w:p w14:paraId="2FAB62F6" w14:textId="77777777" w:rsidR="003B7690" w:rsidRDefault="003B7690" w:rsidP="003B7690">
      <w:pPr>
        <w:autoSpaceDE w:val="0"/>
        <w:spacing w:line="276" w:lineRule="auto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5D0044FE" w14:textId="77777777" w:rsidR="003B7690" w:rsidRDefault="003B7690" w:rsidP="003B769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4961"/>
      </w:tblGrid>
      <w:tr w:rsidR="003B7690" w14:paraId="37B828BC" w14:textId="77777777" w:rsidTr="00451D26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63A501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044E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3B7690" w14:paraId="0607B78B" w14:textId="77777777" w:rsidTr="00451D26">
        <w:trPr>
          <w:cantSplit/>
          <w:trHeight w:val="510"/>
        </w:trPr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FF8CA4" w14:textId="77777777" w:rsidR="003B7690" w:rsidRDefault="003B7690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28FA" w14:textId="77777777" w:rsidR="003B7690" w:rsidRDefault="003B7690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19163A" w14:textId="77777777" w:rsidR="003B7690" w:rsidRDefault="003B7690" w:rsidP="003B7690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89CB56B" w14:textId="77777777" w:rsidR="00AD6585" w:rsidRPr="00AF68F0" w:rsidRDefault="00AD6585" w:rsidP="00AD6585">
      <w:pPr>
        <w:ind w:left="567" w:hanging="567"/>
        <w:rPr>
          <w:rFonts w:cs="Calibri"/>
          <w:b/>
          <w:lang w:eastAsia="cs-CZ"/>
        </w:rPr>
      </w:pPr>
    </w:p>
    <w:tbl>
      <w:tblPr>
        <w:tblW w:w="92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181"/>
        <w:gridCol w:w="1793"/>
        <w:gridCol w:w="1043"/>
        <w:gridCol w:w="25"/>
        <w:gridCol w:w="2660"/>
      </w:tblGrid>
      <w:tr w:rsidR="00AD6585" w:rsidRPr="00AD6585" w14:paraId="4BE2FC92" w14:textId="77777777" w:rsidTr="00451D26">
        <w:trPr>
          <w:trHeight w:val="840"/>
        </w:trPr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EE883F0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91A85A0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851348" w14:textId="5C18C05E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Jednotková cena v EUR bez DPH  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4187ED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i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2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084F9D" w14:textId="750E70AE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>Zmluvn</w:t>
            </w:r>
            <w:r w:rsidRPr="00AD6585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2"/>
                <w:szCs w:val="22"/>
                <w:lang w:eastAsia="sk-SK"/>
              </w:rPr>
              <w:t xml:space="preserve">á cena v EUR bez DPH  </w:t>
            </w:r>
          </w:p>
        </w:tc>
      </w:tr>
      <w:tr w:rsidR="00AD6585" w:rsidRPr="00AD6585" w14:paraId="4D60E3C1" w14:textId="77777777" w:rsidTr="00F12BE1">
        <w:trPr>
          <w:trHeight w:val="300"/>
        </w:trPr>
        <w:tc>
          <w:tcPr>
            <w:tcW w:w="92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5E005244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Technologický celok</w:t>
            </w:r>
          </w:p>
        </w:tc>
      </w:tr>
      <w:tr w:rsidR="00AD6585" w:rsidRPr="00AD6585" w14:paraId="30A4192D" w14:textId="77777777" w:rsidTr="00F12BE1">
        <w:trPr>
          <w:trHeight w:val="4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2FEB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1. </w:t>
            </w:r>
            <w:r w:rsidRPr="00AD6585">
              <w:rPr>
                <w:rFonts w:asciiTheme="minorHAnsi" w:hAnsiTheme="minorHAnsi" w:cs="Calibri"/>
                <w:b/>
                <w:sz w:val="22"/>
                <w:szCs w:val="22"/>
              </w:rPr>
              <w:t>Zariadenie pre kovovú aditívnu výrobu laserovým spekaním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04D1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32937A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891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A7DBB2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5642F0CD" w14:textId="77777777" w:rsidTr="00F12BE1">
        <w:trPr>
          <w:trHeight w:val="372"/>
        </w:trPr>
        <w:tc>
          <w:tcPr>
            <w:tcW w:w="9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266A133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Doplnkové služby</w:t>
            </w:r>
          </w:p>
        </w:tc>
      </w:tr>
      <w:tr w:rsidR="00AD6585" w:rsidRPr="00AD6585" w14:paraId="444FB969" w14:textId="77777777" w:rsidTr="00F12BE1">
        <w:trPr>
          <w:trHeight w:val="408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CC90E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2. Doprava na miesto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FD19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4F67D9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0CC5990D" w14:textId="77777777" w:rsidTr="00F12BE1">
        <w:trPr>
          <w:trHeight w:val="4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88D938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3. Montáž, zapojenie a testovanie funkčnosti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1EA6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5E8FF5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D6585" w:rsidRPr="00AD6585" w14:paraId="07078FE0" w14:textId="77777777" w:rsidTr="00F12BE1">
        <w:trPr>
          <w:trHeight w:val="4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8D42B2" w14:textId="77777777" w:rsidR="00AD6585" w:rsidRPr="00AD6585" w:rsidRDefault="00AD6585" w:rsidP="004D0392">
            <w:pP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4. Zaškolenie personálu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5845" w14:textId="77777777" w:rsidR="00AD6585" w:rsidRPr="00AD6585" w:rsidRDefault="00AD6585" w:rsidP="004D039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FB0BFC" w14:textId="77777777" w:rsidR="00AD6585" w:rsidRPr="00AD6585" w:rsidRDefault="00AD6585" w:rsidP="004D0392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AD6585" w:rsidRPr="00AD6585" w14:paraId="4E514FAC" w14:textId="77777777" w:rsidTr="00F12BE1">
        <w:trPr>
          <w:trHeight w:val="360"/>
        </w:trPr>
        <w:tc>
          <w:tcPr>
            <w:tcW w:w="661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7493C" w14:textId="1AC5CF32" w:rsidR="00AD6585" w:rsidRPr="00AD6585" w:rsidRDefault="00AD6585" w:rsidP="004D0392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magenta"/>
                <w:lang w:eastAsia="sk-SK"/>
              </w:rPr>
              <w:t>Zmluvn</w:t>
            </w:r>
            <w:r w:rsidRPr="00AD658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magenta"/>
                <w:lang w:eastAsia="sk-SK"/>
              </w:rPr>
              <w:t>á cena  v EUR bez DPH pre Časť 2 (súčet 1+2+3+4)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3159DE" w14:textId="77777777" w:rsidR="00AD6585" w:rsidRPr="00AD6585" w:rsidRDefault="00AD6585" w:rsidP="004D0392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AD6585">
              <w:rPr>
                <w:rFonts w:asciiTheme="minorHAnsi" w:hAnsiTheme="minorHAnsi" w:cs="Calibri"/>
                <w:color w:val="000000"/>
                <w:sz w:val="22"/>
                <w:szCs w:val="22"/>
                <w:vertAlign w:val="superscript"/>
                <w:lang w:eastAsia="sk-SK"/>
              </w:rPr>
              <w:t> </w:t>
            </w:r>
          </w:p>
        </w:tc>
      </w:tr>
    </w:tbl>
    <w:p w14:paraId="206A51E7" w14:textId="77777777" w:rsidR="00AD6585" w:rsidRPr="00AD6585" w:rsidRDefault="00AD6585" w:rsidP="00AD6585">
      <w:pPr>
        <w:jc w:val="both"/>
        <w:rPr>
          <w:rFonts w:asciiTheme="minorHAnsi" w:hAnsiTheme="minorHAnsi" w:cs="Calibri"/>
          <w:b/>
          <w:noProof/>
          <w:sz w:val="22"/>
          <w:szCs w:val="22"/>
          <w:lang w:eastAsia="sk-SK"/>
        </w:rPr>
      </w:pPr>
    </w:p>
    <w:p w14:paraId="29D4CB48" w14:textId="77777777" w:rsidR="00AD6585" w:rsidRPr="00437DF1" w:rsidRDefault="00AD6585" w:rsidP="00AD6585">
      <w:pPr>
        <w:jc w:val="both"/>
        <w:rPr>
          <w:rFonts w:asciiTheme="minorHAnsi" w:hAnsiTheme="minorHAnsi" w:cs="Calibri"/>
          <w:b/>
          <w:noProof/>
          <w:sz w:val="20"/>
          <w:szCs w:val="20"/>
          <w:lang w:eastAsia="sk-SK"/>
        </w:rPr>
      </w:pPr>
      <w:r w:rsidRPr="00437DF1">
        <w:rPr>
          <w:rFonts w:asciiTheme="minorHAnsi" w:hAnsiTheme="minorHAnsi" w:cs="Calibri"/>
          <w:b/>
          <w:noProof/>
          <w:sz w:val="20"/>
          <w:szCs w:val="20"/>
          <w:lang w:eastAsia="sk-SK"/>
        </w:rPr>
        <w:t xml:space="preserve">Sme   -   nie sme    platcami DPH </w:t>
      </w:r>
      <w:r w:rsidRPr="00437DF1">
        <w:rPr>
          <w:rFonts w:asciiTheme="minorHAnsi" w:hAnsiTheme="minorHAnsi" w:cs="Calibri"/>
          <w:noProof/>
          <w:sz w:val="20"/>
          <w:szCs w:val="20"/>
          <w:lang w:eastAsia="sk-SK"/>
        </w:rPr>
        <w:t>(neplatný údaj prečiarknúť)</w:t>
      </w:r>
    </w:p>
    <w:p w14:paraId="6A769AE4" w14:textId="77777777" w:rsidR="003B7690" w:rsidRPr="00437DF1" w:rsidRDefault="003B7690" w:rsidP="003B7690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Theme="minorHAnsi" w:hAnsiTheme="minorHAnsi" w:cs="Calibri Light"/>
          <w:b/>
          <w:iCs/>
          <w:color w:val="000000"/>
          <w:sz w:val="20"/>
          <w:szCs w:val="20"/>
        </w:rPr>
      </w:pPr>
    </w:p>
    <w:p w14:paraId="794FFEAD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14:paraId="0CEA1ED3" w14:textId="77777777" w:rsidR="003B7690" w:rsidRDefault="003B7690" w:rsidP="003B7690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6AD96C78" w14:textId="77777777" w:rsidR="003B7690" w:rsidRDefault="003B7690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1D6F239F" w14:textId="77777777" w:rsidR="00C5405F" w:rsidRDefault="00C5405F" w:rsidP="00C5405F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C5405F" w14:paraId="2E5843F7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4BB65E9B" w14:textId="77777777" w:rsidR="00C5405F" w:rsidRDefault="00C5405F" w:rsidP="004D0392">
            <w:pPr>
              <w:spacing w:line="280" w:lineRule="atLeast"/>
              <w:ind w:right="66"/>
              <w:jc w:val="both"/>
            </w:pPr>
          </w:p>
        </w:tc>
      </w:tr>
    </w:tbl>
    <w:p w14:paraId="0B34248A" w14:textId="77777777" w:rsidR="00C5405F" w:rsidRPr="007927D7" w:rsidRDefault="00C5405F" w:rsidP="00C5405F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  <w:bookmarkStart w:id="0" w:name="_GoBack"/>
      <w:bookmarkEnd w:id="0"/>
    </w:p>
    <w:p w14:paraId="777F0A70" w14:textId="77777777" w:rsidR="00437DF1" w:rsidRDefault="00437DF1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5FC06CD6" w14:textId="77777777" w:rsidR="00437DF1" w:rsidRDefault="00437DF1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741C3B36" w14:textId="77777777" w:rsidR="00437DF1" w:rsidRDefault="00437DF1" w:rsidP="003B7690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32233600" w14:textId="77777777" w:rsidR="003B7690" w:rsidRDefault="003B7690" w:rsidP="003B7690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0BDB61F7" w14:textId="77777777" w:rsidR="003B7690" w:rsidRDefault="003B7690" w:rsidP="003B7690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14:paraId="7A49EA8A" w14:textId="77777777" w:rsidR="003B7690" w:rsidRDefault="003B7690" w:rsidP="003B7690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sectPr w:rsidR="003B7690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51D26"/>
    <w:rsid w:val="004D0392"/>
    <w:rsid w:val="00620E68"/>
    <w:rsid w:val="007927D7"/>
    <w:rsid w:val="007F7881"/>
    <w:rsid w:val="00830043"/>
    <w:rsid w:val="008C04F5"/>
    <w:rsid w:val="008C3564"/>
    <w:rsid w:val="009E22E4"/>
    <w:rsid w:val="00AC0F58"/>
    <w:rsid w:val="00AD6585"/>
    <w:rsid w:val="00C5405F"/>
    <w:rsid w:val="00C91712"/>
    <w:rsid w:val="00D87CAA"/>
    <w:rsid w:val="00EC18C4"/>
    <w:rsid w:val="00F12BE1"/>
    <w:rsid w:val="00F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2018-08-20T10:12:00Z</dcterms:created>
  <dcterms:modified xsi:type="dcterms:W3CDTF">2018-12-20T10:26:00Z</dcterms:modified>
</cp:coreProperties>
</file>