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5FE1D52F" w:rsidR="000B5E9A" w:rsidRPr="008004B8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004B8">
        <w:rPr>
          <w:rFonts w:ascii="Times New Roman" w:hAnsi="Times New Roman"/>
          <w:b/>
          <w:sz w:val="36"/>
          <w:szCs w:val="36"/>
        </w:rPr>
        <w:t>Zmluva</w:t>
      </w:r>
      <w:r w:rsidR="0082489D" w:rsidRPr="008004B8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8004B8">
        <w:rPr>
          <w:rFonts w:ascii="Times New Roman" w:hAnsi="Times New Roman"/>
          <w:b/>
          <w:sz w:val="36"/>
          <w:szCs w:val="36"/>
        </w:rPr>
        <w:t>o</w:t>
      </w:r>
      <w:r w:rsidR="001D3D93" w:rsidRPr="008004B8">
        <w:rPr>
          <w:rFonts w:ascii="Times New Roman" w:hAnsi="Times New Roman"/>
          <w:b/>
          <w:sz w:val="36"/>
          <w:szCs w:val="36"/>
        </w:rPr>
        <w:t> </w:t>
      </w:r>
      <w:r w:rsidR="00BB29C9" w:rsidRPr="008004B8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 w:rsidRPr="008004B8">
        <w:rPr>
          <w:rFonts w:ascii="Times New Roman" w:hAnsi="Times New Roman"/>
          <w:b/>
          <w:sz w:val="36"/>
          <w:szCs w:val="36"/>
        </w:rPr>
        <w:t>podpory</w:t>
      </w:r>
      <w:r w:rsidR="00BB0186" w:rsidRPr="008004B8">
        <w:rPr>
          <w:rFonts w:ascii="Times New Roman" w:hAnsi="Times New Roman"/>
          <w:b/>
          <w:sz w:val="36"/>
          <w:szCs w:val="36"/>
        </w:rPr>
        <w:t xml:space="preserve"> a</w:t>
      </w:r>
      <w:r w:rsidR="00715F19" w:rsidRPr="008004B8">
        <w:rPr>
          <w:rFonts w:ascii="Times New Roman" w:hAnsi="Times New Roman"/>
          <w:b/>
          <w:sz w:val="36"/>
          <w:szCs w:val="36"/>
        </w:rPr>
        <w:t xml:space="preserve"> rozšírenie </w:t>
      </w:r>
      <w:r w:rsidR="00BB0186" w:rsidRPr="008004B8">
        <w:rPr>
          <w:rFonts w:ascii="Times New Roman" w:hAnsi="Times New Roman"/>
          <w:b/>
          <w:sz w:val="36"/>
          <w:szCs w:val="36"/>
        </w:rPr>
        <w:t>licencií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77777777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1BCD8965" w:rsidR="001D3D93" w:rsidRPr="006E3BAE" w:rsidRDefault="00F8685A" w:rsidP="00BB0186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BB0186" w:rsidRPr="00BB0186">
        <w:rPr>
          <w:rFonts w:ascii="Times New Roman" w:hAnsi="Times New Roman"/>
          <w:bCs/>
          <w:i/>
          <w:noProof/>
          <w:sz w:val="24"/>
          <w:szCs w:val="24"/>
        </w:rPr>
        <w:t>„Podpora licencií na zabezpečenie prevádzky informačného systému „Fulltextový vyhľadávací nástroj MZVEZ SR“</w:t>
      </w:r>
      <w:r w:rsidR="00BB018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BB0186">
        <w:rPr>
          <w:rFonts w:ascii="Times New Roman" w:hAnsi="Times New Roman"/>
          <w:bCs/>
          <w:i/>
          <w:noProof/>
          <w:sz w:val="24"/>
          <w:szCs w:val="24"/>
        </w:rPr>
        <w:t>5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7D2CDEE3" w:rsidR="002F62C6" w:rsidRPr="0071180C" w:rsidRDefault="002F62C6" w:rsidP="00C824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C82414" w:rsidRPr="00C82414">
        <w:rPr>
          <w:rFonts w:ascii="Times New Roman" w:hAnsi="Times New Roman"/>
          <w:sz w:val="24"/>
          <w:szCs w:val="24"/>
        </w:rPr>
        <w:t xml:space="preserve">je nákup podpory </w:t>
      </w:r>
      <w:r w:rsidR="00C82414" w:rsidRPr="008004B8">
        <w:rPr>
          <w:rFonts w:ascii="Times New Roman" w:hAnsi="Times New Roman"/>
          <w:sz w:val="24"/>
          <w:szCs w:val="24"/>
        </w:rPr>
        <w:t>a</w:t>
      </w:r>
      <w:r w:rsidR="007B2C19" w:rsidRPr="008004B8">
        <w:rPr>
          <w:rFonts w:ascii="Times New Roman" w:hAnsi="Times New Roman"/>
          <w:sz w:val="24"/>
          <w:szCs w:val="24"/>
        </w:rPr>
        <w:t xml:space="preserve"> rozšírenie </w:t>
      </w:r>
      <w:r w:rsidR="00C82414" w:rsidRPr="008004B8">
        <w:rPr>
          <w:rFonts w:ascii="Times New Roman" w:hAnsi="Times New Roman"/>
          <w:sz w:val="24"/>
          <w:szCs w:val="24"/>
        </w:rPr>
        <w:t xml:space="preserve">licencií na </w:t>
      </w:r>
      <w:r w:rsidR="00C82414" w:rsidRPr="00C82414">
        <w:rPr>
          <w:rFonts w:ascii="Times New Roman" w:hAnsi="Times New Roman"/>
          <w:sz w:val="24"/>
          <w:szCs w:val="24"/>
        </w:rPr>
        <w:t>zabezpečenie prevádzky informačného systému fulltextový vyhľadávací n</w:t>
      </w:r>
      <w:r w:rsidR="008004B8">
        <w:rPr>
          <w:rFonts w:ascii="Times New Roman" w:hAnsi="Times New Roman"/>
          <w:sz w:val="24"/>
          <w:szCs w:val="24"/>
        </w:rPr>
        <w:t>ástroj MZVEZ SR na obdobie do 31.12</w:t>
      </w:r>
      <w:r w:rsidR="00C82414" w:rsidRPr="00C82414">
        <w:rPr>
          <w:rFonts w:ascii="Times New Roman" w:hAnsi="Times New Roman"/>
          <w:sz w:val="24"/>
          <w:szCs w:val="24"/>
        </w:rPr>
        <w:t>.2022.</w:t>
      </w:r>
      <w:r w:rsidR="00C82414">
        <w:rPr>
          <w:rFonts w:ascii="Times New Roman" w:hAnsi="Times New Roman"/>
          <w:sz w:val="24"/>
          <w:szCs w:val="24"/>
        </w:rPr>
        <w:t xml:space="preserve"> </w:t>
      </w:r>
      <w:r w:rsidR="00C82414" w:rsidRPr="00C82414">
        <w:rPr>
          <w:rFonts w:ascii="Times New Roman" w:hAnsi="Times New Roman"/>
          <w:sz w:val="24"/>
          <w:szCs w:val="24"/>
        </w:rPr>
        <w:t>Podrobný opis predmetu zákazky je uvedený</w:t>
      </w:r>
      <w:r w:rsidR="00C82414">
        <w:rPr>
          <w:rFonts w:ascii="Times New Roman" w:hAnsi="Times New Roman"/>
          <w:sz w:val="24"/>
          <w:szCs w:val="24"/>
        </w:rPr>
        <w:t xml:space="preserve"> v prílohe tejto Zmluvy.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33C69A01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799A69" w14:textId="5D2D73F6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D71C03A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FE55EC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F2797EB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71FA01E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18D84AA3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4013B6">
        <w:rPr>
          <w:rFonts w:ascii="Times New Roman" w:hAnsi="Times New Roman"/>
          <w:sz w:val="24"/>
          <w:szCs w:val="24"/>
        </w:rPr>
        <w:t>....................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329"/>
        <w:gridCol w:w="1789"/>
        <w:gridCol w:w="2923"/>
        <w:gridCol w:w="3828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F639E6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18EB74AF" w:rsidR="00F93997" w:rsidRPr="00F93997" w:rsidRDefault="00F93997" w:rsidP="006608D8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9F6D" w14:textId="2E327AE2" w:rsidR="002A41C3" w:rsidRPr="002A41C3" w:rsidRDefault="001724AA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rozšírení licencie</w:t>
            </w:r>
            <w:r w:rsidR="000E10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</w:t>
            </w:r>
            <w:r w:rsidR="000061E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licencií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resp. rozšírení licencie</w:t>
            </w:r>
            <w:r w:rsidR="002A41C3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požadovaná podpora</w:t>
            </w:r>
          </w:p>
          <w:p w14:paraId="42129BCC" w14:textId="260422BD" w:rsidR="00F93997" w:rsidRPr="00F93997" w:rsidRDefault="00F93997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5CFEFC22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a počtu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rozšírení licencie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</w:t>
            </w:r>
            <w:r w:rsidR="0057653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li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cencií, resp. rozšírení licencie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je požadovaná/ podpora </w:t>
            </w:r>
            <w:r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 EU</w:t>
            </w:r>
            <w:bookmarkStart w:id="1" w:name="_GoBack"/>
            <w:bookmarkEnd w:id="1"/>
            <w:r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R bez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F639E6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ED4" w14:textId="77777777" w:rsid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>
              <w:rPr>
                <w:rFonts w:ascii="Times New Roman" w:eastAsiaTheme="minorHAnsi" w:hAnsi="Times New Roman"/>
                <w:b/>
              </w:rPr>
              <w:t>entSearch</w:t>
            </w:r>
            <w:proofErr w:type="spellEnd"/>
          </w:p>
          <w:p w14:paraId="5B44871B" w14:textId="39A5AD42" w:rsidR="00F93997" w:rsidRP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82414">
              <w:rPr>
                <w:rFonts w:ascii="Times New Roman" w:eastAsiaTheme="minorHAnsi" w:hAnsi="Times New Roman"/>
              </w:rPr>
              <w:t xml:space="preserve">rozšírenie počtu dokumentov o 1 milión dokumentov - ide o rozšírenie základnej licencie o možnosť </w:t>
            </w:r>
            <w:proofErr w:type="spellStart"/>
            <w:r w:rsidRPr="00C82414">
              <w:rPr>
                <w:rFonts w:ascii="Times New Roman" w:eastAsiaTheme="minorHAnsi" w:hAnsi="Times New Roman"/>
              </w:rPr>
              <w:t>zaindexovať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 xml:space="preserve"> a vyhľadávať v ďalšom začatom milióne dokumentov.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5A1A3C2E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4A3F0937" w:rsidR="00F93997" w:rsidRPr="003E66A2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82414" w:rsidRPr="00F93997" w14:paraId="74785E4C" w14:textId="77777777" w:rsidTr="00F639E6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169E" w14:textId="0FA04EED" w:rsidR="00C82414" w:rsidRPr="00F93997" w:rsidRDefault="00C82414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B2D" w14:textId="77777777" w:rsid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82414">
              <w:rPr>
                <w:rFonts w:ascii="Times New Roman" w:eastAsiaTheme="minorHAnsi" w:hAnsi="Times New Roman"/>
                <w:b/>
              </w:rPr>
              <w:t>P</w:t>
            </w:r>
            <w:r>
              <w:rPr>
                <w:rFonts w:ascii="Times New Roman" w:eastAsiaTheme="minorHAnsi" w:hAnsi="Times New Roman"/>
                <w:b/>
              </w:rPr>
              <w:t xml:space="preserve">odpora pre licencie </w:t>
            </w:r>
            <w:proofErr w:type="spellStart"/>
            <w:r>
              <w:rPr>
                <w:rFonts w:ascii="Times New Roman" w:eastAsiaTheme="minorHAnsi" w:hAnsi="Times New Roman"/>
                <w:b/>
              </w:rPr>
              <w:t>entSearch</w:t>
            </w:r>
            <w:proofErr w:type="spellEnd"/>
          </w:p>
          <w:p w14:paraId="44EB6325" w14:textId="5D404CD7" w:rsidR="00C82414" w:rsidRP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C82414">
              <w:rPr>
                <w:rFonts w:ascii="Times New Roman" w:eastAsiaTheme="minorHAnsi" w:hAnsi="Times New Roman"/>
              </w:rPr>
              <w:t xml:space="preserve">1 milión dokumentov - </w:t>
            </w:r>
            <w:proofErr w:type="spellStart"/>
            <w:r w:rsidRPr="00C82414">
              <w:rPr>
                <w:rFonts w:ascii="Times New Roman" w:eastAsiaTheme="minorHAnsi" w:hAnsi="Times New Roman"/>
              </w:rPr>
              <w:t>maintenance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 xml:space="preserve"> - znamená dodávanie najnovších aktualizácií už zakúpeného základného softvéru produktu </w:t>
            </w:r>
            <w:proofErr w:type="spellStart"/>
            <w:r w:rsidRPr="00C82414">
              <w:rPr>
                <w:rFonts w:ascii="Times New Roman" w:eastAsiaTheme="minorHAnsi" w:hAnsi="Times New Roman"/>
              </w:rPr>
              <w:t>entSearch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>. Najnovšia aktualizácia znamená najnovšiu verziu v zakúpenej vývojovej vetve toho istého programového produktu v rozsahu zakúpených licencií, ktorá okrem iného zahŕňa súhrnnú podporu softvérových produktov tretích strán priamo súvisiacich s dodanými licenciami produktu (</w:t>
            </w:r>
            <w:proofErr w:type="spellStart"/>
            <w:r w:rsidRPr="00C82414">
              <w:rPr>
                <w:rFonts w:ascii="Times New Roman" w:eastAsiaTheme="minorHAnsi" w:hAnsi="Times New Roman"/>
              </w:rPr>
              <w:t>treťostranné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 xml:space="preserve"> knižnice v rámci dodávaného riešenia, aktualizácie databáz, ktoré produkt používa) s aktuálnymi technológiami a platformami a optimalizuje využitie zdrojov.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761AE" w14:textId="144115EE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31.12.2022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1584" w14:textId="39D2BC83" w:rsidR="00C82414" w:rsidRPr="003E66A2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69D5" w14:textId="77777777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D40B" w14:textId="77777777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F639E6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93997" w:rsidRPr="00F93997" w14:paraId="3B052AD5" w14:textId="77777777" w:rsidTr="00F639E6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090F00C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84CB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84CB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D84CB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D84CB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D84C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D84CB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0D80131E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>podpory</w:t>
    </w:r>
    <w:r w:rsidR="0000092E">
      <w:rPr>
        <w:rFonts w:ascii="Times New Roman" w:hAnsi="Times New Roman"/>
        <w:b/>
        <w:lang w:val="sk-SK"/>
      </w:rPr>
      <w:t xml:space="preserve"> a rozšírenie licencií</w:t>
    </w:r>
    <w:r>
      <w:rPr>
        <w:rFonts w:ascii="Times New Roman" w:hAnsi="Times New Roman"/>
        <w:b/>
      </w:rPr>
      <w:t xml:space="preserve">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D84C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92E"/>
    <w:rsid w:val="00001679"/>
    <w:rsid w:val="00001BFA"/>
    <w:rsid w:val="000025C9"/>
    <w:rsid w:val="00002D74"/>
    <w:rsid w:val="000032FF"/>
    <w:rsid w:val="0000534F"/>
    <w:rsid w:val="00005E63"/>
    <w:rsid w:val="000061ED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1091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4AA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052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3B2A"/>
    <w:rsid w:val="002A41C3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6C46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2CEA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307F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E66A2"/>
    <w:rsid w:val="003F018C"/>
    <w:rsid w:val="003F0B34"/>
    <w:rsid w:val="003F2C14"/>
    <w:rsid w:val="003F39F6"/>
    <w:rsid w:val="003F3B73"/>
    <w:rsid w:val="003F55FD"/>
    <w:rsid w:val="004011D1"/>
    <w:rsid w:val="004013B6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6534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4C4D"/>
    <w:rsid w:val="006C5D07"/>
    <w:rsid w:val="006C5FEC"/>
    <w:rsid w:val="006C7DEA"/>
    <w:rsid w:val="006D14BB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5F19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2C19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4B8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3C1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0186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2414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4CBA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1038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561228-DA6E-4A9A-95B0-DCE8C1B1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2022-04-12T08:37:00Z</dcterms:created>
  <dcterms:modified xsi:type="dcterms:W3CDTF">2022-04-21T08:58:00Z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