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A32A0" w14:textId="01C986C4" w:rsidR="009B5C27" w:rsidRDefault="009B5C27" w:rsidP="006F1A2B">
      <w:pPr>
        <w:ind w:right="-142"/>
        <w:rPr>
          <w:rFonts w:ascii="Verdana" w:hAnsi="Verdana"/>
          <w:b/>
          <w:color w:val="052A57"/>
          <w:sz w:val="20"/>
          <w:szCs w:val="20"/>
        </w:rPr>
      </w:pPr>
    </w:p>
    <w:p w14:paraId="2B43B06C" w14:textId="77777777" w:rsidR="004B2322" w:rsidRDefault="004B2322" w:rsidP="006F1A2B">
      <w:pPr>
        <w:ind w:right="-142"/>
        <w:rPr>
          <w:rFonts w:ascii="Verdana" w:hAnsi="Verdana"/>
          <w:b/>
          <w:color w:val="052A57"/>
          <w:sz w:val="20"/>
          <w:szCs w:val="20"/>
        </w:rPr>
      </w:pPr>
    </w:p>
    <w:p w14:paraId="17571C79" w14:textId="07FAC9BE" w:rsidR="006F1A2B" w:rsidRPr="009B56ED" w:rsidRDefault="006F1A2B" w:rsidP="006F1A2B">
      <w:pPr>
        <w:ind w:right="-142"/>
        <w:rPr>
          <w:rFonts w:ascii="Verdana" w:hAnsi="Verdana" w:cs="Times New Roman"/>
          <w:b/>
          <w:color w:val="052A57"/>
          <w:sz w:val="6"/>
          <w:szCs w:val="6"/>
        </w:rPr>
      </w:pPr>
      <w:r>
        <w:rPr>
          <w:rFonts w:ascii="Verdana" w:hAnsi="Verdana"/>
          <w:b/>
          <w:color w:val="052A57"/>
          <w:sz w:val="20"/>
          <w:szCs w:val="20"/>
        </w:rPr>
        <w:t>Váš</w:t>
      </w:r>
      <w:r w:rsidR="008F74B6" w:rsidRPr="008F74B6">
        <w:rPr>
          <w:rFonts w:ascii="Verdana" w:hAnsi="Verdana"/>
          <w:b/>
          <w:color w:val="052A57"/>
          <w:sz w:val="20"/>
          <w:szCs w:val="20"/>
        </w:rPr>
        <w:t xml:space="preserve"> list č./zo dňa  </w:t>
      </w:r>
      <w:r w:rsidR="008F74B6" w:rsidRPr="008F74B6">
        <w:rPr>
          <w:rFonts w:ascii="Times New Roman" w:hAnsi="Times New Roman"/>
          <w:b/>
          <w:color w:val="052A57"/>
          <w:sz w:val="20"/>
          <w:szCs w:val="20"/>
        </w:rPr>
        <w:t xml:space="preserve">  </w:t>
      </w:r>
      <w:r w:rsidR="008F74B6" w:rsidRPr="008F74B6">
        <w:rPr>
          <w:rFonts w:ascii="Verdana" w:hAnsi="Verdana"/>
          <w:b/>
          <w:color w:val="052A57"/>
          <w:sz w:val="20"/>
          <w:szCs w:val="20"/>
        </w:rPr>
        <w:t xml:space="preserve">  </w:t>
      </w:r>
      <w:r w:rsidR="008F74B6" w:rsidRPr="008F74B6">
        <w:rPr>
          <w:rFonts w:ascii="Times New Roman" w:hAnsi="Times New Roman"/>
          <w:b/>
          <w:color w:val="052A57"/>
          <w:sz w:val="20"/>
          <w:szCs w:val="20"/>
        </w:rPr>
        <w:t xml:space="preserve">  </w:t>
      </w:r>
      <w:r w:rsidR="008F74B6" w:rsidRPr="008F74B6">
        <w:rPr>
          <w:rFonts w:ascii="Verdana" w:hAnsi="Verdana"/>
          <w:b/>
          <w:color w:val="052A57"/>
          <w:sz w:val="20"/>
          <w:szCs w:val="20"/>
        </w:rPr>
        <w:t xml:space="preserve">  Naše číslo  </w:t>
      </w:r>
      <w:r w:rsidR="008F74B6" w:rsidRPr="008F74B6">
        <w:rPr>
          <w:rFonts w:ascii="Times New Roman" w:hAnsi="Times New Roman"/>
          <w:b/>
          <w:color w:val="052A57"/>
          <w:sz w:val="20"/>
          <w:szCs w:val="20"/>
        </w:rPr>
        <w:t xml:space="preserve">  </w:t>
      </w:r>
      <w:r w:rsidR="008F74B6" w:rsidRPr="008F74B6">
        <w:rPr>
          <w:rFonts w:ascii="Verdana" w:hAnsi="Verdana"/>
          <w:b/>
          <w:color w:val="052A57"/>
          <w:sz w:val="20"/>
          <w:szCs w:val="20"/>
        </w:rPr>
        <w:t xml:space="preserve">  </w:t>
      </w:r>
      <w:r w:rsidR="008F74B6" w:rsidRPr="008F74B6">
        <w:rPr>
          <w:rFonts w:ascii="Times New Roman" w:hAnsi="Times New Roman"/>
          <w:b/>
          <w:color w:val="052A57"/>
          <w:sz w:val="20"/>
          <w:szCs w:val="20"/>
        </w:rPr>
        <w:t xml:space="preserve"> </w:t>
      </w:r>
      <w:r w:rsidR="0036327C">
        <w:rPr>
          <w:rFonts w:ascii="Times New Roman" w:hAnsi="Times New Roman"/>
          <w:b/>
          <w:color w:val="052A57"/>
          <w:sz w:val="20"/>
          <w:szCs w:val="20"/>
        </w:rPr>
        <w:t xml:space="preserve">       </w:t>
      </w:r>
      <w:r w:rsidR="008F74B6" w:rsidRPr="008F74B6">
        <w:rPr>
          <w:rFonts w:ascii="Times New Roman" w:hAnsi="Times New Roman"/>
          <w:b/>
          <w:color w:val="052A57"/>
          <w:sz w:val="20"/>
          <w:szCs w:val="20"/>
        </w:rPr>
        <w:t xml:space="preserve"> </w:t>
      </w:r>
      <w:r w:rsidR="0036327C">
        <w:rPr>
          <w:rFonts w:ascii="Verdana" w:hAnsi="Verdana"/>
          <w:b/>
          <w:color w:val="052A57"/>
          <w:sz w:val="20"/>
          <w:szCs w:val="20"/>
        </w:rPr>
        <w:t xml:space="preserve">      </w:t>
      </w:r>
      <w:r w:rsidR="008F74B6" w:rsidRPr="008F74B6">
        <w:rPr>
          <w:rFonts w:ascii="Verdana" w:hAnsi="Verdana"/>
          <w:b/>
          <w:color w:val="052A57"/>
          <w:sz w:val="20"/>
          <w:szCs w:val="20"/>
        </w:rPr>
        <w:t xml:space="preserve"> Vybavuje/tel.  </w:t>
      </w:r>
      <w:r w:rsidR="008F74B6" w:rsidRPr="008F74B6">
        <w:rPr>
          <w:rFonts w:ascii="Times New Roman" w:hAnsi="Times New Roman"/>
          <w:b/>
          <w:color w:val="052A57"/>
          <w:sz w:val="20"/>
          <w:szCs w:val="20"/>
        </w:rPr>
        <w:t xml:space="preserve">  </w:t>
      </w:r>
      <w:r w:rsidR="008F74B6" w:rsidRPr="008F74B6">
        <w:rPr>
          <w:rFonts w:ascii="Verdana" w:hAnsi="Verdana"/>
          <w:b/>
          <w:color w:val="052A57"/>
          <w:sz w:val="20"/>
          <w:szCs w:val="20"/>
        </w:rPr>
        <w:t xml:space="preserve">  </w:t>
      </w:r>
      <w:r w:rsidR="0036327C">
        <w:rPr>
          <w:rFonts w:ascii="Verdana" w:hAnsi="Verdana"/>
          <w:b/>
          <w:color w:val="052A57"/>
          <w:sz w:val="20"/>
          <w:szCs w:val="20"/>
        </w:rPr>
        <w:t xml:space="preserve">  </w:t>
      </w:r>
      <w:r w:rsidR="008F74B6" w:rsidRPr="008F74B6">
        <w:rPr>
          <w:rFonts w:ascii="Times New Roman" w:hAnsi="Times New Roman"/>
          <w:b/>
          <w:color w:val="052A57"/>
          <w:sz w:val="20"/>
          <w:szCs w:val="20"/>
        </w:rPr>
        <w:t xml:space="preserve"> </w:t>
      </w:r>
      <w:r w:rsidR="008F74B6" w:rsidRPr="008F74B6">
        <w:rPr>
          <w:rFonts w:ascii="Verdana" w:hAnsi="Verdana"/>
          <w:b/>
          <w:color w:val="052A57"/>
          <w:sz w:val="20"/>
          <w:szCs w:val="20"/>
        </w:rPr>
        <w:t xml:space="preserve">   Trnava</w:t>
      </w:r>
      <w:r w:rsidR="00CE6B77" w:rsidRPr="008F74B6">
        <w:rPr>
          <w:rFonts w:ascii="Verdana" w:hAnsi="Verdana"/>
          <w:b/>
          <w:color w:val="052A57"/>
          <w:sz w:val="20"/>
          <w:szCs w:val="20"/>
        </w:rPr>
        <w:br/>
      </w:r>
      <w:r>
        <w:rPr>
          <w:rFonts w:ascii="Verdana" w:hAnsi="Verdana" w:cs="Times New Roman"/>
          <w:b/>
          <w:color w:val="052A57"/>
          <w:sz w:val="20"/>
          <w:szCs w:val="20"/>
        </w:rPr>
        <w:tab/>
      </w:r>
      <w:r>
        <w:rPr>
          <w:rFonts w:ascii="Verdana" w:hAnsi="Verdana" w:cs="Times New Roman"/>
          <w:b/>
          <w:color w:val="052A57"/>
          <w:sz w:val="20"/>
          <w:szCs w:val="20"/>
        </w:rPr>
        <w:tab/>
      </w:r>
      <w:r>
        <w:rPr>
          <w:rFonts w:ascii="Verdana" w:hAnsi="Verdana" w:cs="Times New Roman"/>
          <w:b/>
          <w:color w:val="052A57"/>
          <w:sz w:val="20"/>
          <w:szCs w:val="20"/>
        </w:rPr>
        <w:tab/>
        <w:t xml:space="preserve">     </w:t>
      </w:r>
    </w:p>
    <w:p w14:paraId="2E011077" w14:textId="41D79259" w:rsidR="006F1A2B" w:rsidRPr="007A11D4" w:rsidRDefault="006F1A2B" w:rsidP="00280D83">
      <w:pPr>
        <w:ind w:right="-142"/>
        <w:rPr>
          <w:rFonts w:ascii="Verdana" w:hAnsi="Verdana" w:cs="Times New Roman"/>
          <w:color w:val="052A57"/>
          <w:sz w:val="18"/>
          <w:szCs w:val="20"/>
        </w:rPr>
      </w:pPr>
      <w:r>
        <w:rPr>
          <w:rFonts w:ascii="Verdana" w:hAnsi="Verdana" w:cs="Times New Roman"/>
          <w:b/>
          <w:color w:val="052A57"/>
          <w:sz w:val="20"/>
          <w:szCs w:val="20"/>
        </w:rPr>
        <w:tab/>
      </w:r>
      <w:r>
        <w:rPr>
          <w:rFonts w:ascii="Verdana" w:hAnsi="Verdana" w:cs="Times New Roman"/>
          <w:b/>
          <w:color w:val="052A57"/>
          <w:sz w:val="20"/>
          <w:szCs w:val="20"/>
        </w:rPr>
        <w:tab/>
      </w:r>
      <w:r>
        <w:rPr>
          <w:rFonts w:ascii="Verdana" w:hAnsi="Verdana" w:cs="Times New Roman"/>
          <w:b/>
          <w:color w:val="052A57"/>
          <w:sz w:val="20"/>
          <w:szCs w:val="20"/>
        </w:rPr>
        <w:tab/>
      </w:r>
      <w:r w:rsidRPr="004267B4">
        <w:rPr>
          <w:rFonts w:ascii="Verdana" w:hAnsi="Verdana" w:cs="Times New Roman"/>
          <w:b/>
          <w:color w:val="17365D" w:themeColor="text2" w:themeShade="BF"/>
          <w:sz w:val="20"/>
          <w:szCs w:val="20"/>
        </w:rPr>
        <w:t xml:space="preserve">    </w:t>
      </w:r>
      <w:r w:rsidR="00CD3CA9" w:rsidRPr="004267B4">
        <w:rPr>
          <w:rFonts w:ascii="Verdana" w:hAnsi="Verdana" w:cs="Times New Roman"/>
          <w:color w:val="17365D" w:themeColor="text2" w:themeShade="BF"/>
          <w:sz w:val="18"/>
          <w:szCs w:val="20"/>
        </w:rPr>
        <w:t xml:space="preserve"> </w:t>
      </w:r>
      <w:r w:rsidR="00740070" w:rsidRPr="004267B4">
        <w:rPr>
          <w:rFonts w:ascii="Verdana" w:hAnsi="Verdana" w:cs="Times New Roman"/>
          <w:color w:val="17365D" w:themeColor="text2" w:themeShade="BF"/>
          <w:sz w:val="18"/>
          <w:szCs w:val="20"/>
        </w:rPr>
        <w:t xml:space="preserve"> </w:t>
      </w:r>
      <w:r w:rsidR="004267B4" w:rsidRPr="004267B4">
        <w:rPr>
          <w:rFonts w:ascii="Verdana" w:hAnsi="Verdana" w:cs="Times New Roman"/>
          <w:color w:val="17365D" w:themeColor="text2" w:themeShade="BF"/>
          <w:sz w:val="18"/>
          <w:szCs w:val="20"/>
        </w:rPr>
        <w:t>370-50/2022/1/257</w:t>
      </w:r>
      <w:r w:rsidR="00C25BDF">
        <w:rPr>
          <w:rFonts w:ascii="Verdana" w:hAnsi="Verdana" w:cs="Times New Roman"/>
          <w:sz w:val="18"/>
          <w:szCs w:val="20"/>
        </w:rPr>
        <w:tab/>
      </w:r>
      <w:r w:rsidR="004D53CB">
        <w:rPr>
          <w:rFonts w:ascii="Verdana" w:hAnsi="Verdana" w:cs="Times New Roman"/>
          <w:color w:val="052A57"/>
          <w:sz w:val="18"/>
          <w:szCs w:val="20"/>
        </w:rPr>
        <w:t>Mgr. Vaňa</w:t>
      </w:r>
      <w:r w:rsidRPr="00DD243B">
        <w:rPr>
          <w:rFonts w:ascii="Verdana" w:hAnsi="Verdana" w:cs="Times New Roman"/>
          <w:color w:val="052A57"/>
          <w:sz w:val="18"/>
          <w:szCs w:val="20"/>
        </w:rPr>
        <w:tab/>
      </w:r>
      <w:r w:rsidR="0036327C" w:rsidRPr="00692934">
        <w:rPr>
          <w:rFonts w:ascii="Verdana" w:hAnsi="Verdana" w:cs="Times New Roman"/>
          <w:sz w:val="18"/>
          <w:szCs w:val="20"/>
        </w:rPr>
        <w:t xml:space="preserve">          </w:t>
      </w:r>
      <w:r w:rsidR="007032A2">
        <w:rPr>
          <w:rFonts w:ascii="Verdana" w:hAnsi="Verdana" w:cs="Times New Roman"/>
          <w:sz w:val="18"/>
          <w:szCs w:val="20"/>
        </w:rPr>
        <w:t xml:space="preserve"> </w:t>
      </w:r>
      <w:r w:rsidR="0036327C" w:rsidRPr="00692934">
        <w:rPr>
          <w:rFonts w:ascii="Verdana" w:hAnsi="Verdana" w:cs="Times New Roman"/>
          <w:sz w:val="18"/>
          <w:szCs w:val="20"/>
        </w:rPr>
        <w:t xml:space="preserve">  </w:t>
      </w:r>
      <w:r w:rsidR="00FE092E">
        <w:rPr>
          <w:rFonts w:ascii="Verdana" w:hAnsi="Verdana" w:cs="Times New Roman"/>
          <w:color w:val="052A57"/>
          <w:sz w:val="18"/>
          <w:szCs w:val="20"/>
        </w:rPr>
        <w:t>20</w:t>
      </w:r>
      <w:r w:rsidR="00F670CB">
        <w:rPr>
          <w:rFonts w:ascii="Verdana" w:hAnsi="Verdana" w:cs="Times New Roman"/>
          <w:color w:val="052A57"/>
          <w:sz w:val="18"/>
          <w:szCs w:val="20"/>
        </w:rPr>
        <w:t>.</w:t>
      </w:r>
      <w:r w:rsidR="00D10EE6">
        <w:rPr>
          <w:rFonts w:ascii="Verdana" w:hAnsi="Verdana" w:cs="Times New Roman"/>
          <w:color w:val="052A57"/>
          <w:sz w:val="18"/>
          <w:szCs w:val="20"/>
        </w:rPr>
        <w:t>0</w:t>
      </w:r>
      <w:r w:rsidR="00C25BDF">
        <w:rPr>
          <w:rFonts w:ascii="Verdana" w:hAnsi="Verdana" w:cs="Times New Roman"/>
          <w:color w:val="052A57"/>
          <w:sz w:val="18"/>
          <w:szCs w:val="20"/>
        </w:rPr>
        <w:t>4</w:t>
      </w:r>
      <w:r w:rsidR="00F670CB">
        <w:rPr>
          <w:rFonts w:ascii="Verdana" w:hAnsi="Verdana" w:cs="Times New Roman"/>
          <w:color w:val="052A57"/>
          <w:sz w:val="18"/>
          <w:szCs w:val="20"/>
        </w:rPr>
        <w:t>.2</w:t>
      </w:r>
      <w:r w:rsidRPr="00A945B9">
        <w:rPr>
          <w:rFonts w:ascii="Verdana" w:hAnsi="Verdana" w:cs="Times New Roman"/>
          <w:color w:val="052A57"/>
          <w:sz w:val="18"/>
          <w:szCs w:val="20"/>
        </w:rPr>
        <w:t>0</w:t>
      </w:r>
      <w:r w:rsidR="00124165">
        <w:rPr>
          <w:rFonts w:ascii="Verdana" w:hAnsi="Verdana" w:cs="Times New Roman"/>
          <w:color w:val="052A57"/>
          <w:sz w:val="18"/>
          <w:szCs w:val="20"/>
        </w:rPr>
        <w:t>2</w:t>
      </w:r>
      <w:r w:rsidR="00D10EE6">
        <w:rPr>
          <w:rFonts w:ascii="Verdana" w:hAnsi="Verdana" w:cs="Times New Roman"/>
          <w:color w:val="052A57"/>
          <w:sz w:val="18"/>
          <w:szCs w:val="20"/>
        </w:rPr>
        <w:t>2</w:t>
      </w:r>
      <w:r w:rsidRPr="00DD243B">
        <w:rPr>
          <w:rFonts w:ascii="Verdana" w:hAnsi="Verdana" w:cs="Times New Roman"/>
          <w:color w:val="052A57"/>
          <w:sz w:val="18"/>
          <w:szCs w:val="20"/>
        </w:rPr>
        <w:tab/>
      </w:r>
      <w:r w:rsidRPr="00DD243B">
        <w:rPr>
          <w:rFonts w:ascii="Verdana" w:hAnsi="Verdana" w:cs="Times New Roman"/>
          <w:color w:val="052A57"/>
          <w:sz w:val="18"/>
          <w:szCs w:val="20"/>
        </w:rPr>
        <w:tab/>
      </w:r>
      <w:r w:rsidRPr="00DD243B">
        <w:rPr>
          <w:rFonts w:ascii="Verdana" w:hAnsi="Verdana" w:cs="Times New Roman"/>
          <w:color w:val="052A57"/>
          <w:sz w:val="18"/>
          <w:szCs w:val="20"/>
        </w:rPr>
        <w:tab/>
      </w:r>
      <w:r w:rsidRPr="007A11D4">
        <w:rPr>
          <w:rFonts w:ascii="Verdana" w:hAnsi="Verdana" w:cs="Times New Roman"/>
          <w:color w:val="052A57"/>
          <w:sz w:val="18"/>
          <w:szCs w:val="20"/>
        </w:rPr>
        <w:tab/>
        <w:t xml:space="preserve">   </w:t>
      </w:r>
      <w:r w:rsidR="00BC34FD" w:rsidRPr="007A11D4">
        <w:rPr>
          <w:rFonts w:ascii="Verdana" w:hAnsi="Verdana" w:cs="Times New Roman"/>
          <w:color w:val="052A57"/>
          <w:sz w:val="18"/>
          <w:szCs w:val="20"/>
        </w:rPr>
        <w:t xml:space="preserve"> </w:t>
      </w:r>
      <w:r w:rsidR="007C5FD6" w:rsidRPr="007A11D4">
        <w:rPr>
          <w:rFonts w:ascii="Verdana" w:hAnsi="Verdana" w:cs="Times New Roman"/>
          <w:color w:val="052A57"/>
          <w:sz w:val="18"/>
          <w:szCs w:val="20"/>
        </w:rPr>
        <w:t xml:space="preserve">     </w:t>
      </w:r>
      <w:r w:rsidR="007C5FD6" w:rsidRPr="007A11D4">
        <w:rPr>
          <w:rFonts w:ascii="Verdana" w:hAnsi="Verdana" w:cs="Times New Roman"/>
          <w:color w:val="052A57"/>
          <w:sz w:val="18"/>
          <w:szCs w:val="20"/>
        </w:rPr>
        <w:tab/>
      </w:r>
      <w:r w:rsidR="00E0233B">
        <w:rPr>
          <w:rFonts w:ascii="Verdana" w:hAnsi="Verdana" w:cs="Times New Roman"/>
          <w:color w:val="052A57"/>
          <w:sz w:val="18"/>
          <w:szCs w:val="20"/>
        </w:rPr>
        <w:t xml:space="preserve">   </w:t>
      </w:r>
      <w:r w:rsidR="00C13197">
        <w:rPr>
          <w:rFonts w:ascii="Verdana" w:hAnsi="Verdana" w:cs="Times New Roman"/>
          <w:color w:val="052A57"/>
          <w:sz w:val="18"/>
          <w:szCs w:val="20"/>
        </w:rPr>
        <w:t xml:space="preserve">       </w:t>
      </w:r>
      <w:r w:rsidR="0036327C">
        <w:rPr>
          <w:rFonts w:ascii="Verdana" w:hAnsi="Verdana" w:cs="Times New Roman"/>
          <w:color w:val="052A57"/>
          <w:sz w:val="18"/>
          <w:szCs w:val="20"/>
        </w:rPr>
        <w:t xml:space="preserve">      </w:t>
      </w:r>
      <w:r w:rsidR="0036327C">
        <w:rPr>
          <w:rFonts w:ascii="Verdana" w:hAnsi="Verdana" w:cs="Times New Roman"/>
          <w:color w:val="052A57"/>
          <w:sz w:val="18"/>
          <w:szCs w:val="20"/>
        </w:rPr>
        <w:tab/>
        <w:t xml:space="preserve">         </w:t>
      </w:r>
      <w:r w:rsidR="00647871">
        <w:rPr>
          <w:rFonts w:ascii="Verdana" w:hAnsi="Verdana" w:cs="Times New Roman"/>
          <w:color w:val="052A57"/>
          <w:sz w:val="18"/>
          <w:szCs w:val="20"/>
        </w:rPr>
        <w:t xml:space="preserve">  </w:t>
      </w:r>
      <w:r w:rsidR="00034055">
        <w:rPr>
          <w:rFonts w:ascii="Verdana" w:hAnsi="Verdana" w:cs="Times New Roman"/>
          <w:color w:val="052A57"/>
          <w:sz w:val="18"/>
          <w:szCs w:val="20"/>
        </w:rPr>
        <w:t>+421 908 025 979</w:t>
      </w:r>
    </w:p>
    <w:p w14:paraId="095A8261" w14:textId="77777777" w:rsidR="00E93ADB" w:rsidRPr="00F377DA" w:rsidRDefault="004B5DEE">
      <w:pPr>
        <w:rPr>
          <w:rFonts w:ascii="Verdana" w:hAnsi="Verdana" w:cs="Times New Roman"/>
          <w:b/>
          <w:color w:val="052A57"/>
          <w:sz w:val="22"/>
          <w:szCs w:val="20"/>
        </w:rPr>
      </w:pPr>
      <w:r>
        <w:rPr>
          <w:rFonts w:ascii="Verdana" w:hAnsi="Verdana" w:cs="Times New Roman"/>
          <w:b/>
          <w:color w:val="052A57"/>
          <w:sz w:val="20"/>
          <w:szCs w:val="20"/>
        </w:rPr>
        <w:tab/>
      </w:r>
    </w:p>
    <w:p w14:paraId="742F7028" w14:textId="5BE2D0F8" w:rsidR="0084730A" w:rsidRDefault="0084730A" w:rsidP="007C5FD6">
      <w:pPr>
        <w:rPr>
          <w:rFonts w:ascii="Verdana" w:hAnsi="Verdana"/>
          <w:b/>
          <w:color w:val="052A57"/>
          <w:sz w:val="28"/>
          <w:szCs w:val="32"/>
        </w:rPr>
      </w:pPr>
    </w:p>
    <w:p w14:paraId="27779E5A" w14:textId="77777777" w:rsidR="00190C42" w:rsidRDefault="00190C42" w:rsidP="007C5FD6">
      <w:pPr>
        <w:rPr>
          <w:rFonts w:ascii="Verdana" w:hAnsi="Verdana"/>
          <w:b/>
          <w:color w:val="052A57"/>
          <w:sz w:val="28"/>
          <w:szCs w:val="32"/>
        </w:rPr>
      </w:pPr>
    </w:p>
    <w:p w14:paraId="58E0B88C" w14:textId="096135CD" w:rsidR="007C5FD6" w:rsidRDefault="007C5FD6" w:rsidP="007C5FD6">
      <w:pPr>
        <w:rPr>
          <w:rFonts w:ascii="Verdana" w:hAnsi="Verdana"/>
          <w:b/>
          <w:color w:val="052A57"/>
          <w:sz w:val="28"/>
          <w:szCs w:val="32"/>
        </w:rPr>
      </w:pPr>
      <w:r w:rsidRPr="007C5FD6">
        <w:rPr>
          <w:rFonts w:ascii="Verdana" w:hAnsi="Verdana"/>
          <w:b/>
          <w:color w:val="052A57"/>
          <w:sz w:val="28"/>
          <w:szCs w:val="32"/>
        </w:rPr>
        <w:t>Vec:</w:t>
      </w:r>
      <w:r w:rsidR="00D10EE6">
        <w:rPr>
          <w:rFonts w:ascii="Verdana" w:hAnsi="Verdana"/>
          <w:b/>
          <w:color w:val="052A57"/>
          <w:sz w:val="28"/>
          <w:szCs w:val="32"/>
        </w:rPr>
        <w:tab/>
      </w:r>
      <w:r w:rsidRPr="007C5FD6">
        <w:rPr>
          <w:rFonts w:ascii="Verdana" w:hAnsi="Verdana"/>
          <w:b/>
          <w:color w:val="052A57"/>
          <w:sz w:val="28"/>
          <w:szCs w:val="32"/>
        </w:rPr>
        <w:t xml:space="preserve">Výzva na predloženie cenovej ponuky </w:t>
      </w:r>
    </w:p>
    <w:p w14:paraId="3A8C084D" w14:textId="11A0BAA6" w:rsidR="00FC6A1E" w:rsidRDefault="00FC6A1E" w:rsidP="00D10EE6">
      <w:pPr>
        <w:ind w:firstLine="720"/>
        <w:rPr>
          <w:rFonts w:ascii="Verdana" w:hAnsi="Verdana"/>
          <w:color w:val="052A57"/>
          <w:sz w:val="20"/>
          <w:szCs w:val="32"/>
        </w:rPr>
      </w:pPr>
      <w:proofErr w:type="spellStart"/>
      <w:r>
        <w:rPr>
          <w:rFonts w:ascii="Verdana" w:hAnsi="Verdana"/>
          <w:color w:val="052A57"/>
          <w:sz w:val="20"/>
          <w:szCs w:val="32"/>
        </w:rPr>
        <w:t>ZsNH</w:t>
      </w:r>
      <w:proofErr w:type="spellEnd"/>
      <w:r>
        <w:rPr>
          <w:rFonts w:ascii="Verdana" w:hAnsi="Verdana"/>
          <w:color w:val="052A57"/>
          <w:sz w:val="20"/>
          <w:szCs w:val="32"/>
        </w:rPr>
        <w:t xml:space="preserve"> – </w:t>
      </w:r>
      <w:r w:rsidR="0019022D">
        <w:rPr>
          <w:rFonts w:ascii="Verdana" w:hAnsi="Verdana"/>
          <w:color w:val="052A57"/>
          <w:sz w:val="20"/>
          <w:szCs w:val="32"/>
        </w:rPr>
        <w:t>tovary</w:t>
      </w:r>
    </w:p>
    <w:p w14:paraId="057BA555" w14:textId="77777777" w:rsidR="00190C42" w:rsidRPr="00FC6A1E" w:rsidRDefault="00190C42" w:rsidP="00D10EE6">
      <w:pPr>
        <w:ind w:firstLine="720"/>
        <w:rPr>
          <w:rFonts w:ascii="Verdana" w:hAnsi="Verdana"/>
          <w:color w:val="052A57"/>
          <w:sz w:val="20"/>
          <w:szCs w:val="32"/>
        </w:rPr>
      </w:pPr>
    </w:p>
    <w:p w14:paraId="4014C367" w14:textId="77777777" w:rsidR="007C5FD6" w:rsidRDefault="007C5FD6" w:rsidP="007C5FD6">
      <w:pPr>
        <w:pStyle w:val="Zkladntext"/>
        <w:jc w:val="center"/>
      </w:pPr>
    </w:p>
    <w:p w14:paraId="2859C6C5" w14:textId="0C3CAACB" w:rsidR="002478D3" w:rsidRDefault="00CB7E32" w:rsidP="002478D3">
      <w:pPr>
        <w:pStyle w:val="Zkladntext"/>
        <w:rPr>
          <w:rFonts w:ascii="Verdana" w:hAnsi="Verdana"/>
          <w:sz w:val="20"/>
          <w:szCs w:val="22"/>
        </w:rPr>
      </w:pPr>
      <w:r>
        <w:rPr>
          <w:rFonts w:ascii="Verdana" w:hAnsi="Verdana"/>
          <w:sz w:val="20"/>
          <w:szCs w:val="22"/>
        </w:rPr>
        <w:t>Mestské služby mesta Trnava, Priemyselná 5</w:t>
      </w:r>
      <w:r w:rsidR="002478D3" w:rsidRPr="0037706E">
        <w:rPr>
          <w:rFonts w:ascii="Verdana" w:hAnsi="Verdana"/>
          <w:sz w:val="20"/>
          <w:szCs w:val="22"/>
        </w:rPr>
        <w:t>,</w:t>
      </w:r>
      <w:r>
        <w:rPr>
          <w:rFonts w:ascii="Verdana" w:hAnsi="Verdana"/>
          <w:sz w:val="20"/>
          <w:szCs w:val="22"/>
        </w:rPr>
        <w:t xml:space="preserve"> </w:t>
      </w:r>
      <w:r w:rsidR="002478D3" w:rsidRPr="0037706E">
        <w:rPr>
          <w:rFonts w:ascii="Verdana" w:hAnsi="Verdana"/>
          <w:sz w:val="20"/>
          <w:szCs w:val="22"/>
        </w:rPr>
        <w:t xml:space="preserve">917 01 Trnava, </w:t>
      </w:r>
      <w:r w:rsidR="002478D3" w:rsidRPr="0037706E">
        <w:rPr>
          <w:rFonts w:ascii="Verdana" w:hAnsi="Verdana"/>
          <w:b/>
          <w:sz w:val="20"/>
          <w:szCs w:val="22"/>
        </w:rPr>
        <w:t>zabezpečuj</w:t>
      </w:r>
      <w:r>
        <w:rPr>
          <w:rFonts w:ascii="Verdana" w:hAnsi="Verdana"/>
          <w:b/>
          <w:sz w:val="20"/>
          <w:szCs w:val="22"/>
        </w:rPr>
        <w:t>ú</w:t>
      </w:r>
      <w:r w:rsidR="002478D3" w:rsidRPr="0037706E">
        <w:rPr>
          <w:rFonts w:ascii="Verdana" w:hAnsi="Verdana"/>
          <w:sz w:val="20"/>
          <w:szCs w:val="22"/>
        </w:rPr>
        <w:t xml:space="preserve"> v zmysle zákona č. 343/2015 Z. z. o verejnom obstarávaní  a o zmene a doplnení niektorých zákonov v znení neskorších predpisov a v súlade so  </w:t>
      </w:r>
      <w:r w:rsidR="001B0E38">
        <w:rPr>
          <w:rFonts w:ascii="Verdana" w:hAnsi="Verdana"/>
          <w:sz w:val="20"/>
          <w:szCs w:val="22"/>
        </w:rPr>
        <w:t>s</w:t>
      </w:r>
      <w:r w:rsidR="002478D3" w:rsidRPr="0037706E">
        <w:rPr>
          <w:rFonts w:ascii="Verdana" w:hAnsi="Verdana"/>
          <w:sz w:val="20"/>
          <w:szCs w:val="22"/>
        </w:rPr>
        <w:t xml:space="preserve">mernicou k zabezpečovaniu verejného obstarávania v podmienkach </w:t>
      </w:r>
      <w:r w:rsidR="00E346AE">
        <w:rPr>
          <w:rFonts w:ascii="Verdana" w:hAnsi="Verdana"/>
          <w:sz w:val="20"/>
          <w:szCs w:val="22"/>
        </w:rPr>
        <w:t>Mestských služieb mesta Trnava</w:t>
      </w:r>
      <w:r w:rsidR="002478D3" w:rsidRPr="0037706E">
        <w:rPr>
          <w:rFonts w:ascii="Verdana" w:hAnsi="Verdana"/>
          <w:sz w:val="20"/>
          <w:szCs w:val="22"/>
        </w:rPr>
        <w:t xml:space="preserve"> </w:t>
      </w:r>
      <w:r w:rsidR="002478D3" w:rsidRPr="00FC7411">
        <w:rPr>
          <w:rFonts w:ascii="Verdana" w:hAnsi="Verdana"/>
          <w:b/>
          <w:sz w:val="20"/>
          <w:szCs w:val="22"/>
        </w:rPr>
        <w:t xml:space="preserve">výber </w:t>
      </w:r>
      <w:r w:rsidR="00C25BDF">
        <w:rPr>
          <w:rFonts w:ascii="Verdana" w:hAnsi="Verdana"/>
          <w:b/>
          <w:bCs/>
          <w:sz w:val="20"/>
          <w:szCs w:val="22"/>
        </w:rPr>
        <w:t>dodávateľa pre predmet zákazky</w:t>
      </w:r>
    </w:p>
    <w:p w14:paraId="6C2E2E1B" w14:textId="42ABC169" w:rsidR="00190C42" w:rsidRDefault="00190C42" w:rsidP="002478D3">
      <w:pPr>
        <w:pStyle w:val="Zkladntext"/>
        <w:rPr>
          <w:rFonts w:ascii="Verdana" w:hAnsi="Verdana"/>
          <w:sz w:val="20"/>
          <w:szCs w:val="22"/>
        </w:rPr>
      </w:pPr>
    </w:p>
    <w:p w14:paraId="5227BFDF" w14:textId="77777777" w:rsidR="00190C42" w:rsidRPr="0037706E" w:rsidRDefault="00190C42" w:rsidP="002478D3">
      <w:pPr>
        <w:pStyle w:val="Zkladntext"/>
        <w:rPr>
          <w:rFonts w:ascii="Verdana" w:hAnsi="Verdana"/>
          <w:sz w:val="20"/>
          <w:szCs w:val="22"/>
        </w:rPr>
      </w:pPr>
    </w:p>
    <w:p w14:paraId="643B4E55" w14:textId="2D8F3CC6" w:rsidR="00AC2A45" w:rsidRDefault="00AC2A45" w:rsidP="007C5FD6">
      <w:pPr>
        <w:pStyle w:val="Zkladntext"/>
        <w:jc w:val="center"/>
        <w:rPr>
          <w:rFonts w:ascii="Verdana" w:hAnsi="Verdana"/>
          <w:b/>
          <w:sz w:val="20"/>
          <w:szCs w:val="20"/>
        </w:rPr>
      </w:pPr>
    </w:p>
    <w:p w14:paraId="6B1B50A4" w14:textId="77777777" w:rsidR="00FB7C09" w:rsidRDefault="00FB7C09" w:rsidP="007C5FD6">
      <w:pPr>
        <w:pStyle w:val="Zkladntext"/>
        <w:jc w:val="center"/>
        <w:rPr>
          <w:rFonts w:ascii="Verdana" w:hAnsi="Verdana"/>
          <w:b/>
          <w:sz w:val="20"/>
          <w:szCs w:val="20"/>
        </w:rPr>
      </w:pPr>
    </w:p>
    <w:p w14:paraId="21D71CF3" w14:textId="72C64AC7" w:rsidR="00B410AF" w:rsidRDefault="007C5FD6" w:rsidP="007C5FD6">
      <w:pPr>
        <w:pStyle w:val="Zkladntext"/>
        <w:jc w:val="center"/>
        <w:rPr>
          <w:rFonts w:ascii="Verdana" w:hAnsi="Verdana"/>
          <w:b/>
          <w:sz w:val="20"/>
          <w:szCs w:val="20"/>
        </w:rPr>
      </w:pPr>
      <w:r w:rsidRPr="007C5FD6">
        <w:rPr>
          <w:rFonts w:ascii="Verdana" w:hAnsi="Verdana"/>
          <w:b/>
          <w:sz w:val="20"/>
          <w:szCs w:val="20"/>
        </w:rPr>
        <w:t>„</w:t>
      </w:r>
      <w:r w:rsidR="00C25BDF">
        <w:rPr>
          <w:rFonts w:ascii="Verdana" w:hAnsi="Verdana"/>
          <w:b/>
          <w:sz w:val="20"/>
          <w:szCs w:val="20"/>
        </w:rPr>
        <w:t>Bezhotovostný nákup PHM</w:t>
      </w:r>
      <w:r w:rsidR="00BF2378">
        <w:rPr>
          <w:rFonts w:ascii="Verdana" w:hAnsi="Verdana"/>
          <w:b/>
          <w:sz w:val="20"/>
          <w:szCs w:val="20"/>
        </w:rPr>
        <w:t>“</w:t>
      </w:r>
      <w:r w:rsidR="00B364A6">
        <w:rPr>
          <w:rFonts w:ascii="Verdana" w:hAnsi="Verdana"/>
          <w:b/>
          <w:sz w:val="20"/>
          <w:szCs w:val="20"/>
        </w:rPr>
        <w:t xml:space="preserve"> </w:t>
      </w:r>
    </w:p>
    <w:p w14:paraId="77A74CCD" w14:textId="77777777" w:rsidR="00F77EB6" w:rsidRDefault="00F77EB6" w:rsidP="007C5FD6">
      <w:pPr>
        <w:pStyle w:val="Zkladntext"/>
        <w:jc w:val="center"/>
        <w:rPr>
          <w:rFonts w:ascii="Verdana" w:hAnsi="Verdana"/>
          <w:b/>
          <w:sz w:val="20"/>
          <w:szCs w:val="20"/>
        </w:rPr>
      </w:pPr>
    </w:p>
    <w:p w14:paraId="337745EE" w14:textId="01C27D67" w:rsidR="00190C42" w:rsidRDefault="00190C42" w:rsidP="007C5FD6">
      <w:pPr>
        <w:pStyle w:val="Zkladntext"/>
        <w:jc w:val="center"/>
        <w:rPr>
          <w:rFonts w:ascii="Verdana" w:hAnsi="Verdana"/>
          <w:b/>
          <w:sz w:val="20"/>
          <w:szCs w:val="20"/>
        </w:rPr>
      </w:pPr>
    </w:p>
    <w:p w14:paraId="1D5185E7" w14:textId="77777777" w:rsidR="00190C42" w:rsidRPr="007C5FD6" w:rsidRDefault="00190C42" w:rsidP="007C5FD6">
      <w:pPr>
        <w:pStyle w:val="Zkladntext"/>
        <w:jc w:val="center"/>
        <w:rPr>
          <w:rFonts w:ascii="Verdana" w:hAnsi="Verdana"/>
          <w:sz w:val="20"/>
          <w:szCs w:val="20"/>
        </w:rPr>
      </w:pPr>
    </w:p>
    <w:p w14:paraId="52F03AA4" w14:textId="3BCA108D" w:rsidR="007C5FD6" w:rsidRDefault="007C5FD6" w:rsidP="007C5FD6">
      <w:pPr>
        <w:pStyle w:val="Zkladntext"/>
        <w:ind w:left="360" w:hanging="360"/>
        <w:rPr>
          <w:rFonts w:ascii="Verdana" w:hAnsi="Verdana"/>
          <w:b/>
          <w:bCs/>
          <w:sz w:val="20"/>
          <w:szCs w:val="20"/>
        </w:rPr>
      </w:pPr>
    </w:p>
    <w:p w14:paraId="65067B5E" w14:textId="77777777" w:rsidR="007C5FD6" w:rsidRPr="007C5FD6" w:rsidRDefault="007C5FD6" w:rsidP="007C5FD6">
      <w:pPr>
        <w:pStyle w:val="Zkladntext"/>
        <w:ind w:left="360" w:hanging="360"/>
        <w:rPr>
          <w:rFonts w:ascii="Verdana" w:hAnsi="Verdana"/>
          <w:b/>
          <w:bCs/>
          <w:sz w:val="20"/>
          <w:szCs w:val="20"/>
        </w:rPr>
      </w:pPr>
      <w:r w:rsidRPr="007C5FD6">
        <w:rPr>
          <w:rFonts w:ascii="Verdana" w:hAnsi="Verdana"/>
          <w:b/>
          <w:bCs/>
          <w:sz w:val="20"/>
          <w:szCs w:val="20"/>
        </w:rPr>
        <w:t>1.</w:t>
      </w:r>
      <w:r w:rsidRPr="007C5FD6">
        <w:rPr>
          <w:rFonts w:ascii="Verdana" w:hAnsi="Verdana"/>
          <w:b/>
          <w:bCs/>
          <w:sz w:val="20"/>
          <w:szCs w:val="20"/>
        </w:rPr>
        <w:tab/>
        <w:t>Identifikácia verejného obstarávateľa:</w:t>
      </w:r>
    </w:p>
    <w:p w14:paraId="44B7C487" w14:textId="59D991B3" w:rsidR="007C5FD6" w:rsidRPr="007C5FD6" w:rsidRDefault="007C5FD6" w:rsidP="007C5FD6">
      <w:pPr>
        <w:rPr>
          <w:rFonts w:ascii="Verdana" w:hAnsi="Verdana"/>
          <w:sz w:val="20"/>
          <w:szCs w:val="20"/>
        </w:rPr>
      </w:pPr>
      <w:r w:rsidRPr="007C5FD6">
        <w:rPr>
          <w:rFonts w:ascii="Verdana" w:hAnsi="Verdana"/>
          <w:sz w:val="20"/>
          <w:szCs w:val="20"/>
        </w:rPr>
        <w:t xml:space="preserve">     Názov organizácie:</w:t>
      </w:r>
      <w:r w:rsidRPr="007C5FD6">
        <w:rPr>
          <w:rFonts w:ascii="Verdana" w:hAnsi="Verdana"/>
          <w:sz w:val="20"/>
          <w:szCs w:val="20"/>
        </w:rPr>
        <w:tab/>
      </w:r>
      <w:r w:rsidR="00CB7E32">
        <w:rPr>
          <w:rFonts w:ascii="Verdana" w:hAnsi="Verdana"/>
          <w:sz w:val="20"/>
          <w:szCs w:val="20"/>
        </w:rPr>
        <w:t>Mestské služby</w:t>
      </w:r>
      <w:r w:rsidRPr="007C5FD6">
        <w:rPr>
          <w:rFonts w:ascii="Verdana" w:hAnsi="Verdana"/>
          <w:sz w:val="20"/>
          <w:szCs w:val="20"/>
        </w:rPr>
        <w:t xml:space="preserve"> mesta Trnava</w:t>
      </w:r>
    </w:p>
    <w:p w14:paraId="58FB40CA" w14:textId="7F0996E3" w:rsidR="007C5FD6" w:rsidRPr="007C5FD6" w:rsidRDefault="007C5FD6" w:rsidP="007C5FD6">
      <w:pPr>
        <w:ind w:left="360"/>
        <w:rPr>
          <w:rFonts w:ascii="Verdana" w:hAnsi="Verdana"/>
          <w:sz w:val="20"/>
          <w:szCs w:val="20"/>
        </w:rPr>
      </w:pPr>
      <w:r w:rsidRPr="007C5FD6">
        <w:rPr>
          <w:rFonts w:ascii="Verdana" w:hAnsi="Verdana"/>
          <w:sz w:val="20"/>
          <w:szCs w:val="20"/>
        </w:rPr>
        <w:t>Sídlo organizácie:</w:t>
      </w:r>
      <w:r w:rsidRPr="007C5FD6">
        <w:rPr>
          <w:rFonts w:ascii="Verdana" w:hAnsi="Verdana"/>
          <w:sz w:val="20"/>
          <w:szCs w:val="20"/>
        </w:rPr>
        <w:tab/>
      </w:r>
      <w:r w:rsidRPr="007C5FD6">
        <w:rPr>
          <w:rFonts w:ascii="Verdana" w:hAnsi="Verdana"/>
          <w:sz w:val="20"/>
          <w:szCs w:val="20"/>
        </w:rPr>
        <w:tab/>
      </w:r>
      <w:r w:rsidR="00CB7E32">
        <w:rPr>
          <w:rFonts w:ascii="Verdana" w:hAnsi="Verdana"/>
          <w:sz w:val="20"/>
          <w:szCs w:val="20"/>
        </w:rPr>
        <w:t>Priemyselná 5</w:t>
      </w:r>
      <w:r w:rsidRPr="007C5FD6">
        <w:rPr>
          <w:rFonts w:ascii="Verdana" w:hAnsi="Verdana"/>
          <w:sz w:val="20"/>
          <w:szCs w:val="20"/>
        </w:rPr>
        <w:t>, 917 01 Trnava</w:t>
      </w:r>
    </w:p>
    <w:p w14:paraId="39F165BE" w14:textId="257AC69D" w:rsidR="007C5FD6" w:rsidRPr="007C5FD6" w:rsidRDefault="007C5FD6" w:rsidP="007C5FD6">
      <w:pPr>
        <w:ind w:left="360"/>
        <w:rPr>
          <w:rFonts w:ascii="Verdana" w:hAnsi="Verdana"/>
          <w:sz w:val="20"/>
          <w:szCs w:val="20"/>
        </w:rPr>
      </w:pPr>
      <w:r w:rsidRPr="007C5FD6">
        <w:rPr>
          <w:rFonts w:ascii="Verdana" w:hAnsi="Verdana"/>
          <w:sz w:val="20"/>
          <w:szCs w:val="20"/>
        </w:rPr>
        <w:t>Štatutárny zástupca:</w:t>
      </w:r>
      <w:r w:rsidRPr="007C5FD6">
        <w:rPr>
          <w:rFonts w:ascii="Verdana" w:hAnsi="Verdana"/>
          <w:sz w:val="20"/>
          <w:szCs w:val="20"/>
        </w:rPr>
        <w:tab/>
      </w:r>
      <w:r w:rsidR="00280D83">
        <w:rPr>
          <w:rFonts w:ascii="Verdana" w:hAnsi="Verdana"/>
          <w:sz w:val="20"/>
          <w:szCs w:val="20"/>
        </w:rPr>
        <w:t xml:space="preserve">Ing. </w:t>
      </w:r>
      <w:r w:rsidR="00DD51C5">
        <w:rPr>
          <w:rFonts w:ascii="Verdana" w:hAnsi="Verdana"/>
          <w:sz w:val="20"/>
          <w:szCs w:val="20"/>
        </w:rPr>
        <w:t>Andrea Tomašovičová</w:t>
      </w:r>
    </w:p>
    <w:p w14:paraId="7CD8F420" w14:textId="77777777" w:rsidR="007C5FD6" w:rsidRPr="007C5FD6" w:rsidRDefault="007C5FD6" w:rsidP="007C5FD6">
      <w:pPr>
        <w:ind w:left="360"/>
        <w:rPr>
          <w:rFonts w:ascii="Verdana" w:hAnsi="Verdana"/>
          <w:sz w:val="20"/>
          <w:szCs w:val="20"/>
        </w:rPr>
      </w:pPr>
      <w:r w:rsidRPr="007C5FD6">
        <w:rPr>
          <w:rFonts w:ascii="Verdana" w:hAnsi="Verdana"/>
          <w:sz w:val="20"/>
          <w:szCs w:val="20"/>
        </w:rPr>
        <w:t xml:space="preserve">IČO: </w:t>
      </w:r>
      <w:r w:rsidRPr="007C5FD6">
        <w:rPr>
          <w:rFonts w:ascii="Verdana" w:hAnsi="Verdana"/>
          <w:sz w:val="20"/>
          <w:szCs w:val="20"/>
        </w:rPr>
        <w:tab/>
      </w:r>
      <w:r w:rsidRPr="007C5FD6">
        <w:rPr>
          <w:rFonts w:ascii="Verdana" w:hAnsi="Verdana"/>
          <w:sz w:val="20"/>
          <w:szCs w:val="20"/>
        </w:rPr>
        <w:tab/>
      </w:r>
      <w:r w:rsidRPr="007C5FD6">
        <w:rPr>
          <w:rFonts w:ascii="Verdana" w:hAnsi="Verdana"/>
          <w:sz w:val="20"/>
          <w:szCs w:val="20"/>
        </w:rPr>
        <w:tab/>
        <w:t>00598135</w:t>
      </w:r>
    </w:p>
    <w:p w14:paraId="2A1A621E" w14:textId="6DE69826" w:rsidR="007C5FD6" w:rsidRPr="007C5FD6" w:rsidRDefault="007C5FD6" w:rsidP="007C5FD6">
      <w:pPr>
        <w:ind w:left="360"/>
        <w:rPr>
          <w:rFonts w:ascii="Verdana" w:hAnsi="Verdana"/>
          <w:sz w:val="20"/>
          <w:szCs w:val="20"/>
        </w:rPr>
      </w:pPr>
      <w:r w:rsidRPr="007C5FD6">
        <w:rPr>
          <w:rFonts w:ascii="Verdana" w:hAnsi="Verdana"/>
          <w:sz w:val="20"/>
          <w:szCs w:val="20"/>
        </w:rPr>
        <w:t xml:space="preserve">Kontaktná osoba: </w:t>
      </w:r>
      <w:r w:rsidRPr="007C5FD6">
        <w:rPr>
          <w:rFonts w:ascii="Verdana" w:hAnsi="Verdana"/>
          <w:sz w:val="20"/>
          <w:szCs w:val="20"/>
        </w:rPr>
        <w:tab/>
      </w:r>
      <w:r w:rsidR="00D10EE6">
        <w:rPr>
          <w:rFonts w:ascii="Verdana" w:hAnsi="Verdana"/>
          <w:sz w:val="20"/>
          <w:szCs w:val="20"/>
        </w:rPr>
        <w:t>Mgr. Kamil Vaňa</w:t>
      </w:r>
      <w:r w:rsidRPr="007C5FD6">
        <w:rPr>
          <w:rFonts w:ascii="Verdana" w:hAnsi="Verdana"/>
          <w:sz w:val="20"/>
          <w:szCs w:val="20"/>
        </w:rPr>
        <w:t xml:space="preserve"> </w:t>
      </w:r>
    </w:p>
    <w:p w14:paraId="5132E15A" w14:textId="306CC672" w:rsidR="007C5FD6" w:rsidRPr="007C5FD6" w:rsidRDefault="007C5FD6" w:rsidP="007C5FD6">
      <w:pPr>
        <w:ind w:left="360"/>
        <w:rPr>
          <w:rFonts w:ascii="Verdana" w:hAnsi="Verdana"/>
          <w:sz w:val="20"/>
          <w:szCs w:val="20"/>
        </w:rPr>
      </w:pPr>
      <w:r w:rsidRPr="007C5FD6">
        <w:rPr>
          <w:rFonts w:ascii="Verdana" w:hAnsi="Verdana"/>
          <w:sz w:val="20"/>
          <w:szCs w:val="20"/>
        </w:rPr>
        <w:t xml:space="preserve">Tel.: </w:t>
      </w:r>
      <w:r w:rsidRPr="007C5FD6">
        <w:rPr>
          <w:rFonts w:ascii="Verdana" w:hAnsi="Verdana"/>
          <w:sz w:val="20"/>
          <w:szCs w:val="20"/>
        </w:rPr>
        <w:tab/>
      </w:r>
      <w:r w:rsidRPr="007C5FD6">
        <w:rPr>
          <w:rFonts w:ascii="Verdana" w:hAnsi="Verdana"/>
          <w:sz w:val="20"/>
          <w:szCs w:val="20"/>
        </w:rPr>
        <w:tab/>
      </w:r>
      <w:r w:rsidRPr="007C5FD6">
        <w:rPr>
          <w:rFonts w:ascii="Verdana" w:hAnsi="Verdana"/>
          <w:sz w:val="20"/>
          <w:szCs w:val="20"/>
        </w:rPr>
        <w:tab/>
      </w:r>
      <w:r w:rsidR="00D10EE6">
        <w:rPr>
          <w:rFonts w:ascii="Verdana" w:hAnsi="Verdana"/>
          <w:sz w:val="20"/>
          <w:szCs w:val="20"/>
        </w:rPr>
        <w:t>+421 908 025 979</w:t>
      </w:r>
      <w:r w:rsidRPr="007C5FD6">
        <w:rPr>
          <w:rFonts w:ascii="Verdana" w:hAnsi="Verdana"/>
          <w:sz w:val="20"/>
          <w:szCs w:val="20"/>
        </w:rPr>
        <w:tab/>
      </w:r>
    </w:p>
    <w:p w14:paraId="103DB5A3" w14:textId="78D56F48" w:rsidR="007C5FD6" w:rsidRPr="007C5FD6" w:rsidRDefault="007C5FD6" w:rsidP="007C5FD6">
      <w:pPr>
        <w:ind w:left="360"/>
        <w:rPr>
          <w:rFonts w:ascii="Verdana" w:hAnsi="Verdana"/>
          <w:sz w:val="20"/>
          <w:szCs w:val="20"/>
        </w:rPr>
      </w:pPr>
      <w:r w:rsidRPr="007C5FD6">
        <w:rPr>
          <w:rFonts w:ascii="Verdana" w:hAnsi="Verdana"/>
          <w:sz w:val="20"/>
          <w:szCs w:val="20"/>
        </w:rPr>
        <w:t>e-mail:</w:t>
      </w:r>
      <w:r w:rsidRPr="007C5FD6">
        <w:rPr>
          <w:rFonts w:ascii="Verdana" w:hAnsi="Verdana"/>
          <w:sz w:val="20"/>
          <w:szCs w:val="20"/>
        </w:rPr>
        <w:tab/>
      </w:r>
      <w:r w:rsidRPr="007C5FD6">
        <w:rPr>
          <w:rFonts w:ascii="Verdana" w:hAnsi="Verdana"/>
          <w:sz w:val="20"/>
          <w:szCs w:val="20"/>
        </w:rPr>
        <w:tab/>
      </w:r>
      <w:r w:rsidRPr="007C5FD6">
        <w:rPr>
          <w:rFonts w:ascii="Verdana" w:hAnsi="Verdana"/>
          <w:sz w:val="20"/>
          <w:szCs w:val="20"/>
        </w:rPr>
        <w:tab/>
      </w:r>
      <w:r w:rsidR="00D10EE6">
        <w:rPr>
          <w:rFonts w:ascii="Verdana" w:hAnsi="Verdana"/>
          <w:sz w:val="20"/>
          <w:szCs w:val="20"/>
        </w:rPr>
        <w:t>kamil.vana</w:t>
      </w:r>
      <w:r w:rsidR="005034D8">
        <w:rPr>
          <w:rFonts w:ascii="Verdana" w:hAnsi="Verdana"/>
          <w:sz w:val="20"/>
          <w:szCs w:val="20"/>
        </w:rPr>
        <w:t>@msmt.trnava.sk</w:t>
      </w:r>
    </w:p>
    <w:p w14:paraId="2A6DF240" w14:textId="49E1FF51" w:rsidR="007C5FD6" w:rsidRPr="007C5FD6" w:rsidRDefault="007C5FD6" w:rsidP="007C5FD6">
      <w:pPr>
        <w:ind w:left="360"/>
        <w:rPr>
          <w:rFonts w:ascii="Verdana" w:hAnsi="Verdana"/>
          <w:sz w:val="20"/>
          <w:szCs w:val="20"/>
        </w:rPr>
      </w:pPr>
      <w:r w:rsidRPr="007C5FD6">
        <w:rPr>
          <w:rFonts w:ascii="Verdana" w:hAnsi="Verdana"/>
          <w:sz w:val="20"/>
          <w:szCs w:val="20"/>
        </w:rPr>
        <w:t xml:space="preserve">internetová adresa: </w:t>
      </w:r>
      <w:r w:rsidRPr="007C5FD6">
        <w:rPr>
          <w:rFonts w:ascii="Verdana" w:hAnsi="Verdana"/>
          <w:sz w:val="20"/>
          <w:szCs w:val="20"/>
        </w:rPr>
        <w:tab/>
      </w:r>
      <w:r w:rsidR="00DD51C5" w:rsidRPr="00E346AE">
        <w:rPr>
          <w:rFonts w:ascii="Verdana" w:hAnsi="Verdana"/>
          <w:sz w:val="20"/>
          <w:szCs w:val="20"/>
        </w:rPr>
        <w:t>www.sprava.trnava.sk</w:t>
      </w:r>
    </w:p>
    <w:p w14:paraId="56F35864" w14:textId="5B8AAC36" w:rsidR="007C5FD6" w:rsidRDefault="007C5FD6" w:rsidP="007C5FD6">
      <w:pPr>
        <w:pStyle w:val="Zkladntext"/>
        <w:rPr>
          <w:rFonts w:ascii="Verdana" w:hAnsi="Verdana"/>
          <w:sz w:val="20"/>
          <w:szCs w:val="20"/>
        </w:rPr>
      </w:pPr>
    </w:p>
    <w:p w14:paraId="71FD746C" w14:textId="23684727" w:rsidR="00190C42" w:rsidRDefault="00190C42" w:rsidP="007C5FD6">
      <w:pPr>
        <w:pStyle w:val="Zkladntext"/>
        <w:rPr>
          <w:rFonts w:ascii="Verdana" w:hAnsi="Verdana"/>
          <w:sz w:val="20"/>
          <w:szCs w:val="20"/>
        </w:rPr>
      </w:pPr>
    </w:p>
    <w:p w14:paraId="727E56A4" w14:textId="77777777" w:rsidR="00190C42" w:rsidRPr="007C5FD6" w:rsidRDefault="00190C42" w:rsidP="007C5FD6">
      <w:pPr>
        <w:pStyle w:val="Zkladntext"/>
        <w:rPr>
          <w:rFonts w:ascii="Verdana" w:hAnsi="Verdana"/>
          <w:sz w:val="20"/>
          <w:szCs w:val="20"/>
        </w:rPr>
      </w:pPr>
    </w:p>
    <w:p w14:paraId="5092D7AF" w14:textId="77777777" w:rsidR="007C5FD6" w:rsidRPr="00DE0065" w:rsidRDefault="007C5FD6" w:rsidP="007C5FD6">
      <w:pPr>
        <w:pStyle w:val="Zkladntext"/>
        <w:numPr>
          <w:ilvl w:val="0"/>
          <w:numId w:val="1"/>
        </w:numPr>
        <w:tabs>
          <w:tab w:val="clear" w:pos="540"/>
        </w:tabs>
        <w:ind w:left="360"/>
        <w:rPr>
          <w:rFonts w:ascii="Verdana" w:hAnsi="Verdana"/>
          <w:b/>
          <w:bCs/>
          <w:sz w:val="20"/>
          <w:szCs w:val="20"/>
        </w:rPr>
      </w:pPr>
      <w:r w:rsidRPr="00DE0065">
        <w:rPr>
          <w:rFonts w:ascii="Verdana" w:hAnsi="Verdana"/>
          <w:b/>
          <w:bCs/>
          <w:sz w:val="20"/>
          <w:szCs w:val="20"/>
        </w:rPr>
        <w:t>Predmet zákazky:</w:t>
      </w:r>
    </w:p>
    <w:p w14:paraId="4A61A917" w14:textId="77777777" w:rsidR="00DE0065" w:rsidRPr="00DE0065" w:rsidRDefault="00DE0065" w:rsidP="00DE0065">
      <w:pPr>
        <w:jc w:val="both"/>
        <w:rPr>
          <w:rFonts w:ascii="Verdana" w:hAnsi="Verdana" w:cs="Times New Roman"/>
          <w:sz w:val="20"/>
          <w:szCs w:val="20"/>
        </w:rPr>
      </w:pPr>
      <w:bookmarkStart w:id="0" w:name="_Hlk79390632"/>
      <w:r w:rsidRPr="00DE0065">
        <w:rPr>
          <w:rFonts w:ascii="Verdana" w:hAnsi="Verdana" w:cs="Times New Roman"/>
          <w:sz w:val="20"/>
          <w:szCs w:val="20"/>
        </w:rPr>
        <w:t>Predmetom zákazky je bezhotovostný nákup nasledujúcich pohonných hmôt (PHM) prostredníctvom palivových kariet v rámci siete čerpacích staníc na území SR.</w:t>
      </w:r>
    </w:p>
    <w:p w14:paraId="1FA0B757" w14:textId="77777777" w:rsidR="00DE0065" w:rsidRPr="00DE0065" w:rsidRDefault="00DE0065" w:rsidP="00DE0065">
      <w:pPr>
        <w:pStyle w:val="Odsekzoznamu"/>
        <w:numPr>
          <w:ilvl w:val="0"/>
          <w:numId w:val="4"/>
        </w:numPr>
        <w:jc w:val="both"/>
        <w:rPr>
          <w:rFonts w:ascii="Verdana" w:hAnsi="Verdana" w:cs="Times New Roman"/>
          <w:sz w:val="20"/>
          <w:szCs w:val="20"/>
        </w:rPr>
      </w:pPr>
      <w:r w:rsidRPr="00DE0065">
        <w:rPr>
          <w:rFonts w:ascii="Verdana" w:hAnsi="Verdana" w:cs="Times New Roman"/>
          <w:sz w:val="20"/>
          <w:szCs w:val="20"/>
        </w:rPr>
        <w:t xml:space="preserve">Bezolovnatý benzín podľa normy STN EN 228 +A1: 2018-3(65 6505) </w:t>
      </w:r>
    </w:p>
    <w:p w14:paraId="73A6523A" w14:textId="77777777" w:rsidR="00DE0065" w:rsidRPr="00DE0065" w:rsidRDefault="00DE0065" w:rsidP="00DE0065">
      <w:pPr>
        <w:pStyle w:val="Odsekzoznamu"/>
        <w:numPr>
          <w:ilvl w:val="0"/>
          <w:numId w:val="4"/>
        </w:numPr>
        <w:jc w:val="both"/>
        <w:rPr>
          <w:rFonts w:ascii="Verdana" w:hAnsi="Verdana" w:cs="Times New Roman"/>
          <w:sz w:val="20"/>
          <w:szCs w:val="20"/>
        </w:rPr>
      </w:pPr>
      <w:r w:rsidRPr="00DE0065">
        <w:rPr>
          <w:rFonts w:ascii="Verdana" w:hAnsi="Verdana" w:cs="Times New Roman"/>
          <w:sz w:val="20"/>
          <w:szCs w:val="20"/>
        </w:rPr>
        <w:t>Motorová nafta podľa normy STN EN 590 + A1: 2018 (65 6506)</w:t>
      </w:r>
    </w:p>
    <w:p w14:paraId="4EAD822A" w14:textId="77777777" w:rsidR="00DE0065" w:rsidRPr="00DE0065" w:rsidRDefault="00DE0065" w:rsidP="00D667F6">
      <w:pPr>
        <w:jc w:val="both"/>
        <w:rPr>
          <w:rFonts w:ascii="Verdana" w:hAnsi="Verdana" w:cs="Times New Roman"/>
          <w:sz w:val="20"/>
          <w:szCs w:val="20"/>
        </w:rPr>
      </w:pPr>
      <w:r w:rsidRPr="00DE0065">
        <w:rPr>
          <w:rFonts w:ascii="Verdana" w:hAnsi="Verdana" w:cs="Times New Roman"/>
          <w:sz w:val="20"/>
          <w:szCs w:val="20"/>
        </w:rPr>
        <w:t>Predmet zákazky musí byť v súlade s aktuálne platnými právnymi predpismi týkajúcimi sa predmetu zákazky v EÚ a v Slovenskej republike, najmä v oblasti environmentálnej, colnej a daňovej.</w:t>
      </w:r>
    </w:p>
    <w:p w14:paraId="3F1B106B" w14:textId="77777777" w:rsidR="00DE0065" w:rsidRDefault="00DE0065" w:rsidP="00DE0065">
      <w:pPr>
        <w:jc w:val="both"/>
        <w:rPr>
          <w:rFonts w:ascii="Verdana" w:hAnsi="Verdana" w:cs="Times New Roman"/>
          <w:b/>
          <w:sz w:val="20"/>
          <w:szCs w:val="20"/>
          <w:u w:val="single"/>
        </w:rPr>
      </w:pPr>
    </w:p>
    <w:p w14:paraId="71677247" w14:textId="108EF370" w:rsidR="00DE0065" w:rsidRPr="00DE0065" w:rsidRDefault="00855071" w:rsidP="00DE0065">
      <w:pPr>
        <w:jc w:val="both"/>
        <w:rPr>
          <w:rFonts w:ascii="Verdana" w:hAnsi="Verdana" w:cs="Times New Roman"/>
          <w:b/>
          <w:sz w:val="20"/>
          <w:szCs w:val="20"/>
          <w:u w:val="single"/>
        </w:rPr>
      </w:pPr>
      <w:r>
        <w:rPr>
          <w:rFonts w:ascii="Verdana" w:hAnsi="Verdana" w:cs="Times New Roman"/>
          <w:b/>
          <w:sz w:val="20"/>
          <w:szCs w:val="20"/>
          <w:u w:val="single"/>
        </w:rPr>
        <w:t>Špecifikácia palivovej karty a požiadaviek na kartový systém</w:t>
      </w:r>
    </w:p>
    <w:p w14:paraId="2897F2A6" w14:textId="466D66CC" w:rsidR="00DE0065" w:rsidRPr="00DE0065" w:rsidRDefault="00DE0065" w:rsidP="00DE0065">
      <w:pPr>
        <w:jc w:val="both"/>
        <w:rPr>
          <w:rFonts w:ascii="Verdana" w:hAnsi="Verdana" w:cs="Times New Roman"/>
          <w:sz w:val="20"/>
          <w:szCs w:val="20"/>
        </w:rPr>
      </w:pPr>
      <w:r w:rsidRPr="00DE0065">
        <w:rPr>
          <w:rFonts w:ascii="Verdana" w:hAnsi="Verdana" w:cs="Times New Roman"/>
          <w:sz w:val="20"/>
          <w:szCs w:val="20"/>
        </w:rPr>
        <w:t xml:space="preserve">Súčasťou predmetu zákazky je vystavenie a dodanie </w:t>
      </w:r>
      <w:r>
        <w:rPr>
          <w:rFonts w:ascii="Verdana" w:hAnsi="Verdana" w:cs="Times New Roman"/>
          <w:sz w:val="20"/>
          <w:szCs w:val="20"/>
        </w:rPr>
        <w:t>52</w:t>
      </w:r>
      <w:r w:rsidRPr="00DE0065">
        <w:rPr>
          <w:rFonts w:ascii="Verdana" w:hAnsi="Verdana" w:cs="Times New Roman"/>
          <w:sz w:val="20"/>
          <w:szCs w:val="20"/>
        </w:rPr>
        <w:t xml:space="preserve"> ks palivových kariet</w:t>
      </w:r>
      <w:r w:rsidR="003D748D">
        <w:rPr>
          <w:rFonts w:ascii="Verdana" w:hAnsi="Verdana" w:cs="Times New Roman"/>
          <w:sz w:val="20"/>
          <w:szCs w:val="20"/>
        </w:rPr>
        <w:t xml:space="preserve"> (tento počet sa môže počas trvania zákazky meniť)</w:t>
      </w:r>
      <w:r w:rsidRPr="00DE0065">
        <w:rPr>
          <w:rFonts w:ascii="Verdana" w:hAnsi="Verdana" w:cs="Times New Roman"/>
          <w:sz w:val="20"/>
          <w:szCs w:val="20"/>
        </w:rPr>
        <w:t>, ako prostriedku bezhotovostnej úhrady za nákup predmetu zákazky, pričom bezplatné vykonávanie transakcií palivovou kartou musí byť garantované po celú dobu plnenia.</w:t>
      </w:r>
    </w:p>
    <w:p w14:paraId="684490A9" w14:textId="77777777" w:rsidR="00DE0065" w:rsidRPr="00DE0065" w:rsidRDefault="00DE0065" w:rsidP="00DE0065">
      <w:pPr>
        <w:pStyle w:val="Default"/>
        <w:spacing w:line="276" w:lineRule="auto"/>
        <w:jc w:val="both"/>
        <w:rPr>
          <w:rFonts w:ascii="Verdana" w:hAnsi="Verdana"/>
          <w:color w:val="auto"/>
          <w:sz w:val="20"/>
          <w:szCs w:val="20"/>
        </w:rPr>
      </w:pPr>
      <w:r w:rsidRPr="00DE0065">
        <w:rPr>
          <w:rFonts w:ascii="Verdana" w:hAnsi="Verdana"/>
          <w:color w:val="auto"/>
          <w:sz w:val="20"/>
          <w:szCs w:val="20"/>
        </w:rPr>
        <w:lastRenderedPageBreak/>
        <w:t>Palivová karta musí spĺňať minimálne požadované štandardy:</w:t>
      </w:r>
    </w:p>
    <w:p w14:paraId="296E92BD" w14:textId="2E852B84" w:rsidR="00DE0065" w:rsidRPr="00DE0065" w:rsidRDefault="00DE0065" w:rsidP="00DE0065">
      <w:pPr>
        <w:pStyle w:val="Default"/>
        <w:spacing w:line="276" w:lineRule="auto"/>
        <w:jc w:val="both"/>
        <w:rPr>
          <w:rFonts w:ascii="Verdana" w:hAnsi="Verdana"/>
          <w:color w:val="auto"/>
          <w:sz w:val="20"/>
          <w:szCs w:val="20"/>
        </w:rPr>
      </w:pPr>
      <w:r w:rsidRPr="00DE0065">
        <w:rPr>
          <w:rFonts w:ascii="Verdana" w:hAnsi="Verdana"/>
          <w:color w:val="auto"/>
          <w:sz w:val="20"/>
          <w:szCs w:val="20"/>
        </w:rPr>
        <w:t>-palivová karta musí byť opatrená magnetickým prúžkom alebo čipom alebo čiarovým kódom,</w:t>
      </w:r>
    </w:p>
    <w:p w14:paraId="1200335B" w14:textId="77777777" w:rsidR="00DE0065" w:rsidRPr="00DE0065" w:rsidRDefault="00DE0065" w:rsidP="00DE0065">
      <w:pPr>
        <w:pStyle w:val="Default"/>
        <w:spacing w:line="276" w:lineRule="auto"/>
        <w:jc w:val="both"/>
        <w:rPr>
          <w:rFonts w:ascii="Verdana" w:hAnsi="Verdana"/>
          <w:color w:val="auto"/>
          <w:sz w:val="20"/>
          <w:szCs w:val="20"/>
        </w:rPr>
      </w:pPr>
      <w:r w:rsidRPr="00DE0065">
        <w:rPr>
          <w:rFonts w:ascii="Verdana" w:hAnsi="Verdana"/>
          <w:color w:val="auto"/>
          <w:sz w:val="20"/>
          <w:szCs w:val="20"/>
        </w:rPr>
        <w:t>- každá palivová karta je vybavená vlastným identifikačným číslom a má pridelený samostatný PIN kód,</w:t>
      </w:r>
    </w:p>
    <w:p w14:paraId="2CBEE39B" w14:textId="45E3266B" w:rsidR="00DE0065" w:rsidRPr="00DE0065" w:rsidRDefault="00DE0065" w:rsidP="00DE0065">
      <w:pPr>
        <w:pStyle w:val="Default"/>
        <w:spacing w:line="276" w:lineRule="auto"/>
        <w:jc w:val="both"/>
        <w:rPr>
          <w:rFonts w:ascii="Verdana" w:hAnsi="Verdana"/>
          <w:color w:val="auto"/>
          <w:sz w:val="20"/>
          <w:szCs w:val="20"/>
        </w:rPr>
      </w:pPr>
      <w:r w:rsidRPr="00DE0065">
        <w:rPr>
          <w:rFonts w:ascii="Verdana" w:hAnsi="Verdana"/>
          <w:color w:val="auto"/>
          <w:sz w:val="20"/>
          <w:szCs w:val="20"/>
        </w:rPr>
        <w:t xml:space="preserve">- PIN kód slúži ako ochranný prvok pri nákupe predmetu zákazky (možnosť zmeny PIN), s možnosťou nastavenia a zmeny parametrov palivovej karty prostredníctvom online zákazníckeho centra. </w:t>
      </w:r>
    </w:p>
    <w:p w14:paraId="322E77F8" w14:textId="3645AAF1" w:rsidR="00DE0065" w:rsidRPr="00DE0065" w:rsidRDefault="00DE0065" w:rsidP="00DE0065">
      <w:pPr>
        <w:pStyle w:val="Default"/>
        <w:spacing w:line="276" w:lineRule="auto"/>
        <w:jc w:val="both"/>
        <w:rPr>
          <w:rFonts w:ascii="Verdana" w:hAnsi="Verdana"/>
          <w:color w:val="auto"/>
          <w:sz w:val="20"/>
          <w:szCs w:val="20"/>
        </w:rPr>
      </w:pPr>
      <w:r w:rsidRPr="00DE0065">
        <w:rPr>
          <w:rFonts w:ascii="Verdana" w:hAnsi="Verdana"/>
          <w:color w:val="auto"/>
          <w:sz w:val="20"/>
          <w:szCs w:val="20"/>
        </w:rPr>
        <w:t>- použitie palivovej karty musí byť viazané na znalosť osobného identifikačného kódu – PIN kódu, s možnosťou zmeny tohto PIN – kódu a zadanie stavu tachometra</w:t>
      </w:r>
      <w:r w:rsidR="00D667F6">
        <w:rPr>
          <w:rFonts w:ascii="Verdana" w:hAnsi="Verdana"/>
          <w:color w:val="auto"/>
          <w:sz w:val="20"/>
          <w:szCs w:val="20"/>
        </w:rPr>
        <w:t>.</w:t>
      </w:r>
    </w:p>
    <w:p w14:paraId="3BBD2396" w14:textId="77777777" w:rsidR="00DE0065" w:rsidRPr="00DE0065" w:rsidRDefault="00DE0065" w:rsidP="00DE0065">
      <w:pPr>
        <w:pStyle w:val="Default"/>
        <w:spacing w:line="276" w:lineRule="auto"/>
        <w:jc w:val="both"/>
        <w:rPr>
          <w:rFonts w:ascii="Verdana" w:hAnsi="Verdana"/>
          <w:color w:val="auto"/>
          <w:sz w:val="20"/>
          <w:szCs w:val="20"/>
        </w:rPr>
      </w:pPr>
    </w:p>
    <w:p w14:paraId="620AF7B3" w14:textId="2F7593B6" w:rsidR="00DE0065" w:rsidRPr="00DE0065" w:rsidRDefault="00DE0065" w:rsidP="00DE0065">
      <w:pPr>
        <w:pStyle w:val="Default"/>
        <w:spacing w:line="276" w:lineRule="auto"/>
        <w:jc w:val="both"/>
        <w:rPr>
          <w:rFonts w:ascii="Verdana" w:hAnsi="Verdana"/>
          <w:color w:val="auto"/>
          <w:sz w:val="20"/>
          <w:szCs w:val="20"/>
        </w:rPr>
      </w:pPr>
      <w:r w:rsidRPr="00DE0065">
        <w:rPr>
          <w:rFonts w:ascii="Verdana" w:hAnsi="Verdana"/>
          <w:color w:val="auto"/>
          <w:sz w:val="20"/>
          <w:szCs w:val="20"/>
        </w:rPr>
        <w:t>Palivová karta je platobná karta, na základe ktorej je kupujúci oprávnený bezhotovostne uhrádzať  nákup PHM (</w:t>
      </w:r>
      <w:r w:rsidR="00D667F6">
        <w:rPr>
          <w:rFonts w:ascii="Verdana" w:hAnsi="Verdana"/>
          <w:color w:val="auto"/>
          <w:sz w:val="20"/>
          <w:szCs w:val="20"/>
        </w:rPr>
        <w:t>a možnosť uhrádzať vybraný sortiment podľa požiadaviek verejného obstarávateľa</w:t>
      </w:r>
      <w:r w:rsidRPr="00DE0065">
        <w:rPr>
          <w:rFonts w:ascii="Verdana" w:hAnsi="Verdana"/>
          <w:color w:val="auto"/>
          <w:sz w:val="20"/>
          <w:szCs w:val="20"/>
        </w:rPr>
        <w:t xml:space="preserve">). </w:t>
      </w:r>
    </w:p>
    <w:p w14:paraId="59CD6F6F" w14:textId="77777777" w:rsidR="00DE0065" w:rsidRPr="00DE0065" w:rsidRDefault="00DE0065" w:rsidP="00DE0065">
      <w:pPr>
        <w:widowControl w:val="0"/>
        <w:suppressAutoHyphens/>
        <w:spacing w:after="60"/>
        <w:jc w:val="both"/>
        <w:rPr>
          <w:rFonts w:ascii="Verdana" w:hAnsi="Verdana" w:cs="Times New Roman"/>
          <w:b/>
          <w:sz w:val="20"/>
          <w:szCs w:val="20"/>
        </w:rPr>
      </w:pPr>
    </w:p>
    <w:p w14:paraId="3938D442" w14:textId="2792E094" w:rsidR="00DE0065" w:rsidRPr="00DE0065" w:rsidRDefault="00DE0065" w:rsidP="00DE0065">
      <w:pPr>
        <w:widowControl w:val="0"/>
        <w:suppressAutoHyphens/>
        <w:spacing w:after="60"/>
        <w:jc w:val="both"/>
        <w:rPr>
          <w:rFonts w:ascii="Verdana" w:hAnsi="Verdana" w:cs="Times New Roman"/>
          <w:sz w:val="20"/>
          <w:szCs w:val="20"/>
        </w:rPr>
      </w:pPr>
      <w:r w:rsidRPr="00DE0065">
        <w:rPr>
          <w:rFonts w:ascii="Verdana" w:hAnsi="Verdana" w:cs="Times New Roman"/>
          <w:sz w:val="20"/>
          <w:szCs w:val="20"/>
        </w:rPr>
        <w:t>Verejný obstarávateľ požaduje bezplatné vystavenie palivových kariet na tabuľku s EČV (ŠPZ vozidla) najneskôr do 7 pracovných dní po obd</w:t>
      </w:r>
      <w:r w:rsidR="00D667F6">
        <w:rPr>
          <w:rFonts w:ascii="Verdana" w:hAnsi="Verdana" w:cs="Times New Roman"/>
          <w:sz w:val="20"/>
          <w:szCs w:val="20"/>
        </w:rPr>
        <w:t>r</w:t>
      </w:r>
      <w:r w:rsidRPr="00DE0065">
        <w:rPr>
          <w:rFonts w:ascii="Verdana" w:hAnsi="Verdana" w:cs="Times New Roman"/>
          <w:sz w:val="20"/>
          <w:szCs w:val="20"/>
        </w:rPr>
        <w:t>žaní zoznamu vozidiel s EČV (ŠPZ vozidiel).</w:t>
      </w:r>
    </w:p>
    <w:p w14:paraId="5433C722" w14:textId="77777777" w:rsidR="00DE0065" w:rsidRPr="00DE0065" w:rsidRDefault="00DE0065" w:rsidP="00DE0065">
      <w:pPr>
        <w:widowControl w:val="0"/>
        <w:suppressAutoHyphens/>
        <w:spacing w:after="60"/>
        <w:jc w:val="both"/>
        <w:rPr>
          <w:rFonts w:ascii="Verdana" w:hAnsi="Verdana" w:cs="Times New Roman"/>
          <w:sz w:val="20"/>
          <w:szCs w:val="20"/>
        </w:rPr>
      </w:pPr>
    </w:p>
    <w:p w14:paraId="60088B14" w14:textId="77777777" w:rsidR="00DE0065" w:rsidRPr="00DE0065" w:rsidRDefault="00DE0065" w:rsidP="00DE0065">
      <w:pPr>
        <w:widowControl w:val="0"/>
        <w:suppressAutoHyphens/>
        <w:spacing w:after="60"/>
        <w:jc w:val="both"/>
        <w:rPr>
          <w:rFonts w:ascii="Verdana" w:hAnsi="Verdana" w:cs="Times New Roman"/>
          <w:sz w:val="20"/>
          <w:szCs w:val="20"/>
        </w:rPr>
      </w:pPr>
      <w:r w:rsidRPr="00DE0065">
        <w:rPr>
          <w:rFonts w:ascii="Verdana" w:hAnsi="Verdana" w:cs="Times New Roman"/>
          <w:sz w:val="20"/>
          <w:szCs w:val="20"/>
        </w:rPr>
        <w:t>Správa palivových kariet prostredníctvom elektronického systému správy kariet (</w:t>
      </w:r>
      <w:proofErr w:type="spellStart"/>
      <w:r w:rsidRPr="00DE0065">
        <w:rPr>
          <w:rFonts w:ascii="Verdana" w:hAnsi="Verdana" w:cs="Times New Roman"/>
          <w:sz w:val="20"/>
          <w:szCs w:val="20"/>
        </w:rPr>
        <w:t>fleet</w:t>
      </w:r>
      <w:proofErr w:type="spellEnd"/>
      <w:r w:rsidRPr="00DE0065">
        <w:rPr>
          <w:rFonts w:ascii="Verdana" w:hAnsi="Verdana" w:cs="Times New Roman"/>
          <w:sz w:val="20"/>
          <w:szCs w:val="20"/>
        </w:rPr>
        <w:t xml:space="preserve"> online systém) musí spĺňať tieto minimálne požadované štandardy:</w:t>
      </w:r>
    </w:p>
    <w:p w14:paraId="42CC5C9A" w14:textId="77777777" w:rsidR="00DE0065" w:rsidRPr="00DE0065" w:rsidRDefault="00DE0065" w:rsidP="00DE0065">
      <w:pPr>
        <w:pStyle w:val="Odsekzoznamu"/>
        <w:widowControl w:val="0"/>
        <w:numPr>
          <w:ilvl w:val="0"/>
          <w:numId w:val="5"/>
        </w:numPr>
        <w:suppressAutoHyphens/>
        <w:spacing w:after="60" w:line="240" w:lineRule="auto"/>
        <w:jc w:val="both"/>
        <w:rPr>
          <w:rFonts w:ascii="Verdana" w:hAnsi="Verdana" w:cs="Times New Roman"/>
          <w:sz w:val="20"/>
          <w:szCs w:val="20"/>
        </w:rPr>
      </w:pPr>
      <w:r w:rsidRPr="00DE0065">
        <w:rPr>
          <w:rFonts w:ascii="Verdana" w:hAnsi="Verdana" w:cs="Times New Roman"/>
          <w:sz w:val="20"/>
          <w:szCs w:val="20"/>
        </w:rPr>
        <w:t>Správa a kontrola palivových kariet</w:t>
      </w:r>
    </w:p>
    <w:p w14:paraId="35094DB9" w14:textId="77777777" w:rsidR="00DE0065" w:rsidRPr="00DE0065" w:rsidRDefault="00DE0065" w:rsidP="00DE0065">
      <w:pPr>
        <w:pStyle w:val="Odsekzoznamu"/>
        <w:widowControl w:val="0"/>
        <w:numPr>
          <w:ilvl w:val="0"/>
          <w:numId w:val="5"/>
        </w:numPr>
        <w:suppressAutoHyphens/>
        <w:spacing w:after="60" w:line="240" w:lineRule="auto"/>
        <w:jc w:val="both"/>
        <w:rPr>
          <w:rFonts w:ascii="Verdana" w:hAnsi="Verdana" w:cs="Times New Roman"/>
          <w:sz w:val="20"/>
          <w:szCs w:val="20"/>
        </w:rPr>
      </w:pPr>
      <w:r w:rsidRPr="00DE0065">
        <w:rPr>
          <w:rFonts w:ascii="Verdana" w:hAnsi="Verdana" w:cs="Times New Roman"/>
          <w:sz w:val="20"/>
          <w:szCs w:val="20"/>
        </w:rPr>
        <w:t>Možnosť zobraziť prehľad čerpania predmetu zákazky za vybrané obdobie alebo vybranú kartu, kedykoľvek v priebehu mesiaca,</w:t>
      </w:r>
    </w:p>
    <w:p w14:paraId="40F77A83" w14:textId="0173DF27" w:rsidR="00DE0065" w:rsidRPr="004F4E00" w:rsidRDefault="00DE0065" w:rsidP="00DE0065">
      <w:pPr>
        <w:pStyle w:val="Odsekzoznamu"/>
        <w:widowControl w:val="0"/>
        <w:numPr>
          <w:ilvl w:val="0"/>
          <w:numId w:val="5"/>
        </w:numPr>
        <w:suppressAutoHyphens/>
        <w:spacing w:after="60" w:line="240" w:lineRule="auto"/>
        <w:jc w:val="both"/>
        <w:rPr>
          <w:rFonts w:ascii="Times New Roman" w:hAnsi="Times New Roman" w:cs="Times New Roman"/>
        </w:rPr>
      </w:pPr>
      <w:r w:rsidRPr="00DE0065">
        <w:rPr>
          <w:rFonts w:ascii="Verdana" w:hAnsi="Verdana" w:cs="Times New Roman"/>
          <w:sz w:val="20"/>
          <w:szCs w:val="20"/>
        </w:rPr>
        <w:t>Export dát do MS Excel</w:t>
      </w:r>
    </w:p>
    <w:p w14:paraId="55449490" w14:textId="4C536609" w:rsidR="004F4E00" w:rsidRDefault="004F4E00" w:rsidP="004F4E00">
      <w:pPr>
        <w:widowControl w:val="0"/>
        <w:suppressAutoHyphens/>
        <w:spacing w:after="60"/>
        <w:jc w:val="both"/>
        <w:rPr>
          <w:rFonts w:ascii="Times New Roman" w:hAnsi="Times New Roman" w:cs="Times New Roman"/>
        </w:rPr>
      </w:pPr>
    </w:p>
    <w:p w14:paraId="367E3A11" w14:textId="7106703F" w:rsidR="004F4E00" w:rsidRPr="004F4E00" w:rsidRDefault="004F4E00" w:rsidP="004F4E00">
      <w:pPr>
        <w:widowControl w:val="0"/>
        <w:suppressAutoHyphens/>
        <w:spacing w:after="60"/>
        <w:jc w:val="both"/>
        <w:rPr>
          <w:rFonts w:ascii="Verdana" w:hAnsi="Verdana" w:cs="Times New Roman"/>
          <w:b/>
          <w:bCs/>
          <w:sz w:val="20"/>
          <w:szCs w:val="20"/>
        </w:rPr>
      </w:pPr>
      <w:r>
        <w:rPr>
          <w:rFonts w:ascii="Verdana" w:hAnsi="Verdana" w:cs="Times New Roman"/>
          <w:b/>
          <w:bCs/>
          <w:sz w:val="20"/>
          <w:szCs w:val="20"/>
        </w:rPr>
        <w:t xml:space="preserve">Spoločný slovník obstarávania (CPV): </w:t>
      </w:r>
      <w:r w:rsidRPr="004F4E00">
        <w:rPr>
          <w:rFonts w:ascii="Verdana" w:hAnsi="Verdana" w:cs="Times New Roman"/>
          <w:sz w:val="20"/>
          <w:szCs w:val="20"/>
        </w:rPr>
        <w:t>30163100-0, 09132100-4, 09134100-8</w:t>
      </w:r>
    </w:p>
    <w:bookmarkEnd w:id="0"/>
    <w:p w14:paraId="6B14BFFA" w14:textId="0A571A93" w:rsidR="005672B9" w:rsidRPr="007435E6" w:rsidRDefault="009616D5" w:rsidP="009616D5">
      <w:pPr>
        <w:pStyle w:val="Zkladntext"/>
        <w:ind w:left="284" w:hanging="284"/>
        <w:rPr>
          <w:rFonts w:ascii="Verdana" w:hAnsi="Verdana"/>
          <w:sz w:val="20"/>
          <w:szCs w:val="20"/>
        </w:rPr>
      </w:pPr>
      <w:r w:rsidRPr="007435E6">
        <w:rPr>
          <w:rFonts w:ascii="Verdana" w:hAnsi="Verdana"/>
          <w:b/>
          <w:sz w:val="20"/>
          <w:szCs w:val="20"/>
        </w:rPr>
        <w:tab/>
      </w:r>
    </w:p>
    <w:p w14:paraId="0559AF07" w14:textId="0C7E860C" w:rsidR="00E25B59" w:rsidRDefault="00FF0843" w:rsidP="00E056CB">
      <w:pPr>
        <w:pStyle w:val="Zkladntext"/>
        <w:rPr>
          <w:rFonts w:ascii="Verdana" w:hAnsi="Verdana"/>
          <w:bCs/>
          <w:sz w:val="20"/>
          <w:szCs w:val="20"/>
        </w:rPr>
      </w:pPr>
      <w:r>
        <w:rPr>
          <w:rFonts w:ascii="Verdana" w:hAnsi="Verdana"/>
          <w:b/>
          <w:bCs/>
          <w:sz w:val="20"/>
          <w:szCs w:val="20"/>
        </w:rPr>
        <w:t>3</w:t>
      </w:r>
      <w:r w:rsidR="007C5FD6" w:rsidRPr="007435E6">
        <w:rPr>
          <w:rFonts w:ascii="Verdana" w:hAnsi="Verdana"/>
          <w:b/>
          <w:bCs/>
          <w:sz w:val="20"/>
          <w:szCs w:val="20"/>
        </w:rPr>
        <w:t xml:space="preserve">.  </w:t>
      </w:r>
      <w:r w:rsidR="00561DE8">
        <w:rPr>
          <w:rFonts w:ascii="Verdana" w:hAnsi="Verdana"/>
          <w:b/>
          <w:bCs/>
          <w:sz w:val="20"/>
          <w:szCs w:val="20"/>
        </w:rPr>
        <w:t>Lehota dodania tovaru</w:t>
      </w:r>
      <w:r w:rsidR="007C5FD6" w:rsidRPr="007435E6">
        <w:rPr>
          <w:rFonts w:ascii="Verdana" w:hAnsi="Verdana"/>
          <w:bCs/>
          <w:sz w:val="20"/>
          <w:szCs w:val="20"/>
        </w:rPr>
        <w:t>:</w:t>
      </w:r>
      <w:r w:rsidR="00561DE8">
        <w:rPr>
          <w:rFonts w:ascii="Verdana" w:hAnsi="Verdana"/>
          <w:bCs/>
          <w:sz w:val="20"/>
          <w:szCs w:val="20"/>
        </w:rPr>
        <w:t xml:space="preserve"> od </w:t>
      </w:r>
      <w:r w:rsidR="00561DE8" w:rsidRPr="00EC36D4">
        <w:rPr>
          <w:rFonts w:ascii="Verdana" w:hAnsi="Verdana"/>
          <w:b/>
          <w:sz w:val="20"/>
          <w:szCs w:val="20"/>
        </w:rPr>
        <w:t>01.06.2022</w:t>
      </w:r>
      <w:r w:rsidR="00561DE8">
        <w:rPr>
          <w:rFonts w:ascii="Verdana" w:hAnsi="Verdana"/>
          <w:bCs/>
          <w:sz w:val="20"/>
          <w:szCs w:val="20"/>
        </w:rPr>
        <w:t xml:space="preserve"> do </w:t>
      </w:r>
      <w:r w:rsidR="00561DE8" w:rsidRPr="00EC36D4">
        <w:rPr>
          <w:rFonts w:ascii="Verdana" w:hAnsi="Verdana"/>
          <w:b/>
          <w:sz w:val="20"/>
          <w:szCs w:val="20"/>
        </w:rPr>
        <w:t>31.05.202</w:t>
      </w:r>
      <w:r w:rsidR="006D1FBC">
        <w:rPr>
          <w:rFonts w:ascii="Verdana" w:hAnsi="Verdana"/>
          <w:b/>
          <w:sz w:val="20"/>
          <w:szCs w:val="20"/>
        </w:rPr>
        <w:t>3</w:t>
      </w:r>
      <w:bookmarkStart w:id="1" w:name="_GoBack"/>
      <w:bookmarkEnd w:id="1"/>
      <w:r w:rsidR="00561DE8">
        <w:rPr>
          <w:rFonts w:ascii="Verdana" w:hAnsi="Verdana"/>
          <w:bCs/>
          <w:sz w:val="20"/>
          <w:szCs w:val="20"/>
        </w:rPr>
        <w:t xml:space="preserve"> alebo dosiahnutia limitu </w:t>
      </w:r>
      <w:r w:rsidR="00E056CB">
        <w:rPr>
          <w:rFonts w:ascii="Verdana" w:hAnsi="Verdana"/>
          <w:bCs/>
          <w:sz w:val="20"/>
          <w:szCs w:val="20"/>
        </w:rPr>
        <w:t xml:space="preserve">pre </w:t>
      </w:r>
      <w:proofErr w:type="spellStart"/>
      <w:r w:rsidR="00E056CB">
        <w:rPr>
          <w:rFonts w:ascii="Verdana" w:hAnsi="Verdana"/>
          <w:bCs/>
          <w:sz w:val="20"/>
          <w:szCs w:val="20"/>
        </w:rPr>
        <w:t>ZsNH</w:t>
      </w:r>
      <w:proofErr w:type="spellEnd"/>
      <w:r w:rsidR="00E056CB">
        <w:rPr>
          <w:rFonts w:ascii="Verdana" w:hAnsi="Verdana"/>
          <w:bCs/>
          <w:sz w:val="20"/>
          <w:szCs w:val="20"/>
        </w:rPr>
        <w:t xml:space="preserve">, podľa toho, ktorá skutočnosť nastane skôr. </w:t>
      </w:r>
    </w:p>
    <w:p w14:paraId="73AC28CC" w14:textId="2EA6046F" w:rsidR="0031378F" w:rsidRDefault="0031378F" w:rsidP="007C5FD6">
      <w:pPr>
        <w:pStyle w:val="Zkladntext"/>
        <w:ind w:left="4395" w:hanging="4395"/>
        <w:rPr>
          <w:rFonts w:ascii="Verdana" w:hAnsi="Verdana"/>
          <w:bCs/>
          <w:sz w:val="20"/>
          <w:szCs w:val="20"/>
        </w:rPr>
      </w:pPr>
    </w:p>
    <w:p w14:paraId="2DF2162F" w14:textId="3B49E037" w:rsidR="00357972" w:rsidRDefault="00357972" w:rsidP="007C5FD6">
      <w:pPr>
        <w:pStyle w:val="Zkladntext"/>
        <w:ind w:left="4395" w:hanging="4395"/>
        <w:rPr>
          <w:rFonts w:ascii="Verdana" w:hAnsi="Verdana"/>
          <w:bCs/>
          <w:sz w:val="20"/>
          <w:szCs w:val="20"/>
        </w:rPr>
      </w:pPr>
    </w:p>
    <w:p w14:paraId="0EEACDD7" w14:textId="7C409377" w:rsidR="00EC36D4" w:rsidRPr="00365C4B" w:rsidRDefault="00357972" w:rsidP="00EC36D4">
      <w:pPr>
        <w:jc w:val="both"/>
        <w:rPr>
          <w:rFonts w:ascii="Times New Roman" w:eastAsia="Times New Roman" w:hAnsi="Times New Roman" w:cs="Times New Roman"/>
          <w:lang w:eastAsia="sk-SK"/>
        </w:rPr>
      </w:pPr>
      <w:r w:rsidRPr="00357972">
        <w:rPr>
          <w:rFonts w:ascii="Verdana" w:hAnsi="Verdana"/>
          <w:b/>
          <w:sz w:val="20"/>
          <w:szCs w:val="20"/>
        </w:rPr>
        <w:t>4.</w:t>
      </w:r>
      <w:r>
        <w:rPr>
          <w:rFonts w:ascii="Verdana" w:hAnsi="Verdana"/>
          <w:b/>
          <w:sz w:val="20"/>
          <w:szCs w:val="20"/>
        </w:rPr>
        <w:t xml:space="preserve"> </w:t>
      </w:r>
      <w:r w:rsidR="004F4E00">
        <w:rPr>
          <w:rFonts w:ascii="Verdana" w:hAnsi="Verdana"/>
          <w:b/>
          <w:sz w:val="20"/>
          <w:szCs w:val="20"/>
        </w:rPr>
        <w:t>Miesto plnenia</w:t>
      </w:r>
      <w:r w:rsidR="004F4E00" w:rsidRPr="00EC36D4">
        <w:rPr>
          <w:rFonts w:ascii="Verdana" w:hAnsi="Verdana"/>
          <w:b/>
          <w:sz w:val="20"/>
          <w:szCs w:val="20"/>
        </w:rPr>
        <w:t xml:space="preserve">: </w:t>
      </w:r>
      <w:r w:rsidR="00EC36D4" w:rsidRPr="00EC36D4">
        <w:rPr>
          <w:rFonts w:ascii="Verdana" w:eastAsia="Times New Roman" w:hAnsi="Verdana" w:cs="Times New Roman"/>
          <w:sz w:val="20"/>
          <w:szCs w:val="20"/>
          <w:lang w:eastAsia="sk-SK"/>
        </w:rPr>
        <w:t xml:space="preserve">Miestom plnenia pre </w:t>
      </w:r>
      <w:r w:rsidR="00EC36D4" w:rsidRPr="00EC36D4">
        <w:rPr>
          <w:rFonts w:ascii="Verdana" w:eastAsia="Times New Roman" w:hAnsi="Verdana" w:cs="Times New Roman"/>
          <w:sz w:val="20"/>
          <w:szCs w:val="20"/>
          <w:u w:val="single"/>
          <w:lang w:eastAsia="sk-SK"/>
        </w:rPr>
        <w:t>palivové karty</w:t>
      </w:r>
      <w:r w:rsidR="00EC36D4" w:rsidRPr="00EC36D4">
        <w:rPr>
          <w:rFonts w:ascii="Verdana" w:eastAsia="Times New Roman" w:hAnsi="Verdana" w:cs="Times New Roman"/>
          <w:sz w:val="20"/>
          <w:szCs w:val="20"/>
          <w:lang w:eastAsia="sk-SK"/>
        </w:rPr>
        <w:t xml:space="preserve"> je sídlo verejného obstarávateľa: </w:t>
      </w:r>
      <w:r w:rsidR="00EC36D4">
        <w:rPr>
          <w:rFonts w:ascii="Verdana" w:eastAsia="Times New Roman" w:hAnsi="Verdana" w:cs="Times New Roman"/>
          <w:sz w:val="20"/>
          <w:szCs w:val="20"/>
          <w:lang w:eastAsia="sk-SK"/>
        </w:rPr>
        <w:t>Mestské služby mesta Trnava</w:t>
      </w:r>
      <w:r w:rsidR="00EC36D4" w:rsidRPr="00EC36D4">
        <w:rPr>
          <w:rFonts w:ascii="Verdana" w:eastAsia="Times New Roman" w:hAnsi="Verdana" w:cs="Times New Roman"/>
          <w:sz w:val="20"/>
          <w:szCs w:val="20"/>
          <w:lang w:eastAsia="sk-SK"/>
        </w:rPr>
        <w:t xml:space="preserve">, </w:t>
      </w:r>
      <w:r w:rsidR="00EC36D4">
        <w:rPr>
          <w:rFonts w:ascii="Verdana" w:eastAsia="Times New Roman" w:hAnsi="Verdana" w:cs="Times New Roman"/>
          <w:sz w:val="20"/>
          <w:szCs w:val="20"/>
          <w:lang w:eastAsia="sk-SK"/>
        </w:rPr>
        <w:t>Priemyselná 5</w:t>
      </w:r>
      <w:r w:rsidR="00EC36D4" w:rsidRPr="00EC36D4">
        <w:rPr>
          <w:rFonts w:ascii="Verdana" w:eastAsia="Times New Roman" w:hAnsi="Verdana" w:cs="Times New Roman"/>
          <w:sz w:val="20"/>
          <w:szCs w:val="20"/>
          <w:lang w:eastAsia="sk-SK"/>
        </w:rPr>
        <w:t xml:space="preserve">, </w:t>
      </w:r>
      <w:r w:rsidR="00EC36D4">
        <w:rPr>
          <w:rFonts w:ascii="Verdana" w:eastAsia="Times New Roman" w:hAnsi="Verdana" w:cs="Times New Roman"/>
          <w:sz w:val="20"/>
          <w:szCs w:val="20"/>
          <w:lang w:eastAsia="sk-SK"/>
        </w:rPr>
        <w:t>911 01</w:t>
      </w:r>
      <w:r w:rsidR="00EC36D4" w:rsidRPr="00EC36D4">
        <w:rPr>
          <w:rFonts w:ascii="Verdana" w:eastAsia="Times New Roman" w:hAnsi="Verdana" w:cs="Times New Roman"/>
          <w:sz w:val="20"/>
          <w:szCs w:val="20"/>
          <w:lang w:eastAsia="sk-SK"/>
        </w:rPr>
        <w:t xml:space="preserve"> </w:t>
      </w:r>
      <w:r w:rsidR="00EC36D4">
        <w:rPr>
          <w:rFonts w:ascii="Verdana" w:eastAsia="Times New Roman" w:hAnsi="Verdana" w:cs="Times New Roman"/>
          <w:sz w:val="20"/>
          <w:szCs w:val="20"/>
          <w:lang w:eastAsia="sk-SK"/>
        </w:rPr>
        <w:t>Trnava</w:t>
      </w:r>
      <w:r w:rsidR="00EC36D4" w:rsidRPr="00EC36D4">
        <w:rPr>
          <w:rFonts w:ascii="Verdana" w:eastAsia="Times New Roman" w:hAnsi="Verdana" w:cs="Times New Roman"/>
          <w:sz w:val="20"/>
          <w:szCs w:val="20"/>
          <w:lang w:eastAsia="sk-SK"/>
        </w:rPr>
        <w:t xml:space="preserve"> a </w:t>
      </w:r>
      <w:r w:rsidR="00EC36D4" w:rsidRPr="00EC36D4">
        <w:rPr>
          <w:rFonts w:ascii="Verdana" w:eastAsia="Times New Roman" w:hAnsi="Verdana" w:cs="Times New Roman"/>
          <w:sz w:val="20"/>
          <w:szCs w:val="20"/>
          <w:u w:val="single"/>
          <w:lang w:eastAsia="sk-SK"/>
        </w:rPr>
        <w:t>čerpacie stanice</w:t>
      </w:r>
      <w:r w:rsidR="00EC36D4" w:rsidRPr="00EC36D4">
        <w:rPr>
          <w:rFonts w:ascii="Verdana" w:eastAsia="Times New Roman" w:hAnsi="Verdana" w:cs="Times New Roman"/>
          <w:sz w:val="20"/>
          <w:szCs w:val="20"/>
          <w:lang w:eastAsia="sk-SK"/>
        </w:rPr>
        <w:t xml:space="preserve"> alebo výdajné miesta pohonných hmôt uchádzača na území SR, resp. čerpacie stanice alebo výdajné miesta pohonných hmôt zmluvných partnerov uchádzača na území SR. Nákup predmetu zákazky prostredníctvom palivových kariet bude realizovaný a musí byť akceptovaný na všetkých miestach nákupu predmetu zákazky</w:t>
      </w:r>
      <w:r w:rsidR="00EC36D4">
        <w:rPr>
          <w:rFonts w:ascii="Times New Roman" w:eastAsia="Times New Roman" w:hAnsi="Times New Roman" w:cs="Times New Roman"/>
          <w:lang w:eastAsia="sk-SK"/>
        </w:rPr>
        <w:t>.</w:t>
      </w:r>
    </w:p>
    <w:p w14:paraId="383BFAAA" w14:textId="5B48B23E" w:rsidR="00D24C16" w:rsidRDefault="00D24C16" w:rsidP="00357972">
      <w:pPr>
        <w:pStyle w:val="Zkladntext"/>
        <w:rPr>
          <w:rFonts w:ascii="Verdana" w:hAnsi="Verdana"/>
          <w:b/>
          <w:sz w:val="20"/>
          <w:szCs w:val="20"/>
        </w:rPr>
      </w:pPr>
    </w:p>
    <w:p w14:paraId="6980BBCB" w14:textId="1A41338F" w:rsidR="00DF56BD" w:rsidRDefault="00DF56BD" w:rsidP="00DF56BD">
      <w:pPr>
        <w:pStyle w:val="Zarkazkladnhotextu"/>
        <w:ind w:left="2835" w:hanging="2835"/>
        <w:rPr>
          <w:rFonts w:ascii="Verdana" w:hAnsi="Verdana"/>
          <w:b/>
          <w:sz w:val="20"/>
          <w:szCs w:val="22"/>
        </w:rPr>
      </w:pPr>
      <w:r>
        <w:rPr>
          <w:rFonts w:ascii="Verdana" w:hAnsi="Verdana"/>
          <w:b/>
          <w:sz w:val="20"/>
          <w:szCs w:val="22"/>
        </w:rPr>
        <w:t>5</w:t>
      </w:r>
      <w:r w:rsidRPr="00044F35">
        <w:rPr>
          <w:rFonts w:ascii="Verdana" w:hAnsi="Verdana"/>
          <w:b/>
          <w:sz w:val="20"/>
          <w:szCs w:val="22"/>
        </w:rPr>
        <w:t>. Súťažné podklady v elektronickej forme:</w:t>
      </w:r>
    </w:p>
    <w:p w14:paraId="0AB155A2" w14:textId="12F91F62" w:rsidR="00DF56BD" w:rsidRDefault="00DF56BD" w:rsidP="00DF56BD">
      <w:pPr>
        <w:pStyle w:val="Zkladntext"/>
        <w:ind w:left="284" w:hanging="284"/>
        <w:rPr>
          <w:rFonts w:ascii="Verdana" w:hAnsi="Verdana"/>
          <w:sz w:val="20"/>
          <w:szCs w:val="22"/>
        </w:rPr>
      </w:pPr>
      <w:r>
        <w:rPr>
          <w:rFonts w:ascii="Verdana" w:hAnsi="Verdana"/>
          <w:sz w:val="20"/>
          <w:szCs w:val="22"/>
        </w:rPr>
        <w:t>5</w:t>
      </w:r>
      <w:r w:rsidRPr="00734668">
        <w:rPr>
          <w:rFonts w:ascii="Verdana" w:hAnsi="Verdana"/>
          <w:sz w:val="20"/>
          <w:szCs w:val="22"/>
        </w:rPr>
        <w:t>.1</w:t>
      </w:r>
      <w:r>
        <w:rPr>
          <w:rFonts w:ascii="Verdana" w:hAnsi="Verdana"/>
          <w:b/>
          <w:sz w:val="20"/>
          <w:szCs w:val="22"/>
        </w:rPr>
        <w:t xml:space="preserve"> </w:t>
      </w:r>
      <w:r>
        <w:rPr>
          <w:rFonts w:ascii="Verdana" w:hAnsi="Verdana"/>
          <w:sz w:val="20"/>
          <w:szCs w:val="22"/>
        </w:rPr>
        <w:t>Výzva na predloženie cenovej ponuky</w:t>
      </w:r>
    </w:p>
    <w:p w14:paraId="2FFFFE6E" w14:textId="1EEB7DE3" w:rsidR="00DF56BD" w:rsidRDefault="00DF56BD" w:rsidP="00DF56BD">
      <w:pPr>
        <w:pStyle w:val="Zkladntext"/>
        <w:ind w:left="284" w:hanging="284"/>
        <w:rPr>
          <w:rFonts w:ascii="Verdana" w:hAnsi="Verdana"/>
          <w:sz w:val="20"/>
          <w:szCs w:val="22"/>
        </w:rPr>
      </w:pPr>
      <w:r>
        <w:rPr>
          <w:rFonts w:ascii="Verdana" w:hAnsi="Verdana"/>
          <w:sz w:val="20"/>
          <w:szCs w:val="22"/>
        </w:rPr>
        <w:t>5.</w:t>
      </w:r>
      <w:r w:rsidR="004F4E00" w:rsidRPr="004528B7">
        <w:rPr>
          <w:rFonts w:ascii="Verdana" w:hAnsi="Verdana"/>
          <w:sz w:val="20"/>
          <w:szCs w:val="22"/>
        </w:rPr>
        <w:t>2</w:t>
      </w:r>
      <w:r w:rsidRPr="004528B7">
        <w:rPr>
          <w:rFonts w:ascii="Verdana" w:hAnsi="Verdana"/>
          <w:sz w:val="20"/>
          <w:szCs w:val="22"/>
        </w:rPr>
        <w:t xml:space="preserve"> Príloha č. </w:t>
      </w:r>
      <w:r w:rsidR="004F4E00" w:rsidRPr="004528B7">
        <w:rPr>
          <w:rFonts w:ascii="Verdana" w:hAnsi="Verdana"/>
          <w:sz w:val="20"/>
          <w:szCs w:val="22"/>
        </w:rPr>
        <w:t>1</w:t>
      </w:r>
      <w:r w:rsidRPr="004528B7">
        <w:rPr>
          <w:rFonts w:ascii="Verdana" w:hAnsi="Verdana"/>
          <w:sz w:val="20"/>
          <w:szCs w:val="22"/>
        </w:rPr>
        <w:t xml:space="preserve"> –</w:t>
      </w:r>
      <w:r>
        <w:rPr>
          <w:rFonts w:ascii="Verdana" w:hAnsi="Verdana"/>
          <w:sz w:val="20"/>
          <w:szCs w:val="22"/>
        </w:rPr>
        <w:t xml:space="preserve"> </w:t>
      </w:r>
      <w:r w:rsidR="004F4E00">
        <w:rPr>
          <w:rFonts w:ascii="Verdana" w:hAnsi="Verdana"/>
          <w:sz w:val="20"/>
          <w:szCs w:val="22"/>
        </w:rPr>
        <w:t>cenová ponuka</w:t>
      </w:r>
    </w:p>
    <w:p w14:paraId="6CAF1BE3" w14:textId="772CF498" w:rsidR="004528B7" w:rsidRDefault="004528B7" w:rsidP="004528B7">
      <w:pPr>
        <w:pStyle w:val="Zkladntext"/>
        <w:rPr>
          <w:rFonts w:ascii="Verdana" w:hAnsi="Verdana"/>
          <w:sz w:val="20"/>
          <w:szCs w:val="22"/>
        </w:rPr>
      </w:pPr>
      <w:r>
        <w:rPr>
          <w:rFonts w:ascii="Verdana" w:hAnsi="Verdana"/>
          <w:sz w:val="20"/>
          <w:szCs w:val="22"/>
        </w:rPr>
        <w:t xml:space="preserve">5.3 Príloha č. 2 – </w:t>
      </w:r>
      <w:r w:rsidR="008268F2">
        <w:rPr>
          <w:rFonts w:ascii="Verdana" w:hAnsi="Verdana"/>
          <w:sz w:val="20"/>
          <w:szCs w:val="22"/>
        </w:rPr>
        <w:t>č</w:t>
      </w:r>
      <w:r>
        <w:rPr>
          <w:rFonts w:ascii="Verdana" w:hAnsi="Verdana"/>
          <w:sz w:val="20"/>
          <w:szCs w:val="22"/>
        </w:rPr>
        <w:t>estné vyhlásenia</w:t>
      </w:r>
    </w:p>
    <w:p w14:paraId="4B491D1E" w14:textId="5FDE42A2" w:rsidR="004528B7" w:rsidRDefault="004528B7" w:rsidP="00DF56BD">
      <w:pPr>
        <w:pStyle w:val="Zkladntext"/>
        <w:ind w:left="284" w:hanging="284"/>
        <w:rPr>
          <w:rFonts w:ascii="Verdana" w:hAnsi="Verdana"/>
          <w:sz w:val="20"/>
          <w:szCs w:val="22"/>
        </w:rPr>
      </w:pPr>
    </w:p>
    <w:p w14:paraId="7FFB98E2" w14:textId="77777777" w:rsidR="00DF56BD" w:rsidRPr="00D85223" w:rsidRDefault="00DF56BD" w:rsidP="00DF56BD">
      <w:pPr>
        <w:pStyle w:val="Zkladntext"/>
        <w:tabs>
          <w:tab w:val="left" w:pos="360"/>
        </w:tabs>
        <w:rPr>
          <w:rFonts w:ascii="Verdana" w:hAnsi="Verdana"/>
          <w:color w:val="FF0000"/>
          <w:sz w:val="20"/>
          <w:szCs w:val="20"/>
        </w:rPr>
      </w:pPr>
    </w:p>
    <w:p w14:paraId="72250D9C" w14:textId="700C2884" w:rsidR="00DF56BD" w:rsidRDefault="00E1225D" w:rsidP="00DF56BD">
      <w:pPr>
        <w:pStyle w:val="Zkladntext"/>
        <w:ind w:left="284" w:hanging="284"/>
        <w:rPr>
          <w:rFonts w:ascii="Verdana" w:hAnsi="Verdana"/>
          <w:b/>
          <w:bCs/>
          <w:sz w:val="20"/>
          <w:szCs w:val="20"/>
        </w:rPr>
      </w:pPr>
      <w:r>
        <w:rPr>
          <w:rFonts w:ascii="Verdana" w:hAnsi="Verdana"/>
          <w:b/>
          <w:bCs/>
          <w:sz w:val="20"/>
          <w:szCs w:val="20"/>
        </w:rPr>
        <w:t>6</w:t>
      </w:r>
      <w:r w:rsidR="00DF56BD" w:rsidRPr="00386D53">
        <w:rPr>
          <w:rFonts w:ascii="Verdana" w:hAnsi="Verdana"/>
          <w:b/>
          <w:bCs/>
          <w:sz w:val="20"/>
          <w:szCs w:val="20"/>
        </w:rPr>
        <w:t>.   Mena a ceny ponuky:</w:t>
      </w:r>
    </w:p>
    <w:p w14:paraId="1D7B4B36" w14:textId="77777777" w:rsidR="00D24C16" w:rsidRPr="00386D53" w:rsidRDefault="00D24C16" w:rsidP="00DF56BD">
      <w:pPr>
        <w:pStyle w:val="Zkladntext"/>
        <w:ind w:left="284" w:hanging="284"/>
        <w:rPr>
          <w:rFonts w:ascii="Verdana" w:hAnsi="Verdana"/>
          <w:b/>
          <w:bCs/>
          <w:sz w:val="20"/>
          <w:szCs w:val="20"/>
        </w:rPr>
      </w:pPr>
    </w:p>
    <w:p w14:paraId="12880F16" w14:textId="6A8A1FE4" w:rsidR="00DF56BD" w:rsidRPr="00386D53" w:rsidRDefault="00E1225D" w:rsidP="00DF56BD">
      <w:pPr>
        <w:pStyle w:val="Zkladntext"/>
        <w:ind w:left="284" w:hanging="284"/>
        <w:rPr>
          <w:rFonts w:ascii="Verdana" w:hAnsi="Verdana"/>
          <w:sz w:val="20"/>
          <w:szCs w:val="20"/>
        </w:rPr>
      </w:pPr>
      <w:r>
        <w:rPr>
          <w:rFonts w:ascii="Verdana" w:hAnsi="Verdana"/>
          <w:sz w:val="20"/>
          <w:szCs w:val="20"/>
        </w:rPr>
        <w:t>6</w:t>
      </w:r>
      <w:r w:rsidR="00DF56BD" w:rsidRPr="00386D53">
        <w:rPr>
          <w:rFonts w:ascii="Verdana" w:hAnsi="Verdana"/>
          <w:sz w:val="20"/>
          <w:szCs w:val="20"/>
        </w:rPr>
        <w:t xml:space="preserve">.1 Navrhovaná cena musí byť stanovená v zmysle zák. NR SR č.18/1996 Z. z. o cenách v znení neskorších predpisov a vyhlášky MF SR č.87/1996 Z. z., ktorou sa vykonáva zákon o cenách a musí byť uvedená v eurách. </w:t>
      </w:r>
    </w:p>
    <w:p w14:paraId="04528D5E" w14:textId="524CE5C6" w:rsidR="00DF56BD" w:rsidRPr="00386D53" w:rsidRDefault="00E1225D" w:rsidP="00DF56BD">
      <w:pPr>
        <w:pStyle w:val="Zkladntext"/>
        <w:rPr>
          <w:rFonts w:ascii="Verdana" w:hAnsi="Verdana"/>
          <w:sz w:val="20"/>
          <w:szCs w:val="20"/>
        </w:rPr>
      </w:pPr>
      <w:r>
        <w:rPr>
          <w:rFonts w:ascii="Verdana" w:hAnsi="Verdana"/>
          <w:sz w:val="20"/>
          <w:szCs w:val="20"/>
        </w:rPr>
        <w:lastRenderedPageBreak/>
        <w:t>6</w:t>
      </w:r>
      <w:r w:rsidR="00DF56BD" w:rsidRPr="00386D53">
        <w:rPr>
          <w:rFonts w:ascii="Verdana" w:hAnsi="Verdana"/>
          <w:sz w:val="20"/>
          <w:szCs w:val="20"/>
        </w:rPr>
        <w:t>.</w:t>
      </w:r>
      <w:r w:rsidR="004F4E00">
        <w:rPr>
          <w:rFonts w:ascii="Verdana" w:hAnsi="Verdana"/>
          <w:sz w:val="20"/>
          <w:szCs w:val="20"/>
        </w:rPr>
        <w:t>2</w:t>
      </w:r>
      <w:r w:rsidR="00DF56BD" w:rsidRPr="00386D53">
        <w:rPr>
          <w:rFonts w:ascii="Verdana" w:hAnsi="Verdana"/>
          <w:sz w:val="20"/>
          <w:szCs w:val="20"/>
        </w:rPr>
        <w:t xml:space="preserve"> Ak je uchádzač platcom DPH, uvedie navrhovanú cenu v zložení:</w:t>
      </w:r>
    </w:p>
    <w:p w14:paraId="6E0609AA" w14:textId="77777777" w:rsidR="00DF56BD" w:rsidRPr="00386D53" w:rsidRDefault="00DF56BD" w:rsidP="00DF56BD">
      <w:pPr>
        <w:pStyle w:val="Zkladntext"/>
        <w:rPr>
          <w:rFonts w:ascii="Verdana" w:hAnsi="Verdana"/>
          <w:sz w:val="20"/>
          <w:szCs w:val="20"/>
        </w:rPr>
      </w:pPr>
      <w:r w:rsidRPr="00386D53">
        <w:rPr>
          <w:rFonts w:ascii="Verdana" w:hAnsi="Verdana"/>
          <w:sz w:val="20"/>
          <w:szCs w:val="20"/>
        </w:rPr>
        <w:t xml:space="preserve">      - navrhovaná cena bez DPH</w:t>
      </w:r>
    </w:p>
    <w:p w14:paraId="78ADB9A3" w14:textId="77777777" w:rsidR="00DF56BD" w:rsidRPr="00386D53" w:rsidRDefault="00DF56BD" w:rsidP="00DF56BD">
      <w:pPr>
        <w:pStyle w:val="Zkladntext"/>
        <w:rPr>
          <w:rFonts w:ascii="Verdana" w:hAnsi="Verdana"/>
          <w:sz w:val="20"/>
          <w:szCs w:val="20"/>
        </w:rPr>
      </w:pPr>
      <w:r w:rsidRPr="00386D53">
        <w:rPr>
          <w:rFonts w:ascii="Verdana" w:hAnsi="Verdana"/>
          <w:sz w:val="20"/>
          <w:szCs w:val="20"/>
        </w:rPr>
        <w:t xml:space="preserve">      - sadzba DPH a výška DPH</w:t>
      </w:r>
    </w:p>
    <w:p w14:paraId="3BB79E39" w14:textId="77777777" w:rsidR="00DF56BD" w:rsidRPr="00386D53" w:rsidRDefault="00DF56BD" w:rsidP="00DF56BD">
      <w:pPr>
        <w:pStyle w:val="Zkladntext"/>
        <w:rPr>
          <w:rFonts w:ascii="Verdana" w:hAnsi="Verdana"/>
          <w:sz w:val="20"/>
          <w:szCs w:val="20"/>
        </w:rPr>
      </w:pPr>
      <w:r w:rsidRPr="00386D53">
        <w:rPr>
          <w:rFonts w:ascii="Verdana" w:hAnsi="Verdana"/>
          <w:sz w:val="20"/>
          <w:szCs w:val="20"/>
        </w:rPr>
        <w:t xml:space="preserve">      - navrhovaná cenu s DPH</w:t>
      </w:r>
    </w:p>
    <w:p w14:paraId="0E3DBBDD" w14:textId="0A69371C" w:rsidR="00DF56BD" w:rsidRDefault="00E1225D" w:rsidP="00DF56BD">
      <w:pPr>
        <w:pStyle w:val="Zkladntext"/>
        <w:tabs>
          <w:tab w:val="left" w:pos="7740"/>
        </w:tabs>
        <w:ind w:left="360" w:hanging="360"/>
        <w:rPr>
          <w:rFonts w:ascii="Verdana" w:hAnsi="Verdana"/>
          <w:sz w:val="20"/>
          <w:szCs w:val="20"/>
        </w:rPr>
      </w:pPr>
      <w:r>
        <w:rPr>
          <w:rFonts w:ascii="Verdana" w:hAnsi="Verdana"/>
          <w:sz w:val="20"/>
          <w:szCs w:val="20"/>
        </w:rPr>
        <w:t>6</w:t>
      </w:r>
      <w:r w:rsidR="00DF56BD" w:rsidRPr="00386D53">
        <w:rPr>
          <w:rFonts w:ascii="Verdana" w:hAnsi="Verdana"/>
          <w:sz w:val="20"/>
          <w:szCs w:val="20"/>
        </w:rPr>
        <w:t>.</w:t>
      </w:r>
      <w:r w:rsidR="004F4E00">
        <w:rPr>
          <w:rFonts w:ascii="Verdana" w:hAnsi="Verdana"/>
          <w:sz w:val="20"/>
          <w:szCs w:val="20"/>
        </w:rPr>
        <w:t>3</w:t>
      </w:r>
      <w:r w:rsidR="00DF56BD" w:rsidRPr="00386D53">
        <w:rPr>
          <w:rFonts w:ascii="Verdana" w:hAnsi="Verdana"/>
          <w:sz w:val="20"/>
          <w:szCs w:val="20"/>
        </w:rPr>
        <w:t xml:space="preserve"> Ak uchádzač nie je platcom DPH, uvedie celkovú navrhnutú cenu a súčasne na túto skutočnosť v ponuke upozorní.</w:t>
      </w:r>
    </w:p>
    <w:p w14:paraId="715CC7E0" w14:textId="77777777" w:rsidR="00DF56BD" w:rsidRPr="00386D53" w:rsidRDefault="00DF56BD" w:rsidP="00DF56BD">
      <w:pPr>
        <w:pStyle w:val="Zkladntext"/>
        <w:tabs>
          <w:tab w:val="left" w:pos="7740"/>
        </w:tabs>
        <w:ind w:left="360" w:hanging="360"/>
        <w:rPr>
          <w:rFonts w:ascii="Verdana" w:hAnsi="Verdana"/>
          <w:sz w:val="20"/>
          <w:szCs w:val="20"/>
        </w:rPr>
      </w:pPr>
    </w:p>
    <w:p w14:paraId="0F6CDE3B" w14:textId="1E0128D1" w:rsidR="00DF56BD" w:rsidRDefault="00E1225D" w:rsidP="00DF56BD">
      <w:pPr>
        <w:pStyle w:val="Zkladntext"/>
        <w:tabs>
          <w:tab w:val="left" w:pos="7740"/>
        </w:tabs>
        <w:ind w:left="360" w:hanging="360"/>
        <w:rPr>
          <w:rFonts w:ascii="Verdana" w:hAnsi="Verdana"/>
          <w:b/>
          <w:bCs/>
          <w:sz w:val="20"/>
          <w:szCs w:val="20"/>
        </w:rPr>
      </w:pPr>
      <w:r>
        <w:rPr>
          <w:rFonts w:ascii="Verdana" w:hAnsi="Verdana"/>
          <w:b/>
          <w:bCs/>
          <w:sz w:val="20"/>
          <w:szCs w:val="20"/>
        </w:rPr>
        <w:t>7</w:t>
      </w:r>
      <w:r w:rsidR="00DF56BD" w:rsidRPr="00386D53">
        <w:rPr>
          <w:rFonts w:ascii="Verdana" w:hAnsi="Verdana"/>
          <w:b/>
          <w:bCs/>
          <w:sz w:val="20"/>
          <w:szCs w:val="20"/>
        </w:rPr>
        <w:t xml:space="preserve">.  Obsah ponuky: </w:t>
      </w:r>
    </w:p>
    <w:p w14:paraId="2D87975E" w14:textId="77777777" w:rsidR="00D24C16" w:rsidRPr="00386D53" w:rsidRDefault="00D24C16" w:rsidP="00DF56BD">
      <w:pPr>
        <w:pStyle w:val="Zkladntext"/>
        <w:tabs>
          <w:tab w:val="left" w:pos="7740"/>
        </w:tabs>
        <w:ind w:left="360" w:hanging="360"/>
        <w:rPr>
          <w:rFonts w:ascii="Verdana" w:hAnsi="Verdana"/>
          <w:b/>
          <w:bCs/>
          <w:sz w:val="20"/>
          <w:szCs w:val="20"/>
        </w:rPr>
      </w:pPr>
    </w:p>
    <w:p w14:paraId="6FD83943" w14:textId="77777777" w:rsidR="00FD489A" w:rsidRPr="00FD489A" w:rsidRDefault="00FD489A" w:rsidP="00FD489A">
      <w:pPr>
        <w:rPr>
          <w:rFonts w:ascii="Verdana" w:hAnsi="Verdana" w:cs="Times New Roman"/>
          <w:sz w:val="20"/>
          <w:szCs w:val="20"/>
        </w:rPr>
      </w:pPr>
      <w:r w:rsidRPr="00FD489A">
        <w:rPr>
          <w:rFonts w:ascii="Verdana" w:hAnsi="Verdana" w:cs="Times New Roman"/>
          <w:sz w:val="20"/>
          <w:szCs w:val="20"/>
        </w:rPr>
        <w:t>Ponuka musí obsahovať minimálne tieto dokumenty:</w:t>
      </w:r>
    </w:p>
    <w:p w14:paraId="5519B32E" w14:textId="5C011F79" w:rsidR="00FD489A" w:rsidRPr="00FD489A" w:rsidRDefault="00FD489A" w:rsidP="00FD489A">
      <w:pPr>
        <w:jc w:val="both"/>
        <w:rPr>
          <w:rFonts w:ascii="Verdana" w:hAnsi="Verdana" w:cs="Times New Roman"/>
          <w:sz w:val="20"/>
          <w:szCs w:val="20"/>
        </w:rPr>
      </w:pPr>
      <w:r>
        <w:rPr>
          <w:rFonts w:ascii="Verdana" w:hAnsi="Verdana" w:cs="Times New Roman"/>
          <w:sz w:val="20"/>
          <w:szCs w:val="20"/>
        </w:rPr>
        <w:t>7</w:t>
      </w:r>
      <w:r w:rsidRPr="00FD489A">
        <w:rPr>
          <w:rFonts w:ascii="Verdana" w:hAnsi="Verdana" w:cs="Times New Roman"/>
          <w:sz w:val="20"/>
          <w:szCs w:val="20"/>
        </w:rPr>
        <w:t xml:space="preserve">.1 </w:t>
      </w:r>
      <w:r w:rsidRPr="00FD489A">
        <w:rPr>
          <w:rFonts w:ascii="Verdana" w:hAnsi="Verdana" w:cs="Times New Roman"/>
          <w:b/>
          <w:i/>
          <w:sz w:val="20"/>
          <w:szCs w:val="20"/>
        </w:rPr>
        <w:t>Doklad o oprávnení poskytovať predmetnú službu</w:t>
      </w:r>
      <w:r w:rsidRPr="00FD489A">
        <w:rPr>
          <w:rFonts w:ascii="Verdana" w:hAnsi="Verdana" w:cs="Times New Roman"/>
          <w:sz w:val="20"/>
          <w:szCs w:val="20"/>
        </w:rPr>
        <w:t xml:space="preserve"> – </w:t>
      </w:r>
      <w:proofErr w:type="spellStart"/>
      <w:r w:rsidRPr="00FD489A">
        <w:rPr>
          <w:rFonts w:ascii="Verdana" w:hAnsi="Verdana" w:cs="Times New Roman"/>
          <w:sz w:val="20"/>
          <w:szCs w:val="20"/>
        </w:rPr>
        <w:t>sken</w:t>
      </w:r>
      <w:proofErr w:type="spellEnd"/>
      <w:r w:rsidRPr="00FD489A">
        <w:rPr>
          <w:rFonts w:ascii="Verdana" w:hAnsi="Verdana" w:cs="Times New Roman"/>
          <w:sz w:val="20"/>
          <w:szCs w:val="20"/>
        </w:rPr>
        <w:t xml:space="preserve"> dokumentu, alebo potvrdenie o zápise do zoznamu hospodárskych subjektov – postačí odkaz na stránku uvo.gov.sk.</w:t>
      </w:r>
    </w:p>
    <w:p w14:paraId="55FBBEA8" w14:textId="0342D1B4" w:rsidR="00FD489A" w:rsidRPr="00FD489A" w:rsidRDefault="00FD489A" w:rsidP="00FD489A">
      <w:pPr>
        <w:jc w:val="both"/>
        <w:rPr>
          <w:rFonts w:ascii="Verdana" w:hAnsi="Verdana" w:cs="Times New Roman"/>
          <w:sz w:val="20"/>
          <w:szCs w:val="20"/>
        </w:rPr>
      </w:pPr>
      <w:r>
        <w:rPr>
          <w:rFonts w:ascii="Verdana" w:hAnsi="Verdana" w:cs="Times New Roman"/>
          <w:sz w:val="20"/>
          <w:szCs w:val="20"/>
        </w:rPr>
        <w:t>7</w:t>
      </w:r>
      <w:r w:rsidRPr="00FD489A">
        <w:rPr>
          <w:rFonts w:ascii="Verdana" w:hAnsi="Verdana" w:cs="Times New Roman"/>
          <w:sz w:val="20"/>
          <w:szCs w:val="20"/>
        </w:rPr>
        <w:t xml:space="preserve">.2. </w:t>
      </w:r>
      <w:r w:rsidRPr="00FD489A">
        <w:rPr>
          <w:rFonts w:ascii="Verdana" w:hAnsi="Verdana" w:cs="Times New Roman"/>
          <w:b/>
          <w:i/>
          <w:sz w:val="20"/>
          <w:szCs w:val="20"/>
        </w:rPr>
        <w:t xml:space="preserve">Čestné </w:t>
      </w:r>
      <w:r w:rsidR="00404BA8">
        <w:rPr>
          <w:rFonts w:ascii="Verdana" w:hAnsi="Verdana" w:cs="Times New Roman"/>
          <w:b/>
          <w:i/>
          <w:sz w:val="20"/>
          <w:szCs w:val="20"/>
        </w:rPr>
        <w:t>vyhlásenia</w:t>
      </w:r>
      <w:r w:rsidRPr="00FD489A">
        <w:rPr>
          <w:rFonts w:ascii="Verdana" w:hAnsi="Verdana" w:cs="Times New Roman"/>
          <w:sz w:val="20"/>
          <w:szCs w:val="20"/>
        </w:rPr>
        <w:t xml:space="preserve"> tvoriace prílohy tejto výzvy, podpísané oprávnenou osobou uchádzača.</w:t>
      </w:r>
    </w:p>
    <w:p w14:paraId="3D40B3A4" w14:textId="4A910C56" w:rsidR="00FD489A" w:rsidRPr="00FD489A" w:rsidRDefault="00FD489A" w:rsidP="00FD489A">
      <w:pPr>
        <w:jc w:val="both"/>
        <w:rPr>
          <w:rFonts w:ascii="Verdana" w:hAnsi="Verdana" w:cs="Times New Roman"/>
          <w:sz w:val="20"/>
          <w:szCs w:val="20"/>
        </w:rPr>
      </w:pPr>
      <w:r>
        <w:rPr>
          <w:rFonts w:ascii="Verdana" w:hAnsi="Verdana" w:cs="Times New Roman"/>
          <w:sz w:val="20"/>
          <w:szCs w:val="20"/>
        </w:rPr>
        <w:t>7</w:t>
      </w:r>
      <w:r w:rsidRPr="00FD489A">
        <w:rPr>
          <w:rFonts w:ascii="Verdana" w:hAnsi="Verdana" w:cs="Times New Roman"/>
          <w:sz w:val="20"/>
          <w:szCs w:val="20"/>
        </w:rPr>
        <w:t>.</w:t>
      </w:r>
      <w:r>
        <w:rPr>
          <w:rFonts w:ascii="Verdana" w:hAnsi="Verdana" w:cs="Times New Roman"/>
          <w:sz w:val="20"/>
          <w:szCs w:val="20"/>
        </w:rPr>
        <w:t>3</w:t>
      </w:r>
      <w:r w:rsidRPr="00FD489A">
        <w:rPr>
          <w:rFonts w:ascii="Verdana" w:hAnsi="Verdana" w:cs="Times New Roman"/>
          <w:sz w:val="20"/>
          <w:szCs w:val="20"/>
        </w:rPr>
        <w:t xml:space="preserve">  </w:t>
      </w:r>
      <w:r w:rsidRPr="00FD489A">
        <w:rPr>
          <w:rFonts w:ascii="Verdana" w:hAnsi="Verdana" w:cs="Times New Roman"/>
          <w:b/>
          <w:i/>
          <w:sz w:val="20"/>
          <w:szCs w:val="20"/>
        </w:rPr>
        <w:t>Cenová ponuka</w:t>
      </w:r>
      <w:r w:rsidRPr="00FD489A">
        <w:rPr>
          <w:rFonts w:ascii="Verdana" w:hAnsi="Verdana" w:cs="Times New Roman"/>
          <w:i/>
          <w:sz w:val="20"/>
          <w:szCs w:val="20"/>
        </w:rPr>
        <w:t xml:space="preserve"> - Návrh uchádzača na plnenie kritérií</w:t>
      </w:r>
      <w:r w:rsidRPr="00FD489A">
        <w:rPr>
          <w:rFonts w:ascii="Verdana" w:hAnsi="Verdana" w:cs="Times New Roman"/>
          <w:sz w:val="20"/>
          <w:szCs w:val="20"/>
        </w:rPr>
        <w:t xml:space="preserve">, predložený vo forme podľa </w:t>
      </w:r>
      <w:r>
        <w:rPr>
          <w:rFonts w:ascii="Verdana" w:hAnsi="Verdana" w:cs="Times New Roman"/>
          <w:sz w:val="20"/>
          <w:szCs w:val="20"/>
        </w:rPr>
        <w:t>prílohy</w:t>
      </w:r>
      <w:r w:rsidRPr="00FD489A">
        <w:rPr>
          <w:rFonts w:ascii="Verdana" w:hAnsi="Verdana" w:cs="Times New Roman"/>
          <w:sz w:val="20"/>
          <w:szCs w:val="20"/>
        </w:rPr>
        <w:t xml:space="preserve"> č. 1 tejto výzvy</w:t>
      </w:r>
    </w:p>
    <w:p w14:paraId="76386CB2" w14:textId="48BE5FA9" w:rsidR="00FD489A" w:rsidRPr="00FD489A" w:rsidRDefault="00FD489A" w:rsidP="00FD489A">
      <w:pPr>
        <w:jc w:val="both"/>
        <w:rPr>
          <w:rFonts w:ascii="Verdana" w:hAnsi="Verdana" w:cs="Times New Roman"/>
          <w:spacing w:val="-6"/>
          <w:sz w:val="20"/>
          <w:szCs w:val="20"/>
        </w:rPr>
      </w:pPr>
      <w:r>
        <w:rPr>
          <w:rFonts w:ascii="Verdana" w:eastAsia="Times New Roman" w:hAnsi="Verdana" w:cs="Times New Roman"/>
          <w:sz w:val="20"/>
          <w:szCs w:val="20"/>
          <w:lang w:eastAsia="sk-SK"/>
        </w:rPr>
        <w:t>7.4</w:t>
      </w:r>
      <w:r w:rsidRPr="00FD489A">
        <w:rPr>
          <w:rFonts w:ascii="Verdana" w:eastAsia="Times New Roman" w:hAnsi="Verdana" w:cs="Times New Roman"/>
          <w:sz w:val="20"/>
          <w:szCs w:val="20"/>
          <w:lang w:eastAsia="sk-SK"/>
        </w:rPr>
        <w:t xml:space="preserve"> </w:t>
      </w:r>
      <w:r w:rsidRPr="00FD489A">
        <w:rPr>
          <w:rFonts w:ascii="Verdana" w:hAnsi="Verdana" w:cs="Times New Roman"/>
          <w:b/>
          <w:i/>
          <w:sz w:val="20"/>
          <w:szCs w:val="20"/>
        </w:rPr>
        <w:t xml:space="preserve">Návrh rámcovej zmluvy vo </w:t>
      </w:r>
      <w:proofErr w:type="spellStart"/>
      <w:r w:rsidRPr="00FD489A">
        <w:rPr>
          <w:rFonts w:ascii="Verdana" w:hAnsi="Verdana" w:cs="Times New Roman"/>
          <w:b/>
          <w:i/>
          <w:sz w:val="20"/>
          <w:szCs w:val="20"/>
        </w:rPr>
        <w:t>worde</w:t>
      </w:r>
      <w:proofErr w:type="spellEnd"/>
      <w:r w:rsidRPr="00FD489A">
        <w:rPr>
          <w:rFonts w:ascii="Verdana" w:hAnsi="Verdana" w:cs="Times New Roman"/>
          <w:sz w:val="20"/>
          <w:szCs w:val="20"/>
        </w:rPr>
        <w:t>, predloží len víťazný uchádzač na vyžiadanie verejného obstarávateľa</w:t>
      </w:r>
      <w:r w:rsidRPr="00FD489A">
        <w:rPr>
          <w:rFonts w:ascii="Verdana" w:hAnsi="Verdana" w:cs="Times New Roman"/>
          <w:spacing w:val="-6"/>
          <w:sz w:val="20"/>
          <w:szCs w:val="20"/>
        </w:rPr>
        <w:t xml:space="preserve">. </w:t>
      </w:r>
    </w:p>
    <w:p w14:paraId="6A9B5938" w14:textId="0A13FA31" w:rsidR="00FD489A" w:rsidRPr="00FD489A" w:rsidRDefault="00FD489A" w:rsidP="00FD489A">
      <w:pPr>
        <w:rPr>
          <w:rFonts w:ascii="Verdana" w:hAnsi="Verdana" w:cs="Times New Roman"/>
          <w:sz w:val="20"/>
          <w:szCs w:val="20"/>
        </w:rPr>
      </w:pPr>
      <w:r w:rsidRPr="00FD489A">
        <w:rPr>
          <w:rFonts w:ascii="Verdana" w:hAnsi="Verdana" w:cs="Times New Roman"/>
          <w:spacing w:val="-6"/>
          <w:sz w:val="20"/>
          <w:szCs w:val="20"/>
        </w:rPr>
        <w:t>Ak uchádzač nie je platcom DPH, uvedie túto skutočnosť v ponuke.</w:t>
      </w:r>
    </w:p>
    <w:p w14:paraId="3CA3B80A" w14:textId="77777777" w:rsidR="00FD489A" w:rsidRPr="00FD489A" w:rsidRDefault="00FD489A" w:rsidP="00DF56BD">
      <w:pPr>
        <w:pStyle w:val="Zkladntext"/>
        <w:tabs>
          <w:tab w:val="left" w:pos="7740"/>
        </w:tabs>
        <w:ind w:left="426" w:hanging="426"/>
        <w:rPr>
          <w:rFonts w:ascii="Verdana" w:hAnsi="Verdana"/>
          <w:bCs/>
          <w:i/>
          <w:iCs/>
          <w:sz w:val="20"/>
          <w:szCs w:val="20"/>
        </w:rPr>
      </w:pPr>
    </w:p>
    <w:p w14:paraId="247278D8" w14:textId="77777777" w:rsidR="00DF56BD" w:rsidRPr="002020FA" w:rsidRDefault="00DF56BD" w:rsidP="00DF56BD">
      <w:pPr>
        <w:pStyle w:val="Zkladntext"/>
        <w:ind w:left="284" w:hanging="284"/>
        <w:rPr>
          <w:rFonts w:ascii="Verdana" w:hAnsi="Verdana"/>
          <w:b/>
          <w:bCs/>
          <w:i/>
          <w:iCs/>
          <w:sz w:val="20"/>
          <w:szCs w:val="20"/>
        </w:rPr>
      </w:pPr>
    </w:p>
    <w:p w14:paraId="5692C1D8" w14:textId="45C6C8E4" w:rsidR="00DF56BD" w:rsidRPr="00FD489A" w:rsidRDefault="00E1225D" w:rsidP="00DF56BD">
      <w:pPr>
        <w:pStyle w:val="Zkladntext"/>
        <w:ind w:left="360" w:hanging="360"/>
        <w:rPr>
          <w:rFonts w:ascii="Verdana" w:hAnsi="Verdana"/>
          <w:b/>
          <w:bCs/>
          <w:sz w:val="20"/>
          <w:szCs w:val="20"/>
        </w:rPr>
      </w:pPr>
      <w:r w:rsidRPr="00FD489A">
        <w:rPr>
          <w:rFonts w:ascii="Verdana" w:hAnsi="Verdana"/>
          <w:b/>
          <w:bCs/>
          <w:sz w:val="20"/>
          <w:szCs w:val="20"/>
        </w:rPr>
        <w:t>8</w:t>
      </w:r>
      <w:r w:rsidR="00DF56BD" w:rsidRPr="00FD489A">
        <w:rPr>
          <w:rFonts w:ascii="Verdana" w:hAnsi="Verdana"/>
          <w:b/>
          <w:bCs/>
          <w:sz w:val="20"/>
          <w:szCs w:val="20"/>
        </w:rPr>
        <w:t>.  Spôsob predkladania ponúk:</w:t>
      </w:r>
    </w:p>
    <w:p w14:paraId="7615A133" w14:textId="77777777" w:rsidR="00D24C16" w:rsidRPr="00FD489A" w:rsidRDefault="00D24C16" w:rsidP="00DF56BD">
      <w:pPr>
        <w:pStyle w:val="Zkladntext"/>
        <w:ind w:left="360" w:hanging="360"/>
        <w:rPr>
          <w:rFonts w:ascii="Verdana" w:hAnsi="Verdana"/>
          <w:b/>
          <w:bCs/>
          <w:sz w:val="20"/>
          <w:szCs w:val="20"/>
        </w:rPr>
      </w:pPr>
    </w:p>
    <w:p w14:paraId="16B3F77C" w14:textId="4145DDA4" w:rsidR="00FD489A" w:rsidRPr="00FD489A" w:rsidRDefault="008616FB" w:rsidP="00FD489A">
      <w:pPr>
        <w:jc w:val="both"/>
        <w:rPr>
          <w:rFonts w:ascii="Verdana" w:hAnsi="Verdana" w:cs="Times New Roman"/>
          <w:sz w:val="20"/>
          <w:szCs w:val="20"/>
        </w:rPr>
      </w:pPr>
      <w:r>
        <w:rPr>
          <w:rFonts w:ascii="Verdana" w:hAnsi="Verdana" w:cs="Times New Roman"/>
          <w:sz w:val="20"/>
          <w:szCs w:val="20"/>
        </w:rPr>
        <w:t>8</w:t>
      </w:r>
      <w:r w:rsidR="00FD489A" w:rsidRPr="00FD489A">
        <w:rPr>
          <w:rFonts w:ascii="Verdana" w:hAnsi="Verdana" w:cs="Times New Roman"/>
          <w:sz w:val="20"/>
          <w:szCs w:val="20"/>
        </w:rPr>
        <w:t>.1.</w:t>
      </w:r>
      <w:r w:rsidR="00FD489A" w:rsidRPr="00FD489A">
        <w:rPr>
          <w:rFonts w:ascii="Verdana" w:hAnsi="Verdana" w:cs="Times New Roman"/>
          <w:sz w:val="20"/>
          <w:szCs w:val="20"/>
        </w:rPr>
        <w:tab/>
        <w:t>Uchádzač predloží ponuku písomne v elektronickej forme prostredníctvom systému JOSEPHINE. (https://josephine.proebiz.com/sk/)</w:t>
      </w:r>
    </w:p>
    <w:p w14:paraId="112A0852" w14:textId="77777777" w:rsidR="00FD489A" w:rsidRPr="00FD489A" w:rsidRDefault="00FD489A" w:rsidP="00FD489A">
      <w:pPr>
        <w:jc w:val="both"/>
        <w:rPr>
          <w:rFonts w:ascii="Verdana" w:hAnsi="Verdana" w:cs="Times New Roman"/>
          <w:sz w:val="20"/>
          <w:szCs w:val="20"/>
        </w:rPr>
      </w:pPr>
      <w:r w:rsidRPr="00FD489A">
        <w:rPr>
          <w:rFonts w:ascii="Verdana" w:hAnsi="Verdana" w:cs="Times New Roman"/>
          <w:sz w:val="20"/>
          <w:szCs w:val="20"/>
        </w:rPr>
        <w:t>Počas lehoty na predkladanie ponúk môže uchádzač meniť svoju ponuku, resp. časť svojej ponuky v JOSEPHINE.</w:t>
      </w:r>
    </w:p>
    <w:p w14:paraId="148DF514" w14:textId="5C79B46E" w:rsidR="00FD489A" w:rsidRPr="00FD489A" w:rsidRDefault="008616FB" w:rsidP="00FD489A">
      <w:pPr>
        <w:jc w:val="both"/>
        <w:rPr>
          <w:rFonts w:ascii="Verdana" w:hAnsi="Verdana" w:cs="Times New Roman"/>
          <w:sz w:val="20"/>
          <w:szCs w:val="20"/>
        </w:rPr>
      </w:pPr>
      <w:r>
        <w:rPr>
          <w:rFonts w:ascii="Verdana" w:hAnsi="Verdana" w:cs="Times New Roman"/>
          <w:sz w:val="20"/>
          <w:szCs w:val="20"/>
        </w:rPr>
        <w:t>8</w:t>
      </w:r>
      <w:r w:rsidR="00FD489A" w:rsidRPr="00FD489A">
        <w:rPr>
          <w:rFonts w:ascii="Verdana" w:hAnsi="Verdana" w:cs="Times New Roman"/>
          <w:sz w:val="20"/>
          <w:szCs w:val="20"/>
        </w:rPr>
        <w:t>.2</w:t>
      </w:r>
      <w:r w:rsidR="00FD489A" w:rsidRPr="00FD489A">
        <w:rPr>
          <w:rFonts w:ascii="Verdana" w:hAnsi="Verdana" w:cs="Times New Roman"/>
          <w:sz w:val="20"/>
          <w:szCs w:val="20"/>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24FFB817" w14:textId="0F7A1B89" w:rsidR="00FD489A" w:rsidRPr="00FD489A" w:rsidRDefault="008616FB" w:rsidP="00FD489A">
      <w:pPr>
        <w:jc w:val="both"/>
        <w:rPr>
          <w:rFonts w:ascii="Verdana" w:hAnsi="Verdana" w:cs="Times New Roman"/>
          <w:sz w:val="20"/>
          <w:szCs w:val="20"/>
        </w:rPr>
      </w:pPr>
      <w:r>
        <w:rPr>
          <w:rFonts w:ascii="Verdana" w:hAnsi="Verdana" w:cs="Times New Roman"/>
          <w:sz w:val="20"/>
          <w:szCs w:val="20"/>
        </w:rPr>
        <w:t>8</w:t>
      </w:r>
      <w:r w:rsidR="00FD489A" w:rsidRPr="00FD489A">
        <w:rPr>
          <w:rFonts w:ascii="Verdana" w:hAnsi="Verdana" w:cs="Times New Roman"/>
          <w:sz w:val="20"/>
          <w:szCs w:val="20"/>
        </w:rPr>
        <w:t>.3</w:t>
      </w:r>
      <w:r w:rsidR="00FD489A" w:rsidRPr="00FD489A">
        <w:rPr>
          <w:rFonts w:ascii="Verdana" w:hAnsi="Verdana" w:cs="Times New Roman"/>
          <w:sz w:val="20"/>
          <w:szCs w:val="20"/>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01460A33" w14:textId="2060B3F6" w:rsidR="00FD489A" w:rsidRDefault="008616FB" w:rsidP="00FD489A">
      <w:pPr>
        <w:jc w:val="both"/>
        <w:rPr>
          <w:rFonts w:ascii="Verdana" w:hAnsi="Verdana" w:cs="Times New Roman"/>
          <w:sz w:val="20"/>
          <w:szCs w:val="20"/>
        </w:rPr>
      </w:pPr>
      <w:r>
        <w:rPr>
          <w:rFonts w:ascii="Verdana" w:hAnsi="Verdana" w:cs="Times New Roman"/>
          <w:sz w:val="20"/>
          <w:szCs w:val="20"/>
        </w:rPr>
        <w:t>8</w:t>
      </w:r>
      <w:r w:rsidR="00FD489A" w:rsidRPr="00FD489A">
        <w:rPr>
          <w:rFonts w:ascii="Verdana" w:hAnsi="Verdana" w:cs="Times New Roman"/>
          <w:sz w:val="20"/>
          <w:szCs w:val="20"/>
        </w:rPr>
        <w:t>.4</w:t>
      </w:r>
      <w:r w:rsidR="00FD489A" w:rsidRPr="00FD489A">
        <w:rPr>
          <w:rFonts w:ascii="Verdana" w:hAnsi="Verdana" w:cs="Times New Roman"/>
          <w:sz w:val="20"/>
          <w:szCs w:val="20"/>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14:paraId="38E4B37E" w14:textId="77777777" w:rsidR="008616FB" w:rsidRPr="00FD489A" w:rsidRDefault="008616FB" w:rsidP="00FD489A">
      <w:pPr>
        <w:jc w:val="both"/>
        <w:rPr>
          <w:rFonts w:ascii="Verdana" w:hAnsi="Verdana" w:cs="Times New Roman"/>
          <w:sz w:val="20"/>
          <w:szCs w:val="20"/>
        </w:rPr>
      </w:pPr>
    </w:p>
    <w:p w14:paraId="7A1DC9F9" w14:textId="136740D7" w:rsidR="00DF56BD" w:rsidRPr="00D667F6" w:rsidRDefault="003B0A6A" w:rsidP="00DF56BD">
      <w:pPr>
        <w:pStyle w:val="Zkladntext"/>
        <w:ind w:left="360" w:hanging="360"/>
        <w:rPr>
          <w:rFonts w:ascii="Verdana" w:hAnsi="Verdana"/>
          <w:b/>
          <w:bCs/>
          <w:sz w:val="20"/>
          <w:szCs w:val="20"/>
        </w:rPr>
      </w:pPr>
      <w:r w:rsidRPr="00D667F6">
        <w:rPr>
          <w:rFonts w:ascii="Verdana" w:hAnsi="Verdana"/>
          <w:b/>
          <w:sz w:val="20"/>
          <w:szCs w:val="20"/>
        </w:rPr>
        <w:t>10</w:t>
      </w:r>
      <w:r w:rsidR="00DF56BD" w:rsidRPr="00D667F6">
        <w:rPr>
          <w:rFonts w:ascii="Verdana" w:hAnsi="Verdana"/>
          <w:b/>
          <w:sz w:val="20"/>
          <w:szCs w:val="20"/>
        </w:rPr>
        <w:t xml:space="preserve">. </w:t>
      </w:r>
      <w:r w:rsidR="00DF56BD" w:rsidRPr="00D667F6">
        <w:rPr>
          <w:rFonts w:ascii="Verdana" w:hAnsi="Verdana"/>
          <w:b/>
          <w:bCs/>
          <w:sz w:val="20"/>
          <w:szCs w:val="20"/>
        </w:rPr>
        <w:t>Kritériá  na vyhodnotenie ponúk:</w:t>
      </w:r>
    </w:p>
    <w:p w14:paraId="0B435143" w14:textId="77777777" w:rsidR="003B0A6A" w:rsidRPr="00D667F6" w:rsidRDefault="003B0A6A" w:rsidP="003B0A6A">
      <w:pPr>
        <w:widowControl w:val="0"/>
        <w:suppressAutoHyphens/>
        <w:spacing w:after="60"/>
        <w:jc w:val="both"/>
        <w:rPr>
          <w:rFonts w:ascii="Verdana" w:hAnsi="Verdana" w:cs="Times New Roman"/>
          <w:sz w:val="20"/>
          <w:szCs w:val="20"/>
        </w:rPr>
      </w:pPr>
    </w:p>
    <w:p w14:paraId="18CAC966" w14:textId="38074DE0" w:rsidR="003B0A6A" w:rsidRPr="00D667F6" w:rsidRDefault="003B0A6A" w:rsidP="003B0A6A">
      <w:pPr>
        <w:widowControl w:val="0"/>
        <w:suppressAutoHyphens/>
        <w:spacing w:after="60"/>
        <w:jc w:val="both"/>
        <w:rPr>
          <w:rFonts w:ascii="Verdana" w:hAnsi="Verdana" w:cs="Times New Roman"/>
          <w:sz w:val="20"/>
          <w:szCs w:val="20"/>
        </w:rPr>
      </w:pPr>
      <w:r w:rsidRPr="00D667F6">
        <w:rPr>
          <w:rFonts w:ascii="Verdana" w:hAnsi="Verdana" w:cs="Times New Roman"/>
          <w:sz w:val="20"/>
          <w:szCs w:val="20"/>
        </w:rPr>
        <w:t>Verejný obstarávateľ stanovil kritériá na vyhodnotenie ponúk s cieľom určiť ekonomicky najvýhodnejšiu ponuku za najvyššiu  poskytnutú zľavu uvedenú v % predmetu zákazky.</w:t>
      </w:r>
    </w:p>
    <w:p w14:paraId="369D085A" w14:textId="550E5054" w:rsidR="003B0A6A" w:rsidRPr="00D667F6" w:rsidRDefault="003B0A6A" w:rsidP="003B0A6A">
      <w:pPr>
        <w:widowControl w:val="0"/>
        <w:suppressAutoHyphens/>
        <w:spacing w:after="60"/>
        <w:jc w:val="both"/>
        <w:rPr>
          <w:rFonts w:ascii="Verdana" w:hAnsi="Verdana" w:cs="Times New Roman"/>
          <w:sz w:val="20"/>
          <w:szCs w:val="20"/>
        </w:rPr>
      </w:pPr>
      <w:r w:rsidRPr="00D667F6">
        <w:rPr>
          <w:rFonts w:ascii="Verdana" w:hAnsi="Verdana" w:cs="Times New Roman"/>
          <w:b/>
          <w:sz w:val="20"/>
          <w:szCs w:val="20"/>
        </w:rPr>
        <w:lastRenderedPageBreak/>
        <w:t>Kritérium:</w:t>
      </w:r>
      <w:r w:rsidRPr="00D667F6">
        <w:rPr>
          <w:rFonts w:ascii="Verdana" w:hAnsi="Verdana" w:cs="Times New Roman"/>
          <w:sz w:val="20"/>
          <w:szCs w:val="20"/>
        </w:rPr>
        <w:t xml:space="preserve"> Výška poskytnutej zľavy uvedená v % z aktuálnej priemernej týždennej</w:t>
      </w:r>
      <w:r w:rsidR="00F07FF6">
        <w:rPr>
          <w:rFonts w:ascii="Verdana" w:hAnsi="Verdana" w:cs="Times New Roman"/>
          <w:sz w:val="20"/>
          <w:szCs w:val="20"/>
        </w:rPr>
        <w:t xml:space="preserve"> </w:t>
      </w:r>
      <w:proofErr w:type="spellStart"/>
      <w:r w:rsidR="00F07FF6">
        <w:rPr>
          <w:rFonts w:ascii="Verdana" w:hAnsi="Verdana" w:cs="Times New Roman"/>
          <w:sz w:val="20"/>
          <w:szCs w:val="20"/>
        </w:rPr>
        <w:t>cennikovej</w:t>
      </w:r>
      <w:proofErr w:type="spellEnd"/>
      <w:r w:rsidRPr="00D667F6">
        <w:rPr>
          <w:rFonts w:ascii="Verdana" w:hAnsi="Verdana" w:cs="Times New Roman"/>
          <w:sz w:val="20"/>
          <w:szCs w:val="20"/>
        </w:rPr>
        <w:t xml:space="preserve"> ceny</w:t>
      </w:r>
      <w:r w:rsidR="00F07FF6">
        <w:rPr>
          <w:rFonts w:ascii="Verdana" w:hAnsi="Verdana" w:cs="Times New Roman"/>
          <w:sz w:val="20"/>
          <w:szCs w:val="20"/>
        </w:rPr>
        <w:t xml:space="preserve"> </w:t>
      </w:r>
      <w:r w:rsidR="00F07FF6" w:rsidRPr="00D667F6">
        <w:rPr>
          <w:rFonts w:ascii="Verdana" w:hAnsi="Verdana" w:cs="Times New Roman"/>
          <w:sz w:val="20"/>
          <w:szCs w:val="20"/>
        </w:rPr>
        <w:t xml:space="preserve">(podľa štatistického úradu) </w:t>
      </w:r>
      <w:r w:rsidRPr="00D667F6">
        <w:rPr>
          <w:rFonts w:ascii="Verdana" w:hAnsi="Verdana" w:cs="Times New Roman"/>
          <w:sz w:val="20"/>
          <w:szCs w:val="20"/>
        </w:rPr>
        <w:t xml:space="preserve"> za 1 liter PHM v € bez DPH</w:t>
      </w:r>
      <w:r w:rsidR="00FE092E" w:rsidRPr="00D667F6">
        <w:rPr>
          <w:rFonts w:ascii="Verdana" w:hAnsi="Verdana" w:cs="Times New Roman"/>
          <w:sz w:val="20"/>
          <w:szCs w:val="20"/>
        </w:rPr>
        <w:t>.</w:t>
      </w:r>
    </w:p>
    <w:p w14:paraId="4156244F" w14:textId="77777777" w:rsidR="003B0A6A" w:rsidRPr="00D667F6" w:rsidRDefault="003B0A6A" w:rsidP="003B0A6A">
      <w:pPr>
        <w:widowControl w:val="0"/>
        <w:suppressAutoHyphens/>
        <w:spacing w:after="60"/>
        <w:jc w:val="both"/>
        <w:rPr>
          <w:rFonts w:ascii="Verdana" w:hAnsi="Verdana" w:cs="Times New Roman"/>
          <w:sz w:val="20"/>
          <w:szCs w:val="20"/>
        </w:rPr>
      </w:pPr>
      <w:r w:rsidRPr="00D667F6">
        <w:rPr>
          <w:rFonts w:ascii="Verdana" w:hAnsi="Verdana" w:cs="Times New Roman"/>
          <w:sz w:val="20"/>
          <w:szCs w:val="20"/>
        </w:rPr>
        <w:t xml:space="preserve"> (Verejný obstarávateľ požaduje pokrytie územia Slovenskej republiky miestami plnenia v rozsahu všetkých 79 okresov Slovenskej republiky z dôvodu plošnej dostupnosti čerpacích staníc v lokálne vykonávanej verejnej správe. Pokrytým okresom sa rozumie okres, v ktorom sa nachádza minimálne jedna čerpacia stanica/výdajné miesto pohonných hmôt uchádzača, resp. zmluvného partnera uchádzača, na ktorej je možné uplatniť palivovú kartu úspešného uchádzača.)</w:t>
      </w:r>
    </w:p>
    <w:p w14:paraId="4BCFB23A" w14:textId="77777777" w:rsidR="00DF56BD" w:rsidRDefault="00DF56BD" w:rsidP="00DF56BD">
      <w:pPr>
        <w:pStyle w:val="Zkladntext"/>
        <w:ind w:left="284"/>
        <w:rPr>
          <w:rFonts w:ascii="Verdana" w:hAnsi="Verdana"/>
          <w:sz w:val="20"/>
          <w:szCs w:val="20"/>
        </w:rPr>
      </w:pPr>
    </w:p>
    <w:p w14:paraId="79F52698" w14:textId="2EA59468" w:rsidR="00DF56BD" w:rsidRPr="00EE59E6" w:rsidRDefault="00DF56BD" w:rsidP="00DF56BD">
      <w:pPr>
        <w:pStyle w:val="Zkladntext"/>
        <w:tabs>
          <w:tab w:val="left" w:pos="7740"/>
        </w:tabs>
        <w:ind w:left="360" w:hanging="360"/>
        <w:rPr>
          <w:rFonts w:ascii="Verdana" w:hAnsi="Verdana"/>
          <w:b/>
          <w:sz w:val="20"/>
          <w:szCs w:val="20"/>
        </w:rPr>
      </w:pPr>
      <w:r w:rsidRPr="00EE59E6">
        <w:rPr>
          <w:rFonts w:ascii="Verdana" w:hAnsi="Verdana"/>
          <w:b/>
          <w:sz w:val="20"/>
          <w:szCs w:val="20"/>
        </w:rPr>
        <w:t>1</w:t>
      </w:r>
      <w:r w:rsidR="003B0A6A" w:rsidRPr="00EE59E6">
        <w:rPr>
          <w:rFonts w:ascii="Verdana" w:hAnsi="Verdana"/>
          <w:b/>
          <w:sz w:val="20"/>
          <w:szCs w:val="20"/>
        </w:rPr>
        <w:t>1</w:t>
      </w:r>
      <w:r w:rsidRPr="00EE59E6">
        <w:rPr>
          <w:rFonts w:ascii="Verdana" w:hAnsi="Verdana"/>
          <w:b/>
          <w:sz w:val="20"/>
          <w:szCs w:val="20"/>
        </w:rPr>
        <w:t>. Vyhodnotenie ponúk:</w:t>
      </w:r>
    </w:p>
    <w:p w14:paraId="45ED886E" w14:textId="23BD9E37" w:rsidR="003B0A6A" w:rsidRPr="00EE59E6" w:rsidRDefault="003B0A6A" w:rsidP="003B0A6A">
      <w:pPr>
        <w:jc w:val="both"/>
        <w:rPr>
          <w:rFonts w:ascii="Verdana" w:hAnsi="Verdana" w:cs="Times New Roman"/>
          <w:sz w:val="20"/>
          <w:szCs w:val="20"/>
        </w:rPr>
      </w:pPr>
      <w:r w:rsidRPr="00EE59E6">
        <w:rPr>
          <w:rFonts w:ascii="Verdana" w:hAnsi="Verdana" w:cs="Times New Roman"/>
          <w:sz w:val="20"/>
          <w:szCs w:val="20"/>
        </w:rPr>
        <w:t xml:space="preserve">Ako prvý v poradí bude označený ten uchádzač, ktorého ponuka </w:t>
      </w:r>
      <w:r w:rsidR="00C77271">
        <w:rPr>
          <w:rFonts w:ascii="Verdana" w:hAnsi="Verdana" w:cs="Times New Roman"/>
          <w:sz w:val="20"/>
          <w:szCs w:val="20"/>
        </w:rPr>
        <w:t>za predmet zákazky bude najnižšia spolu s DPH.</w:t>
      </w:r>
    </w:p>
    <w:p w14:paraId="4497CD63" w14:textId="77777777" w:rsidR="003B0A6A" w:rsidRPr="00FE092E" w:rsidRDefault="003B0A6A" w:rsidP="003B0A6A">
      <w:pPr>
        <w:jc w:val="both"/>
        <w:rPr>
          <w:rFonts w:ascii="Verdana" w:hAnsi="Verdana" w:cs="Times New Roman"/>
          <w:color w:val="FF0000"/>
          <w:sz w:val="20"/>
          <w:szCs w:val="20"/>
        </w:rPr>
      </w:pPr>
    </w:p>
    <w:p w14:paraId="0EAF1840" w14:textId="22DE75E8" w:rsidR="003B0A6A" w:rsidRPr="00C77271" w:rsidRDefault="003B0A6A" w:rsidP="003B0A6A">
      <w:pPr>
        <w:jc w:val="both"/>
        <w:rPr>
          <w:rFonts w:ascii="Verdana" w:hAnsi="Verdana" w:cs="Times New Roman"/>
          <w:sz w:val="20"/>
          <w:szCs w:val="20"/>
        </w:rPr>
      </w:pPr>
      <w:r w:rsidRPr="00C77271">
        <w:rPr>
          <w:rFonts w:ascii="Verdana" w:hAnsi="Verdana" w:cs="Times New Roman"/>
          <w:sz w:val="20"/>
          <w:szCs w:val="20"/>
        </w:rPr>
        <w:t xml:space="preserve">V prípade rovnosti </w:t>
      </w:r>
      <w:r w:rsidR="00C77271" w:rsidRPr="00C77271">
        <w:rPr>
          <w:rFonts w:ascii="Verdana" w:hAnsi="Verdana" w:cs="Times New Roman"/>
          <w:sz w:val="20"/>
          <w:szCs w:val="20"/>
        </w:rPr>
        <w:t>cenových ponúk zaokrúhlených na dve</w:t>
      </w:r>
      <w:r w:rsidRPr="00C77271">
        <w:rPr>
          <w:rFonts w:ascii="Verdana" w:hAnsi="Verdana" w:cs="Times New Roman"/>
          <w:sz w:val="20"/>
          <w:szCs w:val="20"/>
        </w:rPr>
        <w:t xml:space="preserve"> desatinné miesta, rozhoduje o poradí vyšši</w:t>
      </w:r>
      <w:r w:rsidR="00C77271" w:rsidRPr="00C77271">
        <w:rPr>
          <w:rFonts w:ascii="Verdana" w:hAnsi="Verdana" w:cs="Times New Roman"/>
          <w:sz w:val="20"/>
          <w:szCs w:val="20"/>
        </w:rPr>
        <w:t>a percentuálna zľava poskytnutá na motorovú naftu</w:t>
      </w:r>
      <w:r w:rsidRPr="00C77271">
        <w:rPr>
          <w:rFonts w:ascii="Verdana" w:hAnsi="Verdana" w:cs="Times New Roman"/>
          <w:sz w:val="20"/>
          <w:szCs w:val="20"/>
        </w:rPr>
        <w:t>.</w:t>
      </w:r>
    </w:p>
    <w:p w14:paraId="6E41F516" w14:textId="77777777" w:rsidR="003B0A6A" w:rsidRPr="00FE092E" w:rsidRDefault="003B0A6A" w:rsidP="003B0A6A">
      <w:pPr>
        <w:jc w:val="both"/>
        <w:rPr>
          <w:rFonts w:ascii="Verdana" w:hAnsi="Verdana" w:cs="Times New Roman"/>
          <w:color w:val="FF0000"/>
          <w:sz w:val="20"/>
          <w:szCs w:val="20"/>
        </w:rPr>
      </w:pPr>
    </w:p>
    <w:p w14:paraId="736442C7" w14:textId="1B7E5DDD" w:rsidR="003B0A6A" w:rsidRPr="00EE59E6" w:rsidRDefault="003B0A6A" w:rsidP="003B0A6A">
      <w:pPr>
        <w:jc w:val="both"/>
        <w:rPr>
          <w:rFonts w:ascii="Verdana" w:hAnsi="Verdana" w:cs="Times New Roman"/>
          <w:sz w:val="20"/>
          <w:szCs w:val="20"/>
        </w:rPr>
      </w:pPr>
      <w:r w:rsidRPr="00EE59E6">
        <w:rPr>
          <w:rFonts w:ascii="Verdana" w:hAnsi="Verdana" w:cs="Times New Roman"/>
          <w:sz w:val="20"/>
          <w:szCs w:val="20"/>
        </w:rPr>
        <w:t xml:space="preserve">Úspešným uchádzačom sa stane ten uchádzač, ktorý sa umiestni na prvom mieste v poradí na základe </w:t>
      </w:r>
      <w:r w:rsidR="00C77271">
        <w:rPr>
          <w:rFonts w:ascii="Verdana" w:hAnsi="Verdana" w:cs="Times New Roman"/>
          <w:sz w:val="20"/>
          <w:szCs w:val="20"/>
        </w:rPr>
        <w:t>týchto kritérií</w:t>
      </w:r>
      <w:r w:rsidRPr="00EE59E6">
        <w:rPr>
          <w:rFonts w:ascii="Verdana" w:hAnsi="Verdana" w:cs="Times New Roman"/>
          <w:sz w:val="20"/>
          <w:szCs w:val="20"/>
        </w:rPr>
        <w:t>.</w:t>
      </w:r>
    </w:p>
    <w:p w14:paraId="7265C96E" w14:textId="77777777" w:rsidR="003B0A6A" w:rsidRPr="003B0A6A" w:rsidRDefault="003B0A6A" w:rsidP="00DF56BD">
      <w:pPr>
        <w:pStyle w:val="Zkladntext"/>
        <w:tabs>
          <w:tab w:val="left" w:pos="7740"/>
        </w:tabs>
        <w:ind w:left="360" w:hanging="360"/>
        <w:rPr>
          <w:rFonts w:ascii="Verdana" w:hAnsi="Verdana"/>
          <w:b/>
          <w:sz w:val="20"/>
          <w:szCs w:val="20"/>
        </w:rPr>
      </w:pPr>
    </w:p>
    <w:p w14:paraId="24D8F3B8" w14:textId="77777777" w:rsidR="00D24C16" w:rsidRPr="003B0A6A" w:rsidRDefault="00D24C16" w:rsidP="00DF56BD">
      <w:pPr>
        <w:pStyle w:val="Zkladntext"/>
        <w:tabs>
          <w:tab w:val="left" w:pos="7740"/>
        </w:tabs>
        <w:ind w:left="360" w:hanging="360"/>
        <w:rPr>
          <w:rFonts w:ascii="Verdana" w:hAnsi="Verdana"/>
          <w:sz w:val="20"/>
          <w:szCs w:val="20"/>
        </w:rPr>
      </w:pPr>
    </w:p>
    <w:p w14:paraId="5B6B554B" w14:textId="594CD1F8" w:rsidR="00DF56BD" w:rsidRDefault="00DF56BD" w:rsidP="00DF56BD">
      <w:pPr>
        <w:pStyle w:val="Zkladntext"/>
        <w:tabs>
          <w:tab w:val="left" w:pos="4500"/>
        </w:tabs>
        <w:ind w:left="360" w:hanging="360"/>
        <w:rPr>
          <w:rFonts w:ascii="Verdana" w:hAnsi="Verdana"/>
          <w:b/>
          <w:sz w:val="20"/>
          <w:szCs w:val="20"/>
        </w:rPr>
      </w:pPr>
      <w:r>
        <w:rPr>
          <w:rFonts w:ascii="Verdana" w:hAnsi="Verdana"/>
          <w:b/>
          <w:sz w:val="20"/>
          <w:szCs w:val="20"/>
        </w:rPr>
        <w:t>1</w:t>
      </w:r>
      <w:r w:rsidR="00FE092E">
        <w:rPr>
          <w:rFonts w:ascii="Verdana" w:hAnsi="Verdana"/>
          <w:b/>
          <w:sz w:val="20"/>
          <w:szCs w:val="20"/>
        </w:rPr>
        <w:t>2</w:t>
      </w:r>
      <w:r w:rsidRPr="00390930">
        <w:rPr>
          <w:rFonts w:ascii="Verdana" w:hAnsi="Verdana"/>
          <w:b/>
          <w:sz w:val="20"/>
          <w:szCs w:val="20"/>
        </w:rPr>
        <w:t>. Podmienky účasti</w:t>
      </w:r>
      <w:r>
        <w:rPr>
          <w:rFonts w:ascii="Verdana" w:hAnsi="Verdana"/>
          <w:b/>
          <w:sz w:val="20"/>
          <w:szCs w:val="20"/>
        </w:rPr>
        <w:t>:</w:t>
      </w:r>
    </w:p>
    <w:p w14:paraId="166C610F" w14:textId="77777777" w:rsidR="00F77EB6" w:rsidRDefault="00F77EB6" w:rsidP="00DF56BD">
      <w:pPr>
        <w:pStyle w:val="Zkladntext"/>
        <w:tabs>
          <w:tab w:val="left" w:pos="4500"/>
        </w:tabs>
        <w:ind w:left="360" w:hanging="360"/>
        <w:rPr>
          <w:rFonts w:ascii="Verdana" w:hAnsi="Verdana"/>
          <w:b/>
          <w:sz w:val="20"/>
          <w:szCs w:val="20"/>
        </w:rPr>
      </w:pPr>
    </w:p>
    <w:p w14:paraId="3FB3FA55" w14:textId="2BC9AE3B" w:rsidR="00DF56BD" w:rsidRDefault="00DF56BD" w:rsidP="00DF56BD">
      <w:pPr>
        <w:pStyle w:val="Zkladntext"/>
        <w:tabs>
          <w:tab w:val="left" w:pos="4500"/>
        </w:tabs>
        <w:ind w:left="360" w:hanging="360"/>
        <w:rPr>
          <w:rFonts w:ascii="Verdana" w:hAnsi="Verdana"/>
          <w:sz w:val="20"/>
          <w:szCs w:val="20"/>
        </w:rPr>
      </w:pPr>
      <w:r>
        <w:rPr>
          <w:rFonts w:ascii="Verdana" w:hAnsi="Verdana"/>
          <w:sz w:val="20"/>
          <w:szCs w:val="20"/>
        </w:rPr>
        <w:t>1</w:t>
      </w:r>
      <w:r w:rsidR="00FE092E">
        <w:rPr>
          <w:rFonts w:ascii="Verdana" w:hAnsi="Verdana"/>
          <w:sz w:val="20"/>
          <w:szCs w:val="20"/>
        </w:rPr>
        <w:t>2</w:t>
      </w:r>
      <w:r>
        <w:rPr>
          <w:rFonts w:ascii="Verdana" w:hAnsi="Verdana"/>
          <w:sz w:val="20"/>
          <w:szCs w:val="20"/>
        </w:rPr>
        <w:t xml:space="preserve">.1 Verejný obstarávateľ  môže uzatvoriť zmluvu iba s uchádzačom, ktorý podľa § 117 ods. 5 zákona č. 343/2015 Z. z. o verejnom obstarávaní a o zmene a doplnení niektorých zákonov, spĺňa nasledujúce podmienky:   </w:t>
      </w:r>
    </w:p>
    <w:p w14:paraId="769771C8" w14:textId="3FDDDED5" w:rsidR="00DF56BD" w:rsidRDefault="00DF56BD" w:rsidP="00DF56BD">
      <w:pPr>
        <w:pStyle w:val="Zkladntext"/>
        <w:tabs>
          <w:tab w:val="left" w:pos="4500"/>
        </w:tabs>
        <w:ind w:left="360" w:hanging="360"/>
        <w:rPr>
          <w:rFonts w:ascii="Verdana" w:hAnsi="Verdana"/>
          <w:sz w:val="20"/>
          <w:szCs w:val="20"/>
        </w:rPr>
      </w:pPr>
      <w:r>
        <w:rPr>
          <w:rFonts w:ascii="Verdana" w:hAnsi="Verdana"/>
          <w:sz w:val="20"/>
          <w:szCs w:val="20"/>
        </w:rPr>
        <w:t xml:space="preserve">  1</w:t>
      </w:r>
      <w:r w:rsidR="00FE092E">
        <w:rPr>
          <w:rFonts w:ascii="Verdana" w:hAnsi="Verdana"/>
          <w:sz w:val="20"/>
          <w:szCs w:val="20"/>
        </w:rPr>
        <w:t>2</w:t>
      </w:r>
      <w:r>
        <w:rPr>
          <w:rFonts w:ascii="Verdana" w:hAnsi="Verdana"/>
          <w:sz w:val="20"/>
          <w:szCs w:val="20"/>
        </w:rPr>
        <w:t xml:space="preserve">.1.1 Je oprávnený dodávať tovar, uskutočňovať stavebné práce alebo poskytovať službu, ktorá je predmetom obstarávania. </w:t>
      </w:r>
    </w:p>
    <w:p w14:paraId="2AF4FCDE" w14:textId="77777777" w:rsidR="00DF56BD" w:rsidRDefault="00DF56BD" w:rsidP="00DF56BD">
      <w:pPr>
        <w:pStyle w:val="Zkladntext"/>
        <w:tabs>
          <w:tab w:val="left" w:pos="4500"/>
        </w:tabs>
        <w:ind w:left="360" w:hanging="360"/>
        <w:rPr>
          <w:rFonts w:ascii="Verdana" w:hAnsi="Verdana"/>
          <w:sz w:val="20"/>
          <w:szCs w:val="20"/>
        </w:rPr>
      </w:pPr>
      <w:r>
        <w:rPr>
          <w:rFonts w:ascii="Verdana" w:hAnsi="Verdana"/>
          <w:sz w:val="20"/>
          <w:szCs w:val="20"/>
        </w:rPr>
        <w:tab/>
        <w:t xml:space="preserve">Splnenie podmienky podľa § 32 ods. 2 písm. e) zákona o verejnom obstarávaní overuje  </w:t>
      </w:r>
      <w:r w:rsidRPr="00156FEB">
        <w:rPr>
          <w:rFonts w:ascii="Verdana" w:hAnsi="Verdana"/>
          <w:b/>
          <w:sz w:val="20"/>
          <w:szCs w:val="20"/>
        </w:rPr>
        <w:t>verejný obstarávateľ</w:t>
      </w:r>
      <w:r>
        <w:rPr>
          <w:rFonts w:ascii="Verdana" w:hAnsi="Verdana"/>
          <w:sz w:val="20"/>
          <w:szCs w:val="20"/>
        </w:rPr>
        <w:t xml:space="preserve"> preskúmaním elektronicky dostupných zoznamov. </w:t>
      </w:r>
    </w:p>
    <w:p w14:paraId="1395AA31" w14:textId="30D03620" w:rsidR="00DF56BD" w:rsidRDefault="00DF56BD" w:rsidP="00DF56BD">
      <w:pPr>
        <w:pStyle w:val="Zkladntext"/>
        <w:tabs>
          <w:tab w:val="left" w:pos="4500"/>
        </w:tabs>
        <w:ind w:left="360" w:hanging="360"/>
        <w:rPr>
          <w:rFonts w:ascii="Verdana" w:hAnsi="Verdana"/>
          <w:sz w:val="20"/>
          <w:szCs w:val="20"/>
        </w:rPr>
      </w:pPr>
      <w:r>
        <w:rPr>
          <w:rFonts w:ascii="Verdana" w:hAnsi="Verdana"/>
          <w:sz w:val="20"/>
          <w:szCs w:val="20"/>
        </w:rPr>
        <w:t xml:space="preserve">  1</w:t>
      </w:r>
      <w:r w:rsidR="00FE092E">
        <w:rPr>
          <w:rFonts w:ascii="Verdana" w:hAnsi="Verdana"/>
          <w:sz w:val="20"/>
          <w:szCs w:val="20"/>
        </w:rPr>
        <w:t>2</w:t>
      </w:r>
      <w:r>
        <w:rPr>
          <w:rFonts w:ascii="Verdana" w:hAnsi="Verdana"/>
          <w:sz w:val="20"/>
          <w:szCs w:val="20"/>
        </w:rPr>
        <w:t xml:space="preserve">.1.2 Nemá uložený zákaz účasti vo verejnom obstarávaní potvrdený konečným rozhodnutím Slovenskej republike alebo v štáte sídla, miesta podnikania alebo obvyklého pobytu. </w:t>
      </w:r>
    </w:p>
    <w:p w14:paraId="6FAECF99" w14:textId="77777777" w:rsidR="00DF56BD" w:rsidRPr="009E5342" w:rsidRDefault="00DF56BD" w:rsidP="00DF56BD">
      <w:pPr>
        <w:pStyle w:val="Zkladntext"/>
        <w:tabs>
          <w:tab w:val="left" w:pos="4500"/>
        </w:tabs>
        <w:ind w:left="360" w:hanging="360"/>
        <w:rPr>
          <w:rFonts w:ascii="Verdana" w:hAnsi="Verdana"/>
          <w:color w:val="FF0000"/>
          <w:sz w:val="20"/>
          <w:szCs w:val="20"/>
        </w:rPr>
      </w:pPr>
      <w:r>
        <w:rPr>
          <w:rFonts w:ascii="Verdana" w:hAnsi="Verdana"/>
          <w:sz w:val="20"/>
          <w:szCs w:val="20"/>
        </w:rPr>
        <w:t xml:space="preserve">     Splnenie podmienky podľa § 32 ods. 2 písm. f) zákona o verejnom obstarávaní preukáže</w:t>
      </w:r>
      <w:r w:rsidRPr="00F37B4C">
        <w:rPr>
          <w:rFonts w:ascii="Verdana" w:hAnsi="Verdana"/>
          <w:b/>
          <w:sz w:val="20"/>
          <w:szCs w:val="20"/>
        </w:rPr>
        <w:t xml:space="preserve"> úspešný uchádzač</w:t>
      </w:r>
      <w:r>
        <w:rPr>
          <w:rFonts w:ascii="Verdana" w:hAnsi="Verdana"/>
          <w:b/>
          <w:sz w:val="20"/>
          <w:szCs w:val="20"/>
        </w:rPr>
        <w:t xml:space="preserve"> </w:t>
      </w:r>
      <w:r>
        <w:rPr>
          <w:rFonts w:ascii="Verdana" w:hAnsi="Verdana"/>
          <w:sz w:val="20"/>
          <w:szCs w:val="20"/>
        </w:rPr>
        <w:t xml:space="preserve">po obdržaní oznámenia o vyhodnotení ponúk predložením čestného vyhlásenia. </w:t>
      </w:r>
    </w:p>
    <w:p w14:paraId="205F0A75" w14:textId="616CDFC9" w:rsidR="00DF56BD" w:rsidRDefault="00DF56BD" w:rsidP="00DF56BD">
      <w:pPr>
        <w:pStyle w:val="Zkladntext"/>
        <w:tabs>
          <w:tab w:val="left" w:pos="4500"/>
        </w:tabs>
        <w:ind w:left="360" w:hanging="360"/>
        <w:rPr>
          <w:rFonts w:ascii="Verdana" w:hAnsi="Verdana"/>
          <w:sz w:val="20"/>
          <w:szCs w:val="20"/>
        </w:rPr>
      </w:pPr>
      <w:r>
        <w:rPr>
          <w:rFonts w:ascii="Verdana" w:hAnsi="Verdana"/>
          <w:sz w:val="20"/>
          <w:szCs w:val="20"/>
        </w:rPr>
        <w:t>1</w:t>
      </w:r>
      <w:r w:rsidR="00FE092E">
        <w:rPr>
          <w:rFonts w:ascii="Verdana" w:hAnsi="Verdana"/>
          <w:sz w:val="20"/>
          <w:szCs w:val="20"/>
        </w:rPr>
        <w:t>2</w:t>
      </w:r>
      <w:r>
        <w:rPr>
          <w:rFonts w:ascii="Verdana" w:hAnsi="Verdana"/>
          <w:sz w:val="20"/>
          <w:szCs w:val="20"/>
        </w:rPr>
        <w:t xml:space="preserve">.2 Verejný obstarávateľ nesmie uzavrieť zmluvu s uchádzačom, ak u neho  existuje dôvod na vylúčenie podľa § 40 ods. 6 písm. f) zákona o verejnom obstarávaní - konflikt záujmov podľa § 23, ktorý nemožno odstrániť inými účinnými opatreniami. </w:t>
      </w:r>
    </w:p>
    <w:p w14:paraId="7920F74D" w14:textId="77777777" w:rsidR="00DF56BD" w:rsidRDefault="00DF56BD" w:rsidP="00DF56BD">
      <w:pPr>
        <w:pStyle w:val="Zkladntext"/>
        <w:tabs>
          <w:tab w:val="left" w:pos="4500"/>
        </w:tabs>
        <w:ind w:left="360" w:hanging="360"/>
        <w:rPr>
          <w:rFonts w:ascii="Verdana" w:hAnsi="Verdana"/>
          <w:sz w:val="20"/>
          <w:szCs w:val="20"/>
        </w:rPr>
      </w:pPr>
      <w:r>
        <w:rPr>
          <w:rFonts w:ascii="Verdana" w:hAnsi="Verdana"/>
          <w:sz w:val="20"/>
          <w:szCs w:val="20"/>
        </w:rPr>
        <w:tab/>
      </w:r>
      <w:r w:rsidRPr="009E5342">
        <w:rPr>
          <w:rFonts w:ascii="Verdana" w:hAnsi="Verdana"/>
          <w:b/>
          <w:sz w:val="20"/>
          <w:szCs w:val="20"/>
        </w:rPr>
        <w:t>Úspešný uchádzač</w:t>
      </w:r>
      <w:r>
        <w:rPr>
          <w:rFonts w:ascii="Verdana" w:hAnsi="Verdana"/>
          <w:sz w:val="20"/>
          <w:szCs w:val="20"/>
        </w:rPr>
        <w:t xml:space="preserve"> po obdržaní oznámenia o vyhodnotení ponúk predloží verejnému obstarávateľovi čestné vyhlásenie, že v predmetnom obstarávaní nie je v konflikte záujmov. </w:t>
      </w:r>
    </w:p>
    <w:p w14:paraId="00BC4C26" w14:textId="0AA816CC" w:rsidR="00DF56BD" w:rsidRDefault="00DF56BD" w:rsidP="00DF56BD">
      <w:pPr>
        <w:pStyle w:val="Zkladntext"/>
        <w:tabs>
          <w:tab w:val="left" w:pos="4500"/>
        </w:tabs>
        <w:ind w:left="360" w:hanging="360"/>
        <w:rPr>
          <w:rFonts w:ascii="Verdana" w:hAnsi="Verdana"/>
          <w:sz w:val="20"/>
          <w:szCs w:val="20"/>
        </w:rPr>
      </w:pPr>
      <w:r>
        <w:rPr>
          <w:rFonts w:ascii="Verdana" w:hAnsi="Verdana"/>
          <w:sz w:val="20"/>
          <w:szCs w:val="20"/>
        </w:rPr>
        <w:t>1</w:t>
      </w:r>
      <w:r w:rsidR="00FE092E">
        <w:rPr>
          <w:rFonts w:ascii="Verdana" w:hAnsi="Verdana"/>
          <w:sz w:val="20"/>
          <w:szCs w:val="20"/>
        </w:rPr>
        <w:t>2</w:t>
      </w:r>
      <w:r>
        <w:rPr>
          <w:rFonts w:ascii="Verdana" w:hAnsi="Verdana"/>
          <w:sz w:val="20"/>
          <w:szCs w:val="20"/>
        </w:rPr>
        <w:t>.3 Ak úspešný uchádzač nesplní podmienky účasti alebo nepredloží doklad podľa bodu 1</w:t>
      </w:r>
      <w:r w:rsidR="00FE092E">
        <w:rPr>
          <w:rFonts w:ascii="Verdana" w:hAnsi="Verdana"/>
          <w:sz w:val="20"/>
          <w:szCs w:val="20"/>
        </w:rPr>
        <w:t>2</w:t>
      </w:r>
      <w:r>
        <w:rPr>
          <w:rFonts w:ascii="Verdana" w:hAnsi="Verdana"/>
          <w:sz w:val="20"/>
          <w:szCs w:val="20"/>
        </w:rPr>
        <w:t>.1 a 1</w:t>
      </w:r>
      <w:r w:rsidR="00FE092E">
        <w:rPr>
          <w:rFonts w:ascii="Verdana" w:hAnsi="Verdana"/>
          <w:sz w:val="20"/>
          <w:szCs w:val="20"/>
        </w:rPr>
        <w:t>2</w:t>
      </w:r>
      <w:r>
        <w:rPr>
          <w:rFonts w:ascii="Verdana" w:hAnsi="Verdana"/>
          <w:sz w:val="20"/>
          <w:szCs w:val="20"/>
        </w:rPr>
        <w:t>.2 výzvy, bude z verejného obstarávania vylúčený. Verejný obstarávateľ po splnení podmienok uvedených v bodoch 1</w:t>
      </w:r>
      <w:r w:rsidR="00FE092E">
        <w:rPr>
          <w:rFonts w:ascii="Verdana" w:hAnsi="Verdana"/>
          <w:sz w:val="20"/>
          <w:szCs w:val="20"/>
        </w:rPr>
        <w:t>2</w:t>
      </w:r>
      <w:r>
        <w:rPr>
          <w:rFonts w:ascii="Verdana" w:hAnsi="Verdana"/>
          <w:sz w:val="20"/>
          <w:szCs w:val="20"/>
        </w:rPr>
        <w:t>.</w:t>
      </w:r>
      <w:r w:rsidR="00C0626C">
        <w:rPr>
          <w:rFonts w:ascii="Verdana" w:hAnsi="Verdana"/>
          <w:sz w:val="20"/>
          <w:szCs w:val="20"/>
        </w:rPr>
        <w:t>1</w:t>
      </w:r>
      <w:r>
        <w:rPr>
          <w:rFonts w:ascii="Verdana" w:hAnsi="Verdana"/>
          <w:sz w:val="20"/>
          <w:szCs w:val="20"/>
        </w:rPr>
        <w:t xml:space="preserve"> a 1</w:t>
      </w:r>
      <w:r w:rsidR="00FE092E">
        <w:rPr>
          <w:rFonts w:ascii="Verdana" w:hAnsi="Verdana"/>
          <w:sz w:val="20"/>
          <w:szCs w:val="20"/>
        </w:rPr>
        <w:t>2</w:t>
      </w:r>
      <w:r>
        <w:rPr>
          <w:rFonts w:ascii="Verdana" w:hAnsi="Verdana"/>
          <w:sz w:val="20"/>
          <w:szCs w:val="20"/>
        </w:rPr>
        <w:t>.2 uzavrie zmluvu s uchádzačom, ktorý sa umiestnil ako ďalší v poradí.</w:t>
      </w:r>
    </w:p>
    <w:p w14:paraId="52C1F4FE" w14:textId="54FE6AC6" w:rsidR="00DF56BD" w:rsidRDefault="00DF56BD" w:rsidP="00DF56BD">
      <w:pPr>
        <w:pStyle w:val="Zkladntext"/>
        <w:tabs>
          <w:tab w:val="left" w:pos="7740"/>
        </w:tabs>
        <w:ind w:left="360" w:hanging="360"/>
        <w:rPr>
          <w:rFonts w:ascii="Verdana" w:hAnsi="Verdana"/>
          <w:sz w:val="20"/>
          <w:szCs w:val="20"/>
        </w:rPr>
      </w:pPr>
    </w:p>
    <w:p w14:paraId="208EB111" w14:textId="77777777" w:rsidR="00F77EB6" w:rsidRDefault="00F77EB6" w:rsidP="00DF56BD">
      <w:pPr>
        <w:pStyle w:val="Zkladntext"/>
        <w:ind w:left="284"/>
        <w:rPr>
          <w:rFonts w:ascii="Verdana" w:hAnsi="Verdana"/>
          <w:sz w:val="20"/>
          <w:szCs w:val="20"/>
        </w:rPr>
      </w:pPr>
    </w:p>
    <w:p w14:paraId="754C62F9" w14:textId="394DC764" w:rsidR="00DF56BD" w:rsidRPr="00603881" w:rsidRDefault="00DF56BD" w:rsidP="00DF56BD">
      <w:pPr>
        <w:pStyle w:val="Zkladntext"/>
        <w:tabs>
          <w:tab w:val="left" w:pos="4500"/>
        </w:tabs>
        <w:ind w:left="360" w:hanging="360"/>
        <w:rPr>
          <w:rFonts w:ascii="Verdana" w:hAnsi="Verdana"/>
          <w:b/>
          <w:sz w:val="20"/>
          <w:szCs w:val="20"/>
        </w:rPr>
      </w:pPr>
      <w:r w:rsidRPr="00603881">
        <w:rPr>
          <w:rFonts w:ascii="Verdana" w:hAnsi="Verdana"/>
          <w:b/>
          <w:sz w:val="20"/>
          <w:szCs w:val="20"/>
        </w:rPr>
        <w:t>1</w:t>
      </w:r>
      <w:r w:rsidR="008268F2" w:rsidRPr="00603881">
        <w:rPr>
          <w:rFonts w:ascii="Verdana" w:hAnsi="Verdana"/>
          <w:b/>
          <w:sz w:val="20"/>
          <w:szCs w:val="20"/>
        </w:rPr>
        <w:t>3</w:t>
      </w:r>
      <w:r w:rsidRPr="00603881">
        <w:rPr>
          <w:rFonts w:ascii="Verdana" w:hAnsi="Verdana"/>
          <w:b/>
          <w:sz w:val="20"/>
          <w:szCs w:val="20"/>
        </w:rPr>
        <w:t>. Ostatné podmienky:</w:t>
      </w:r>
    </w:p>
    <w:p w14:paraId="2B88EB4A" w14:textId="77777777" w:rsidR="00F77EB6" w:rsidRPr="00603881" w:rsidRDefault="00F77EB6" w:rsidP="00DF56BD">
      <w:pPr>
        <w:pStyle w:val="Zkladntext"/>
        <w:tabs>
          <w:tab w:val="left" w:pos="4500"/>
        </w:tabs>
        <w:ind w:left="360" w:hanging="360"/>
        <w:rPr>
          <w:rFonts w:ascii="Verdana" w:hAnsi="Verdana"/>
          <w:b/>
          <w:sz w:val="20"/>
          <w:szCs w:val="20"/>
        </w:rPr>
      </w:pPr>
    </w:p>
    <w:p w14:paraId="383041C6" w14:textId="77777777" w:rsidR="000434FA" w:rsidRPr="00603881" w:rsidRDefault="00DF56BD" w:rsidP="00DF56BD">
      <w:pPr>
        <w:pStyle w:val="Zkladntext"/>
        <w:ind w:left="284" w:hanging="284"/>
        <w:rPr>
          <w:rFonts w:ascii="Verdana" w:hAnsi="Verdana"/>
          <w:sz w:val="20"/>
          <w:szCs w:val="20"/>
        </w:rPr>
      </w:pPr>
      <w:r w:rsidRPr="00603881">
        <w:rPr>
          <w:rFonts w:ascii="Verdana" w:hAnsi="Verdana"/>
          <w:sz w:val="20"/>
          <w:szCs w:val="20"/>
        </w:rPr>
        <w:t>1</w:t>
      </w:r>
      <w:r w:rsidR="00FE5D32" w:rsidRPr="00603881">
        <w:rPr>
          <w:rFonts w:ascii="Verdana" w:hAnsi="Verdana"/>
          <w:sz w:val="20"/>
          <w:szCs w:val="20"/>
        </w:rPr>
        <w:t>3</w:t>
      </w:r>
      <w:r w:rsidRPr="00603881">
        <w:rPr>
          <w:rFonts w:ascii="Verdana" w:hAnsi="Verdana"/>
          <w:sz w:val="20"/>
          <w:szCs w:val="20"/>
        </w:rPr>
        <w:t>.</w:t>
      </w:r>
      <w:r w:rsidR="000434FA" w:rsidRPr="00603881">
        <w:rPr>
          <w:rFonts w:ascii="Verdana" w:hAnsi="Verdana"/>
          <w:sz w:val="20"/>
          <w:szCs w:val="20"/>
        </w:rPr>
        <w:t>1</w:t>
      </w:r>
      <w:r w:rsidRPr="00603881">
        <w:rPr>
          <w:rFonts w:ascii="Verdana" w:hAnsi="Verdana"/>
          <w:sz w:val="20"/>
          <w:szCs w:val="20"/>
        </w:rPr>
        <w:t xml:space="preserve"> </w:t>
      </w:r>
      <w:r w:rsidRPr="00603881">
        <w:rPr>
          <w:rFonts w:ascii="Verdana" w:hAnsi="Verdana"/>
          <w:bCs/>
          <w:sz w:val="20"/>
          <w:szCs w:val="20"/>
        </w:rPr>
        <w:t>Úspešný  uchádzač</w:t>
      </w:r>
      <w:r w:rsidRPr="00603881">
        <w:rPr>
          <w:rFonts w:ascii="Verdana" w:hAnsi="Verdana"/>
          <w:sz w:val="20"/>
          <w:szCs w:val="20"/>
        </w:rPr>
        <w:t xml:space="preserve">  po obdržaní oznámenia o vyhodnotení ponúk zašle  verejnému obstarávateľovi elektronickou poštou na adresu podľa bodu 1. výzvy</w:t>
      </w:r>
      <w:r w:rsidR="000434FA" w:rsidRPr="00603881">
        <w:rPr>
          <w:rFonts w:ascii="Verdana" w:hAnsi="Verdana"/>
          <w:sz w:val="20"/>
          <w:szCs w:val="20"/>
        </w:rPr>
        <w:t>:</w:t>
      </w:r>
    </w:p>
    <w:p w14:paraId="0FA5E6E3" w14:textId="1297237B" w:rsidR="00DF56BD" w:rsidRPr="00603881" w:rsidRDefault="000434FA" w:rsidP="00DF56BD">
      <w:pPr>
        <w:pStyle w:val="Zkladntext"/>
        <w:ind w:left="284" w:hanging="284"/>
        <w:rPr>
          <w:rFonts w:ascii="Verdana" w:hAnsi="Verdana"/>
          <w:sz w:val="20"/>
          <w:szCs w:val="20"/>
        </w:rPr>
      </w:pPr>
      <w:r w:rsidRPr="00603881">
        <w:rPr>
          <w:rFonts w:ascii="Verdana" w:hAnsi="Verdana"/>
          <w:sz w:val="20"/>
          <w:szCs w:val="20"/>
        </w:rPr>
        <w:t>-</w:t>
      </w:r>
      <w:r w:rsidR="00DF56BD" w:rsidRPr="00603881">
        <w:rPr>
          <w:rFonts w:ascii="Verdana" w:hAnsi="Verdana"/>
          <w:sz w:val="20"/>
          <w:szCs w:val="20"/>
        </w:rPr>
        <w:t xml:space="preserve"> </w:t>
      </w:r>
      <w:r w:rsidR="00603881" w:rsidRPr="00603881">
        <w:rPr>
          <w:rFonts w:ascii="Verdana" w:hAnsi="Verdana"/>
          <w:sz w:val="20"/>
          <w:szCs w:val="20"/>
        </w:rPr>
        <w:t xml:space="preserve"> </w:t>
      </w:r>
      <w:r w:rsidR="00DF56BD" w:rsidRPr="00603881">
        <w:rPr>
          <w:rFonts w:ascii="Verdana" w:hAnsi="Verdana"/>
          <w:b/>
          <w:sz w:val="20"/>
          <w:szCs w:val="20"/>
        </w:rPr>
        <w:t>čestné vyhlásenia</w:t>
      </w:r>
      <w:r w:rsidR="00DF56BD" w:rsidRPr="00603881">
        <w:rPr>
          <w:rFonts w:ascii="Verdana" w:hAnsi="Verdana"/>
          <w:sz w:val="20"/>
          <w:szCs w:val="20"/>
        </w:rPr>
        <w:t xml:space="preserve"> podľa bodu 1</w:t>
      </w:r>
      <w:r w:rsidRPr="00603881">
        <w:rPr>
          <w:rFonts w:ascii="Verdana" w:hAnsi="Verdana"/>
          <w:sz w:val="20"/>
          <w:szCs w:val="20"/>
        </w:rPr>
        <w:t>2</w:t>
      </w:r>
      <w:r w:rsidR="00DF56BD" w:rsidRPr="00603881">
        <w:rPr>
          <w:rFonts w:ascii="Verdana" w:hAnsi="Verdana"/>
          <w:sz w:val="20"/>
          <w:szCs w:val="20"/>
        </w:rPr>
        <w:t>.1.2 a bodu 1</w:t>
      </w:r>
      <w:r w:rsidRPr="00603881">
        <w:rPr>
          <w:rFonts w:ascii="Verdana" w:hAnsi="Verdana"/>
          <w:sz w:val="20"/>
          <w:szCs w:val="20"/>
        </w:rPr>
        <w:t>2</w:t>
      </w:r>
      <w:r w:rsidR="00DF56BD" w:rsidRPr="00603881">
        <w:rPr>
          <w:rFonts w:ascii="Verdana" w:hAnsi="Verdana"/>
          <w:sz w:val="20"/>
          <w:szCs w:val="20"/>
        </w:rPr>
        <w:t>.2 výzvy podpísané oprávneným zástupcom (vzor poskytne verejný obstarávateľ úspešnému uchádzačovi).</w:t>
      </w:r>
    </w:p>
    <w:p w14:paraId="3491E8DB" w14:textId="0DC9D258" w:rsidR="000434FA" w:rsidRPr="00603881" w:rsidRDefault="000434FA" w:rsidP="00DF56BD">
      <w:pPr>
        <w:pStyle w:val="Zkladntext"/>
        <w:ind w:left="284" w:hanging="284"/>
        <w:rPr>
          <w:rFonts w:ascii="Verdana" w:hAnsi="Verdana"/>
          <w:sz w:val="20"/>
          <w:szCs w:val="20"/>
        </w:rPr>
      </w:pPr>
      <w:r w:rsidRPr="00603881">
        <w:rPr>
          <w:rFonts w:ascii="Verdana" w:hAnsi="Verdana"/>
          <w:sz w:val="20"/>
          <w:szCs w:val="20"/>
        </w:rPr>
        <w:lastRenderedPageBreak/>
        <w:t xml:space="preserve">- </w:t>
      </w:r>
      <w:r w:rsidR="00603881" w:rsidRPr="00603881">
        <w:rPr>
          <w:rFonts w:ascii="Verdana" w:hAnsi="Verdana"/>
          <w:sz w:val="20"/>
          <w:szCs w:val="20"/>
        </w:rPr>
        <w:t xml:space="preserve"> </w:t>
      </w:r>
      <w:r w:rsidRPr="00603881">
        <w:rPr>
          <w:rFonts w:ascii="Verdana" w:hAnsi="Verdana"/>
          <w:sz w:val="20"/>
          <w:szCs w:val="20"/>
        </w:rPr>
        <w:t xml:space="preserve">vyhlásenia o zhode, respektíve </w:t>
      </w:r>
      <w:r w:rsidR="00603881" w:rsidRPr="00603881">
        <w:rPr>
          <w:rFonts w:ascii="Verdana" w:hAnsi="Verdana"/>
          <w:sz w:val="20"/>
          <w:szCs w:val="20"/>
        </w:rPr>
        <w:t>certifikát motorovej nafty s </w:t>
      </w:r>
      <w:proofErr w:type="spellStart"/>
      <w:r w:rsidR="00603881" w:rsidRPr="00603881">
        <w:rPr>
          <w:rFonts w:ascii="Verdana" w:hAnsi="Verdana"/>
          <w:sz w:val="20"/>
          <w:szCs w:val="20"/>
        </w:rPr>
        <w:t>cetánovým</w:t>
      </w:r>
      <w:proofErr w:type="spellEnd"/>
      <w:r w:rsidR="00603881" w:rsidRPr="00603881">
        <w:rPr>
          <w:rFonts w:ascii="Verdana" w:hAnsi="Verdana"/>
          <w:sz w:val="20"/>
          <w:szCs w:val="20"/>
        </w:rPr>
        <w:t xml:space="preserve"> číslom 51 a vyšším, spĺňajúcej požiadavky normy STN EN 590, alebo ekvivalentnej vydaný autorizovanými osobami alebo notifikovanými osobami, ktoré majú oprávnenie na posudzovanie zhody výrobkov s platnými technickými špecifikáciami</w:t>
      </w:r>
    </w:p>
    <w:p w14:paraId="7F732843" w14:textId="11C64F88" w:rsidR="00A31AEC" w:rsidRPr="00603881" w:rsidRDefault="00603881" w:rsidP="00603881">
      <w:pPr>
        <w:pStyle w:val="Zkladntext"/>
        <w:ind w:left="284" w:hanging="284"/>
        <w:rPr>
          <w:rFonts w:ascii="Verdana" w:hAnsi="Verdana"/>
          <w:bCs/>
          <w:sz w:val="20"/>
          <w:szCs w:val="20"/>
        </w:rPr>
      </w:pPr>
      <w:r w:rsidRPr="00603881">
        <w:rPr>
          <w:rFonts w:ascii="Verdana" w:hAnsi="Verdana"/>
          <w:sz w:val="20"/>
          <w:szCs w:val="20"/>
        </w:rPr>
        <w:t xml:space="preserve">-  </w:t>
      </w:r>
      <w:r w:rsidRPr="00603881">
        <w:rPr>
          <w:rFonts w:ascii="Verdana" w:hAnsi="Verdana"/>
          <w:sz w:val="20"/>
          <w:szCs w:val="20"/>
        </w:rPr>
        <w:t xml:space="preserve">vyhlásenia o zhode, respektíve certifikát </w:t>
      </w:r>
      <w:r w:rsidRPr="00603881">
        <w:rPr>
          <w:rFonts w:ascii="Verdana" w:hAnsi="Verdana"/>
          <w:sz w:val="20"/>
          <w:szCs w:val="20"/>
        </w:rPr>
        <w:t>bezolovnatého benzínu</w:t>
      </w:r>
      <w:r w:rsidRPr="00603881">
        <w:rPr>
          <w:rFonts w:ascii="Verdana" w:hAnsi="Verdana"/>
          <w:sz w:val="20"/>
          <w:szCs w:val="20"/>
        </w:rPr>
        <w:t xml:space="preserve"> s </w:t>
      </w:r>
      <w:r w:rsidRPr="00603881">
        <w:rPr>
          <w:rFonts w:ascii="Verdana" w:hAnsi="Verdana"/>
          <w:sz w:val="20"/>
          <w:szCs w:val="20"/>
        </w:rPr>
        <w:t>oktánovým</w:t>
      </w:r>
      <w:r w:rsidRPr="00603881">
        <w:rPr>
          <w:rFonts w:ascii="Verdana" w:hAnsi="Verdana"/>
          <w:sz w:val="20"/>
          <w:szCs w:val="20"/>
        </w:rPr>
        <w:t xml:space="preserve"> číslom </w:t>
      </w:r>
      <w:r w:rsidRPr="00603881">
        <w:rPr>
          <w:rFonts w:ascii="Verdana" w:hAnsi="Verdana"/>
          <w:sz w:val="20"/>
          <w:szCs w:val="20"/>
        </w:rPr>
        <w:t>95</w:t>
      </w:r>
      <w:r w:rsidRPr="00603881">
        <w:rPr>
          <w:rFonts w:ascii="Verdana" w:hAnsi="Verdana"/>
          <w:sz w:val="20"/>
          <w:szCs w:val="20"/>
        </w:rPr>
        <w:t xml:space="preserve"> a vyšším, spĺňajúcej požiadavky normy STN EN </w:t>
      </w:r>
      <w:r w:rsidRPr="00603881">
        <w:rPr>
          <w:rFonts w:ascii="Verdana" w:hAnsi="Verdana"/>
          <w:sz w:val="20"/>
          <w:szCs w:val="20"/>
        </w:rPr>
        <w:t>228</w:t>
      </w:r>
      <w:r w:rsidRPr="00603881">
        <w:rPr>
          <w:rFonts w:ascii="Verdana" w:hAnsi="Verdana"/>
          <w:sz w:val="20"/>
          <w:szCs w:val="20"/>
        </w:rPr>
        <w:t>, alebo ekvivalentnej vydaný autorizovanými osobami alebo notifikovanými osobami, ktoré majú oprávnenie na posudzovanie zhody výrobkov s platnými technickými špecifikáciami</w:t>
      </w:r>
      <w:r w:rsidR="00D667F6">
        <w:rPr>
          <w:rFonts w:ascii="Verdana" w:hAnsi="Verdana"/>
          <w:sz w:val="20"/>
          <w:szCs w:val="20"/>
        </w:rPr>
        <w:t>.</w:t>
      </w:r>
    </w:p>
    <w:p w14:paraId="50C4693A" w14:textId="5F43555D" w:rsidR="00DF56BD" w:rsidRPr="00603881" w:rsidRDefault="00A31AEC" w:rsidP="00DF56BD">
      <w:pPr>
        <w:pStyle w:val="Zkladntext"/>
        <w:ind w:left="360" w:hanging="360"/>
        <w:rPr>
          <w:rFonts w:ascii="Verdana" w:hAnsi="Verdana"/>
          <w:sz w:val="20"/>
        </w:rPr>
      </w:pPr>
      <w:r w:rsidRPr="00603881">
        <w:rPr>
          <w:rFonts w:ascii="Verdana" w:hAnsi="Verdana"/>
          <w:bCs/>
          <w:sz w:val="20"/>
          <w:szCs w:val="20"/>
        </w:rPr>
        <w:t>1</w:t>
      </w:r>
      <w:r w:rsidR="00603881" w:rsidRPr="00603881">
        <w:rPr>
          <w:rFonts w:ascii="Verdana" w:hAnsi="Verdana"/>
          <w:bCs/>
          <w:sz w:val="20"/>
          <w:szCs w:val="20"/>
        </w:rPr>
        <w:t>3</w:t>
      </w:r>
      <w:r w:rsidRPr="00603881">
        <w:rPr>
          <w:rFonts w:ascii="Verdana" w:hAnsi="Verdana"/>
          <w:bCs/>
          <w:sz w:val="20"/>
          <w:szCs w:val="20"/>
        </w:rPr>
        <w:t>.</w:t>
      </w:r>
      <w:r w:rsidR="00603881" w:rsidRPr="00603881">
        <w:rPr>
          <w:rFonts w:ascii="Verdana" w:hAnsi="Verdana"/>
          <w:bCs/>
          <w:sz w:val="20"/>
          <w:szCs w:val="20"/>
        </w:rPr>
        <w:t>2</w:t>
      </w:r>
      <w:r w:rsidRPr="00603881">
        <w:rPr>
          <w:rFonts w:ascii="Verdana" w:hAnsi="Verdana"/>
          <w:bCs/>
          <w:sz w:val="20"/>
          <w:szCs w:val="20"/>
        </w:rPr>
        <w:t xml:space="preserve"> S úspešným </w:t>
      </w:r>
      <w:r w:rsidR="0090003E" w:rsidRPr="00603881">
        <w:rPr>
          <w:rFonts w:ascii="Verdana" w:hAnsi="Verdana"/>
          <w:bCs/>
          <w:sz w:val="20"/>
          <w:szCs w:val="20"/>
        </w:rPr>
        <w:t>uchádzačom uzatvorí verejný obstarávateľ</w:t>
      </w:r>
      <w:r w:rsidR="00BB1907" w:rsidRPr="00603881">
        <w:rPr>
          <w:rFonts w:ascii="Verdana" w:hAnsi="Verdana"/>
          <w:bCs/>
          <w:sz w:val="20"/>
          <w:szCs w:val="20"/>
        </w:rPr>
        <w:t xml:space="preserve"> o bezhotovostnom nákupe PHM v zmysle </w:t>
      </w:r>
      <w:r w:rsidR="00BB1907" w:rsidRPr="00603881">
        <w:rPr>
          <w:rFonts w:ascii="Verdana" w:hAnsi="Verdana"/>
          <w:sz w:val="20"/>
        </w:rPr>
        <w:t>§269 ods. 2 zákona č. 513/1991 Zb. Obchodný zákonník v znení neskorších predpisov po predložení dokladov podľa 13.1 tejto výzvy.</w:t>
      </w:r>
    </w:p>
    <w:p w14:paraId="5DE62E3E" w14:textId="484BBD51" w:rsidR="00BB1907" w:rsidRPr="00603881" w:rsidRDefault="00BB1907" w:rsidP="00DF56BD">
      <w:pPr>
        <w:pStyle w:val="Zkladntext"/>
        <w:ind w:left="360" w:hanging="360"/>
        <w:rPr>
          <w:rFonts w:ascii="Verdana" w:hAnsi="Verdana"/>
          <w:sz w:val="20"/>
        </w:rPr>
      </w:pPr>
      <w:r w:rsidRPr="00603881">
        <w:rPr>
          <w:rFonts w:ascii="Verdana" w:hAnsi="Verdana"/>
          <w:sz w:val="20"/>
        </w:rPr>
        <w:t>1</w:t>
      </w:r>
      <w:r w:rsidR="00603881" w:rsidRPr="00603881">
        <w:rPr>
          <w:rFonts w:ascii="Verdana" w:hAnsi="Verdana"/>
          <w:sz w:val="20"/>
        </w:rPr>
        <w:t>3</w:t>
      </w:r>
      <w:r w:rsidRPr="00603881">
        <w:rPr>
          <w:rFonts w:ascii="Verdana" w:hAnsi="Verdana"/>
          <w:sz w:val="20"/>
        </w:rPr>
        <w:t>.</w:t>
      </w:r>
      <w:r w:rsidR="00603881" w:rsidRPr="00603881">
        <w:rPr>
          <w:rFonts w:ascii="Verdana" w:hAnsi="Verdana"/>
          <w:sz w:val="20"/>
        </w:rPr>
        <w:t>3</w:t>
      </w:r>
      <w:r w:rsidRPr="00603881">
        <w:rPr>
          <w:rFonts w:ascii="Verdana" w:hAnsi="Verdana"/>
          <w:sz w:val="20"/>
        </w:rPr>
        <w:t xml:space="preserve"> Úhrada za dodané palivo bude realizovaná na základe čiastkových faktúr, vystavených za každý kalendárny mesiac k poslednému dňu daného mesiaca. Splatnosť faktúry je 14 dní. </w:t>
      </w:r>
    </w:p>
    <w:p w14:paraId="7B047B3B" w14:textId="650DCAB0" w:rsidR="00BB1907" w:rsidRPr="00603881" w:rsidRDefault="00BB1907" w:rsidP="00DF56BD">
      <w:pPr>
        <w:pStyle w:val="Zkladntext"/>
        <w:ind w:left="360" w:hanging="360"/>
        <w:rPr>
          <w:rFonts w:ascii="Verdana" w:hAnsi="Verdana"/>
          <w:sz w:val="20"/>
        </w:rPr>
      </w:pPr>
      <w:r w:rsidRPr="00603881">
        <w:rPr>
          <w:rFonts w:ascii="Verdana" w:hAnsi="Verdana"/>
          <w:sz w:val="20"/>
        </w:rPr>
        <w:t>1</w:t>
      </w:r>
      <w:r w:rsidR="00603881" w:rsidRPr="00603881">
        <w:rPr>
          <w:rFonts w:ascii="Verdana" w:hAnsi="Verdana"/>
          <w:sz w:val="20"/>
        </w:rPr>
        <w:t>3</w:t>
      </w:r>
      <w:r w:rsidRPr="00603881">
        <w:rPr>
          <w:rFonts w:ascii="Verdana" w:hAnsi="Verdana"/>
          <w:sz w:val="20"/>
        </w:rPr>
        <w:t>.</w:t>
      </w:r>
      <w:r w:rsidR="00603881" w:rsidRPr="00603881">
        <w:rPr>
          <w:rFonts w:ascii="Verdana" w:hAnsi="Verdana"/>
          <w:sz w:val="20"/>
        </w:rPr>
        <w:t>4</w:t>
      </w:r>
      <w:r w:rsidRPr="00603881">
        <w:rPr>
          <w:rFonts w:ascii="Verdana" w:hAnsi="Verdana"/>
          <w:sz w:val="20"/>
        </w:rPr>
        <w:t xml:space="preserve"> Súčasťou faktúry bude prehľad realizovaných transakcií </w:t>
      </w:r>
      <w:r w:rsidR="00324CE7" w:rsidRPr="00603881">
        <w:rPr>
          <w:rFonts w:ascii="Verdana" w:hAnsi="Verdana"/>
          <w:sz w:val="20"/>
        </w:rPr>
        <w:t>podľa jednotlivých kariet s uvedeným tipom paliva, množstva, aktuálnej ceny za MJ, ceny zníženej o zmluvnú zľavu a celkovej ceny transakcie.</w:t>
      </w:r>
    </w:p>
    <w:p w14:paraId="14054F6E" w14:textId="44826636" w:rsidR="00324CE7" w:rsidRPr="00603881" w:rsidRDefault="00324CE7" w:rsidP="00DF56BD">
      <w:pPr>
        <w:pStyle w:val="Zkladntext"/>
        <w:ind w:left="360" w:hanging="360"/>
        <w:rPr>
          <w:rFonts w:ascii="Verdana" w:hAnsi="Verdana"/>
          <w:sz w:val="20"/>
        </w:rPr>
      </w:pPr>
      <w:r w:rsidRPr="00603881">
        <w:rPr>
          <w:rFonts w:ascii="Verdana" w:hAnsi="Verdana"/>
          <w:sz w:val="20"/>
        </w:rPr>
        <w:t>1</w:t>
      </w:r>
      <w:r w:rsidR="00603881" w:rsidRPr="00603881">
        <w:rPr>
          <w:rFonts w:ascii="Verdana" w:hAnsi="Verdana"/>
          <w:sz w:val="20"/>
        </w:rPr>
        <w:t>3</w:t>
      </w:r>
      <w:r w:rsidRPr="00603881">
        <w:rPr>
          <w:rFonts w:ascii="Verdana" w:hAnsi="Verdana"/>
          <w:sz w:val="20"/>
        </w:rPr>
        <w:t>.</w:t>
      </w:r>
      <w:r w:rsidR="00603881" w:rsidRPr="00603881">
        <w:rPr>
          <w:rFonts w:ascii="Verdana" w:hAnsi="Verdana"/>
          <w:sz w:val="20"/>
        </w:rPr>
        <w:t>5</w:t>
      </w:r>
      <w:r w:rsidRPr="00603881">
        <w:rPr>
          <w:rFonts w:ascii="Verdana" w:hAnsi="Verdana"/>
          <w:sz w:val="20"/>
        </w:rPr>
        <w:t xml:space="preserve"> Poskytnutá zľava bude uplatnená v mesačnej fakturácii, je záväzná a v lehote trvania zmluvy nemôže byť zmenená.</w:t>
      </w:r>
    </w:p>
    <w:p w14:paraId="688E2A67" w14:textId="29C265BC" w:rsidR="00324CE7" w:rsidRPr="00603881" w:rsidRDefault="00324CE7" w:rsidP="00DF56BD">
      <w:pPr>
        <w:pStyle w:val="Zkladntext"/>
        <w:ind w:left="360" w:hanging="360"/>
        <w:rPr>
          <w:rFonts w:ascii="Verdana" w:hAnsi="Verdana"/>
          <w:sz w:val="20"/>
        </w:rPr>
      </w:pPr>
      <w:r w:rsidRPr="00603881">
        <w:rPr>
          <w:rFonts w:ascii="Verdana" w:hAnsi="Verdana"/>
          <w:sz w:val="20"/>
        </w:rPr>
        <w:t>1</w:t>
      </w:r>
      <w:r w:rsidR="00603881" w:rsidRPr="00603881">
        <w:rPr>
          <w:rFonts w:ascii="Verdana" w:hAnsi="Verdana"/>
          <w:sz w:val="20"/>
        </w:rPr>
        <w:t>3</w:t>
      </w:r>
      <w:r w:rsidRPr="00603881">
        <w:rPr>
          <w:rFonts w:ascii="Verdana" w:hAnsi="Verdana"/>
          <w:sz w:val="20"/>
        </w:rPr>
        <w:t>.</w:t>
      </w:r>
      <w:r w:rsidR="00603881" w:rsidRPr="00603881">
        <w:rPr>
          <w:rFonts w:ascii="Verdana" w:hAnsi="Verdana"/>
          <w:sz w:val="20"/>
        </w:rPr>
        <w:t>6</w:t>
      </w:r>
      <w:r w:rsidRPr="00603881">
        <w:rPr>
          <w:rFonts w:ascii="Verdana" w:hAnsi="Verdana"/>
          <w:sz w:val="20"/>
        </w:rPr>
        <w:t xml:space="preserve"> Verejný obstarávateľ nebude akceptovať žiadne iné poplatky okrem tých, ktoré sú uvedené v ponuke uchádzača.</w:t>
      </w:r>
    </w:p>
    <w:p w14:paraId="6DFEC48B" w14:textId="725F163B" w:rsidR="008268F2" w:rsidRPr="00603881" w:rsidRDefault="008268F2" w:rsidP="008268F2">
      <w:pPr>
        <w:pStyle w:val="Zkladntext"/>
        <w:ind w:left="284" w:hanging="284"/>
        <w:rPr>
          <w:rFonts w:ascii="Verdana" w:hAnsi="Verdana"/>
          <w:sz w:val="20"/>
          <w:szCs w:val="20"/>
        </w:rPr>
      </w:pPr>
      <w:r w:rsidRPr="00603881">
        <w:rPr>
          <w:rFonts w:ascii="Verdana" w:hAnsi="Verdana"/>
          <w:sz w:val="20"/>
          <w:szCs w:val="20"/>
        </w:rPr>
        <w:t>1</w:t>
      </w:r>
      <w:r w:rsidR="00603881" w:rsidRPr="00603881">
        <w:rPr>
          <w:rFonts w:ascii="Verdana" w:hAnsi="Verdana"/>
          <w:sz w:val="20"/>
          <w:szCs w:val="20"/>
        </w:rPr>
        <w:t>3</w:t>
      </w:r>
      <w:r w:rsidRPr="00603881">
        <w:rPr>
          <w:rFonts w:ascii="Verdana" w:hAnsi="Verdana"/>
          <w:sz w:val="20"/>
          <w:szCs w:val="20"/>
        </w:rPr>
        <w:t>.</w:t>
      </w:r>
      <w:r w:rsidR="00603881" w:rsidRPr="00603881">
        <w:rPr>
          <w:rFonts w:ascii="Verdana" w:hAnsi="Verdana"/>
          <w:sz w:val="20"/>
          <w:szCs w:val="20"/>
        </w:rPr>
        <w:t>7</w:t>
      </w:r>
      <w:r w:rsidRPr="00603881">
        <w:rPr>
          <w:rFonts w:ascii="Verdana" w:hAnsi="Verdana"/>
          <w:sz w:val="20"/>
          <w:szCs w:val="20"/>
        </w:rPr>
        <w:t xml:space="preserve"> V prípade, že úspešný uchádzač stratí schopnosť zabezpečovať realizáciu predmetu zákazky, verejný obstarávateľ príjme ponuku uchádzača, ktorý sa vo výberovom konaní umiestnil ako ďalší v poradí.</w:t>
      </w:r>
    </w:p>
    <w:p w14:paraId="61C6F12B" w14:textId="75C39FE7" w:rsidR="008268F2" w:rsidRPr="00603881" w:rsidRDefault="008268F2" w:rsidP="008268F2">
      <w:pPr>
        <w:pStyle w:val="Zkladntext"/>
        <w:ind w:left="284" w:hanging="284"/>
        <w:rPr>
          <w:rFonts w:ascii="Verdana" w:hAnsi="Verdana"/>
          <w:sz w:val="20"/>
          <w:szCs w:val="20"/>
        </w:rPr>
      </w:pPr>
      <w:r w:rsidRPr="00603881">
        <w:rPr>
          <w:rFonts w:ascii="Verdana" w:hAnsi="Verdana"/>
          <w:sz w:val="20"/>
          <w:szCs w:val="20"/>
        </w:rPr>
        <w:t>1</w:t>
      </w:r>
      <w:r w:rsidR="00603881" w:rsidRPr="00603881">
        <w:rPr>
          <w:rFonts w:ascii="Verdana" w:hAnsi="Verdana"/>
          <w:sz w:val="20"/>
          <w:szCs w:val="20"/>
        </w:rPr>
        <w:t>3</w:t>
      </w:r>
      <w:r w:rsidRPr="00603881">
        <w:rPr>
          <w:rFonts w:ascii="Verdana" w:hAnsi="Verdana"/>
          <w:sz w:val="20"/>
          <w:szCs w:val="20"/>
        </w:rPr>
        <w:t>.</w:t>
      </w:r>
      <w:r w:rsidR="00603881" w:rsidRPr="00603881">
        <w:rPr>
          <w:rFonts w:ascii="Verdana" w:hAnsi="Verdana"/>
          <w:sz w:val="20"/>
          <w:szCs w:val="20"/>
        </w:rPr>
        <w:t>8</w:t>
      </w:r>
      <w:r w:rsidRPr="00603881">
        <w:rPr>
          <w:rFonts w:ascii="Verdana" w:hAnsi="Verdana"/>
          <w:sz w:val="20"/>
          <w:szCs w:val="20"/>
        </w:rPr>
        <w:t xml:space="preserve"> Nakoľko je výberové konanie realizované formou  zadávania  zákazky podľa   § 117 zákona č. 343/2015 o verejnom obstarávaní v  znení neskorších predpisov, verejný obstarávateľ  si vyhradzuje právo redukovať rozsah zákazky alebo neprijať žiadnu ponuku.</w:t>
      </w:r>
    </w:p>
    <w:p w14:paraId="281EF562" w14:textId="7C2A4E6C" w:rsidR="008268F2" w:rsidRPr="00603881" w:rsidRDefault="008268F2" w:rsidP="008268F2">
      <w:pPr>
        <w:ind w:left="360" w:hanging="360"/>
        <w:jc w:val="both"/>
        <w:rPr>
          <w:rFonts w:ascii="Verdana" w:hAnsi="Verdana"/>
          <w:sz w:val="20"/>
        </w:rPr>
      </w:pPr>
      <w:r w:rsidRPr="00603881">
        <w:rPr>
          <w:rFonts w:ascii="Verdana" w:hAnsi="Verdana"/>
          <w:sz w:val="20"/>
        </w:rPr>
        <w:t>1</w:t>
      </w:r>
      <w:r w:rsidR="00603881" w:rsidRPr="00603881">
        <w:rPr>
          <w:rFonts w:ascii="Verdana" w:hAnsi="Verdana"/>
          <w:sz w:val="20"/>
        </w:rPr>
        <w:t>3</w:t>
      </w:r>
      <w:r w:rsidRPr="00603881">
        <w:rPr>
          <w:rFonts w:ascii="Verdana" w:hAnsi="Verdana"/>
          <w:sz w:val="20"/>
        </w:rPr>
        <w:t>.</w:t>
      </w:r>
      <w:r w:rsidR="00603881" w:rsidRPr="00603881">
        <w:rPr>
          <w:rFonts w:ascii="Verdana" w:hAnsi="Verdana"/>
          <w:sz w:val="20"/>
        </w:rPr>
        <w:t>9</w:t>
      </w:r>
      <w:r w:rsidRPr="00603881">
        <w:rPr>
          <w:rFonts w:ascii="Verdana" w:hAnsi="Verdana"/>
          <w:sz w:val="20"/>
        </w:rPr>
        <w:t xml:space="preserve"> Proti výsledku verejného obstarávania pri zadaní zákazky podľa §117 zákona o verejnom obstarávaní č. 343/2015 Z. z. nie je možné podať námietku. </w:t>
      </w:r>
    </w:p>
    <w:p w14:paraId="1A05BFF2" w14:textId="77777777" w:rsidR="00DF56BD" w:rsidRPr="00603881" w:rsidRDefault="00DF56BD" w:rsidP="00DF56BD">
      <w:pPr>
        <w:pStyle w:val="Zkladntext"/>
        <w:ind w:left="360" w:hanging="360"/>
        <w:rPr>
          <w:rFonts w:ascii="Verdana" w:hAnsi="Verdana"/>
          <w:bCs/>
          <w:sz w:val="20"/>
          <w:szCs w:val="20"/>
        </w:rPr>
      </w:pPr>
    </w:p>
    <w:p w14:paraId="69A173A3" w14:textId="77777777" w:rsidR="00DF56BD" w:rsidRPr="00603881" w:rsidRDefault="00DF56BD" w:rsidP="00DF56BD">
      <w:pPr>
        <w:pStyle w:val="Zkladntext"/>
        <w:ind w:left="360" w:hanging="360"/>
        <w:rPr>
          <w:rFonts w:ascii="Verdana" w:hAnsi="Verdana"/>
          <w:bCs/>
          <w:sz w:val="20"/>
          <w:szCs w:val="20"/>
        </w:rPr>
      </w:pPr>
      <w:r w:rsidRPr="00603881">
        <w:rPr>
          <w:rFonts w:ascii="Verdana" w:hAnsi="Verdana"/>
          <w:bCs/>
          <w:sz w:val="20"/>
          <w:szCs w:val="20"/>
        </w:rPr>
        <w:tab/>
      </w:r>
    </w:p>
    <w:p w14:paraId="71DE346A" w14:textId="77777777" w:rsidR="00DF56BD" w:rsidRDefault="00DF56BD" w:rsidP="00DF56BD">
      <w:pPr>
        <w:pStyle w:val="Zkladntext"/>
        <w:ind w:left="360" w:hanging="360"/>
        <w:rPr>
          <w:u w:val="single"/>
        </w:rPr>
      </w:pPr>
    </w:p>
    <w:p w14:paraId="748DBE8A" w14:textId="320A9257" w:rsidR="00DF56BD" w:rsidRDefault="00DF56BD" w:rsidP="00DF56BD">
      <w:pPr>
        <w:ind w:left="6372" w:hanging="6372"/>
        <w:rPr>
          <w:u w:val="single"/>
        </w:rPr>
      </w:pPr>
    </w:p>
    <w:p w14:paraId="3E590BCA" w14:textId="79260A5D" w:rsidR="00D24C16" w:rsidRDefault="00D24C16" w:rsidP="00DF56BD">
      <w:pPr>
        <w:ind w:left="6372" w:hanging="6372"/>
        <w:rPr>
          <w:u w:val="single"/>
        </w:rPr>
      </w:pPr>
    </w:p>
    <w:p w14:paraId="436884A6" w14:textId="1BB5BFAE" w:rsidR="00D24C16" w:rsidRDefault="00D24C16" w:rsidP="00DF56BD">
      <w:pPr>
        <w:ind w:left="6372" w:hanging="6372"/>
        <w:rPr>
          <w:u w:val="single"/>
        </w:rPr>
      </w:pPr>
    </w:p>
    <w:p w14:paraId="268734DA" w14:textId="2C036357" w:rsidR="00D24C16" w:rsidRDefault="00D24C16" w:rsidP="00DF56BD">
      <w:pPr>
        <w:ind w:left="6372" w:hanging="6372"/>
        <w:rPr>
          <w:u w:val="single"/>
        </w:rPr>
      </w:pPr>
    </w:p>
    <w:p w14:paraId="1906D9C6" w14:textId="36DD3A40" w:rsidR="00D24C16" w:rsidRDefault="00D24C16" w:rsidP="00DF56BD">
      <w:pPr>
        <w:ind w:left="6372" w:hanging="6372"/>
        <w:rPr>
          <w:u w:val="single"/>
        </w:rPr>
      </w:pPr>
    </w:p>
    <w:p w14:paraId="6010815D" w14:textId="743FBE00" w:rsidR="00D24C16" w:rsidRDefault="00D24C16" w:rsidP="00DF56BD">
      <w:pPr>
        <w:ind w:left="6372" w:hanging="6372"/>
        <w:rPr>
          <w:u w:val="single"/>
        </w:rPr>
      </w:pPr>
    </w:p>
    <w:p w14:paraId="4C68F172" w14:textId="71038E88" w:rsidR="00D24C16" w:rsidRDefault="00D24C16" w:rsidP="00DF56BD">
      <w:pPr>
        <w:ind w:left="6372" w:hanging="6372"/>
        <w:rPr>
          <w:u w:val="single"/>
        </w:rPr>
      </w:pPr>
    </w:p>
    <w:p w14:paraId="307FFBBB" w14:textId="38E90662" w:rsidR="00D24C16" w:rsidRDefault="00D24C16" w:rsidP="00DF56BD">
      <w:pPr>
        <w:ind w:left="6372" w:hanging="6372"/>
        <w:rPr>
          <w:u w:val="single"/>
        </w:rPr>
      </w:pPr>
    </w:p>
    <w:p w14:paraId="5EA6A216" w14:textId="39A50095" w:rsidR="00D24C16" w:rsidRDefault="00D24C16" w:rsidP="00DF56BD">
      <w:pPr>
        <w:ind w:left="6372" w:hanging="6372"/>
        <w:rPr>
          <w:u w:val="single"/>
        </w:rPr>
      </w:pPr>
    </w:p>
    <w:p w14:paraId="0A141EC3" w14:textId="40ECCF05" w:rsidR="00D24C16" w:rsidRDefault="00D24C16" w:rsidP="00DF56BD">
      <w:pPr>
        <w:ind w:left="6372" w:hanging="6372"/>
        <w:rPr>
          <w:u w:val="single"/>
        </w:rPr>
      </w:pPr>
    </w:p>
    <w:p w14:paraId="57CEC4C9" w14:textId="32604849" w:rsidR="00D24C16" w:rsidRDefault="00D24C16" w:rsidP="00DF56BD">
      <w:pPr>
        <w:ind w:left="6372" w:hanging="6372"/>
        <w:rPr>
          <w:u w:val="single"/>
        </w:rPr>
      </w:pPr>
    </w:p>
    <w:p w14:paraId="32C1D643" w14:textId="51459597" w:rsidR="00D24C16" w:rsidRDefault="00D24C16" w:rsidP="00DF56BD">
      <w:pPr>
        <w:ind w:left="6372" w:hanging="6372"/>
        <w:rPr>
          <w:u w:val="single"/>
        </w:rPr>
      </w:pPr>
    </w:p>
    <w:p w14:paraId="7588A61B" w14:textId="77777777" w:rsidR="00D24C16" w:rsidRDefault="00D24C16" w:rsidP="00DF56BD">
      <w:pPr>
        <w:ind w:left="6372" w:hanging="6372"/>
        <w:rPr>
          <w:u w:val="single"/>
        </w:rPr>
      </w:pPr>
    </w:p>
    <w:p w14:paraId="7CD3B408" w14:textId="77777777" w:rsidR="00DF56BD" w:rsidRDefault="00DF56BD" w:rsidP="00DF56BD">
      <w:pPr>
        <w:ind w:left="6372" w:hanging="6372"/>
        <w:rPr>
          <w:u w:val="single"/>
        </w:rPr>
      </w:pPr>
    </w:p>
    <w:p w14:paraId="60AE9981" w14:textId="77777777" w:rsidR="00DF56BD" w:rsidRDefault="00DF56BD" w:rsidP="00DF56BD">
      <w:pPr>
        <w:ind w:left="6372" w:hanging="6372"/>
        <w:rPr>
          <w:u w:val="single"/>
        </w:rPr>
      </w:pPr>
    </w:p>
    <w:p w14:paraId="2543DAC8" w14:textId="77777777" w:rsidR="00DF56BD" w:rsidRDefault="00DF56BD" w:rsidP="00DF56BD">
      <w:pPr>
        <w:ind w:left="6372" w:hanging="6372"/>
        <w:rPr>
          <w:u w:val="single"/>
        </w:rPr>
      </w:pPr>
      <w:r>
        <w:rPr>
          <w:rFonts w:ascii="Times New Roman" w:hAnsi="Times New Roman" w:cs="Times New Roman"/>
          <w:b/>
          <w:noProof/>
          <w:color w:val="052A57"/>
          <w:sz w:val="32"/>
          <w:szCs w:val="32"/>
          <w:lang w:eastAsia="sk-SK"/>
        </w:rPr>
        <mc:AlternateContent>
          <mc:Choice Requires="wps">
            <w:drawing>
              <wp:anchor distT="0" distB="0" distL="114300" distR="114300" simplePos="0" relativeHeight="251659264" behindDoc="0" locked="0" layoutInCell="1" allowOverlap="1" wp14:anchorId="53887F86" wp14:editId="36912C92">
                <wp:simplePos x="0" y="0"/>
                <wp:positionH relativeFrom="margin">
                  <wp:posOffset>3808412</wp:posOffset>
                </wp:positionH>
                <wp:positionV relativeFrom="paragraph">
                  <wp:posOffset>72390</wp:posOffset>
                </wp:positionV>
                <wp:extent cx="2066925" cy="57658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066925" cy="5765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462858" w14:textId="77777777" w:rsidR="00DF56BD" w:rsidRPr="004E0C15" w:rsidRDefault="00DF56BD" w:rsidP="00DF56BD">
                            <w:pPr>
                              <w:pStyle w:val="Bezriadkovania"/>
                              <w:rPr>
                                <w:rFonts w:ascii="Verdana" w:hAnsi="Verdana" w:cs="Times New Roman"/>
                                <w:color w:val="052A57"/>
                              </w:rPr>
                            </w:pPr>
                            <w:r w:rsidRPr="004E0C15">
                              <w:rPr>
                                <w:rFonts w:ascii="Verdana" w:hAnsi="Verdana" w:cs="Times New Roman"/>
                                <w:color w:val="052A57"/>
                              </w:rPr>
                              <w:t>Ing. Andrea Tomašovičová</w:t>
                            </w:r>
                          </w:p>
                          <w:p w14:paraId="5E8683F2" w14:textId="77777777" w:rsidR="00DF56BD" w:rsidRDefault="00DF56BD" w:rsidP="00DF56BD">
                            <w:pPr>
                              <w:jc w:val="center"/>
                              <w:rPr>
                                <w:rFonts w:ascii="Verdana" w:hAnsi="Verdana"/>
                                <w:i/>
                                <w:iCs/>
                                <w:color w:val="052A57"/>
                              </w:rPr>
                            </w:pPr>
                            <w:r>
                              <w:rPr>
                                <w:rFonts w:ascii="Verdana" w:hAnsi="Verdana"/>
                                <w:i/>
                                <w:iCs/>
                                <w:color w:val="052A57"/>
                              </w:rPr>
                              <w:t>riaditeľka MSMT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87F86" id="_x0000_t202" coordsize="21600,21600" o:spt="202" path="m,l,21600r21600,l21600,xe">
                <v:stroke joinstyle="miter"/>
                <v:path gradientshapeok="t" o:connecttype="rect"/>
              </v:shapetype>
              <v:shape id="Text Box 11" o:spid="_x0000_s1026" type="#_x0000_t202" style="position:absolute;left:0;text-align:left;margin-left:299.85pt;margin-top:5.7pt;width:162.75pt;height:4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" filled="f" stroked="f">
                <v:textbox>
                  <w:txbxContent>
                    <w:p w14:paraId="40462858" w14:textId="77777777" w:rsidR="00DF56BD" w:rsidRPr="004E0C15" w:rsidRDefault="00DF56BD" w:rsidP="00DF56BD">
                      <w:pPr>
                        <w:pStyle w:val="Bezriadkovania"/>
                        <w:rPr>
                          <w:rFonts w:ascii="Verdana" w:hAnsi="Verdana" w:cs="Times New Roman"/>
                          <w:color w:val="052A57"/>
                        </w:rPr>
                      </w:pPr>
                      <w:r w:rsidRPr="004E0C15">
                        <w:rPr>
                          <w:rFonts w:ascii="Verdana" w:hAnsi="Verdana" w:cs="Times New Roman"/>
                          <w:color w:val="052A57"/>
                        </w:rPr>
                        <w:t>Ing. Andrea Tomašovičová</w:t>
                      </w:r>
                    </w:p>
                    <w:p w14:paraId="5E8683F2" w14:textId="77777777" w:rsidR="00DF56BD" w:rsidRDefault="00DF56BD" w:rsidP="00DF56BD">
                      <w:pPr>
                        <w:jc w:val="center"/>
                        <w:rPr>
                          <w:rFonts w:ascii="Verdana" w:hAnsi="Verdana"/>
                          <w:i/>
                          <w:iCs/>
                          <w:color w:val="052A57"/>
                        </w:rPr>
                      </w:pPr>
                      <w:r>
                        <w:rPr>
                          <w:rFonts w:ascii="Verdana" w:hAnsi="Verdana"/>
                          <w:i/>
                          <w:iCs/>
                          <w:color w:val="052A57"/>
                        </w:rPr>
                        <w:t>riaditeľka MSMT</w:t>
                      </w:r>
                    </w:p>
                  </w:txbxContent>
                </v:textbox>
                <w10:wrap type="square" anchorx="margin"/>
              </v:shape>
            </w:pict>
          </mc:Fallback>
        </mc:AlternateContent>
      </w:r>
    </w:p>
    <w:p w14:paraId="372CFA3B" w14:textId="77777777" w:rsidR="00DF56BD" w:rsidRDefault="00DF56BD" w:rsidP="00DF56BD">
      <w:pPr>
        <w:ind w:left="6372" w:hanging="6372"/>
        <w:rPr>
          <w:u w:val="single"/>
        </w:rPr>
      </w:pPr>
    </w:p>
    <w:p w14:paraId="519444B4" w14:textId="54654944" w:rsidR="00DA0B1E" w:rsidRDefault="00DA0B1E" w:rsidP="00A82091">
      <w:pPr>
        <w:pStyle w:val="Zkladntext"/>
        <w:ind w:left="4395" w:hanging="4395"/>
        <w:rPr>
          <w:rFonts w:ascii="Verdana" w:hAnsi="Verdana"/>
          <w:b/>
          <w:bCs/>
          <w:sz w:val="20"/>
          <w:szCs w:val="20"/>
        </w:rPr>
      </w:pPr>
    </w:p>
    <w:p w14:paraId="4CB89709" w14:textId="60870C3C" w:rsidR="00725A42" w:rsidRDefault="00725A42" w:rsidP="00A82091">
      <w:pPr>
        <w:pStyle w:val="Zkladntext"/>
        <w:ind w:left="4395" w:hanging="4395"/>
        <w:rPr>
          <w:rFonts w:ascii="Verdana" w:hAnsi="Verdana"/>
          <w:b/>
          <w:bCs/>
          <w:sz w:val="20"/>
          <w:szCs w:val="20"/>
        </w:rPr>
      </w:pPr>
    </w:p>
    <w:p w14:paraId="37ED3D14" w14:textId="254F6110" w:rsidR="00725A42" w:rsidRDefault="00725A42" w:rsidP="00A82091">
      <w:pPr>
        <w:pStyle w:val="Zkladntext"/>
        <w:ind w:left="4395" w:hanging="4395"/>
        <w:rPr>
          <w:rFonts w:ascii="Verdana" w:hAnsi="Verdana"/>
          <w:b/>
          <w:bCs/>
          <w:sz w:val="20"/>
          <w:szCs w:val="20"/>
        </w:rPr>
      </w:pPr>
    </w:p>
    <w:p w14:paraId="714B5C48" w14:textId="73201C35" w:rsidR="00725A42" w:rsidRDefault="00725A42" w:rsidP="00A82091">
      <w:pPr>
        <w:pStyle w:val="Zkladntext"/>
        <w:ind w:left="4395" w:hanging="4395"/>
        <w:rPr>
          <w:rFonts w:ascii="Verdana" w:hAnsi="Verdana"/>
          <w:b/>
          <w:bCs/>
          <w:sz w:val="20"/>
          <w:szCs w:val="20"/>
        </w:rPr>
      </w:pPr>
    </w:p>
    <w:p w14:paraId="31E70661" w14:textId="77777777" w:rsidR="00725A42" w:rsidRDefault="00725A42" w:rsidP="00A82091">
      <w:pPr>
        <w:pStyle w:val="Zkladntext"/>
        <w:ind w:left="4395" w:hanging="4395"/>
        <w:rPr>
          <w:rFonts w:ascii="Verdana" w:hAnsi="Verdana"/>
          <w:b/>
          <w:bCs/>
          <w:sz w:val="20"/>
          <w:szCs w:val="20"/>
        </w:rPr>
      </w:pPr>
    </w:p>
    <w:p w14:paraId="5A768D14" w14:textId="110F0F56" w:rsidR="00725A42" w:rsidRDefault="00725A42" w:rsidP="00A82091">
      <w:pPr>
        <w:pStyle w:val="Zkladntext"/>
        <w:ind w:left="4395" w:hanging="4395"/>
        <w:rPr>
          <w:rFonts w:ascii="Verdana" w:hAnsi="Verdana"/>
          <w:b/>
          <w:bCs/>
          <w:sz w:val="20"/>
          <w:szCs w:val="20"/>
        </w:rPr>
      </w:pPr>
    </w:p>
    <w:p w14:paraId="161050D8" w14:textId="77777777" w:rsidR="00404BA8" w:rsidRDefault="00725A42" w:rsidP="00725A42">
      <w:pPr>
        <w:pStyle w:val="Zkladntext"/>
        <w:ind w:left="284" w:hanging="284"/>
        <w:rPr>
          <w:rFonts w:ascii="Verdana" w:hAnsi="Verdana"/>
          <w:sz w:val="20"/>
        </w:rPr>
      </w:pPr>
      <w:r w:rsidRPr="007435E6">
        <w:rPr>
          <w:rFonts w:ascii="Verdana" w:hAnsi="Verdana"/>
          <w:sz w:val="20"/>
          <w:u w:val="single"/>
        </w:rPr>
        <w:t>Prílohy</w:t>
      </w:r>
      <w:r w:rsidRPr="007435E6">
        <w:rPr>
          <w:rFonts w:ascii="Verdana" w:hAnsi="Verdana"/>
          <w:sz w:val="20"/>
        </w:rPr>
        <w:t>:</w:t>
      </w:r>
    </w:p>
    <w:p w14:paraId="73FF651E" w14:textId="0AFA3B6C" w:rsidR="00725A42" w:rsidRDefault="00725A42" w:rsidP="00725A42">
      <w:pPr>
        <w:pStyle w:val="Zkladntext"/>
        <w:ind w:left="284" w:hanging="284"/>
        <w:rPr>
          <w:rFonts w:ascii="Verdana" w:hAnsi="Verdana"/>
          <w:sz w:val="20"/>
          <w:szCs w:val="22"/>
        </w:rPr>
      </w:pPr>
      <w:r w:rsidRPr="007435E6">
        <w:rPr>
          <w:rFonts w:ascii="Verdana" w:hAnsi="Verdana"/>
          <w:sz w:val="20"/>
        </w:rPr>
        <w:t xml:space="preserve">- </w:t>
      </w:r>
      <w:r w:rsidRPr="007435E6">
        <w:rPr>
          <w:rFonts w:ascii="Verdana" w:hAnsi="Verdana"/>
          <w:sz w:val="20"/>
          <w:szCs w:val="22"/>
        </w:rPr>
        <w:t xml:space="preserve">Príloha č. 1 </w:t>
      </w:r>
      <w:r>
        <w:rPr>
          <w:rFonts w:ascii="Verdana" w:hAnsi="Verdana"/>
          <w:sz w:val="20"/>
          <w:szCs w:val="22"/>
        </w:rPr>
        <w:t>–</w:t>
      </w:r>
      <w:r w:rsidRPr="007435E6">
        <w:rPr>
          <w:rFonts w:ascii="Verdana" w:hAnsi="Verdana"/>
          <w:sz w:val="20"/>
          <w:szCs w:val="22"/>
        </w:rPr>
        <w:t xml:space="preserve"> </w:t>
      </w:r>
      <w:r w:rsidR="004F4E00">
        <w:rPr>
          <w:rFonts w:ascii="Verdana" w:hAnsi="Verdana"/>
          <w:sz w:val="20"/>
          <w:szCs w:val="22"/>
        </w:rPr>
        <w:t>Cenová ponuka</w:t>
      </w:r>
    </w:p>
    <w:p w14:paraId="1B3C262F" w14:textId="7584D44F" w:rsidR="00404BA8" w:rsidRDefault="00404BA8" w:rsidP="00404BA8">
      <w:pPr>
        <w:pStyle w:val="Zkladntext"/>
        <w:rPr>
          <w:rFonts w:ascii="Verdana" w:hAnsi="Verdana"/>
          <w:sz w:val="20"/>
          <w:szCs w:val="22"/>
        </w:rPr>
      </w:pPr>
      <w:r w:rsidRPr="00404BA8">
        <w:rPr>
          <w:rFonts w:ascii="Verdana" w:hAnsi="Verdana"/>
          <w:sz w:val="20"/>
          <w:szCs w:val="22"/>
        </w:rPr>
        <w:t>-</w:t>
      </w:r>
      <w:r>
        <w:rPr>
          <w:rFonts w:ascii="Verdana" w:hAnsi="Verdana"/>
          <w:sz w:val="20"/>
          <w:szCs w:val="22"/>
        </w:rPr>
        <w:t xml:space="preserve"> Príloha č. 2 – Čestné vyhláseni</w:t>
      </w:r>
      <w:r w:rsidR="004528B7">
        <w:rPr>
          <w:rFonts w:ascii="Verdana" w:hAnsi="Verdana"/>
          <w:sz w:val="20"/>
          <w:szCs w:val="22"/>
        </w:rPr>
        <w:t>a</w:t>
      </w:r>
    </w:p>
    <w:p w14:paraId="09CC0C45" w14:textId="0AFB6B83" w:rsidR="00725A42" w:rsidRPr="007435E6" w:rsidRDefault="00725A42" w:rsidP="00725A42">
      <w:pPr>
        <w:pStyle w:val="Zkladntext"/>
        <w:ind w:left="4395" w:hanging="4395"/>
        <w:rPr>
          <w:rFonts w:ascii="Verdana" w:hAnsi="Verdana"/>
          <w:b/>
          <w:bCs/>
          <w:sz w:val="20"/>
          <w:szCs w:val="20"/>
        </w:rPr>
      </w:pPr>
      <w:r>
        <w:rPr>
          <w:rFonts w:ascii="Verdana" w:hAnsi="Verdana"/>
          <w:i/>
          <w:iCs/>
          <w:sz w:val="20"/>
          <w:szCs w:val="22"/>
        </w:rPr>
        <w:t xml:space="preserve">           </w:t>
      </w:r>
    </w:p>
    <w:sectPr w:rsidR="00725A42" w:rsidRPr="007435E6" w:rsidSect="009B5C27">
      <w:headerReference w:type="default" r:id="rId8"/>
      <w:footerReference w:type="default" r:id="rId9"/>
      <w:pgSz w:w="11900" w:h="16840"/>
      <w:pgMar w:top="1985" w:right="1552"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0FFEC" w14:textId="77777777" w:rsidR="00594A4E" w:rsidRDefault="00594A4E" w:rsidP="00AA4FC7">
      <w:r>
        <w:separator/>
      </w:r>
    </w:p>
  </w:endnote>
  <w:endnote w:type="continuationSeparator" w:id="0">
    <w:p w14:paraId="489C75FD" w14:textId="77777777" w:rsidR="00594A4E" w:rsidRDefault="00594A4E" w:rsidP="00AA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ahoma"/>
    <w:charset w:val="00"/>
    <w:family w:val="auto"/>
    <w:pitch w:val="variable"/>
    <w:sig w:usb0="00000000"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840A9" w14:textId="418ADD1B" w:rsidR="00CE6B77" w:rsidRDefault="00AF3498" w:rsidP="00F659F5">
    <w:pPr>
      <w:pStyle w:val="Pta"/>
    </w:pPr>
    <w:r>
      <w:rPr>
        <w:noProof/>
        <w:lang w:eastAsia="sk-SK"/>
      </w:rPr>
      <mc:AlternateContent>
        <mc:Choice Requires="wps">
          <w:drawing>
            <wp:anchor distT="0" distB="0" distL="114300" distR="114300" simplePos="0" relativeHeight="251665408" behindDoc="0" locked="0" layoutInCell="1" allowOverlap="1" wp14:anchorId="4C3E22AA" wp14:editId="476C62F4">
              <wp:simplePos x="0" y="0"/>
              <wp:positionH relativeFrom="page">
                <wp:posOffset>5105400</wp:posOffset>
              </wp:positionH>
              <wp:positionV relativeFrom="paragraph">
                <wp:posOffset>-136525</wp:posOffset>
              </wp:positionV>
              <wp:extent cx="2453640" cy="467360"/>
              <wp:effectExtent l="0" t="0" r="0" b="8890"/>
              <wp:wrapNone/>
              <wp:docPr id="4" name="Text Box 4"/>
              <wp:cNvGraphicFramePr/>
              <a:graphic xmlns:a="http://schemas.openxmlformats.org/drawingml/2006/main">
                <a:graphicData uri="http://schemas.microsoft.com/office/word/2010/wordprocessingShape">
                  <wps:wsp>
                    <wps:cNvSpPr txBox="1"/>
                    <wps:spPr>
                      <a:xfrm>
                        <a:off x="0" y="0"/>
                        <a:ext cx="2453640" cy="4673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4B046F" w14:textId="6B1717A3" w:rsidR="00CE6B77" w:rsidRPr="00F659F5" w:rsidRDefault="00CE6B77">
                          <w:pPr>
                            <w:rPr>
                              <w:rFonts w:ascii="Verdana" w:hAnsi="Verdana"/>
                              <w:color w:val="052A57"/>
                              <w:sz w:val="20"/>
                              <w:szCs w:val="20"/>
                            </w:rPr>
                          </w:pPr>
                          <w:r w:rsidRPr="00F659F5">
                            <w:rPr>
                              <w:rFonts w:ascii="Verdana" w:hAnsi="Verdana"/>
                              <w:color w:val="052A57"/>
                              <w:sz w:val="20"/>
                              <w:szCs w:val="20"/>
                            </w:rPr>
                            <w:t>Bank. spojenie: VÚB Trnava</w:t>
                          </w:r>
                          <w:r w:rsidRPr="00F659F5">
                            <w:rPr>
                              <w:rFonts w:ascii="Verdana" w:hAnsi="Verdana"/>
                              <w:color w:val="052A57"/>
                              <w:sz w:val="20"/>
                              <w:szCs w:val="20"/>
                            </w:rPr>
                            <w:br/>
                          </w:r>
                          <w:r w:rsidR="001F3529" w:rsidRPr="001F3529">
                            <w:rPr>
                              <w:rFonts w:ascii="Verdana" w:hAnsi="Verdana"/>
                              <w:color w:val="052A57"/>
                              <w:sz w:val="20"/>
                              <w:szCs w:val="20"/>
                            </w:rPr>
                            <w:t>SK07 0200 0000 0000 0633 4212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E22AA" id="_x0000_t202" coordsize="21600,21600" o:spt="202" path="m,l,21600r21600,l21600,xe">
              <v:stroke joinstyle="miter"/>
              <v:path gradientshapeok="t" o:connecttype="rect"/>
            </v:shapetype>
            <v:shape id="Text Box 4" o:spid="_x0000_s1027" type="#_x0000_t202" style="position:absolute;margin-left:402pt;margin-top:-10.75pt;width:193.2pt;height:36.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" filled="f" stroked="f">
              <v:textbox>
                <w:txbxContent>
                  <w:p w14:paraId="4D4B046F" w14:textId="6B1717A3" w:rsidR="00CE6B77" w:rsidRPr="00F659F5" w:rsidRDefault="00CE6B77">
                    <w:pPr>
                      <w:rPr>
                        <w:rFonts w:ascii="Verdana" w:hAnsi="Verdana"/>
                        <w:color w:val="052A57"/>
                        <w:sz w:val="20"/>
                        <w:szCs w:val="20"/>
                      </w:rPr>
                    </w:pPr>
                    <w:r w:rsidRPr="00F659F5">
                      <w:rPr>
                        <w:rFonts w:ascii="Verdana" w:hAnsi="Verdana"/>
                        <w:color w:val="052A57"/>
                        <w:sz w:val="20"/>
                        <w:szCs w:val="20"/>
                      </w:rPr>
                      <w:t>Bank. spojenie: VÚB Trnava</w:t>
                    </w:r>
                    <w:r w:rsidRPr="00F659F5">
                      <w:rPr>
                        <w:rFonts w:ascii="Verdana" w:hAnsi="Verdana"/>
                        <w:color w:val="052A57"/>
                        <w:sz w:val="20"/>
                        <w:szCs w:val="20"/>
                      </w:rPr>
                      <w:br/>
                    </w:r>
                    <w:r w:rsidR="001F3529" w:rsidRPr="001F3529">
                      <w:rPr>
                        <w:rFonts w:ascii="Verdana" w:hAnsi="Verdana"/>
                        <w:color w:val="052A57"/>
                        <w:sz w:val="20"/>
                        <w:szCs w:val="20"/>
                      </w:rPr>
                      <w:t>SK07 0200 0000 0000 0633 4212</w:t>
                    </w:r>
                  </w:p>
                </w:txbxContent>
              </v:textbox>
              <w10:wrap anchorx="page"/>
            </v:shape>
          </w:pict>
        </mc:Fallback>
      </mc:AlternateContent>
    </w:r>
    <w:r>
      <w:rPr>
        <w:noProof/>
        <w:lang w:eastAsia="sk-SK"/>
      </w:rPr>
      <mc:AlternateContent>
        <mc:Choice Requires="wps">
          <w:drawing>
            <wp:anchor distT="0" distB="0" distL="114300" distR="114300" simplePos="0" relativeHeight="251663360" behindDoc="0" locked="0" layoutInCell="1" allowOverlap="1" wp14:anchorId="41AF1EFB" wp14:editId="6F9FBF6A">
              <wp:simplePos x="0" y="0"/>
              <wp:positionH relativeFrom="column">
                <wp:posOffset>1996440</wp:posOffset>
              </wp:positionH>
              <wp:positionV relativeFrom="paragraph">
                <wp:posOffset>-128905</wp:posOffset>
              </wp:positionV>
              <wp:extent cx="18669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669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C2EDA1" w14:textId="1F520708" w:rsidR="00CE6B77" w:rsidRPr="00F659F5" w:rsidRDefault="00AF3498">
                          <w:pPr>
                            <w:rPr>
                              <w:rFonts w:ascii="Verdana" w:hAnsi="Verdana"/>
                              <w:color w:val="052A57"/>
                              <w:sz w:val="20"/>
                              <w:szCs w:val="20"/>
                            </w:rPr>
                          </w:pPr>
                          <w:r>
                            <w:rPr>
                              <w:rFonts w:ascii="Verdana" w:hAnsi="Verdana"/>
                              <w:color w:val="052A57"/>
                              <w:sz w:val="20"/>
                              <w:szCs w:val="20"/>
                            </w:rPr>
                            <w:t xml:space="preserve">  </w:t>
                          </w:r>
                          <w:r w:rsidR="00CE6B77" w:rsidRPr="00F659F5">
                            <w:rPr>
                              <w:rFonts w:ascii="Verdana" w:hAnsi="Verdana"/>
                              <w:color w:val="052A57"/>
                              <w:sz w:val="20"/>
                              <w:szCs w:val="20"/>
                            </w:rPr>
                            <w:t>IČO: 00 598 135</w:t>
                          </w:r>
                          <w:r w:rsidR="00CE6B77" w:rsidRPr="00F659F5">
                            <w:rPr>
                              <w:rFonts w:ascii="Verdana" w:hAnsi="Verdana"/>
                              <w:color w:val="052A57"/>
                              <w:sz w:val="20"/>
                              <w:szCs w:val="20"/>
                            </w:rPr>
                            <w:br/>
                          </w:r>
                          <w:r>
                            <w:rPr>
                              <w:rFonts w:ascii="Verdana" w:hAnsi="Verdana"/>
                              <w:color w:val="052A57"/>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F1EFB" id="Text Box 3" o:spid="_x0000_s1028" type="#_x0000_t202" style="position:absolute;margin-left:157.2pt;margin-top:-10.15pt;width:147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" filled="f" stroked="f">
              <v:textbox>
                <w:txbxContent>
                  <w:p w14:paraId="65C2EDA1" w14:textId="1F520708" w:rsidR="00CE6B77" w:rsidRPr="00F659F5" w:rsidRDefault="00AF3498">
                    <w:pPr>
                      <w:rPr>
                        <w:rFonts w:ascii="Verdana" w:hAnsi="Verdana"/>
                        <w:color w:val="052A57"/>
                        <w:sz w:val="20"/>
                        <w:szCs w:val="20"/>
                      </w:rPr>
                    </w:pPr>
                    <w:r>
                      <w:rPr>
                        <w:rFonts w:ascii="Verdana" w:hAnsi="Verdana"/>
                        <w:color w:val="052A57"/>
                        <w:sz w:val="20"/>
                        <w:szCs w:val="20"/>
                      </w:rPr>
                      <w:t xml:space="preserve">  </w:t>
                    </w:r>
                    <w:r w:rsidR="00CE6B77" w:rsidRPr="00F659F5">
                      <w:rPr>
                        <w:rFonts w:ascii="Verdana" w:hAnsi="Verdana"/>
                        <w:color w:val="052A57"/>
                        <w:sz w:val="20"/>
                        <w:szCs w:val="20"/>
                      </w:rPr>
                      <w:t>IČO: 00 598 135</w:t>
                    </w:r>
                    <w:r w:rsidR="00CE6B77" w:rsidRPr="00F659F5">
                      <w:rPr>
                        <w:rFonts w:ascii="Verdana" w:hAnsi="Verdana"/>
                        <w:color w:val="052A57"/>
                        <w:sz w:val="20"/>
                        <w:szCs w:val="20"/>
                      </w:rPr>
                      <w:br/>
                    </w:r>
                    <w:r>
                      <w:rPr>
                        <w:rFonts w:ascii="Verdana" w:hAnsi="Verdana"/>
                        <w:color w:val="052A57"/>
                        <w:sz w:val="20"/>
                        <w:szCs w:val="20"/>
                      </w:rPr>
                      <w:t xml:space="preserve">  </w:t>
                    </w:r>
                  </w:p>
                </w:txbxContent>
              </v:textbox>
            </v:shape>
          </w:pict>
        </mc:Fallback>
      </mc:AlternateContent>
    </w:r>
    <w:r>
      <w:rPr>
        <w:noProof/>
        <w:lang w:eastAsia="sk-SK"/>
      </w:rPr>
      <mc:AlternateContent>
        <mc:Choice Requires="wps">
          <w:drawing>
            <wp:anchor distT="0" distB="0" distL="114300" distR="114300" simplePos="0" relativeHeight="251661312" behindDoc="0" locked="0" layoutInCell="1" allowOverlap="1" wp14:anchorId="353EDD0C" wp14:editId="783CEF7A">
              <wp:simplePos x="0" y="0"/>
              <wp:positionH relativeFrom="column">
                <wp:posOffset>-800100</wp:posOffset>
              </wp:positionH>
              <wp:positionV relativeFrom="paragraph">
                <wp:posOffset>-136525</wp:posOffset>
              </wp:positionV>
              <wp:extent cx="2796540" cy="78486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96540" cy="7848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366727" w14:textId="295D708E" w:rsidR="00AF3498" w:rsidRPr="00AF3498" w:rsidRDefault="004B5DEE" w:rsidP="00AF3498">
                          <w:pPr>
                            <w:rPr>
                              <w:rFonts w:ascii="Verdana" w:hAnsi="Verdana"/>
                              <w:color w:val="052A57"/>
                              <w:sz w:val="18"/>
                              <w:szCs w:val="20"/>
                            </w:rPr>
                          </w:pPr>
                          <w:r>
                            <w:rPr>
                              <w:rFonts w:ascii="Verdana" w:hAnsi="Verdana"/>
                              <w:color w:val="052A57"/>
                              <w:sz w:val="20"/>
                              <w:szCs w:val="20"/>
                            </w:rPr>
                            <w:t>Tel.:</w:t>
                          </w:r>
                          <w:r w:rsidR="00D10EE6">
                            <w:rPr>
                              <w:rFonts w:ascii="Verdana" w:hAnsi="Verdana"/>
                              <w:color w:val="052A57"/>
                              <w:sz w:val="20"/>
                              <w:szCs w:val="20"/>
                            </w:rPr>
                            <w:tab/>
                            <w:t xml:space="preserve"> +421 908 025 979</w:t>
                          </w:r>
                          <w:r w:rsidR="00CE6B77" w:rsidRPr="00F659F5">
                            <w:rPr>
                              <w:rFonts w:ascii="Verdana" w:hAnsi="Verdana"/>
                              <w:color w:val="052A57"/>
                              <w:sz w:val="20"/>
                              <w:szCs w:val="20"/>
                            </w:rPr>
                            <w:br/>
                          </w:r>
                          <w:r w:rsidR="005034D8">
                            <w:rPr>
                              <w:rFonts w:ascii="Verdana" w:hAnsi="Verdana" w:cs="Times New Roman"/>
                              <w:color w:val="052A57"/>
                              <w:sz w:val="20"/>
                              <w:szCs w:val="20"/>
                            </w:rPr>
                            <w:t>e-m</w:t>
                          </w:r>
                          <w:r w:rsidR="00F76F46" w:rsidRPr="00F76F46">
                            <w:rPr>
                              <w:rFonts w:ascii="Verdana" w:hAnsi="Verdana" w:cs="Times New Roman"/>
                              <w:color w:val="052A57"/>
                              <w:sz w:val="20"/>
                              <w:szCs w:val="20"/>
                            </w:rPr>
                            <w:t>ail:</w:t>
                          </w:r>
                          <w:r w:rsidR="00D10EE6">
                            <w:rPr>
                              <w:rFonts w:ascii="Verdana" w:hAnsi="Verdana" w:cs="Times New Roman"/>
                              <w:color w:val="052A57"/>
                              <w:sz w:val="20"/>
                              <w:szCs w:val="20"/>
                            </w:rPr>
                            <w:t xml:space="preserve"> kamil</w:t>
                          </w:r>
                          <w:r w:rsidR="00AF3498" w:rsidRPr="00AF3498">
                            <w:rPr>
                              <w:rFonts w:ascii="Verdana" w:hAnsi="Verdana" w:cs="Times New Roman"/>
                              <w:color w:val="052A57"/>
                              <w:sz w:val="18"/>
                              <w:szCs w:val="20"/>
                            </w:rPr>
                            <w:t>.</w:t>
                          </w:r>
                          <w:r w:rsidR="00D10EE6">
                            <w:rPr>
                              <w:rFonts w:ascii="Verdana" w:hAnsi="Verdana" w:cs="Times New Roman"/>
                              <w:color w:val="052A57"/>
                              <w:sz w:val="18"/>
                              <w:szCs w:val="20"/>
                            </w:rPr>
                            <w:t>vana</w:t>
                          </w:r>
                          <w:r w:rsidR="00AF3498" w:rsidRPr="00AF3498">
                            <w:rPr>
                              <w:rFonts w:ascii="Verdana" w:hAnsi="Verdana" w:cs="Times New Roman"/>
                              <w:color w:val="052A57"/>
                              <w:sz w:val="18"/>
                              <w:szCs w:val="20"/>
                            </w:rPr>
                            <w:t>@</w:t>
                          </w:r>
                          <w:r w:rsidR="005034D8">
                            <w:rPr>
                              <w:rFonts w:ascii="Verdana" w:hAnsi="Verdana" w:cs="Times New Roman"/>
                              <w:color w:val="052A57"/>
                              <w:sz w:val="18"/>
                              <w:szCs w:val="20"/>
                            </w:rPr>
                            <w:t>msmt</w:t>
                          </w:r>
                          <w:r w:rsidR="00AF3498" w:rsidRPr="00AF3498">
                            <w:rPr>
                              <w:rFonts w:ascii="Verdana" w:hAnsi="Verdana" w:cs="Times New Roman"/>
                              <w:color w:val="052A57"/>
                              <w:sz w:val="18"/>
                              <w:szCs w:val="20"/>
                            </w:rPr>
                            <w:t>.trnava.sk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EDD0C" id="Text Box 2" o:spid="_x0000_s1029" type="#_x0000_t202" style="position:absolute;margin-left:-63pt;margin-top:-10.75pt;width:220.2pt;height: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" filled="f" stroked="f">
              <v:textbox>
                <w:txbxContent>
                  <w:p w14:paraId="37366727" w14:textId="295D708E" w:rsidR="00AF3498" w:rsidRPr="00AF3498" w:rsidRDefault="004B5DEE" w:rsidP="00AF3498">
                    <w:pPr>
                      <w:rPr>
                        <w:rFonts w:ascii="Verdana" w:hAnsi="Verdana"/>
                        <w:color w:val="052A57"/>
                        <w:sz w:val="18"/>
                        <w:szCs w:val="20"/>
                      </w:rPr>
                    </w:pPr>
                    <w:r>
                      <w:rPr>
                        <w:rFonts w:ascii="Verdana" w:hAnsi="Verdana"/>
                        <w:color w:val="052A57"/>
                        <w:sz w:val="20"/>
                        <w:szCs w:val="20"/>
                      </w:rPr>
                      <w:t>Tel.:</w:t>
                    </w:r>
                    <w:r w:rsidR="00D10EE6">
                      <w:rPr>
                        <w:rFonts w:ascii="Verdana" w:hAnsi="Verdana"/>
                        <w:color w:val="052A57"/>
                        <w:sz w:val="20"/>
                        <w:szCs w:val="20"/>
                      </w:rPr>
                      <w:tab/>
                      <w:t xml:space="preserve"> +421 908 025 979</w:t>
                    </w:r>
                    <w:r w:rsidR="00CE6B77" w:rsidRPr="00F659F5">
                      <w:rPr>
                        <w:rFonts w:ascii="Verdana" w:hAnsi="Verdana"/>
                        <w:color w:val="052A57"/>
                        <w:sz w:val="20"/>
                        <w:szCs w:val="20"/>
                      </w:rPr>
                      <w:br/>
                    </w:r>
                    <w:r w:rsidR="005034D8">
                      <w:rPr>
                        <w:rFonts w:ascii="Verdana" w:hAnsi="Verdana" w:cs="Times New Roman"/>
                        <w:color w:val="052A57"/>
                        <w:sz w:val="20"/>
                        <w:szCs w:val="20"/>
                      </w:rPr>
                      <w:t>e-m</w:t>
                    </w:r>
                    <w:r w:rsidR="00F76F46" w:rsidRPr="00F76F46">
                      <w:rPr>
                        <w:rFonts w:ascii="Verdana" w:hAnsi="Verdana" w:cs="Times New Roman"/>
                        <w:color w:val="052A57"/>
                        <w:sz w:val="20"/>
                        <w:szCs w:val="20"/>
                      </w:rPr>
                      <w:t>ail:</w:t>
                    </w:r>
                    <w:r w:rsidR="00D10EE6">
                      <w:rPr>
                        <w:rFonts w:ascii="Verdana" w:hAnsi="Verdana" w:cs="Times New Roman"/>
                        <w:color w:val="052A57"/>
                        <w:sz w:val="20"/>
                        <w:szCs w:val="20"/>
                      </w:rPr>
                      <w:t xml:space="preserve"> kamil</w:t>
                    </w:r>
                    <w:r w:rsidR="00AF3498" w:rsidRPr="00AF3498">
                      <w:rPr>
                        <w:rFonts w:ascii="Verdana" w:hAnsi="Verdana" w:cs="Times New Roman"/>
                        <w:color w:val="052A57"/>
                        <w:sz w:val="18"/>
                        <w:szCs w:val="20"/>
                      </w:rPr>
                      <w:t>.</w:t>
                    </w:r>
                    <w:r w:rsidR="00D10EE6">
                      <w:rPr>
                        <w:rFonts w:ascii="Verdana" w:hAnsi="Verdana" w:cs="Times New Roman"/>
                        <w:color w:val="052A57"/>
                        <w:sz w:val="18"/>
                        <w:szCs w:val="20"/>
                      </w:rPr>
                      <w:t>vana</w:t>
                    </w:r>
                    <w:r w:rsidR="00AF3498" w:rsidRPr="00AF3498">
                      <w:rPr>
                        <w:rFonts w:ascii="Verdana" w:hAnsi="Verdana" w:cs="Times New Roman"/>
                        <w:color w:val="052A57"/>
                        <w:sz w:val="18"/>
                        <w:szCs w:val="20"/>
                      </w:rPr>
                      <w:t>@</w:t>
                    </w:r>
                    <w:r w:rsidR="005034D8">
                      <w:rPr>
                        <w:rFonts w:ascii="Verdana" w:hAnsi="Verdana" w:cs="Times New Roman"/>
                        <w:color w:val="052A57"/>
                        <w:sz w:val="18"/>
                        <w:szCs w:val="20"/>
                      </w:rPr>
                      <w:t>msmt</w:t>
                    </w:r>
                    <w:r w:rsidR="00AF3498" w:rsidRPr="00AF3498">
                      <w:rPr>
                        <w:rFonts w:ascii="Verdana" w:hAnsi="Verdana" w:cs="Times New Roman"/>
                        <w:color w:val="052A57"/>
                        <w:sz w:val="18"/>
                        <w:szCs w:val="20"/>
                      </w:rPr>
                      <w:t>.trnava.sk</w:t>
                    </w:r>
                  </w:p>
                </w:txbxContent>
              </v:textbox>
            </v:shape>
          </w:pict>
        </mc:Fallback>
      </mc:AlternateContent>
    </w:r>
    <w:r w:rsidR="00CE6B77">
      <w:rPr>
        <w:noProof/>
        <w:lang w:eastAsia="sk-SK"/>
      </w:rPr>
      <mc:AlternateContent>
        <mc:Choice Requires="wps">
          <w:drawing>
            <wp:anchor distT="0" distB="0" distL="114300" distR="114300" simplePos="0" relativeHeight="251659264" behindDoc="0" locked="0" layoutInCell="1" allowOverlap="1" wp14:anchorId="33257084" wp14:editId="3E5A4428">
              <wp:simplePos x="0" y="0"/>
              <wp:positionH relativeFrom="column">
                <wp:posOffset>-914400</wp:posOffset>
              </wp:positionH>
              <wp:positionV relativeFrom="paragraph">
                <wp:posOffset>-20955</wp:posOffset>
              </wp:positionV>
              <wp:extent cx="24003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4003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A17A40" w14:textId="77777777" w:rsidR="00CE6B77" w:rsidRDefault="00CE6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257084" id="Text Box 1" o:spid="_x0000_s1030" type="#_x0000_t202" style="position:absolute;margin-left:-1in;margin-top:-1.65pt;width:189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" filled="f" stroked="f">
              <v:textbox>
                <w:txbxContent>
                  <w:p w14:paraId="31A17A40" w14:textId="77777777" w:rsidR="00CE6B77" w:rsidRDefault="00CE6B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A9FA9" w14:textId="77777777" w:rsidR="00594A4E" w:rsidRDefault="00594A4E" w:rsidP="00AA4FC7">
      <w:r>
        <w:separator/>
      </w:r>
    </w:p>
  </w:footnote>
  <w:footnote w:type="continuationSeparator" w:id="0">
    <w:p w14:paraId="0179A03C" w14:textId="77777777" w:rsidR="00594A4E" w:rsidRDefault="00594A4E" w:rsidP="00AA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29BC" w14:textId="0FE91CD4" w:rsidR="00CE6B77" w:rsidRPr="009B5C27" w:rsidRDefault="009B5C27" w:rsidP="009B5C27">
    <w:pPr>
      <w:pStyle w:val="Hlavika"/>
    </w:pPr>
    <w:r>
      <w:rPr>
        <w:noProof/>
      </w:rPr>
      <w:drawing>
        <wp:inline distT="0" distB="0" distL="0" distR="0" wp14:anchorId="7D03A0D1" wp14:editId="00AF012F">
          <wp:extent cx="5580380" cy="803087"/>
          <wp:effectExtent l="0" t="0" r="1270"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7440" t="27337" r="24769" b="55320"/>
                  <a:stretch/>
                </pic:blipFill>
                <pic:spPr bwMode="auto">
                  <a:xfrm>
                    <a:off x="0" y="0"/>
                    <a:ext cx="5580380" cy="80308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9B"/>
    <w:multiLevelType w:val="hybridMultilevel"/>
    <w:tmpl w:val="C27CC0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2E25E7"/>
    <w:multiLevelType w:val="hybridMultilevel"/>
    <w:tmpl w:val="8B360DDC"/>
    <w:lvl w:ilvl="0" w:tplc="51D0FB26">
      <w:start w:val="2"/>
      <w:numFmt w:val="decimal"/>
      <w:lvlText w:val="%1."/>
      <w:lvlJc w:val="left"/>
      <w:pPr>
        <w:tabs>
          <w:tab w:val="num" w:pos="540"/>
        </w:tabs>
        <w:ind w:left="54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2" w15:restartNumberingAfterBreak="0">
    <w:nsid w:val="185770F0"/>
    <w:multiLevelType w:val="multilevel"/>
    <w:tmpl w:val="B8DC89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49E13E8"/>
    <w:multiLevelType w:val="hybridMultilevel"/>
    <w:tmpl w:val="97D66138"/>
    <w:lvl w:ilvl="0" w:tplc="C79A086C">
      <w:start w:val="4"/>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 w15:restartNumberingAfterBreak="0">
    <w:nsid w:val="5BA76DAE"/>
    <w:multiLevelType w:val="hybridMultilevel"/>
    <w:tmpl w:val="188ABA60"/>
    <w:lvl w:ilvl="0" w:tplc="4D4A9DF4">
      <w:start w:val="2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3ED4C19"/>
    <w:multiLevelType w:val="hybridMultilevel"/>
    <w:tmpl w:val="F9C809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C7"/>
    <w:rsid w:val="00000814"/>
    <w:rsid w:val="000062A9"/>
    <w:rsid w:val="00010252"/>
    <w:rsid w:val="0001135E"/>
    <w:rsid w:val="000114FB"/>
    <w:rsid w:val="00012A1B"/>
    <w:rsid w:val="000162EE"/>
    <w:rsid w:val="0001722C"/>
    <w:rsid w:val="000229DB"/>
    <w:rsid w:val="00022AC2"/>
    <w:rsid w:val="00034055"/>
    <w:rsid w:val="00035454"/>
    <w:rsid w:val="0003687B"/>
    <w:rsid w:val="000434FA"/>
    <w:rsid w:val="00050E6F"/>
    <w:rsid w:val="000521EE"/>
    <w:rsid w:val="000547BC"/>
    <w:rsid w:val="00057C56"/>
    <w:rsid w:val="00057EFF"/>
    <w:rsid w:val="00062191"/>
    <w:rsid w:val="00065332"/>
    <w:rsid w:val="00075528"/>
    <w:rsid w:val="00077B97"/>
    <w:rsid w:val="00080D7A"/>
    <w:rsid w:val="00085444"/>
    <w:rsid w:val="000A7031"/>
    <w:rsid w:val="000B0A1A"/>
    <w:rsid w:val="000B11A7"/>
    <w:rsid w:val="000B2F59"/>
    <w:rsid w:val="000B46CB"/>
    <w:rsid w:val="000B7A95"/>
    <w:rsid w:val="000C2EAE"/>
    <w:rsid w:val="000C32CE"/>
    <w:rsid w:val="000D0011"/>
    <w:rsid w:val="000D29F2"/>
    <w:rsid w:val="000D3D5E"/>
    <w:rsid w:val="000D715A"/>
    <w:rsid w:val="000D728B"/>
    <w:rsid w:val="000F47D2"/>
    <w:rsid w:val="000F55F6"/>
    <w:rsid w:val="00102BC8"/>
    <w:rsid w:val="001075CA"/>
    <w:rsid w:val="001216AF"/>
    <w:rsid w:val="00123AF0"/>
    <w:rsid w:val="00124165"/>
    <w:rsid w:val="00126460"/>
    <w:rsid w:val="0013001B"/>
    <w:rsid w:val="00131AF9"/>
    <w:rsid w:val="00131B5F"/>
    <w:rsid w:val="001625E6"/>
    <w:rsid w:val="00166626"/>
    <w:rsid w:val="00175034"/>
    <w:rsid w:val="00177C5D"/>
    <w:rsid w:val="00177CED"/>
    <w:rsid w:val="00182955"/>
    <w:rsid w:val="00185AD3"/>
    <w:rsid w:val="00187B16"/>
    <w:rsid w:val="0019022D"/>
    <w:rsid w:val="001909BD"/>
    <w:rsid w:val="00190C42"/>
    <w:rsid w:val="00192AB4"/>
    <w:rsid w:val="001A10BD"/>
    <w:rsid w:val="001A24A5"/>
    <w:rsid w:val="001A2F0D"/>
    <w:rsid w:val="001A40AC"/>
    <w:rsid w:val="001B0E38"/>
    <w:rsid w:val="001B2758"/>
    <w:rsid w:val="001B40A0"/>
    <w:rsid w:val="001B496F"/>
    <w:rsid w:val="001C3A8B"/>
    <w:rsid w:val="001C7323"/>
    <w:rsid w:val="001E1B2B"/>
    <w:rsid w:val="001E2F92"/>
    <w:rsid w:val="001F086D"/>
    <w:rsid w:val="001F0BE9"/>
    <w:rsid w:val="001F3529"/>
    <w:rsid w:val="001F49B3"/>
    <w:rsid w:val="0020369C"/>
    <w:rsid w:val="0021246B"/>
    <w:rsid w:val="00225DEB"/>
    <w:rsid w:val="00232482"/>
    <w:rsid w:val="002367D7"/>
    <w:rsid w:val="00241A54"/>
    <w:rsid w:val="002436A4"/>
    <w:rsid w:val="002465E3"/>
    <w:rsid w:val="002478D3"/>
    <w:rsid w:val="00253973"/>
    <w:rsid w:val="00260C6E"/>
    <w:rsid w:val="00273401"/>
    <w:rsid w:val="002754EA"/>
    <w:rsid w:val="0028010A"/>
    <w:rsid w:val="00280D83"/>
    <w:rsid w:val="0029556A"/>
    <w:rsid w:val="00296074"/>
    <w:rsid w:val="002A2941"/>
    <w:rsid w:val="002A55FE"/>
    <w:rsid w:val="002C024E"/>
    <w:rsid w:val="002C0573"/>
    <w:rsid w:val="002D06D0"/>
    <w:rsid w:val="002D5C01"/>
    <w:rsid w:val="002D7533"/>
    <w:rsid w:val="002E1A82"/>
    <w:rsid w:val="002F6926"/>
    <w:rsid w:val="00301953"/>
    <w:rsid w:val="003055DA"/>
    <w:rsid w:val="00312242"/>
    <w:rsid w:val="0031378F"/>
    <w:rsid w:val="00314B71"/>
    <w:rsid w:val="00321EB1"/>
    <w:rsid w:val="00322835"/>
    <w:rsid w:val="00323D6F"/>
    <w:rsid w:val="0032497E"/>
    <w:rsid w:val="00324B31"/>
    <w:rsid w:val="00324CE7"/>
    <w:rsid w:val="003323F4"/>
    <w:rsid w:val="003443B2"/>
    <w:rsid w:val="00352AFC"/>
    <w:rsid w:val="00356F05"/>
    <w:rsid w:val="00357972"/>
    <w:rsid w:val="0036327C"/>
    <w:rsid w:val="00365EB3"/>
    <w:rsid w:val="00366ED8"/>
    <w:rsid w:val="003719BD"/>
    <w:rsid w:val="003723B0"/>
    <w:rsid w:val="003744BC"/>
    <w:rsid w:val="00374D12"/>
    <w:rsid w:val="00375386"/>
    <w:rsid w:val="00375C78"/>
    <w:rsid w:val="00381985"/>
    <w:rsid w:val="00386D53"/>
    <w:rsid w:val="003A21D5"/>
    <w:rsid w:val="003A251C"/>
    <w:rsid w:val="003A38A3"/>
    <w:rsid w:val="003B0A6A"/>
    <w:rsid w:val="003C1047"/>
    <w:rsid w:val="003C147C"/>
    <w:rsid w:val="003C15DB"/>
    <w:rsid w:val="003C3231"/>
    <w:rsid w:val="003C5BFF"/>
    <w:rsid w:val="003D067F"/>
    <w:rsid w:val="003D748D"/>
    <w:rsid w:val="003E57DE"/>
    <w:rsid w:val="003F5772"/>
    <w:rsid w:val="00401C6C"/>
    <w:rsid w:val="00403F13"/>
    <w:rsid w:val="00404BA8"/>
    <w:rsid w:val="0041148F"/>
    <w:rsid w:val="00411734"/>
    <w:rsid w:val="00423B0E"/>
    <w:rsid w:val="004267B4"/>
    <w:rsid w:val="00432FF5"/>
    <w:rsid w:val="004353B9"/>
    <w:rsid w:val="00441206"/>
    <w:rsid w:val="00442D54"/>
    <w:rsid w:val="00443FDB"/>
    <w:rsid w:val="00446ADE"/>
    <w:rsid w:val="004528B7"/>
    <w:rsid w:val="00453DA9"/>
    <w:rsid w:val="00454E46"/>
    <w:rsid w:val="00456172"/>
    <w:rsid w:val="00472296"/>
    <w:rsid w:val="00474B53"/>
    <w:rsid w:val="0047613A"/>
    <w:rsid w:val="0047653B"/>
    <w:rsid w:val="004770BE"/>
    <w:rsid w:val="00483ABF"/>
    <w:rsid w:val="004904B6"/>
    <w:rsid w:val="00495C98"/>
    <w:rsid w:val="004A0748"/>
    <w:rsid w:val="004A2744"/>
    <w:rsid w:val="004B22E3"/>
    <w:rsid w:val="004B2322"/>
    <w:rsid w:val="004B2E0D"/>
    <w:rsid w:val="004B5DEE"/>
    <w:rsid w:val="004C5D01"/>
    <w:rsid w:val="004C6640"/>
    <w:rsid w:val="004D2D8F"/>
    <w:rsid w:val="004D4E53"/>
    <w:rsid w:val="004D53CB"/>
    <w:rsid w:val="004D6CB9"/>
    <w:rsid w:val="004F4E00"/>
    <w:rsid w:val="00500AEC"/>
    <w:rsid w:val="005019B1"/>
    <w:rsid w:val="00501F7C"/>
    <w:rsid w:val="005034D8"/>
    <w:rsid w:val="00510CCF"/>
    <w:rsid w:val="005116E1"/>
    <w:rsid w:val="00522C07"/>
    <w:rsid w:val="00534E27"/>
    <w:rsid w:val="0053516D"/>
    <w:rsid w:val="00537F50"/>
    <w:rsid w:val="00541F07"/>
    <w:rsid w:val="00543FC9"/>
    <w:rsid w:val="00545ADB"/>
    <w:rsid w:val="0055091E"/>
    <w:rsid w:val="0055158D"/>
    <w:rsid w:val="00552BCE"/>
    <w:rsid w:val="00552C78"/>
    <w:rsid w:val="00555BEE"/>
    <w:rsid w:val="0055739D"/>
    <w:rsid w:val="00561DE8"/>
    <w:rsid w:val="005672B9"/>
    <w:rsid w:val="0057292F"/>
    <w:rsid w:val="00575B56"/>
    <w:rsid w:val="0057613B"/>
    <w:rsid w:val="0058272E"/>
    <w:rsid w:val="0058275B"/>
    <w:rsid w:val="005841FF"/>
    <w:rsid w:val="0058522A"/>
    <w:rsid w:val="00586A8D"/>
    <w:rsid w:val="00594725"/>
    <w:rsid w:val="00594A4E"/>
    <w:rsid w:val="005A45AF"/>
    <w:rsid w:val="005A5DA5"/>
    <w:rsid w:val="005B39CA"/>
    <w:rsid w:val="005B6604"/>
    <w:rsid w:val="005C2F6F"/>
    <w:rsid w:val="005D3C89"/>
    <w:rsid w:val="005D44F6"/>
    <w:rsid w:val="005D641B"/>
    <w:rsid w:val="005D7DCB"/>
    <w:rsid w:val="005E0431"/>
    <w:rsid w:val="005E3B26"/>
    <w:rsid w:val="0060344B"/>
    <w:rsid w:val="00603881"/>
    <w:rsid w:val="00604A76"/>
    <w:rsid w:val="00607DE7"/>
    <w:rsid w:val="0061484C"/>
    <w:rsid w:val="0061548A"/>
    <w:rsid w:val="00617842"/>
    <w:rsid w:val="00620382"/>
    <w:rsid w:val="00622A76"/>
    <w:rsid w:val="00626534"/>
    <w:rsid w:val="00631A59"/>
    <w:rsid w:val="00634AEB"/>
    <w:rsid w:val="00644499"/>
    <w:rsid w:val="00647871"/>
    <w:rsid w:val="00647DB9"/>
    <w:rsid w:val="00652A07"/>
    <w:rsid w:val="0065481E"/>
    <w:rsid w:val="006561AD"/>
    <w:rsid w:val="006632A4"/>
    <w:rsid w:val="006757F4"/>
    <w:rsid w:val="006760A4"/>
    <w:rsid w:val="00680152"/>
    <w:rsid w:val="006842AA"/>
    <w:rsid w:val="00684DF4"/>
    <w:rsid w:val="006850FA"/>
    <w:rsid w:val="0068744D"/>
    <w:rsid w:val="00692934"/>
    <w:rsid w:val="0069648C"/>
    <w:rsid w:val="00697D95"/>
    <w:rsid w:val="006A03EB"/>
    <w:rsid w:val="006A5528"/>
    <w:rsid w:val="006B432F"/>
    <w:rsid w:val="006B55BA"/>
    <w:rsid w:val="006B5986"/>
    <w:rsid w:val="006C318C"/>
    <w:rsid w:val="006C5221"/>
    <w:rsid w:val="006D1FBC"/>
    <w:rsid w:val="006D4AA7"/>
    <w:rsid w:val="006D508F"/>
    <w:rsid w:val="006E35EE"/>
    <w:rsid w:val="006E4FE9"/>
    <w:rsid w:val="006E500E"/>
    <w:rsid w:val="006F074B"/>
    <w:rsid w:val="006F1A2B"/>
    <w:rsid w:val="006F2B66"/>
    <w:rsid w:val="006F4802"/>
    <w:rsid w:val="006F6A32"/>
    <w:rsid w:val="006F6A99"/>
    <w:rsid w:val="00701DBE"/>
    <w:rsid w:val="007032A2"/>
    <w:rsid w:val="00710D1C"/>
    <w:rsid w:val="0071530F"/>
    <w:rsid w:val="00721A26"/>
    <w:rsid w:val="00723D28"/>
    <w:rsid w:val="00725A42"/>
    <w:rsid w:val="00725EA5"/>
    <w:rsid w:val="00726BC0"/>
    <w:rsid w:val="0073280E"/>
    <w:rsid w:val="00740070"/>
    <w:rsid w:val="0074279C"/>
    <w:rsid w:val="007435E6"/>
    <w:rsid w:val="0075130E"/>
    <w:rsid w:val="00762DA8"/>
    <w:rsid w:val="00777016"/>
    <w:rsid w:val="00777C8E"/>
    <w:rsid w:val="007834F1"/>
    <w:rsid w:val="00787B39"/>
    <w:rsid w:val="007A11D4"/>
    <w:rsid w:val="007A1A26"/>
    <w:rsid w:val="007A2E0B"/>
    <w:rsid w:val="007B0A51"/>
    <w:rsid w:val="007B1A29"/>
    <w:rsid w:val="007C5FD6"/>
    <w:rsid w:val="007D2205"/>
    <w:rsid w:val="007D27A7"/>
    <w:rsid w:val="007E44E3"/>
    <w:rsid w:val="007E7EC2"/>
    <w:rsid w:val="007F3CAB"/>
    <w:rsid w:val="007F6CE2"/>
    <w:rsid w:val="008030A6"/>
    <w:rsid w:val="0080611F"/>
    <w:rsid w:val="008268F2"/>
    <w:rsid w:val="008322D2"/>
    <w:rsid w:val="00842C7A"/>
    <w:rsid w:val="0084730A"/>
    <w:rsid w:val="008547C0"/>
    <w:rsid w:val="00855071"/>
    <w:rsid w:val="008607BD"/>
    <w:rsid w:val="008616FB"/>
    <w:rsid w:val="008651AD"/>
    <w:rsid w:val="00871A47"/>
    <w:rsid w:val="00875AD7"/>
    <w:rsid w:val="00875DDF"/>
    <w:rsid w:val="00881B10"/>
    <w:rsid w:val="0088355E"/>
    <w:rsid w:val="00887502"/>
    <w:rsid w:val="008955CB"/>
    <w:rsid w:val="008964CD"/>
    <w:rsid w:val="008A61EB"/>
    <w:rsid w:val="008A6818"/>
    <w:rsid w:val="008A6C62"/>
    <w:rsid w:val="008B2A70"/>
    <w:rsid w:val="008C6F60"/>
    <w:rsid w:val="008E1F88"/>
    <w:rsid w:val="008E3982"/>
    <w:rsid w:val="008E7D17"/>
    <w:rsid w:val="008F2B0F"/>
    <w:rsid w:val="008F74B6"/>
    <w:rsid w:val="008F7D25"/>
    <w:rsid w:val="0090003E"/>
    <w:rsid w:val="00903A24"/>
    <w:rsid w:val="009057A8"/>
    <w:rsid w:val="00906C3B"/>
    <w:rsid w:val="00910923"/>
    <w:rsid w:val="00910D42"/>
    <w:rsid w:val="0091410D"/>
    <w:rsid w:val="0091743F"/>
    <w:rsid w:val="0092104A"/>
    <w:rsid w:val="0092499B"/>
    <w:rsid w:val="00933242"/>
    <w:rsid w:val="00942B22"/>
    <w:rsid w:val="00943E2F"/>
    <w:rsid w:val="00945E5E"/>
    <w:rsid w:val="00946146"/>
    <w:rsid w:val="00960373"/>
    <w:rsid w:val="009616D5"/>
    <w:rsid w:val="00962293"/>
    <w:rsid w:val="0097470F"/>
    <w:rsid w:val="00982CF7"/>
    <w:rsid w:val="0098383A"/>
    <w:rsid w:val="00984BE1"/>
    <w:rsid w:val="00993286"/>
    <w:rsid w:val="009951C7"/>
    <w:rsid w:val="00996F60"/>
    <w:rsid w:val="009A45F8"/>
    <w:rsid w:val="009A5B85"/>
    <w:rsid w:val="009A74A0"/>
    <w:rsid w:val="009B0282"/>
    <w:rsid w:val="009B2A55"/>
    <w:rsid w:val="009B56ED"/>
    <w:rsid w:val="009B5C27"/>
    <w:rsid w:val="009B7DEE"/>
    <w:rsid w:val="009C2235"/>
    <w:rsid w:val="009C48EA"/>
    <w:rsid w:val="009C6DE1"/>
    <w:rsid w:val="009D1213"/>
    <w:rsid w:val="009D2998"/>
    <w:rsid w:val="009D47E1"/>
    <w:rsid w:val="009D7DD4"/>
    <w:rsid w:val="009E5960"/>
    <w:rsid w:val="009E756F"/>
    <w:rsid w:val="009E7A87"/>
    <w:rsid w:val="009E7B43"/>
    <w:rsid w:val="00A014BB"/>
    <w:rsid w:val="00A0467F"/>
    <w:rsid w:val="00A063BB"/>
    <w:rsid w:val="00A23672"/>
    <w:rsid w:val="00A31805"/>
    <w:rsid w:val="00A31AEC"/>
    <w:rsid w:val="00A357DE"/>
    <w:rsid w:val="00A36332"/>
    <w:rsid w:val="00A4193A"/>
    <w:rsid w:val="00A45088"/>
    <w:rsid w:val="00A55682"/>
    <w:rsid w:val="00A61B9F"/>
    <w:rsid w:val="00A63287"/>
    <w:rsid w:val="00A71907"/>
    <w:rsid w:val="00A74195"/>
    <w:rsid w:val="00A81000"/>
    <w:rsid w:val="00A81497"/>
    <w:rsid w:val="00A8153E"/>
    <w:rsid w:val="00A82091"/>
    <w:rsid w:val="00A83637"/>
    <w:rsid w:val="00A945B9"/>
    <w:rsid w:val="00A963A4"/>
    <w:rsid w:val="00AA1591"/>
    <w:rsid w:val="00AA35C1"/>
    <w:rsid w:val="00AA4FC7"/>
    <w:rsid w:val="00AA6486"/>
    <w:rsid w:val="00AC0BD8"/>
    <w:rsid w:val="00AC2A45"/>
    <w:rsid w:val="00AC6944"/>
    <w:rsid w:val="00AC7A90"/>
    <w:rsid w:val="00AD25C8"/>
    <w:rsid w:val="00AD739E"/>
    <w:rsid w:val="00AF3498"/>
    <w:rsid w:val="00AF6063"/>
    <w:rsid w:val="00B10B51"/>
    <w:rsid w:val="00B110AF"/>
    <w:rsid w:val="00B119CC"/>
    <w:rsid w:val="00B12687"/>
    <w:rsid w:val="00B13833"/>
    <w:rsid w:val="00B21910"/>
    <w:rsid w:val="00B21D98"/>
    <w:rsid w:val="00B33E26"/>
    <w:rsid w:val="00B364A6"/>
    <w:rsid w:val="00B410AF"/>
    <w:rsid w:val="00B438A8"/>
    <w:rsid w:val="00B455BD"/>
    <w:rsid w:val="00B61FA7"/>
    <w:rsid w:val="00B62E76"/>
    <w:rsid w:val="00B653E1"/>
    <w:rsid w:val="00B73FF9"/>
    <w:rsid w:val="00B81546"/>
    <w:rsid w:val="00B858BA"/>
    <w:rsid w:val="00B93FF0"/>
    <w:rsid w:val="00BA1767"/>
    <w:rsid w:val="00BA4CBE"/>
    <w:rsid w:val="00BA4FDA"/>
    <w:rsid w:val="00BA7414"/>
    <w:rsid w:val="00BB1907"/>
    <w:rsid w:val="00BB32B9"/>
    <w:rsid w:val="00BB389D"/>
    <w:rsid w:val="00BB60F0"/>
    <w:rsid w:val="00BC34FD"/>
    <w:rsid w:val="00BC4F8A"/>
    <w:rsid w:val="00BD08FC"/>
    <w:rsid w:val="00BD269A"/>
    <w:rsid w:val="00BD2C40"/>
    <w:rsid w:val="00BE088E"/>
    <w:rsid w:val="00BE51F8"/>
    <w:rsid w:val="00BE6BFA"/>
    <w:rsid w:val="00BF2378"/>
    <w:rsid w:val="00C00F0C"/>
    <w:rsid w:val="00C023DC"/>
    <w:rsid w:val="00C03390"/>
    <w:rsid w:val="00C03A42"/>
    <w:rsid w:val="00C0626C"/>
    <w:rsid w:val="00C12534"/>
    <w:rsid w:val="00C13197"/>
    <w:rsid w:val="00C25BDF"/>
    <w:rsid w:val="00C30B4F"/>
    <w:rsid w:val="00C310CC"/>
    <w:rsid w:val="00C3284B"/>
    <w:rsid w:val="00C454F3"/>
    <w:rsid w:val="00C513EE"/>
    <w:rsid w:val="00C5182D"/>
    <w:rsid w:val="00C533D5"/>
    <w:rsid w:val="00C65D14"/>
    <w:rsid w:val="00C74285"/>
    <w:rsid w:val="00C77271"/>
    <w:rsid w:val="00C95AE1"/>
    <w:rsid w:val="00C96895"/>
    <w:rsid w:val="00CB7E32"/>
    <w:rsid w:val="00CC34F0"/>
    <w:rsid w:val="00CC5AF0"/>
    <w:rsid w:val="00CC67B1"/>
    <w:rsid w:val="00CD3CA9"/>
    <w:rsid w:val="00CE6B77"/>
    <w:rsid w:val="00CF494D"/>
    <w:rsid w:val="00D033D7"/>
    <w:rsid w:val="00D04755"/>
    <w:rsid w:val="00D10EE6"/>
    <w:rsid w:val="00D126A5"/>
    <w:rsid w:val="00D13890"/>
    <w:rsid w:val="00D14CD8"/>
    <w:rsid w:val="00D154E8"/>
    <w:rsid w:val="00D21505"/>
    <w:rsid w:val="00D24C16"/>
    <w:rsid w:val="00D333A8"/>
    <w:rsid w:val="00D37630"/>
    <w:rsid w:val="00D51B4A"/>
    <w:rsid w:val="00D63F45"/>
    <w:rsid w:val="00D64449"/>
    <w:rsid w:val="00D64F29"/>
    <w:rsid w:val="00D6620B"/>
    <w:rsid w:val="00D667F6"/>
    <w:rsid w:val="00D72B4C"/>
    <w:rsid w:val="00D753C6"/>
    <w:rsid w:val="00D75456"/>
    <w:rsid w:val="00D769BA"/>
    <w:rsid w:val="00D819C9"/>
    <w:rsid w:val="00D84CE0"/>
    <w:rsid w:val="00D9019C"/>
    <w:rsid w:val="00D94D20"/>
    <w:rsid w:val="00D965C2"/>
    <w:rsid w:val="00DA0B1E"/>
    <w:rsid w:val="00DA1A50"/>
    <w:rsid w:val="00DB3F78"/>
    <w:rsid w:val="00DC18CA"/>
    <w:rsid w:val="00DD3F0B"/>
    <w:rsid w:val="00DD51C5"/>
    <w:rsid w:val="00DD7E44"/>
    <w:rsid w:val="00DE0065"/>
    <w:rsid w:val="00DE141A"/>
    <w:rsid w:val="00DE3773"/>
    <w:rsid w:val="00DE40BE"/>
    <w:rsid w:val="00DF56BD"/>
    <w:rsid w:val="00E01CA4"/>
    <w:rsid w:val="00E0233B"/>
    <w:rsid w:val="00E056CB"/>
    <w:rsid w:val="00E057C4"/>
    <w:rsid w:val="00E079ED"/>
    <w:rsid w:val="00E07E82"/>
    <w:rsid w:val="00E1225D"/>
    <w:rsid w:val="00E1588B"/>
    <w:rsid w:val="00E16671"/>
    <w:rsid w:val="00E224AA"/>
    <w:rsid w:val="00E23715"/>
    <w:rsid w:val="00E25B59"/>
    <w:rsid w:val="00E346AE"/>
    <w:rsid w:val="00E35539"/>
    <w:rsid w:val="00E355B0"/>
    <w:rsid w:val="00E501EA"/>
    <w:rsid w:val="00E544C4"/>
    <w:rsid w:val="00E54FE9"/>
    <w:rsid w:val="00E55AB8"/>
    <w:rsid w:val="00E63A4F"/>
    <w:rsid w:val="00E71C56"/>
    <w:rsid w:val="00E80E03"/>
    <w:rsid w:val="00E86F09"/>
    <w:rsid w:val="00E87F15"/>
    <w:rsid w:val="00E93ADB"/>
    <w:rsid w:val="00EA1860"/>
    <w:rsid w:val="00EA2D27"/>
    <w:rsid w:val="00EB2555"/>
    <w:rsid w:val="00EB3FBE"/>
    <w:rsid w:val="00EB4C19"/>
    <w:rsid w:val="00EC0BE0"/>
    <w:rsid w:val="00EC0C36"/>
    <w:rsid w:val="00EC36D4"/>
    <w:rsid w:val="00EC4C01"/>
    <w:rsid w:val="00ED2193"/>
    <w:rsid w:val="00ED2D60"/>
    <w:rsid w:val="00ED7044"/>
    <w:rsid w:val="00EE3191"/>
    <w:rsid w:val="00EE34C2"/>
    <w:rsid w:val="00EE59E6"/>
    <w:rsid w:val="00F07A45"/>
    <w:rsid w:val="00F07FF6"/>
    <w:rsid w:val="00F13E6A"/>
    <w:rsid w:val="00F21680"/>
    <w:rsid w:val="00F23913"/>
    <w:rsid w:val="00F33D72"/>
    <w:rsid w:val="00F35F18"/>
    <w:rsid w:val="00F377DA"/>
    <w:rsid w:val="00F43C91"/>
    <w:rsid w:val="00F44D0C"/>
    <w:rsid w:val="00F515CE"/>
    <w:rsid w:val="00F625EA"/>
    <w:rsid w:val="00F656FB"/>
    <w:rsid w:val="00F659F5"/>
    <w:rsid w:val="00F670CB"/>
    <w:rsid w:val="00F75D4D"/>
    <w:rsid w:val="00F76F46"/>
    <w:rsid w:val="00F77EB6"/>
    <w:rsid w:val="00F8669E"/>
    <w:rsid w:val="00FB0261"/>
    <w:rsid w:val="00FB15C7"/>
    <w:rsid w:val="00FB1633"/>
    <w:rsid w:val="00FB1E36"/>
    <w:rsid w:val="00FB3854"/>
    <w:rsid w:val="00FB7B77"/>
    <w:rsid w:val="00FB7C09"/>
    <w:rsid w:val="00FC1A6B"/>
    <w:rsid w:val="00FC35D3"/>
    <w:rsid w:val="00FC6A1E"/>
    <w:rsid w:val="00FD489A"/>
    <w:rsid w:val="00FD5AA1"/>
    <w:rsid w:val="00FE092E"/>
    <w:rsid w:val="00FE1433"/>
    <w:rsid w:val="00FE5D32"/>
    <w:rsid w:val="00FF0843"/>
    <w:rsid w:val="00FF4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C51A83"/>
  <w14:defaultImageDpi w14:val="300"/>
  <w15:docId w15:val="{0583F6C3-E703-4F8F-A58B-6F456D2D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AA4FC7"/>
    <w:pPr>
      <w:tabs>
        <w:tab w:val="center" w:pos="4320"/>
        <w:tab w:val="right" w:pos="8640"/>
      </w:tabs>
    </w:pPr>
  </w:style>
  <w:style w:type="character" w:customStyle="1" w:styleId="HlavikaChar">
    <w:name w:val="Hlavička Char"/>
    <w:basedOn w:val="Predvolenpsmoodseku"/>
    <w:link w:val="Hlavika"/>
    <w:uiPriority w:val="99"/>
    <w:rsid w:val="00AA4FC7"/>
  </w:style>
  <w:style w:type="paragraph" w:styleId="Pta">
    <w:name w:val="footer"/>
    <w:basedOn w:val="Normlny"/>
    <w:link w:val="PtaChar"/>
    <w:uiPriority w:val="99"/>
    <w:unhideWhenUsed/>
    <w:rsid w:val="00AA4FC7"/>
    <w:pPr>
      <w:tabs>
        <w:tab w:val="center" w:pos="4320"/>
        <w:tab w:val="right" w:pos="8640"/>
      </w:tabs>
    </w:pPr>
  </w:style>
  <w:style w:type="character" w:customStyle="1" w:styleId="PtaChar">
    <w:name w:val="Päta Char"/>
    <w:basedOn w:val="Predvolenpsmoodseku"/>
    <w:link w:val="Pta"/>
    <w:uiPriority w:val="99"/>
    <w:rsid w:val="00AA4FC7"/>
  </w:style>
  <w:style w:type="paragraph" w:styleId="Textbubliny">
    <w:name w:val="Balloon Text"/>
    <w:basedOn w:val="Normlny"/>
    <w:link w:val="TextbublinyChar"/>
    <w:uiPriority w:val="99"/>
    <w:semiHidden/>
    <w:unhideWhenUsed/>
    <w:rsid w:val="00ED7044"/>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ED7044"/>
    <w:rPr>
      <w:rFonts w:ascii="Lucida Grande" w:hAnsi="Lucida Grande" w:cs="Lucida Grande"/>
      <w:sz w:val="18"/>
      <w:szCs w:val="18"/>
    </w:rPr>
  </w:style>
  <w:style w:type="character" w:styleId="Vrazn">
    <w:name w:val="Strong"/>
    <w:basedOn w:val="Predvolenpsmoodseku"/>
    <w:uiPriority w:val="22"/>
    <w:qFormat/>
    <w:rsid w:val="00CE6B77"/>
    <w:rPr>
      <w:b/>
      <w:bCs/>
    </w:rPr>
  </w:style>
  <w:style w:type="character" w:styleId="Hypertextovprepojenie">
    <w:name w:val="Hyperlink"/>
    <w:basedOn w:val="Predvolenpsmoodseku"/>
    <w:unhideWhenUsed/>
    <w:rsid w:val="00F76F46"/>
    <w:rPr>
      <w:color w:val="0000FF"/>
      <w:u w:val="single"/>
    </w:rPr>
  </w:style>
  <w:style w:type="paragraph" w:styleId="Zkladntext">
    <w:name w:val="Body Text"/>
    <w:basedOn w:val="Normlny"/>
    <w:link w:val="ZkladntextChar"/>
    <w:rsid w:val="007C5FD6"/>
    <w:pPr>
      <w:jc w:val="both"/>
    </w:pPr>
    <w:rPr>
      <w:rFonts w:ascii="Times New Roman" w:eastAsia="Times New Roman" w:hAnsi="Times New Roman" w:cs="Times New Roman"/>
      <w:lang w:eastAsia="sk-SK"/>
    </w:rPr>
  </w:style>
  <w:style w:type="character" w:customStyle="1" w:styleId="ZkladntextChar">
    <w:name w:val="Základný text Char"/>
    <w:basedOn w:val="Predvolenpsmoodseku"/>
    <w:link w:val="Zkladntext"/>
    <w:rsid w:val="007C5FD6"/>
    <w:rPr>
      <w:rFonts w:ascii="Times New Roman" w:eastAsia="Times New Roman" w:hAnsi="Times New Roman" w:cs="Times New Roman"/>
      <w:lang w:val="sk-SK" w:eastAsia="sk-SK"/>
    </w:rPr>
  </w:style>
  <w:style w:type="paragraph" w:styleId="Zarkazkladnhotextu3">
    <w:name w:val="Body Text Indent 3"/>
    <w:basedOn w:val="Normlny"/>
    <w:link w:val="Zarkazkladnhotextu3Char"/>
    <w:rsid w:val="007C5FD6"/>
    <w:pPr>
      <w:ind w:left="360" w:hanging="360"/>
      <w:jc w:val="both"/>
    </w:pPr>
    <w:rPr>
      <w:rFonts w:ascii="Times New Roman" w:eastAsia="Times New Roman" w:hAnsi="Times New Roman" w:cs="Times New Roman"/>
      <w:lang w:eastAsia="sk-SK"/>
    </w:rPr>
  </w:style>
  <w:style w:type="character" w:customStyle="1" w:styleId="Zarkazkladnhotextu3Char">
    <w:name w:val="Zarážka základného textu 3 Char"/>
    <w:basedOn w:val="Predvolenpsmoodseku"/>
    <w:link w:val="Zarkazkladnhotextu3"/>
    <w:rsid w:val="007C5FD6"/>
    <w:rPr>
      <w:rFonts w:ascii="Times New Roman" w:eastAsia="Times New Roman" w:hAnsi="Times New Roman" w:cs="Times New Roman"/>
      <w:lang w:val="sk-SK" w:eastAsia="sk-SK"/>
    </w:rPr>
  </w:style>
  <w:style w:type="paragraph" w:styleId="Podtitul">
    <w:name w:val="Subtitle"/>
    <w:basedOn w:val="Normlny"/>
    <w:link w:val="PodtitulChar"/>
    <w:qFormat/>
    <w:rsid w:val="007C5FD6"/>
    <w:pPr>
      <w:jc w:val="center"/>
    </w:pPr>
    <w:rPr>
      <w:rFonts w:ascii="Times New Roman" w:eastAsia="Times New Roman" w:hAnsi="Times New Roman" w:cs="Times New Roman"/>
      <w:b/>
      <w:bCs/>
      <w:sz w:val="28"/>
      <w:szCs w:val="28"/>
      <w:lang w:eastAsia="sk-SK"/>
    </w:rPr>
  </w:style>
  <w:style w:type="character" w:customStyle="1" w:styleId="PodtitulChar">
    <w:name w:val="Podtitul Char"/>
    <w:basedOn w:val="Predvolenpsmoodseku"/>
    <w:link w:val="Podtitul"/>
    <w:rsid w:val="007C5FD6"/>
    <w:rPr>
      <w:rFonts w:ascii="Times New Roman" w:eastAsia="Times New Roman" w:hAnsi="Times New Roman" w:cs="Times New Roman"/>
      <w:b/>
      <w:bCs/>
      <w:sz w:val="28"/>
      <w:szCs w:val="28"/>
      <w:lang w:val="sk-SK" w:eastAsia="sk-SK"/>
    </w:rPr>
  </w:style>
  <w:style w:type="character" w:styleId="Nevyrieenzmienka">
    <w:name w:val="Unresolved Mention"/>
    <w:basedOn w:val="Predvolenpsmoodseku"/>
    <w:uiPriority w:val="99"/>
    <w:semiHidden/>
    <w:unhideWhenUsed/>
    <w:rsid w:val="00DD51C5"/>
    <w:rPr>
      <w:color w:val="605E5C"/>
      <w:shd w:val="clear" w:color="auto" w:fill="E1DFDD"/>
    </w:rPr>
  </w:style>
  <w:style w:type="paragraph" w:styleId="Zarkazkladnhotextu">
    <w:name w:val="Body Text Indent"/>
    <w:basedOn w:val="Normlny"/>
    <w:link w:val="ZarkazkladnhotextuChar"/>
    <w:uiPriority w:val="99"/>
    <w:semiHidden/>
    <w:unhideWhenUsed/>
    <w:rsid w:val="00322835"/>
    <w:pPr>
      <w:spacing w:after="120"/>
      <w:ind w:left="283"/>
    </w:pPr>
  </w:style>
  <w:style w:type="character" w:customStyle="1" w:styleId="ZarkazkladnhotextuChar">
    <w:name w:val="Zarážka základného textu Char"/>
    <w:basedOn w:val="Predvolenpsmoodseku"/>
    <w:link w:val="Zarkazkladnhotextu"/>
    <w:uiPriority w:val="99"/>
    <w:semiHidden/>
    <w:rsid w:val="00322835"/>
    <w:rPr>
      <w:lang w:val="sk-SK"/>
    </w:rPr>
  </w:style>
  <w:style w:type="character" w:customStyle="1" w:styleId="normaltextrun">
    <w:name w:val="normaltextrun"/>
    <w:basedOn w:val="Predvolenpsmoodseku"/>
    <w:rsid w:val="00062191"/>
  </w:style>
  <w:style w:type="paragraph" w:styleId="Bezriadkovania">
    <w:name w:val="No Spacing"/>
    <w:uiPriority w:val="1"/>
    <w:qFormat/>
    <w:rsid w:val="003055DA"/>
    <w:rPr>
      <w:rFonts w:eastAsiaTheme="minorHAnsi"/>
      <w:sz w:val="22"/>
      <w:szCs w:val="22"/>
      <w:lang w:val="sk-SK"/>
    </w:rPr>
  </w:style>
  <w:style w:type="table" w:styleId="Mriekatabuky">
    <w:name w:val="Table Grid"/>
    <w:basedOn w:val="Normlnatabuka"/>
    <w:uiPriority w:val="39"/>
    <w:rsid w:val="00A71907"/>
    <w:rPr>
      <w:rFonts w:eastAsiaTheme="minorHAns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501F7C"/>
    <w:rPr>
      <w:color w:val="800080" w:themeColor="followedHyperlink"/>
      <w:u w:val="single"/>
    </w:rPr>
  </w:style>
  <w:style w:type="paragraph" w:customStyle="1" w:styleId="Default">
    <w:name w:val="Default"/>
    <w:rsid w:val="00DE0065"/>
    <w:pPr>
      <w:autoSpaceDE w:val="0"/>
      <w:autoSpaceDN w:val="0"/>
      <w:adjustRightInd w:val="0"/>
    </w:pPr>
    <w:rPr>
      <w:rFonts w:ascii="Times New Roman" w:eastAsiaTheme="minorHAnsi" w:hAnsi="Times New Roman" w:cs="Times New Roman"/>
      <w:color w:val="000000"/>
      <w:lang w:val="sk-SK"/>
    </w:rPr>
  </w:style>
  <w:style w:type="paragraph" w:styleId="Odsekzoznamu">
    <w:name w:val="List Paragraph"/>
    <w:aliases w:val="body,Odsek zoznamu2,ODRAZKY PRVA UROVEN"/>
    <w:basedOn w:val="Normlny"/>
    <w:link w:val="OdsekzoznamuChar"/>
    <w:uiPriority w:val="34"/>
    <w:qFormat/>
    <w:rsid w:val="00DE0065"/>
    <w:pPr>
      <w:spacing w:after="200" w:line="276" w:lineRule="auto"/>
      <w:ind w:left="720"/>
      <w:contextualSpacing/>
    </w:pPr>
    <w:rPr>
      <w:rFonts w:eastAsiaTheme="minorHAnsi"/>
      <w:sz w:val="22"/>
      <w:szCs w:val="22"/>
    </w:rPr>
  </w:style>
  <w:style w:type="character" w:customStyle="1" w:styleId="OdsekzoznamuChar">
    <w:name w:val="Odsek zoznamu Char"/>
    <w:aliases w:val="body Char,Odsek zoznamu2 Char,ODRAZKY PRVA UROVEN Char"/>
    <w:basedOn w:val="Predvolenpsmoodseku"/>
    <w:link w:val="Odsekzoznamu"/>
    <w:uiPriority w:val="34"/>
    <w:qFormat/>
    <w:locked/>
    <w:rsid w:val="00DE0065"/>
    <w:rPr>
      <w:rFonts w:eastAsiaTheme="minorHAnsi"/>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7192">
      <w:bodyDiv w:val="1"/>
      <w:marLeft w:val="0"/>
      <w:marRight w:val="0"/>
      <w:marTop w:val="0"/>
      <w:marBottom w:val="0"/>
      <w:divBdr>
        <w:top w:val="none" w:sz="0" w:space="0" w:color="auto"/>
        <w:left w:val="none" w:sz="0" w:space="0" w:color="auto"/>
        <w:bottom w:val="none" w:sz="0" w:space="0" w:color="auto"/>
        <w:right w:val="none" w:sz="0" w:space="0" w:color="auto"/>
      </w:divBdr>
    </w:div>
    <w:div w:id="283973195">
      <w:bodyDiv w:val="1"/>
      <w:marLeft w:val="0"/>
      <w:marRight w:val="0"/>
      <w:marTop w:val="0"/>
      <w:marBottom w:val="0"/>
      <w:divBdr>
        <w:top w:val="none" w:sz="0" w:space="0" w:color="auto"/>
        <w:left w:val="none" w:sz="0" w:space="0" w:color="auto"/>
        <w:bottom w:val="none" w:sz="0" w:space="0" w:color="auto"/>
        <w:right w:val="none" w:sz="0" w:space="0" w:color="auto"/>
      </w:divBdr>
    </w:div>
    <w:div w:id="412434393">
      <w:bodyDiv w:val="1"/>
      <w:marLeft w:val="0"/>
      <w:marRight w:val="0"/>
      <w:marTop w:val="0"/>
      <w:marBottom w:val="0"/>
      <w:divBdr>
        <w:top w:val="none" w:sz="0" w:space="0" w:color="auto"/>
        <w:left w:val="none" w:sz="0" w:space="0" w:color="auto"/>
        <w:bottom w:val="none" w:sz="0" w:space="0" w:color="auto"/>
        <w:right w:val="none" w:sz="0" w:space="0" w:color="auto"/>
      </w:divBdr>
    </w:div>
    <w:div w:id="1273711274">
      <w:bodyDiv w:val="1"/>
      <w:marLeft w:val="0"/>
      <w:marRight w:val="0"/>
      <w:marTop w:val="0"/>
      <w:marBottom w:val="0"/>
      <w:divBdr>
        <w:top w:val="none" w:sz="0" w:space="0" w:color="auto"/>
        <w:left w:val="none" w:sz="0" w:space="0" w:color="auto"/>
        <w:bottom w:val="none" w:sz="0" w:space="0" w:color="auto"/>
        <w:right w:val="none" w:sz="0" w:space="0" w:color="auto"/>
      </w:divBdr>
    </w:div>
    <w:div w:id="1375469750">
      <w:bodyDiv w:val="1"/>
      <w:marLeft w:val="0"/>
      <w:marRight w:val="0"/>
      <w:marTop w:val="0"/>
      <w:marBottom w:val="0"/>
      <w:divBdr>
        <w:top w:val="none" w:sz="0" w:space="0" w:color="auto"/>
        <w:left w:val="none" w:sz="0" w:space="0" w:color="auto"/>
        <w:bottom w:val="none" w:sz="0" w:space="0" w:color="auto"/>
        <w:right w:val="none" w:sz="0" w:space="0" w:color="auto"/>
      </w:divBdr>
    </w:div>
    <w:div w:id="1537113564">
      <w:bodyDiv w:val="1"/>
      <w:marLeft w:val="0"/>
      <w:marRight w:val="0"/>
      <w:marTop w:val="0"/>
      <w:marBottom w:val="0"/>
      <w:divBdr>
        <w:top w:val="none" w:sz="0" w:space="0" w:color="auto"/>
        <w:left w:val="none" w:sz="0" w:space="0" w:color="auto"/>
        <w:bottom w:val="none" w:sz="0" w:space="0" w:color="auto"/>
        <w:right w:val="none" w:sz="0" w:space="0" w:color="auto"/>
      </w:divBdr>
    </w:div>
    <w:div w:id="1860386054">
      <w:bodyDiv w:val="1"/>
      <w:marLeft w:val="0"/>
      <w:marRight w:val="0"/>
      <w:marTop w:val="0"/>
      <w:marBottom w:val="0"/>
      <w:divBdr>
        <w:top w:val="none" w:sz="0" w:space="0" w:color="auto"/>
        <w:left w:val="none" w:sz="0" w:space="0" w:color="auto"/>
        <w:bottom w:val="none" w:sz="0" w:space="0" w:color="auto"/>
        <w:right w:val="none" w:sz="0" w:space="0" w:color="auto"/>
      </w:divBdr>
    </w:div>
    <w:div w:id="2142648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6FC70-9C34-447A-A21E-54AAF9FC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6</Pages>
  <Words>1826</Words>
  <Characters>10411</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juracek.a@gmail.com</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Ado Juracek</dc:creator>
  <cp:lastModifiedBy>Mgr. Kamil Vaňa</cp:lastModifiedBy>
  <cp:revision>11</cp:revision>
  <cp:lastPrinted>2022-04-20T08:12:00Z</cp:lastPrinted>
  <dcterms:created xsi:type="dcterms:W3CDTF">2022-04-13T06:50:00Z</dcterms:created>
  <dcterms:modified xsi:type="dcterms:W3CDTF">2022-04-20T10:00:00Z</dcterms:modified>
</cp:coreProperties>
</file>