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39748D3A" w14:textId="128B6A5F" w:rsidR="006B4262" w:rsidRDefault="006B4262" w:rsidP="006B4262">
      <w:pPr>
        <w:rPr>
          <w:rFonts w:cstheme="minorHAnsi"/>
        </w:rPr>
      </w:pPr>
      <w:r w:rsidRPr="006B4262">
        <w:rPr>
          <w:rFonts w:cstheme="minorHAnsi"/>
        </w:rPr>
        <w:t xml:space="preserve">Pekáreň Drahovce </w:t>
      </w:r>
      <w:proofErr w:type="spellStart"/>
      <w:r w:rsidRPr="006B4262">
        <w:rPr>
          <w:rFonts w:cstheme="minorHAnsi"/>
        </w:rPr>
        <w:t>s.r.o</w:t>
      </w:r>
      <w:proofErr w:type="spellEnd"/>
      <w:r w:rsidRPr="006B4262">
        <w:rPr>
          <w:rFonts w:cstheme="minorHAnsi"/>
        </w:rPr>
        <w:t>.</w:t>
      </w:r>
      <w:r>
        <w:rPr>
          <w:rFonts w:cstheme="minorHAnsi"/>
        </w:rPr>
        <w:t xml:space="preserve">, Hlavná 1, Drahovce 92241 </w:t>
      </w:r>
      <w:r w:rsidRPr="006B4262">
        <w:rPr>
          <w:rFonts w:cstheme="minorHAnsi"/>
        </w:rPr>
        <w:t>IČO:47162074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A280274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6B4262" w:rsidRPr="006B4262">
        <w:rPr>
          <w:rFonts w:cstheme="minorHAnsi"/>
          <w:b/>
          <w:bCs/>
        </w:rPr>
        <w:t xml:space="preserve">Zavádzanie inovatívnej technológie na výrobu nových ako aj tradičných výrobkov v spoločnosti Pekáreň Drahovce </w:t>
      </w:r>
      <w:proofErr w:type="spellStart"/>
      <w:r w:rsidR="006B4262" w:rsidRPr="006B4262">
        <w:rPr>
          <w:rFonts w:cstheme="minorHAnsi"/>
          <w:b/>
          <w:bCs/>
        </w:rPr>
        <w:t>s.r.o</w:t>
      </w:r>
      <w:proofErr w:type="spellEnd"/>
      <w:r w:rsidR="006B4262" w:rsidRPr="006B4262">
        <w:rPr>
          <w:rFonts w:cstheme="minorHAnsi"/>
          <w:b/>
          <w:bCs/>
        </w:rPr>
        <w:t xml:space="preserve">.,, </w:t>
      </w:r>
      <w:r w:rsidR="00F97AE9">
        <w:rPr>
          <w:rFonts w:cstheme="minorHAnsi"/>
          <w:b/>
          <w:bCs/>
        </w:rPr>
        <w:t>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01A32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A737A"/>
    <w:rsid w:val="006B4262"/>
    <w:rsid w:val="007A08CA"/>
    <w:rsid w:val="007B6E3D"/>
    <w:rsid w:val="008024BD"/>
    <w:rsid w:val="009108B0"/>
    <w:rsid w:val="00925596"/>
    <w:rsid w:val="0097102E"/>
    <w:rsid w:val="009D1F28"/>
    <w:rsid w:val="00C300CC"/>
    <w:rsid w:val="00DC67ED"/>
    <w:rsid w:val="00F67AD0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Štefan Majerník</cp:lastModifiedBy>
  <cp:revision>2</cp:revision>
  <dcterms:created xsi:type="dcterms:W3CDTF">2022-04-22T09:29:00Z</dcterms:created>
  <dcterms:modified xsi:type="dcterms:W3CDTF">2022-04-22T09:29:00Z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VAMEX, a.s., Košice</vt:lpwstr>
  </property>
  <property fmtid="{D5CDD505-2E9C-101B-9397-08002B2CF9AE}" pid="6" name="ObstaravatelUlicaCislo">
    <vt:lpwstr>Lubina 1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040 12</vt:lpwstr>
  </property>
  <property fmtid="{D5CDD505-2E9C-101B-9397-08002B2CF9AE}" pid="9" name="ObstaravatelICO">
    <vt:lpwstr>36200514</vt:lpwstr>
  </property>
  <property fmtid="{D5CDD505-2E9C-101B-9397-08002B2CF9AE}" pid="10" name="ObstaravatelDIC">
    <vt:lpwstr>2020052969</vt:lpwstr>
  </property>
  <property fmtid="{D5CDD505-2E9C-101B-9397-08002B2CF9AE}" pid="11" name="StatutarnyOrgan">
    <vt:lpwstr>Zuzana Gumánová</vt:lpwstr>
  </property>
  <property fmtid="{D5CDD505-2E9C-101B-9397-08002B2CF9AE}" pid="12" name="NazovZakazky">
    <vt:lpwstr>Inovácia a modernizácia výrobného procesu spoločnosti VAMEX,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>21313</vt:lpwstr>
  </property>
  <property fmtid="{D5CDD505-2E9C-101B-9397-08002B2CF9AE}" pid="25" name="NazovProjektu">
    <vt:lpwstr>Inovácia a modernizácia výrobného procesu spoločnosti VAMEX, a.s.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20.4.2022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