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FFC66CE" w14:textId="4B28F921" w:rsidR="00A656AC" w:rsidRPr="00F43FE5" w:rsidRDefault="00A656AC" w:rsidP="00A656AC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5100C134" w14:textId="77777777" w:rsidR="00A656AC" w:rsidRDefault="00A656AC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3CE460FE" w14:textId="77777777" w:rsidR="00E234C5" w:rsidRPr="00F43FE5" w:rsidRDefault="00E234C5" w:rsidP="00A656AC">
      <w:pPr>
        <w:spacing w:after="120"/>
        <w:jc w:val="both"/>
        <w:rPr>
          <w:rFonts w:ascii="Arial Narrow" w:hAnsi="Arial Narrow" w:cs="Arial"/>
          <w:sz w:val="22"/>
          <w:szCs w:val="22"/>
        </w:rPr>
      </w:pPr>
    </w:p>
    <w:p w14:paraId="57CDA66B" w14:textId="221772AC" w:rsidR="00963DB8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 w:rsidRPr="00457437">
        <w:rPr>
          <w:rFonts w:ascii="Arial Narrow" w:hAnsi="Arial Narrow" w:cs="Arial"/>
          <w:sz w:val="22"/>
          <w:szCs w:val="22"/>
        </w:rPr>
        <w:t xml:space="preserve">Verejný obstarávateľ nerozdelil predmet zákazky na časti z dôvodu, že sa jedná o jeden celok plnenia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>s rovnakým druhom predmetu zákazky</w:t>
      </w:r>
      <w:r w:rsidR="003A38F9">
        <w:rPr>
          <w:rFonts w:ascii="Arial Narrow" w:hAnsi="Arial Narrow" w:cs="Arial"/>
          <w:sz w:val="22"/>
          <w:szCs w:val="22"/>
        </w:rPr>
        <w:t xml:space="preserve">, a to evakuačné siete </w:t>
      </w:r>
      <w:proofErr w:type="spellStart"/>
      <w:r w:rsidR="003A38F9">
        <w:rPr>
          <w:rFonts w:ascii="Arial Narrow" w:hAnsi="Arial Narrow" w:cs="Arial"/>
          <w:sz w:val="22"/>
          <w:szCs w:val="22"/>
        </w:rPr>
        <w:t>AirTep</w:t>
      </w:r>
      <w:proofErr w:type="spellEnd"/>
      <w:r w:rsidR="003A38F9">
        <w:rPr>
          <w:rFonts w:ascii="Arial Narrow" w:hAnsi="Arial Narrow" w:cs="Arial"/>
          <w:sz w:val="22"/>
          <w:szCs w:val="22"/>
        </w:rPr>
        <w:t>. Služba generálnej opravy týchto evakuačných sietí sa požaduje pre identický druh siete a preto rozdelenie by nebolo logické z pohľadu hospodárnosti.</w:t>
      </w:r>
      <w:r w:rsidR="00001F1C">
        <w:rPr>
          <w:rFonts w:ascii="Arial Narrow" w:hAnsi="Arial Narrow" w:cs="Arial"/>
          <w:sz w:val="22"/>
          <w:szCs w:val="22"/>
        </w:rPr>
        <w:t xml:space="preserve"> </w:t>
      </w:r>
    </w:p>
    <w:p w14:paraId="19C3A81E" w14:textId="72099479" w:rsidR="00963DB8" w:rsidRDefault="00963DB8" w:rsidP="00F718DA">
      <w:pPr>
        <w:jc w:val="both"/>
        <w:rPr>
          <w:rFonts w:ascii="Arial Narrow" w:hAnsi="Arial Narrow" w:cs="Arial"/>
          <w:sz w:val="22"/>
          <w:szCs w:val="22"/>
        </w:rPr>
      </w:pPr>
      <w:bookmarkStart w:id="0" w:name="_GoBack"/>
      <w:bookmarkEnd w:id="0"/>
    </w:p>
    <w:p w14:paraId="001B2EFC" w14:textId="1CECF20C" w:rsidR="00BF363D" w:rsidRDefault="00F718DA" w:rsidP="00BF363D">
      <w:pPr>
        <w:jc w:val="both"/>
        <w:rPr>
          <w:rFonts w:ascii="Arial Narrow" w:hAnsi="Arial Narrow"/>
          <w:sz w:val="22"/>
        </w:rPr>
      </w:pPr>
      <w:r w:rsidRPr="00BF363D">
        <w:rPr>
          <w:rFonts w:ascii="Arial Narrow" w:hAnsi="Arial Narrow" w:cs="Arial"/>
          <w:sz w:val="22"/>
          <w:szCs w:val="22"/>
        </w:rPr>
        <w:t>Plnenie predmetu zákazky, ktorým je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oprava </w:t>
      </w:r>
      <w:r w:rsidR="00BF363D">
        <w:rPr>
          <w:rFonts w:ascii="Arial Narrow" w:hAnsi="Arial Narrow" w:cs="Arial"/>
          <w:sz w:val="22"/>
          <w:szCs w:val="22"/>
        </w:rPr>
        <w:t>zariadení</w:t>
      </w:r>
      <w:r w:rsidR="00BF363D" w:rsidRPr="00BF363D">
        <w:rPr>
          <w:rFonts w:ascii="Arial Narrow" w:hAnsi="Arial Narrow" w:cs="Arial"/>
          <w:sz w:val="22"/>
          <w:szCs w:val="22"/>
        </w:rPr>
        <w:t xml:space="preserve"> je charakteristické pre zadávanie jednej zákazky ako celku. </w:t>
      </w:r>
      <w:r w:rsidR="00BF363D" w:rsidRPr="00BF363D">
        <w:rPr>
          <w:rFonts w:ascii="Arial Narrow" w:hAnsi="Arial Narrow"/>
          <w:sz w:val="22"/>
        </w:rPr>
        <w:t xml:space="preserve">Pokiaľ sa zadáva určité vecné a čo do účelu využitia ucelené plnenie, </w:t>
      </w:r>
      <w:r w:rsidR="00BF363D" w:rsidRPr="00BF363D">
        <w:rPr>
          <w:rFonts w:ascii="Arial Narrow" w:hAnsi="Arial Narrow"/>
          <w:sz w:val="22"/>
          <w:u w:val="single"/>
        </w:rPr>
        <w:t>potom je verejný obstarávateľ oprávnený také plnenie zadávať v rámci jednej verejnej zákazky</w:t>
      </w:r>
      <w:r w:rsidR="00BF363D" w:rsidRPr="00BF363D">
        <w:rPr>
          <w:rFonts w:ascii="Arial Narrow" w:hAnsi="Arial Narrow"/>
          <w:sz w:val="22"/>
        </w:rPr>
        <w:t>.</w:t>
      </w:r>
    </w:p>
    <w:p w14:paraId="18B0A1E4" w14:textId="7491CE08" w:rsidR="00F718DA" w:rsidRDefault="00F718DA" w:rsidP="00F718DA">
      <w:pPr>
        <w:jc w:val="both"/>
        <w:rPr>
          <w:rFonts w:ascii="Arial Narrow" w:hAnsi="Arial Narrow"/>
          <w:sz w:val="22"/>
        </w:rPr>
      </w:pPr>
    </w:p>
    <w:p w14:paraId="4B3F5B01" w14:textId="16882DD0" w:rsidR="00F718DA" w:rsidRDefault="00F718DA" w:rsidP="00F718D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3C3430">
        <w:rPr>
          <w:rFonts w:ascii="Arial Narrow" w:hAnsi="Arial Narrow" w:cs="Arial"/>
          <w:sz w:val="22"/>
          <w:szCs w:val="22"/>
        </w:rPr>
        <w:t>redmetné</w:t>
      </w:r>
      <w:r w:rsidR="00BF363D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služby</w:t>
      </w:r>
      <w:r w:rsidRPr="003C343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sú </w:t>
      </w:r>
      <w:r w:rsidR="003A38F9">
        <w:rPr>
          <w:rFonts w:ascii="Arial Narrow" w:hAnsi="Arial Narrow" w:cs="Arial"/>
          <w:sz w:val="22"/>
          <w:szCs w:val="22"/>
        </w:rPr>
        <w:t xml:space="preserve">poskytované </w:t>
      </w:r>
      <w:r w:rsidRPr="003C3430">
        <w:rPr>
          <w:rFonts w:ascii="Arial Narrow" w:hAnsi="Arial Narrow" w:cs="Arial"/>
          <w:sz w:val="22"/>
          <w:szCs w:val="22"/>
        </w:rPr>
        <w:t xml:space="preserve">rovnakým okruhom potenciálnych uchádzačov, a to najmä vzhľadom na rozsah a špecifickosť zákazky, miesto plnenia a typ zákazníka. </w:t>
      </w:r>
      <w:r w:rsidRPr="00F43FE5">
        <w:rPr>
          <w:rFonts w:ascii="Arial Narrow" w:hAnsi="Arial Narrow" w:cs="Arial"/>
          <w:sz w:val="22"/>
          <w:szCs w:val="22"/>
        </w:rPr>
        <w:t>Prípadné rozdelenie na časti alebo vyhlásenie viacerých verejných obstarávaní neznamená rozšírenie potenciálneho relevantného trhu.</w:t>
      </w:r>
      <w:r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br/>
      </w:r>
      <w:r w:rsidRPr="00457437">
        <w:rPr>
          <w:rFonts w:ascii="Arial Narrow" w:hAnsi="Arial Narrow" w:cs="Arial"/>
          <w:sz w:val="22"/>
          <w:szCs w:val="22"/>
        </w:rPr>
        <w:t xml:space="preserve">Na relevantnom trhu </w:t>
      </w:r>
      <w:r w:rsidRPr="00C762E1">
        <w:rPr>
          <w:rFonts w:ascii="Arial Narrow" w:hAnsi="Arial Narrow" w:cs="Arial"/>
          <w:sz w:val="22"/>
          <w:szCs w:val="22"/>
        </w:rPr>
        <w:t>sú hospodárske subjekty</w:t>
      </w:r>
      <w:r w:rsidRPr="00457437">
        <w:rPr>
          <w:rFonts w:ascii="Arial Narrow" w:hAnsi="Arial Narrow" w:cs="Arial"/>
          <w:sz w:val="22"/>
          <w:szCs w:val="22"/>
        </w:rPr>
        <w:t>, ktor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sú schopn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a oprávnen</w:t>
      </w:r>
      <w:r>
        <w:rPr>
          <w:rFonts w:ascii="Arial Narrow" w:hAnsi="Arial Narrow" w:cs="Arial"/>
          <w:sz w:val="22"/>
          <w:szCs w:val="22"/>
        </w:rPr>
        <w:t>é</w:t>
      </w:r>
      <w:r w:rsidRPr="00457437">
        <w:rPr>
          <w:rFonts w:ascii="Arial Narrow" w:hAnsi="Arial Narrow" w:cs="Arial"/>
          <w:sz w:val="22"/>
          <w:szCs w:val="22"/>
        </w:rPr>
        <w:t xml:space="preserve"> plniť predmet zákazky a predložiť ponuku.</w:t>
      </w:r>
    </w:p>
    <w:p w14:paraId="58931186" w14:textId="77777777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5F1820" w14:textId="77777777" w:rsidR="003A0586" w:rsidRDefault="003A0586" w:rsidP="00D677C5">
      <w:r>
        <w:separator/>
      </w:r>
    </w:p>
  </w:endnote>
  <w:endnote w:type="continuationSeparator" w:id="0">
    <w:p w14:paraId="2172EF63" w14:textId="77777777" w:rsidR="003A0586" w:rsidRDefault="003A0586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2C456" w14:textId="77777777" w:rsidR="003A0586" w:rsidRDefault="003A0586" w:rsidP="00D677C5">
      <w:r>
        <w:separator/>
      </w:r>
    </w:p>
  </w:footnote>
  <w:footnote w:type="continuationSeparator" w:id="0">
    <w:p w14:paraId="192FADB0" w14:textId="77777777" w:rsidR="003A0586" w:rsidRDefault="003A0586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F1C"/>
    <w:rsid w:val="00016D46"/>
    <w:rsid w:val="00023DCD"/>
    <w:rsid w:val="00024A64"/>
    <w:rsid w:val="0008311A"/>
    <w:rsid w:val="000A5037"/>
    <w:rsid w:val="00156AC4"/>
    <w:rsid w:val="00262954"/>
    <w:rsid w:val="00271EA0"/>
    <w:rsid w:val="002725DD"/>
    <w:rsid w:val="002F729A"/>
    <w:rsid w:val="00331328"/>
    <w:rsid w:val="003A0586"/>
    <w:rsid w:val="003A38F9"/>
    <w:rsid w:val="003E5C30"/>
    <w:rsid w:val="00486F2E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7F647F"/>
    <w:rsid w:val="008C6999"/>
    <w:rsid w:val="008F4B71"/>
    <w:rsid w:val="00900E22"/>
    <w:rsid w:val="00963DB8"/>
    <w:rsid w:val="00974834"/>
    <w:rsid w:val="009D5816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B3AD9"/>
    <w:rsid w:val="00BD557C"/>
    <w:rsid w:val="00BF2F20"/>
    <w:rsid w:val="00BF363D"/>
    <w:rsid w:val="00C335CF"/>
    <w:rsid w:val="00C8347A"/>
    <w:rsid w:val="00D677C5"/>
    <w:rsid w:val="00D92019"/>
    <w:rsid w:val="00DE51C5"/>
    <w:rsid w:val="00E234C5"/>
    <w:rsid w:val="00E2609F"/>
    <w:rsid w:val="00E667AF"/>
    <w:rsid w:val="00F10830"/>
    <w:rsid w:val="00F506C3"/>
    <w:rsid w:val="00F60F25"/>
    <w:rsid w:val="00F71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370E5-A1B8-4DFD-8E17-1D32374A44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3</cp:revision>
  <cp:lastPrinted>2018-09-12T11:27:00Z</cp:lastPrinted>
  <dcterms:created xsi:type="dcterms:W3CDTF">2022-04-25T09:26:00Z</dcterms:created>
  <dcterms:modified xsi:type="dcterms:W3CDTF">2022-04-26T07:50:00Z</dcterms:modified>
</cp:coreProperties>
</file>