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FECD" w14:textId="35AA679F" w:rsidR="003F5348" w:rsidRDefault="00677F9C">
      <w:r>
        <w:t xml:space="preserve">Príloha č. </w:t>
      </w:r>
      <w:r w:rsidR="004B422C">
        <w:t>1</w:t>
      </w:r>
      <w:r w:rsidR="00EE1E63">
        <w:t xml:space="preserve"> -</w:t>
      </w:r>
      <w:r w:rsidR="00EA3A19">
        <w:t xml:space="preserve"> </w:t>
      </w:r>
      <w:r w:rsidR="003640C8">
        <w:t xml:space="preserve">Opis </w:t>
      </w:r>
      <w:r>
        <w:t xml:space="preserve">predmetu zákazky </w:t>
      </w:r>
    </w:p>
    <w:p w14:paraId="63F1916D" w14:textId="77777777" w:rsidR="00B04F51" w:rsidRDefault="00B04F51">
      <w:pPr>
        <w:rPr>
          <w:color w:val="FF0000"/>
        </w:rPr>
      </w:pPr>
    </w:p>
    <w:p w14:paraId="26187194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Predmetom zákazky</w:t>
      </w: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  je zabezpečenie odberu, prepravy a spracovania  ostatného odpadu -  škvary, zo ZEVO - Zariadenia na energetické využitie odpadu v Bratislave, (v minulosti Spaľovňa odpadu)   ktorý vzniká pri spaľovaní  odpadu.</w:t>
      </w:r>
    </w:p>
    <w:p w14:paraId="12C9EFBE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7FF0F9B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V zmysle Prílohy č. 1 k Vyhláške č. 365/2015 Z. z., ktorou sa ustanovuje Katalóg odpadov ide o ostatný odpad skupiny 19 - ODPADY ZO ZARIADENÍ NA ÚPRAVU ODPADU, Z ČISTIARNÍ ODPADOVÝCH VÔD MIMO MIESTA ICH VZNIKU A Z ÚPRAVNÍ PITNEJ  VODY A PRIEMYSELNEJ VODY</w:t>
      </w:r>
    </w:p>
    <w:p w14:paraId="3F06A75E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Podskupina 19 01 - ODPADY ZO SPAĽOVANIA ALEBO PYROLÝZY ODPADU</w:t>
      </w:r>
    </w:p>
    <w:p w14:paraId="7D4F96DD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Kód odpadu 19 01 12 – Popol a škvara iné ako uvedené v 19 01 11 </w:t>
      </w:r>
    </w:p>
    <w:p w14:paraId="715B94B1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Kategória odpadu – O.</w:t>
      </w:r>
    </w:p>
    <w:p w14:paraId="6164469B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EF58F55" w14:textId="77777777" w:rsidR="00E90959" w:rsidRPr="00E90959" w:rsidRDefault="00E90959" w:rsidP="00E909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Odpad - škvara   vzniká pri spaľovaní odpadu, počas nepretržitej prevádzky dvoch kotlov  priebežne počas 24 hodín. Množstvo odpadu - škvary je závislé od nominálnych parametrov a výkonov kotlov počas prevádzky. Prevádzka ZEVO Bratislava je nepretržitá s dvomi plánovanými odstávkami za rok. Množstvo odpadu - škvary, ktoré vznikne za rok je cca </w:t>
      </w:r>
      <w:r w:rsidRPr="00E90959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>35 000</w:t>
      </w: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 ton za rok. Odpad - škvara je z kotlov kontinuálne dopravovaná dopravníkmi do zásobníka škvary.  Odpad - škvara je zo zásobníka škvary   nakladaná drapákovým žeriavom na triediacu linku škvary, kde sa zo škvary separujú  železné kovy,  neželezné kovy  a sklo. V prípade poruchy triediacej linky je nutné odoberať odpad - škvaru bez separácie,  s neodstráneným materiálmi.</w:t>
      </w:r>
    </w:p>
    <w:p w14:paraId="0D88A6B8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E709777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Odpad - škvaru  je nutné odoberať v každý pracovný deň,  pondelok až  piatok, výnimočne v sobotu podľa množstva odpadu uloženého   v zásobníku škvary.</w:t>
      </w:r>
    </w:p>
    <w:p w14:paraId="506F9A07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474EAAA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Odber odpadu - škvary v ZEVO:</w:t>
      </w:r>
    </w:p>
    <w:p w14:paraId="745B59B7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Čas odoberania:  od 6:00 _ 13:30  hod., – pondelok až piatok , </w:t>
      </w:r>
    </w:p>
    <w:p w14:paraId="6F8DB923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od 6:00 – 11:00 hod., v sobotu.</w:t>
      </w:r>
    </w:p>
    <w:p w14:paraId="2B047711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Minimálne množstvo vývozu v pracovné dni cez týždeň je 120 t za zmenu.</w:t>
      </w:r>
    </w:p>
    <w:p w14:paraId="65588AAF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Minimálne množstvo vývozu v sobotu je podľa množstva v zásobníku škvary (môže byť menej  ako 120 t.)</w:t>
      </w:r>
    </w:p>
    <w:p w14:paraId="10CD4EAB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Nakladanie jedného  vozidla cca 25 ton cez triediacu linku škvary trvá cca 45 min. </w:t>
      </w:r>
    </w:p>
    <w:p w14:paraId="2F4FA999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Je to proces, kde žeriavnik nakladá odpad - škvaru do triediacej linky kde  prichádza k separácii  železných kovov, skla a  neželezných kovov a čistá škvara sa dopravuje systémom pásových dopravníkov  na nákladné vozidlo.</w:t>
      </w:r>
    </w:p>
    <w:p w14:paraId="1E2A2442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Nakladanie jedného  vozidla cca 25 ton odpadu - škvary bez použitia separácie na linke škvary trvá cca 15 min. </w:t>
      </w:r>
    </w:p>
    <w:p w14:paraId="51BDAB01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Je to proces kde nákladné  vozidlo </w:t>
      </w:r>
      <w:proofErr w:type="spellStart"/>
      <w:r w:rsidRPr="00E90959">
        <w:rPr>
          <w:rFonts w:ascii="Arial" w:eastAsia="Times New Roman" w:hAnsi="Arial" w:cs="Arial"/>
          <w:sz w:val="20"/>
          <w:szCs w:val="20"/>
          <w:lang w:eastAsia="sk-SK"/>
        </w:rPr>
        <w:t>nacúva</w:t>
      </w:r>
      <w:proofErr w:type="spellEnd"/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 priamo do haly zásobníka škvary, kde mu žeriavnik nakladá odpad - škvaru bez separácie na triediacej linke. Tento odpad -  škvara  obsahuje všetky nevyseparované materiály.</w:t>
      </w:r>
    </w:p>
    <w:p w14:paraId="74561396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 xml:space="preserve">Počas štátnych sviatkov nie je linka škvary v prevádzke. </w:t>
      </w:r>
    </w:p>
    <w:p w14:paraId="253A539C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9A653B9" w14:textId="77777777" w:rsidR="00E90959" w:rsidRPr="00E90959" w:rsidRDefault="00E90959" w:rsidP="00E909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Odber odpadu škvary a všetky s tým súvisiace činnosti musia byť vykonané v zmysle zákona č. 124/2006 Z. z. o BOZP. S odpadom musí byť nakladané s súlade so zákonom č. 79/2015 Z. z. o odpadoch v znení neskorších predpisov.</w:t>
      </w:r>
    </w:p>
    <w:p w14:paraId="0CE6C810" w14:textId="77777777" w:rsidR="00E90959" w:rsidRPr="00E90959" w:rsidRDefault="00E90959" w:rsidP="00E909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D3C1" wp14:editId="3C8A587F">
                <wp:simplePos x="0" y="0"/>
                <wp:positionH relativeFrom="column">
                  <wp:posOffset>3005455</wp:posOffset>
                </wp:positionH>
                <wp:positionV relativeFrom="paragraph">
                  <wp:posOffset>2649220</wp:posOffset>
                </wp:positionV>
                <wp:extent cx="2550795" cy="323850"/>
                <wp:effectExtent l="0" t="0" r="1905" b="0"/>
                <wp:wrapNone/>
                <wp:docPr id="4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079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EFA6B" id="Obdĺžnik 4" o:spid="_x0000_s1026" style="position:absolute;margin-left:236.65pt;margin-top:208.6pt;width:200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" fillcolor="window" stroked="f" strokeweight="1pt"/>
            </w:pict>
          </mc:Fallback>
        </mc:AlternateContent>
      </w:r>
    </w:p>
    <w:p w14:paraId="0C95B7DA" w14:textId="77777777" w:rsidR="00E90959" w:rsidRPr="00E90959" w:rsidRDefault="00E90959" w:rsidP="00E909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u w:val="single"/>
          <w:lang w:eastAsia="sk-SK"/>
        </w:rPr>
        <w:t xml:space="preserve">Miesto umiestnenia </w:t>
      </w:r>
      <w:proofErr w:type="spellStart"/>
      <w:r w:rsidRPr="00E90959">
        <w:rPr>
          <w:rFonts w:ascii="Arial" w:eastAsia="Times New Roman" w:hAnsi="Arial" w:cs="Arial"/>
          <w:sz w:val="20"/>
          <w:szCs w:val="20"/>
          <w:u w:val="single"/>
          <w:lang w:eastAsia="sk-SK"/>
        </w:rPr>
        <w:t>zasobníka</w:t>
      </w:r>
      <w:proofErr w:type="spellEnd"/>
      <w:r w:rsidRPr="00E90959">
        <w:rPr>
          <w:rFonts w:ascii="Arial" w:eastAsia="Times New Roman" w:hAnsi="Arial" w:cs="Arial"/>
          <w:sz w:val="20"/>
          <w:szCs w:val="20"/>
          <w:u w:val="single"/>
          <w:lang w:eastAsia="sk-SK"/>
        </w:rPr>
        <w:t xml:space="preserve"> </w:t>
      </w:r>
      <w:proofErr w:type="spellStart"/>
      <w:r w:rsidRPr="00E90959">
        <w:rPr>
          <w:rFonts w:ascii="Arial" w:eastAsia="Times New Roman" w:hAnsi="Arial" w:cs="Arial"/>
          <w:sz w:val="20"/>
          <w:szCs w:val="20"/>
          <w:u w:val="single"/>
          <w:lang w:eastAsia="sk-SK"/>
        </w:rPr>
        <w:t>škváry</w:t>
      </w:r>
      <w:proofErr w:type="spellEnd"/>
      <w:r w:rsidRPr="00E90959">
        <w:rPr>
          <w:rFonts w:ascii="Arial" w:eastAsia="Times New Roman" w:hAnsi="Arial" w:cs="Arial"/>
          <w:sz w:val="20"/>
          <w:szCs w:val="20"/>
          <w:u w:val="single"/>
          <w:lang w:eastAsia="sk-SK"/>
        </w:rPr>
        <w:t xml:space="preserve">: </w:t>
      </w:r>
    </w:p>
    <w:p w14:paraId="66BAD5D9" w14:textId="77777777" w:rsidR="00E90959" w:rsidRPr="00E90959" w:rsidRDefault="00E90959" w:rsidP="00E909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  <w:r w:rsidRPr="00E90959">
        <w:rPr>
          <w:rFonts w:ascii="Arial" w:eastAsia="Times New Roman" w:hAnsi="Arial" w:cs="Arial"/>
          <w:sz w:val="20"/>
          <w:szCs w:val="20"/>
          <w:lang w:eastAsia="sk-SK"/>
        </w:rPr>
        <w:t>ZEVO Bratislava, Vlčie hrdlo 72, 821 07 Bratislava</w:t>
      </w:r>
    </w:p>
    <w:p w14:paraId="7FDC3BD4" w14:textId="6847ED13" w:rsidR="00664138" w:rsidRDefault="00664138" w:rsidP="002C77FF">
      <w:pPr>
        <w:pStyle w:val="Odsekzoznamu"/>
        <w:ind w:left="0"/>
        <w:jc w:val="both"/>
        <w:rPr>
          <w:rFonts w:cs="Arial"/>
        </w:rPr>
      </w:pPr>
    </w:p>
    <w:p w14:paraId="147B4A03" w14:textId="77777777" w:rsidR="00CC3411" w:rsidRDefault="00CC3411" w:rsidP="00CC3411">
      <w:pPr>
        <w:spacing w:after="120"/>
        <w:jc w:val="both"/>
        <w:rPr>
          <w:rFonts w:ascii="Arial" w:hAnsi="Arial" w:cs="Arial"/>
          <w:b/>
          <w:bCs/>
        </w:rPr>
      </w:pPr>
      <w:r w:rsidRPr="00C6203F">
        <w:rPr>
          <w:rFonts w:ascii="Arial" w:hAnsi="Arial" w:cs="Arial"/>
        </w:rPr>
        <w:t xml:space="preserve">+  fotodokumentácia </w:t>
      </w:r>
      <w:r>
        <w:rPr>
          <w:rFonts w:ascii="Arial" w:hAnsi="Arial" w:cs="Arial"/>
        </w:rPr>
        <w:t>nakládky č. 1 a č. 2</w:t>
      </w:r>
      <w:r w:rsidRPr="00C6203F">
        <w:rPr>
          <w:rFonts w:ascii="Arial" w:hAnsi="Arial" w:cs="Arial"/>
        </w:rPr>
        <w:t xml:space="preserve"> </w:t>
      </w:r>
    </w:p>
    <w:p w14:paraId="2A5EDE1A" w14:textId="77777777" w:rsidR="00CC3411" w:rsidRDefault="00CC3411" w:rsidP="002C77FF">
      <w:pPr>
        <w:pStyle w:val="Odsekzoznamu"/>
        <w:ind w:left="0"/>
        <w:jc w:val="both"/>
        <w:rPr>
          <w:rFonts w:cs="Arial"/>
        </w:rPr>
      </w:pPr>
    </w:p>
    <w:p w14:paraId="2C6762A0" w14:textId="51DFCA03" w:rsidR="009D6B01" w:rsidRDefault="005237E7" w:rsidP="002C77FF">
      <w:pPr>
        <w:pStyle w:val="Odsekzoznamu"/>
        <w:ind w:left="0"/>
        <w:jc w:val="both"/>
        <w:rPr>
          <w:rFonts w:cs="Arial"/>
        </w:rPr>
      </w:pPr>
      <w:r w:rsidRPr="00203386">
        <w:rPr>
          <w:noProof/>
        </w:rPr>
        <w:lastRenderedPageBreak/>
        <w:drawing>
          <wp:inline distT="0" distB="0" distL="0" distR="0" wp14:anchorId="1155AF9B" wp14:editId="1F3E90F9">
            <wp:extent cx="2623012" cy="4265920"/>
            <wp:effectExtent l="0" t="0" r="6350" b="1905"/>
            <wp:docPr id="1" name="Obrázok 1" descr="Obrázok, na ktorom je obloha, vonkajšie, cesta, budov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obloha, vonkajšie, cesta, budov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20" cy="428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E8CD" w14:textId="348B7F77" w:rsidR="002C77FF" w:rsidRDefault="002C77FF" w:rsidP="002C77FF">
      <w:pPr>
        <w:pStyle w:val="Odsekzoznamu"/>
        <w:ind w:left="0"/>
        <w:jc w:val="both"/>
        <w:rPr>
          <w:rFonts w:cs="Arial"/>
        </w:rPr>
      </w:pPr>
      <w:r>
        <w:rPr>
          <w:noProof/>
        </w:rPr>
        <w:drawing>
          <wp:inline distT="0" distB="0" distL="0" distR="0" wp14:anchorId="66A5D2BE" wp14:editId="0292AD0D">
            <wp:extent cx="3684268" cy="2763200"/>
            <wp:effectExtent l="3175" t="0" r="0" b="0"/>
            <wp:docPr id="5" name="Obrázok 5" descr="Obrázok, na ktorom je text, budova, vonkajšie, obcho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budova, vonkajšie, obchod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91672" cy="276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8328" w14:textId="77777777" w:rsidR="002C77FF" w:rsidRPr="00726C4D" w:rsidRDefault="002C77FF" w:rsidP="00E90959">
      <w:pPr>
        <w:pStyle w:val="Odsekzoznamu"/>
        <w:ind w:left="360"/>
        <w:jc w:val="both"/>
        <w:rPr>
          <w:rFonts w:cs="Arial"/>
        </w:rPr>
      </w:pPr>
    </w:p>
    <w:sectPr w:rsidR="002C77FF" w:rsidRPr="00726C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1228" w14:textId="77777777" w:rsidR="00AE7325" w:rsidRDefault="00AE7325" w:rsidP="00B04F51">
      <w:pPr>
        <w:spacing w:after="0" w:line="240" w:lineRule="auto"/>
      </w:pPr>
      <w:r>
        <w:separator/>
      </w:r>
    </w:p>
  </w:endnote>
  <w:endnote w:type="continuationSeparator" w:id="0">
    <w:p w14:paraId="7F1424BF" w14:textId="77777777" w:rsidR="00AE7325" w:rsidRDefault="00AE7325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6816" w14:textId="77777777" w:rsidR="00AE7325" w:rsidRDefault="00AE7325" w:rsidP="00B04F51">
      <w:pPr>
        <w:spacing w:after="0" w:line="240" w:lineRule="auto"/>
      </w:pPr>
      <w:r>
        <w:separator/>
      </w:r>
    </w:p>
  </w:footnote>
  <w:footnote w:type="continuationSeparator" w:id="0">
    <w:p w14:paraId="142178B7" w14:textId="77777777" w:rsidR="00AE7325" w:rsidRDefault="00AE7325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5B4D" w14:textId="38E9C035" w:rsidR="00B04F51" w:rsidRDefault="00C77320" w:rsidP="009E0447">
    <w:r>
      <w:rPr>
        <w:noProof/>
      </w:rPr>
      <w:drawing>
        <wp:inline distT="0" distB="0" distL="0" distR="0" wp14:anchorId="2294D3DA" wp14:editId="000AC9BB">
          <wp:extent cx="5761355" cy="101219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29C945F5"/>
    <w:multiLevelType w:val="hybridMultilevel"/>
    <w:tmpl w:val="E66AF2FC"/>
    <w:lvl w:ilvl="0" w:tplc="041B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6529198">
    <w:abstractNumId w:val="0"/>
  </w:num>
  <w:num w:numId="2" w16cid:durableId="1297949900">
    <w:abstractNumId w:val="3"/>
  </w:num>
  <w:num w:numId="3" w16cid:durableId="1995912799">
    <w:abstractNumId w:val="2"/>
  </w:num>
  <w:num w:numId="4" w16cid:durableId="29460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26C30"/>
    <w:rsid w:val="00057D03"/>
    <w:rsid w:val="00067F32"/>
    <w:rsid w:val="00072E42"/>
    <w:rsid w:val="00092372"/>
    <w:rsid w:val="000A179A"/>
    <w:rsid w:val="000A3245"/>
    <w:rsid w:val="00101578"/>
    <w:rsid w:val="00116CED"/>
    <w:rsid w:val="00137451"/>
    <w:rsid w:val="00177EB8"/>
    <w:rsid w:val="00181130"/>
    <w:rsid w:val="00185667"/>
    <w:rsid w:val="001E29F7"/>
    <w:rsid w:val="00203168"/>
    <w:rsid w:val="0023374C"/>
    <w:rsid w:val="002B2037"/>
    <w:rsid w:val="002C77FF"/>
    <w:rsid w:val="0032717C"/>
    <w:rsid w:val="003332B2"/>
    <w:rsid w:val="00336ED8"/>
    <w:rsid w:val="00354DEB"/>
    <w:rsid w:val="003640C8"/>
    <w:rsid w:val="003669B4"/>
    <w:rsid w:val="0038497A"/>
    <w:rsid w:val="003936A8"/>
    <w:rsid w:val="003A2023"/>
    <w:rsid w:val="003A3381"/>
    <w:rsid w:val="003F5348"/>
    <w:rsid w:val="00482F68"/>
    <w:rsid w:val="00493E13"/>
    <w:rsid w:val="004B422C"/>
    <w:rsid w:val="004E59A9"/>
    <w:rsid w:val="005237E7"/>
    <w:rsid w:val="00526A07"/>
    <w:rsid w:val="005A1440"/>
    <w:rsid w:val="005A72EC"/>
    <w:rsid w:val="005B2847"/>
    <w:rsid w:val="005C3F45"/>
    <w:rsid w:val="00647A6C"/>
    <w:rsid w:val="00664138"/>
    <w:rsid w:val="00677F9C"/>
    <w:rsid w:val="006A683C"/>
    <w:rsid w:val="006B063D"/>
    <w:rsid w:val="006D57A5"/>
    <w:rsid w:val="006E461C"/>
    <w:rsid w:val="006F7DA8"/>
    <w:rsid w:val="00726C4D"/>
    <w:rsid w:val="00741B0B"/>
    <w:rsid w:val="00753A87"/>
    <w:rsid w:val="00754659"/>
    <w:rsid w:val="007A7A5C"/>
    <w:rsid w:val="007D692C"/>
    <w:rsid w:val="00876CB9"/>
    <w:rsid w:val="008E657E"/>
    <w:rsid w:val="009437FC"/>
    <w:rsid w:val="00953AAB"/>
    <w:rsid w:val="009D6B01"/>
    <w:rsid w:val="009E0447"/>
    <w:rsid w:val="009F43DA"/>
    <w:rsid w:val="00A27172"/>
    <w:rsid w:val="00A34DD0"/>
    <w:rsid w:val="00A41BEC"/>
    <w:rsid w:val="00AD6F10"/>
    <w:rsid w:val="00AE2ACA"/>
    <w:rsid w:val="00AE7325"/>
    <w:rsid w:val="00B04F51"/>
    <w:rsid w:val="00B84E2E"/>
    <w:rsid w:val="00BB3B86"/>
    <w:rsid w:val="00BB6079"/>
    <w:rsid w:val="00C14719"/>
    <w:rsid w:val="00C6040E"/>
    <w:rsid w:val="00C77320"/>
    <w:rsid w:val="00C77619"/>
    <w:rsid w:val="00C847AC"/>
    <w:rsid w:val="00CA66DC"/>
    <w:rsid w:val="00CC1FC8"/>
    <w:rsid w:val="00CC3411"/>
    <w:rsid w:val="00CF43F5"/>
    <w:rsid w:val="00D04DC5"/>
    <w:rsid w:val="00D0539F"/>
    <w:rsid w:val="00D163E3"/>
    <w:rsid w:val="00D21DAF"/>
    <w:rsid w:val="00D27C6F"/>
    <w:rsid w:val="00D410DA"/>
    <w:rsid w:val="00D81EDA"/>
    <w:rsid w:val="00DF3AF2"/>
    <w:rsid w:val="00E01A92"/>
    <w:rsid w:val="00E144FB"/>
    <w:rsid w:val="00E6415B"/>
    <w:rsid w:val="00E757EE"/>
    <w:rsid w:val="00E90959"/>
    <w:rsid w:val="00EA3A19"/>
    <w:rsid w:val="00EA5C7A"/>
    <w:rsid w:val="00EC5306"/>
    <w:rsid w:val="00EE1E63"/>
    <w:rsid w:val="00EF6DA1"/>
    <w:rsid w:val="00F53D7A"/>
    <w:rsid w:val="00F677A6"/>
    <w:rsid w:val="00F8345C"/>
    <w:rsid w:val="00F90052"/>
    <w:rsid w:val="00FB7DD6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"/>
    <w:link w:val="Odsekzoznamu"/>
    <w:uiPriority w:val="34"/>
    <w:rsid w:val="008E657E"/>
  </w:style>
  <w:style w:type="character" w:styleId="Odkaznakomentr">
    <w:name w:val="annotation reference"/>
    <w:basedOn w:val="Predvolenpsmoodseku"/>
    <w:uiPriority w:val="99"/>
    <w:semiHidden/>
    <w:unhideWhenUsed/>
    <w:rsid w:val="00C604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04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04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04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0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14</cp:revision>
  <dcterms:created xsi:type="dcterms:W3CDTF">2021-05-03T12:58:00Z</dcterms:created>
  <dcterms:modified xsi:type="dcterms:W3CDTF">2022-04-28T12:25:00Z</dcterms:modified>
</cp:coreProperties>
</file>