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290AF4A4" w:rsidR="000E78EF" w:rsidRPr="001719D1" w:rsidRDefault="000E78EF" w:rsidP="00BB2553">
      <w:pPr>
        <w:jc w:val="center"/>
        <w:rPr>
          <w:rFonts w:asciiTheme="minorHAnsi" w:hAnsiTheme="minorHAnsi" w:cstheme="minorHAnsi"/>
          <w:b/>
          <w:bCs/>
          <w:sz w:val="28"/>
          <w:szCs w:val="28"/>
        </w:rPr>
      </w:pPr>
      <w:r w:rsidRPr="001719D1">
        <w:rPr>
          <w:rFonts w:asciiTheme="minorHAnsi" w:hAnsiTheme="minorHAnsi" w:cstheme="minorHAnsi"/>
          <w:b/>
          <w:bCs/>
          <w:sz w:val="28"/>
          <w:szCs w:val="28"/>
        </w:rPr>
        <w:t>Zmluva o výkone Stavebného dozoru</w:t>
      </w:r>
    </w:p>
    <w:p w14:paraId="256C75AD" w14:textId="1ED8B705" w:rsidR="000E78EF" w:rsidRPr="001719D1" w:rsidRDefault="000E78EF" w:rsidP="00BB2553">
      <w:pPr>
        <w:jc w:val="center"/>
        <w:rPr>
          <w:rFonts w:asciiTheme="minorHAnsi" w:hAnsiTheme="minorHAnsi" w:cstheme="minorHAnsi"/>
          <w:b/>
          <w:bCs/>
          <w:sz w:val="23"/>
          <w:szCs w:val="23"/>
        </w:rPr>
      </w:pPr>
    </w:p>
    <w:p w14:paraId="431EBAFD" w14:textId="2F18F913" w:rsidR="007569B5"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uzatvorená v zmysle ustanoven</w:t>
      </w:r>
      <w:r w:rsidR="00F832B2">
        <w:rPr>
          <w:rFonts w:asciiTheme="minorHAnsi" w:hAnsiTheme="minorHAnsi" w:cstheme="minorHAnsi"/>
          <w:b/>
          <w:bCs/>
          <w:i/>
          <w:iCs/>
          <w:sz w:val="23"/>
          <w:szCs w:val="23"/>
        </w:rPr>
        <w:t>ia</w:t>
      </w:r>
      <w:r w:rsidRPr="001719D1">
        <w:rPr>
          <w:rFonts w:asciiTheme="minorHAnsi" w:hAnsiTheme="minorHAnsi" w:cstheme="minorHAnsi"/>
          <w:b/>
          <w:bCs/>
          <w:i/>
          <w:iCs/>
          <w:sz w:val="23"/>
          <w:szCs w:val="23"/>
        </w:rPr>
        <w:t xml:space="preserve"> § 566 a nasl., </w:t>
      </w:r>
      <w:r w:rsidR="00F832B2">
        <w:rPr>
          <w:rFonts w:asciiTheme="minorHAnsi" w:hAnsiTheme="minorHAnsi" w:cstheme="minorHAnsi"/>
          <w:b/>
          <w:bCs/>
          <w:i/>
          <w:iCs/>
          <w:sz w:val="23"/>
          <w:szCs w:val="23"/>
        </w:rPr>
        <w:t>z</w:t>
      </w:r>
      <w:r w:rsidRPr="001719D1">
        <w:rPr>
          <w:rFonts w:asciiTheme="minorHAnsi" w:hAnsiTheme="minorHAnsi" w:cstheme="minorHAnsi"/>
          <w:b/>
          <w:bCs/>
          <w:i/>
          <w:iCs/>
          <w:sz w:val="23"/>
          <w:szCs w:val="23"/>
        </w:rPr>
        <w:t>ákona č. 513/1991 Zb. Obchodného zákonníka</w:t>
      </w:r>
    </w:p>
    <w:p w14:paraId="3FAFD8BD" w14:textId="0CF84A37" w:rsidR="000E78EF"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v znení neskorších predpisov</w:t>
      </w:r>
    </w:p>
    <w:p w14:paraId="581AB0A3" w14:textId="77777777" w:rsidR="000E78EF" w:rsidRPr="001719D1" w:rsidRDefault="000E78EF" w:rsidP="00BB2553">
      <w:pPr>
        <w:jc w:val="center"/>
        <w:rPr>
          <w:rFonts w:asciiTheme="minorHAnsi" w:hAnsiTheme="minorHAnsi" w:cstheme="minorHAnsi"/>
          <w:b/>
          <w:bCs/>
          <w:i/>
          <w:iCs/>
          <w:sz w:val="23"/>
          <w:szCs w:val="23"/>
        </w:rPr>
      </w:pPr>
      <w:r w:rsidRPr="001719D1">
        <w:rPr>
          <w:rFonts w:asciiTheme="minorHAnsi" w:hAnsiTheme="minorHAnsi" w:cstheme="minorHAnsi"/>
          <w:i/>
          <w:iCs/>
          <w:sz w:val="23"/>
          <w:szCs w:val="23"/>
        </w:rPr>
        <w:t>(ďalej len</w:t>
      </w:r>
      <w:r w:rsidRPr="001719D1">
        <w:rPr>
          <w:rFonts w:asciiTheme="minorHAnsi" w:hAnsiTheme="minorHAnsi" w:cstheme="minorHAnsi"/>
          <w:b/>
          <w:bCs/>
          <w:i/>
          <w:iCs/>
          <w:sz w:val="23"/>
          <w:szCs w:val="23"/>
        </w:rPr>
        <w:t xml:space="preserve"> „zmluva“ </w:t>
      </w:r>
      <w:r w:rsidRPr="001719D1">
        <w:rPr>
          <w:rFonts w:asciiTheme="minorHAnsi" w:hAnsiTheme="minorHAnsi" w:cstheme="minorHAnsi"/>
          <w:i/>
          <w:iCs/>
          <w:sz w:val="23"/>
          <w:szCs w:val="23"/>
        </w:rPr>
        <w:t>v príslušných gramatických tvaroch)</w:t>
      </w:r>
    </w:p>
    <w:p w14:paraId="12F73F39" w14:textId="77777777" w:rsidR="000E78EF" w:rsidRPr="001719D1" w:rsidRDefault="000E78EF" w:rsidP="000E78EF">
      <w:pPr>
        <w:pStyle w:val="Standard"/>
        <w:rPr>
          <w:rFonts w:asciiTheme="minorHAnsi" w:hAnsiTheme="minorHAnsi" w:cstheme="minorHAnsi"/>
          <w:b/>
          <w:i/>
          <w:sz w:val="23"/>
          <w:szCs w:val="23"/>
        </w:rPr>
      </w:pPr>
    </w:p>
    <w:p w14:paraId="0B0132F4" w14:textId="08FC42F1" w:rsidR="000E78EF" w:rsidRPr="001719D1" w:rsidRDefault="000E78EF" w:rsidP="00BB2553">
      <w:pPr>
        <w:jc w:val="center"/>
        <w:rPr>
          <w:rFonts w:asciiTheme="minorHAnsi" w:hAnsiTheme="minorHAnsi" w:cstheme="minorHAnsi"/>
          <w:b/>
          <w:bCs/>
          <w:sz w:val="23"/>
          <w:szCs w:val="23"/>
        </w:rPr>
      </w:pPr>
      <w:r w:rsidRPr="001719D1">
        <w:rPr>
          <w:rFonts w:asciiTheme="minorHAnsi" w:hAnsiTheme="minorHAnsi" w:cstheme="minorHAnsi"/>
          <w:b/>
          <w:bCs/>
          <w:sz w:val="23"/>
          <w:szCs w:val="23"/>
        </w:rPr>
        <w:t>evidenčné číslo objednávateľa:</w:t>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t xml:space="preserve">  </w:t>
      </w:r>
      <w:r w:rsidRPr="001719D1">
        <w:rPr>
          <w:rFonts w:asciiTheme="minorHAnsi" w:hAnsiTheme="minorHAnsi" w:cstheme="minorHAnsi"/>
          <w:b/>
          <w:bCs/>
          <w:sz w:val="23"/>
          <w:szCs w:val="23"/>
        </w:rPr>
        <w:tab/>
        <w:t>evidenčné číslo poskytovateľa:</w:t>
      </w:r>
    </w:p>
    <w:p w14:paraId="432BFB73" w14:textId="77777777" w:rsidR="00BB2553" w:rsidRPr="001719D1" w:rsidRDefault="00BB2553" w:rsidP="00BB2553">
      <w:pPr>
        <w:jc w:val="center"/>
        <w:rPr>
          <w:rFonts w:asciiTheme="minorHAnsi" w:hAnsiTheme="minorHAnsi" w:cstheme="minorHAnsi"/>
        </w:rPr>
      </w:pPr>
    </w:p>
    <w:p w14:paraId="27640C32" w14:textId="38DE0C8E" w:rsidR="000E78EF" w:rsidRDefault="000E78EF"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Výkon Stavebného dozoru (SD) pre stavbu</w:t>
      </w:r>
      <w:r w:rsidR="00B377F7">
        <w:rPr>
          <w:rFonts w:asciiTheme="minorHAnsi" w:hAnsiTheme="minorHAnsi" w:cstheme="minorHAnsi"/>
          <w:b/>
          <w:bCs/>
          <w:sz w:val="23"/>
          <w:szCs w:val="23"/>
        </w:rPr>
        <w:t xml:space="preserve"> s názvom</w:t>
      </w:r>
      <w:r w:rsidRPr="001719D1">
        <w:rPr>
          <w:rFonts w:asciiTheme="minorHAnsi" w:hAnsiTheme="minorHAnsi" w:cstheme="minorHAnsi"/>
          <w:b/>
          <w:bCs/>
          <w:sz w:val="23"/>
          <w:szCs w:val="23"/>
        </w:rPr>
        <w:t>:</w:t>
      </w:r>
      <w:r w:rsidR="00B06E70" w:rsidRPr="001719D1">
        <w:rPr>
          <w:rFonts w:asciiTheme="minorHAnsi" w:hAnsiTheme="minorHAnsi" w:cstheme="minorHAnsi"/>
          <w:b/>
          <w:bCs/>
          <w:sz w:val="23"/>
          <w:szCs w:val="23"/>
        </w:rPr>
        <w:t xml:space="preserve"> </w:t>
      </w:r>
      <w:r w:rsidR="00BC2B0F" w:rsidRPr="001719D1">
        <w:rPr>
          <w:rFonts w:asciiTheme="minorHAnsi" w:hAnsiTheme="minorHAnsi" w:cstheme="minorHAnsi"/>
          <w:b/>
          <w:bCs/>
          <w:sz w:val="23"/>
          <w:szCs w:val="23"/>
        </w:rPr>
        <w:t>„</w:t>
      </w:r>
      <w:bookmarkStart w:id="0" w:name="_Hlk68158961"/>
      <w:r w:rsidR="003540A4">
        <w:rPr>
          <w:rFonts w:asciiTheme="minorHAnsi" w:hAnsiTheme="minorHAnsi" w:cstheme="minorHAnsi"/>
          <w:b/>
          <w:bCs/>
          <w:sz w:val="23"/>
          <w:szCs w:val="23"/>
        </w:rPr>
        <w:t>Rekonštrukcia cesty a mostov II/591 Banská Bystrica – hr. okr. BB/ZV – Zvolenská Slatina – I. etapa a II. etapa</w:t>
      </w:r>
      <w:bookmarkEnd w:id="0"/>
      <w:r w:rsidR="00BC2B0F" w:rsidRPr="001719D1">
        <w:rPr>
          <w:rFonts w:asciiTheme="minorHAnsi" w:hAnsiTheme="minorHAnsi" w:cstheme="minorHAnsi"/>
          <w:b/>
          <w:bCs/>
          <w:sz w:val="23"/>
          <w:szCs w:val="23"/>
        </w:rPr>
        <w:t>“</w:t>
      </w:r>
      <w:r w:rsidR="0023011E" w:rsidRPr="001719D1">
        <w:rPr>
          <w:rFonts w:asciiTheme="minorHAnsi" w:hAnsiTheme="minorHAnsi" w:cstheme="minorHAnsi"/>
          <w:b/>
          <w:bCs/>
          <w:sz w:val="23"/>
          <w:szCs w:val="23"/>
        </w:rPr>
        <w:t xml:space="preserve"> (ďalej len „stavba“)</w:t>
      </w:r>
    </w:p>
    <w:p w14:paraId="5F4F7B72" w14:textId="073FA85F" w:rsidR="00377D56" w:rsidRDefault="00377D56" w:rsidP="00B06E70">
      <w:pPr>
        <w:jc w:val="center"/>
        <w:rPr>
          <w:rFonts w:asciiTheme="minorHAnsi" w:hAnsiTheme="minorHAnsi" w:cstheme="minorHAnsi"/>
          <w:b/>
          <w:bCs/>
          <w:sz w:val="23"/>
          <w:szCs w:val="23"/>
        </w:rPr>
      </w:pPr>
    </w:p>
    <w:p w14:paraId="302B03D4" w14:textId="1F8D2E0D" w:rsidR="00377D56" w:rsidRPr="001719D1" w:rsidRDefault="00377D56" w:rsidP="00B06E70">
      <w:pPr>
        <w:jc w:val="center"/>
        <w:rPr>
          <w:rFonts w:asciiTheme="minorHAnsi" w:hAnsiTheme="minorHAnsi" w:cstheme="minorHAnsi"/>
          <w:b/>
          <w:bCs/>
          <w:sz w:val="23"/>
          <w:szCs w:val="23"/>
        </w:rPr>
      </w:pPr>
      <w:r>
        <w:rPr>
          <w:rFonts w:asciiTheme="minorHAnsi" w:hAnsiTheme="minorHAnsi" w:cstheme="minorHAnsi"/>
          <w:b/>
          <w:bCs/>
          <w:sz w:val="23"/>
          <w:szCs w:val="23"/>
        </w:rPr>
        <w:t>medzi nasledovnými zmluvnými stranami:</w:t>
      </w:r>
    </w:p>
    <w:p w14:paraId="37894090" w14:textId="6AECD9A7" w:rsidR="00675F88" w:rsidRPr="001719D1" w:rsidRDefault="00675F88" w:rsidP="005450F2">
      <w:pPr>
        <w:jc w:val="center"/>
        <w:rPr>
          <w:rFonts w:asciiTheme="minorHAnsi" w:hAnsiTheme="minorHAnsi" w:cstheme="minorHAnsi"/>
          <w:b/>
          <w:bCs/>
          <w:sz w:val="22"/>
          <w:szCs w:val="22"/>
        </w:rPr>
      </w:pPr>
    </w:p>
    <w:p w14:paraId="421E986A" w14:textId="0DDF8ABD" w:rsidR="00C24042" w:rsidRPr="00C24042" w:rsidRDefault="000E78EF" w:rsidP="00C24042">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00C24042">
        <w:rPr>
          <w:rFonts w:cstheme="minorHAnsi"/>
        </w:rPr>
        <w:tab/>
      </w:r>
      <w:r w:rsidR="00C24042" w:rsidRPr="00C24042">
        <w:rPr>
          <w:rFonts w:cstheme="minorHAnsi"/>
          <w:b/>
          <w:sz w:val="22"/>
          <w:szCs w:val="22"/>
        </w:rPr>
        <w:t>Banskobystrický samosprávny kraj</w:t>
      </w:r>
    </w:p>
    <w:p w14:paraId="2ACA0535" w14:textId="77777777" w:rsidR="00C24042" w:rsidRPr="00C24042" w:rsidRDefault="00C24042" w:rsidP="00C24042">
      <w:pPr>
        <w:rPr>
          <w:rFonts w:cstheme="minorHAnsi"/>
          <w:sz w:val="22"/>
          <w:szCs w:val="22"/>
        </w:rPr>
      </w:pPr>
      <w:r w:rsidRPr="00C24042">
        <w:rPr>
          <w:rFonts w:cstheme="minorHAnsi"/>
          <w:sz w:val="22"/>
          <w:szCs w:val="22"/>
        </w:rPr>
        <w:t>Sídlo :</w:t>
      </w:r>
      <w:r w:rsidRPr="00C24042">
        <w:rPr>
          <w:rFonts w:cstheme="minorHAnsi"/>
          <w:sz w:val="22"/>
          <w:szCs w:val="22"/>
        </w:rPr>
        <w:tab/>
      </w:r>
      <w:r w:rsidRPr="00C24042">
        <w:rPr>
          <w:rFonts w:cstheme="minorHAnsi"/>
          <w:sz w:val="22"/>
          <w:szCs w:val="22"/>
        </w:rPr>
        <w:tab/>
      </w:r>
      <w:r w:rsidRPr="00C24042">
        <w:rPr>
          <w:rFonts w:cstheme="minorHAnsi"/>
          <w:sz w:val="22"/>
          <w:szCs w:val="22"/>
        </w:rPr>
        <w:tab/>
      </w:r>
      <w:r w:rsidRPr="00C24042">
        <w:rPr>
          <w:rFonts w:cstheme="minorHAnsi"/>
          <w:sz w:val="22"/>
          <w:szCs w:val="22"/>
        </w:rPr>
        <w:tab/>
        <w:t>Námestie SNP 23, 974 01 Banská Bystrica</w:t>
      </w:r>
    </w:p>
    <w:p w14:paraId="23368EE8" w14:textId="77777777" w:rsidR="00C24042" w:rsidRPr="00C24042" w:rsidRDefault="00C24042" w:rsidP="00C24042">
      <w:pPr>
        <w:rPr>
          <w:rFonts w:cstheme="minorHAnsi"/>
          <w:sz w:val="22"/>
          <w:szCs w:val="22"/>
        </w:rPr>
      </w:pPr>
      <w:r w:rsidRPr="00C24042">
        <w:rPr>
          <w:rFonts w:cstheme="minorHAnsi"/>
          <w:sz w:val="22"/>
          <w:szCs w:val="22"/>
        </w:rPr>
        <w:t>Štatutárny orgán:</w:t>
      </w:r>
      <w:r w:rsidRPr="00C24042">
        <w:rPr>
          <w:rFonts w:cstheme="minorHAnsi"/>
          <w:sz w:val="22"/>
          <w:szCs w:val="22"/>
        </w:rPr>
        <w:tab/>
      </w:r>
      <w:r w:rsidRPr="00C24042">
        <w:rPr>
          <w:rFonts w:cstheme="minorHAnsi"/>
          <w:sz w:val="22"/>
          <w:szCs w:val="22"/>
        </w:rPr>
        <w:tab/>
        <w:t>Ing. Ján Lunter, predseda Banskobystrického samosprávneho kraja</w:t>
      </w:r>
    </w:p>
    <w:p w14:paraId="7F152D26" w14:textId="77777777" w:rsidR="00C24042" w:rsidRPr="00C24042" w:rsidRDefault="00C24042" w:rsidP="00C24042">
      <w:pPr>
        <w:rPr>
          <w:rFonts w:cstheme="minorHAnsi"/>
          <w:sz w:val="22"/>
          <w:szCs w:val="22"/>
        </w:rPr>
      </w:pPr>
      <w:r w:rsidRPr="00C24042">
        <w:rPr>
          <w:rFonts w:cstheme="minorHAnsi"/>
          <w:sz w:val="22"/>
          <w:szCs w:val="22"/>
        </w:rPr>
        <w:t>Právna forma</w:t>
      </w:r>
      <w:r w:rsidRPr="00C24042">
        <w:rPr>
          <w:rFonts w:cstheme="minorHAnsi"/>
          <w:color w:val="000000"/>
          <w:sz w:val="22"/>
          <w:szCs w:val="22"/>
        </w:rPr>
        <w:t xml:space="preserve">:              </w:t>
      </w:r>
      <w:r w:rsidRPr="00C24042">
        <w:rPr>
          <w:rFonts w:cstheme="minorHAnsi"/>
          <w:color w:val="000000"/>
          <w:sz w:val="22"/>
          <w:szCs w:val="22"/>
        </w:rPr>
        <w:tab/>
      </w:r>
      <w:r w:rsidRPr="00C24042">
        <w:rPr>
          <w:rFonts w:cstheme="minorHAnsi"/>
          <w:color w:val="000000"/>
          <w:sz w:val="22"/>
          <w:szCs w:val="22"/>
        </w:rPr>
        <w:tab/>
      </w:r>
      <w:r w:rsidRPr="00C24042">
        <w:rPr>
          <w:rFonts w:cstheme="minorHAnsi"/>
          <w:sz w:val="22"/>
          <w:szCs w:val="22"/>
        </w:rPr>
        <w:t xml:space="preserve">samostatný územný samosprávny a správny celok SR zriadený </w:t>
      </w:r>
    </w:p>
    <w:p w14:paraId="6A7206F5" w14:textId="77777777" w:rsidR="00C24042" w:rsidRPr="00C24042" w:rsidRDefault="00C24042" w:rsidP="00C24042">
      <w:pPr>
        <w:pStyle w:val="Bezriadkovania"/>
        <w:ind w:left="2832"/>
        <w:jc w:val="both"/>
        <w:rPr>
          <w:rFonts w:asciiTheme="minorHAnsi" w:hAnsiTheme="minorHAnsi" w:cstheme="minorHAnsi"/>
          <w:sz w:val="22"/>
          <w:szCs w:val="22"/>
        </w:rPr>
      </w:pPr>
      <w:r w:rsidRPr="00C2404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C24042" w:rsidRDefault="00C24042" w:rsidP="00C24042">
      <w:pPr>
        <w:rPr>
          <w:rFonts w:cstheme="minorHAnsi"/>
          <w:sz w:val="22"/>
          <w:szCs w:val="22"/>
        </w:rPr>
      </w:pPr>
      <w:r w:rsidRPr="00C24042">
        <w:rPr>
          <w:rFonts w:cstheme="minorHAnsi"/>
          <w:sz w:val="22"/>
          <w:szCs w:val="22"/>
        </w:rPr>
        <w:t>IČO :</w:t>
      </w:r>
      <w:r w:rsidRPr="00C24042">
        <w:rPr>
          <w:rFonts w:cstheme="minorHAnsi"/>
          <w:sz w:val="22"/>
          <w:szCs w:val="22"/>
        </w:rPr>
        <w:tab/>
      </w:r>
      <w:r w:rsidRPr="00C24042">
        <w:rPr>
          <w:rFonts w:cstheme="minorHAnsi"/>
          <w:sz w:val="22"/>
          <w:szCs w:val="22"/>
        </w:rPr>
        <w:tab/>
      </w:r>
      <w:r w:rsidRPr="00C24042">
        <w:rPr>
          <w:rFonts w:cstheme="minorHAnsi"/>
          <w:sz w:val="22"/>
          <w:szCs w:val="22"/>
        </w:rPr>
        <w:tab/>
        <w:t xml:space="preserve">   </w:t>
      </w:r>
      <w:r w:rsidRPr="00C24042">
        <w:rPr>
          <w:rFonts w:cstheme="minorHAnsi"/>
          <w:sz w:val="22"/>
          <w:szCs w:val="22"/>
        </w:rPr>
        <w:tab/>
        <w:t>37828100</w:t>
      </w:r>
    </w:p>
    <w:p w14:paraId="19263539" w14:textId="77777777" w:rsidR="00C24042" w:rsidRPr="00C24042" w:rsidRDefault="00C24042" w:rsidP="00C24042">
      <w:pPr>
        <w:rPr>
          <w:rFonts w:cstheme="minorHAnsi"/>
          <w:sz w:val="22"/>
          <w:szCs w:val="22"/>
        </w:rPr>
      </w:pPr>
      <w:r w:rsidRPr="00C24042">
        <w:rPr>
          <w:rFonts w:cstheme="minorHAnsi"/>
          <w:sz w:val="22"/>
          <w:szCs w:val="22"/>
        </w:rPr>
        <w:t>DIČ:</w:t>
      </w:r>
      <w:r w:rsidRPr="00C24042">
        <w:rPr>
          <w:rFonts w:cstheme="minorHAnsi"/>
          <w:sz w:val="22"/>
          <w:szCs w:val="22"/>
        </w:rPr>
        <w:tab/>
      </w:r>
      <w:r w:rsidRPr="00C24042">
        <w:rPr>
          <w:rFonts w:cstheme="minorHAnsi"/>
          <w:sz w:val="22"/>
          <w:szCs w:val="22"/>
        </w:rPr>
        <w:tab/>
      </w:r>
      <w:r w:rsidRPr="00C24042">
        <w:rPr>
          <w:rFonts w:cstheme="minorHAnsi"/>
          <w:sz w:val="22"/>
          <w:szCs w:val="22"/>
        </w:rPr>
        <w:tab/>
      </w:r>
      <w:r w:rsidRPr="00C24042">
        <w:rPr>
          <w:rFonts w:cstheme="minorHAnsi"/>
          <w:sz w:val="22"/>
          <w:szCs w:val="22"/>
        </w:rPr>
        <w:tab/>
        <w:t>2021627333</w:t>
      </w:r>
    </w:p>
    <w:p w14:paraId="69D48194" w14:textId="77777777" w:rsidR="00C24042" w:rsidRPr="00C24042" w:rsidRDefault="00C24042" w:rsidP="00C24042">
      <w:pPr>
        <w:rPr>
          <w:rFonts w:cstheme="minorHAnsi"/>
          <w:sz w:val="22"/>
          <w:szCs w:val="22"/>
        </w:rPr>
      </w:pPr>
      <w:r w:rsidRPr="00C24042">
        <w:rPr>
          <w:rFonts w:cstheme="minorHAnsi"/>
          <w:sz w:val="22"/>
          <w:szCs w:val="22"/>
        </w:rPr>
        <w:t>Bankové spojenie :</w:t>
      </w:r>
      <w:r w:rsidRPr="00C24042">
        <w:rPr>
          <w:rFonts w:cstheme="minorHAnsi"/>
          <w:sz w:val="22"/>
          <w:szCs w:val="22"/>
        </w:rPr>
        <w:tab/>
      </w:r>
      <w:r w:rsidRPr="00C24042">
        <w:rPr>
          <w:rFonts w:cstheme="minorHAnsi"/>
          <w:sz w:val="22"/>
          <w:szCs w:val="22"/>
        </w:rPr>
        <w:tab/>
        <w:t>Štátna pokladnica</w:t>
      </w:r>
    </w:p>
    <w:p w14:paraId="187BFB9C" w14:textId="77777777" w:rsidR="00C24042" w:rsidRPr="00C24042" w:rsidRDefault="00C24042" w:rsidP="00C24042">
      <w:pPr>
        <w:rPr>
          <w:rFonts w:cstheme="minorHAnsi"/>
          <w:sz w:val="22"/>
          <w:szCs w:val="22"/>
        </w:rPr>
      </w:pPr>
      <w:r w:rsidRPr="00C24042">
        <w:rPr>
          <w:rFonts w:cstheme="minorHAnsi"/>
          <w:sz w:val="22"/>
          <w:szCs w:val="22"/>
        </w:rPr>
        <w:t>Číslo účtu :</w:t>
      </w:r>
      <w:r w:rsidRPr="00C24042">
        <w:rPr>
          <w:rFonts w:cstheme="minorHAnsi"/>
          <w:sz w:val="22"/>
          <w:szCs w:val="22"/>
        </w:rPr>
        <w:tab/>
      </w:r>
      <w:r w:rsidRPr="00C24042">
        <w:rPr>
          <w:rFonts w:cstheme="minorHAnsi"/>
          <w:sz w:val="22"/>
          <w:szCs w:val="22"/>
        </w:rPr>
        <w:tab/>
      </w:r>
      <w:r w:rsidRPr="00C24042">
        <w:rPr>
          <w:rFonts w:cstheme="minorHAnsi"/>
          <w:sz w:val="22"/>
          <w:szCs w:val="22"/>
        </w:rPr>
        <w:tab/>
        <w:t>SK92 8180 0000 0070 0038 9679</w:t>
      </w:r>
    </w:p>
    <w:p w14:paraId="67705846" w14:textId="77777777" w:rsidR="00C24042" w:rsidRPr="00C24042" w:rsidRDefault="00C24042" w:rsidP="00C24042">
      <w:pPr>
        <w:rPr>
          <w:rFonts w:cstheme="minorHAnsi"/>
          <w:sz w:val="22"/>
          <w:szCs w:val="22"/>
        </w:rPr>
      </w:pPr>
      <w:r w:rsidRPr="00C24042">
        <w:rPr>
          <w:rFonts w:cstheme="minorHAnsi"/>
          <w:sz w:val="22"/>
          <w:szCs w:val="22"/>
        </w:rPr>
        <w:t>Telefón/ fax :</w:t>
      </w:r>
      <w:r w:rsidRPr="00C24042">
        <w:rPr>
          <w:rFonts w:cstheme="minorHAnsi"/>
          <w:sz w:val="22"/>
          <w:szCs w:val="22"/>
        </w:rPr>
        <w:tab/>
      </w:r>
      <w:r w:rsidRPr="00C24042">
        <w:rPr>
          <w:rFonts w:cstheme="minorHAnsi"/>
          <w:sz w:val="22"/>
          <w:szCs w:val="22"/>
        </w:rPr>
        <w:tab/>
      </w:r>
      <w:r w:rsidRPr="00C24042">
        <w:rPr>
          <w:rFonts w:cstheme="minorHAnsi"/>
          <w:sz w:val="22"/>
          <w:szCs w:val="22"/>
        </w:rPr>
        <w:tab/>
        <w:t xml:space="preserve">048/4325111, 048/4325523      </w:t>
      </w:r>
    </w:p>
    <w:p w14:paraId="5BF77601" w14:textId="77777777" w:rsidR="00C24042" w:rsidRPr="00C24042" w:rsidRDefault="00C24042" w:rsidP="00C24042">
      <w:pPr>
        <w:rPr>
          <w:rFonts w:cstheme="minorHAnsi"/>
          <w:sz w:val="22"/>
          <w:szCs w:val="22"/>
        </w:rPr>
      </w:pPr>
      <w:r w:rsidRPr="00C24042">
        <w:rPr>
          <w:rFonts w:cstheme="minorHAnsi"/>
          <w:sz w:val="22"/>
          <w:szCs w:val="22"/>
        </w:rPr>
        <w:t>Osoba oprávnená rokovať</w:t>
      </w:r>
    </w:p>
    <w:p w14:paraId="3F76F8E1" w14:textId="1379E52F" w:rsidR="00C24042" w:rsidRPr="00C24042" w:rsidRDefault="00C24042" w:rsidP="00C24042">
      <w:pPr>
        <w:rPr>
          <w:rFonts w:cstheme="minorHAnsi"/>
          <w:sz w:val="22"/>
          <w:szCs w:val="22"/>
        </w:rPr>
      </w:pPr>
      <w:r w:rsidRPr="00C24042">
        <w:rPr>
          <w:rFonts w:cstheme="minorHAnsi"/>
          <w:sz w:val="22"/>
          <w:szCs w:val="22"/>
        </w:rPr>
        <w:t>v zmluvných veciach:</w:t>
      </w:r>
      <w:r w:rsidRPr="00C24042">
        <w:rPr>
          <w:rFonts w:cstheme="minorHAnsi"/>
          <w:sz w:val="22"/>
          <w:szCs w:val="22"/>
        </w:rPr>
        <w:tab/>
      </w:r>
      <w:r>
        <w:rPr>
          <w:rFonts w:cstheme="minorHAnsi"/>
          <w:sz w:val="22"/>
          <w:szCs w:val="22"/>
        </w:rPr>
        <w:tab/>
        <w:t>Mgr. Martin Daniš</w:t>
      </w:r>
    </w:p>
    <w:p w14:paraId="52369486" w14:textId="77777777" w:rsidR="00C24042" w:rsidRPr="00C24042" w:rsidRDefault="00C24042" w:rsidP="00C24042">
      <w:pPr>
        <w:rPr>
          <w:rFonts w:cstheme="minorHAnsi"/>
          <w:sz w:val="22"/>
          <w:szCs w:val="22"/>
        </w:rPr>
      </w:pPr>
      <w:r w:rsidRPr="00C24042">
        <w:rPr>
          <w:rFonts w:cstheme="minorHAnsi"/>
          <w:sz w:val="22"/>
          <w:szCs w:val="22"/>
        </w:rPr>
        <w:t xml:space="preserve">Osoby oprávnené rokovať </w:t>
      </w:r>
    </w:p>
    <w:p w14:paraId="12ECA8C8" w14:textId="55DEA9B8" w:rsidR="00C24042" w:rsidRPr="00C24042" w:rsidRDefault="00C24042" w:rsidP="00C24042">
      <w:pPr>
        <w:rPr>
          <w:rFonts w:cstheme="minorHAnsi"/>
          <w:sz w:val="22"/>
          <w:szCs w:val="22"/>
        </w:rPr>
      </w:pPr>
      <w:r w:rsidRPr="00C24042">
        <w:rPr>
          <w:rFonts w:cstheme="minorHAnsi"/>
          <w:sz w:val="22"/>
          <w:szCs w:val="22"/>
        </w:rPr>
        <w:t>v realizačných veciach:</w:t>
      </w:r>
      <w:r w:rsidRPr="00C24042">
        <w:rPr>
          <w:rFonts w:cstheme="minorHAnsi"/>
          <w:sz w:val="22"/>
          <w:szCs w:val="22"/>
        </w:rPr>
        <w:tab/>
      </w:r>
      <w:r>
        <w:rPr>
          <w:rFonts w:cstheme="minorHAnsi"/>
          <w:sz w:val="22"/>
          <w:szCs w:val="22"/>
        </w:rPr>
        <w:tab/>
        <w:t>Ing. Alena Martincová, Ing. Miroslav Bobák, Ing. Stanislav Marko</w:t>
      </w:r>
    </w:p>
    <w:p w14:paraId="1C13BACE" w14:textId="13E962DD" w:rsidR="00C24042" w:rsidRPr="00C24042" w:rsidRDefault="00C24042" w:rsidP="00C24042">
      <w:pPr>
        <w:rPr>
          <w:rFonts w:cstheme="minorHAnsi"/>
          <w:sz w:val="22"/>
          <w:szCs w:val="22"/>
        </w:rPr>
      </w:pPr>
      <w:r w:rsidRPr="00C24042">
        <w:rPr>
          <w:rFonts w:cstheme="minorHAnsi"/>
          <w:sz w:val="22"/>
          <w:szCs w:val="22"/>
        </w:rPr>
        <w:t>Telefón:</w:t>
      </w:r>
      <w:r w:rsidRPr="00C24042">
        <w:rPr>
          <w:rFonts w:cstheme="minorHAnsi"/>
          <w:sz w:val="22"/>
          <w:szCs w:val="22"/>
        </w:rPr>
        <w:tab/>
      </w:r>
      <w:r w:rsidRPr="00C24042">
        <w:rPr>
          <w:rFonts w:cstheme="minorHAnsi"/>
          <w:sz w:val="22"/>
          <w:szCs w:val="22"/>
        </w:rPr>
        <w:tab/>
      </w:r>
      <w:r w:rsidRPr="00C24042">
        <w:rPr>
          <w:rFonts w:cstheme="minorHAnsi"/>
          <w:sz w:val="22"/>
          <w:szCs w:val="22"/>
        </w:rPr>
        <w:tab/>
      </w:r>
      <w:r>
        <w:rPr>
          <w:rFonts w:cstheme="minorHAnsi"/>
          <w:sz w:val="22"/>
          <w:szCs w:val="22"/>
        </w:rPr>
        <w:t xml:space="preserve">048/4325 527, 048/4325 </w:t>
      </w:r>
      <w:r w:rsidR="00D10AFC">
        <w:rPr>
          <w:rFonts w:cstheme="minorHAnsi"/>
          <w:sz w:val="22"/>
          <w:szCs w:val="22"/>
        </w:rPr>
        <w:t>609, 048/4325 731</w:t>
      </w:r>
    </w:p>
    <w:p w14:paraId="3BF22284" w14:textId="55465C89" w:rsidR="00C24042" w:rsidRPr="00C24042" w:rsidRDefault="00C24042" w:rsidP="00D10AFC">
      <w:pPr>
        <w:ind w:left="2835" w:hanging="2835"/>
        <w:rPr>
          <w:rFonts w:cstheme="minorHAnsi"/>
          <w:sz w:val="22"/>
          <w:szCs w:val="22"/>
        </w:rPr>
      </w:pPr>
      <w:r w:rsidRPr="00C24042">
        <w:rPr>
          <w:rFonts w:cstheme="minorHAnsi"/>
          <w:sz w:val="22"/>
          <w:szCs w:val="22"/>
        </w:rPr>
        <w:t>Email:</w:t>
      </w:r>
      <w:r w:rsidRPr="00C24042">
        <w:rPr>
          <w:rFonts w:cstheme="minorHAnsi"/>
          <w:sz w:val="22"/>
          <w:szCs w:val="22"/>
        </w:rPr>
        <w:tab/>
      </w:r>
      <w:r w:rsidRPr="00C24042">
        <w:rPr>
          <w:rFonts w:cstheme="minorHAnsi"/>
          <w:sz w:val="22"/>
          <w:szCs w:val="22"/>
        </w:rPr>
        <w:tab/>
      </w:r>
      <w:hyperlink r:id="rId9" w:history="1">
        <w:r w:rsidR="00D10AFC" w:rsidRPr="001E177A">
          <w:rPr>
            <w:rStyle w:val="Hypertextovprepojenie"/>
            <w:rFonts w:cstheme="minorHAnsi"/>
            <w:sz w:val="22"/>
            <w:szCs w:val="22"/>
          </w:rPr>
          <w:t>martin.danis@bbsk.sk</w:t>
        </w:r>
      </w:hyperlink>
      <w:r w:rsidR="00D10AFC">
        <w:rPr>
          <w:rFonts w:cstheme="minorHAnsi"/>
          <w:sz w:val="22"/>
          <w:szCs w:val="22"/>
        </w:rPr>
        <w:t xml:space="preserve">, </w:t>
      </w:r>
      <w:hyperlink r:id="rId10" w:history="1">
        <w:r w:rsidR="00D10AFC" w:rsidRPr="001E177A">
          <w:rPr>
            <w:rStyle w:val="Hypertextovprepojenie"/>
            <w:rFonts w:cstheme="minorHAnsi"/>
            <w:sz w:val="22"/>
            <w:szCs w:val="22"/>
          </w:rPr>
          <w:t>podatelna@bbsk.sk</w:t>
        </w:r>
      </w:hyperlink>
      <w:r w:rsidR="00D10AFC">
        <w:rPr>
          <w:rFonts w:cstheme="minorHAnsi"/>
          <w:sz w:val="22"/>
          <w:szCs w:val="22"/>
        </w:rPr>
        <w:t xml:space="preserve">, </w:t>
      </w:r>
      <w:hyperlink r:id="rId11" w:history="1">
        <w:r w:rsidR="00D10AFC" w:rsidRPr="001E177A">
          <w:rPr>
            <w:rStyle w:val="Hypertextovprepojenie"/>
            <w:rFonts w:cstheme="minorHAnsi"/>
            <w:sz w:val="22"/>
            <w:szCs w:val="22"/>
          </w:rPr>
          <w:t>alena.martincova@bbsk.sk</w:t>
        </w:r>
      </w:hyperlink>
      <w:r w:rsidR="00D10AFC">
        <w:rPr>
          <w:rFonts w:cstheme="minorHAnsi"/>
          <w:sz w:val="22"/>
          <w:szCs w:val="22"/>
        </w:rPr>
        <w:t xml:space="preserve">, </w:t>
      </w:r>
      <w:hyperlink r:id="rId12" w:history="1">
        <w:r w:rsidR="00D10AFC" w:rsidRPr="001E177A">
          <w:rPr>
            <w:rStyle w:val="Hypertextovprepojenie"/>
            <w:rFonts w:cstheme="minorHAnsi"/>
            <w:sz w:val="22"/>
            <w:szCs w:val="22"/>
          </w:rPr>
          <w:t>miroslav.bobak@bbsk.sk</w:t>
        </w:r>
      </w:hyperlink>
      <w:r w:rsidR="00D10AFC">
        <w:rPr>
          <w:rFonts w:cstheme="minorHAnsi"/>
          <w:sz w:val="22"/>
          <w:szCs w:val="22"/>
        </w:rPr>
        <w:t xml:space="preserve">, </w:t>
      </w:r>
      <w:hyperlink r:id="rId13" w:history="1">
        <w:r w:rsidR="00D10AFC" w:rsidRPr="001E177A">
          <w:rPr>
            <w:rStyle w:val="Hypertextovprepojenie"/>
            <w:rFonts w:cstheme="minorHAnsi"/>
            <w:sz w:val="22"/>
            <w:szCs w:val="22"/>
          </w:rPr>
          <w:t>stanislav.marko@bbsk.sk</w:t>
        </w:r>
      </w:hyperlink>
      <w:r w:rsidR="00D10AFC">
        <w:rPr>
          <w:rFonts w:cstheme="minorHAnsi"/>
          <w:sz w:val="22"/>
          <w:szCs w:val="22"/>
        </w:rPr>
        <w:t xml:space="preserve"> </w:t>
      </w:r>
      <w:r w:rsidRPr="00C24042">
        <w:rPr>
          <w:rFonts w:cstheme="minorHAnsi"/>
          <w:sz w:val="22"/>
          <w:szCs w:val="22"/>
        </w:rPr>
        <w:t xml:space="preserve"> </w:t>
      </w:r>
    </w:p>
    <w:p w14:paraId="0C13B0E6" w14:textId="0EC38AB9" w:rsidR="000E78EF" w:rsidRPr="001719D1" w:rsidRDefault="000E78EF" w:rsidP="000E78EF">
      <w:pPr>
        <w:pStyle w:val="Standard"/>
        <w:rPr>
          <w:rFonts w:asciiTheme="minorHAnsi" w:hAnsiTheme="minorHAnsi" w:cstheme="minorHAnsi"/>
          <w:sz w:val="22"/>
          <w:szCs w:val="22"/>
        </w:rPr>
      </w:pPr>
    </w:p>
    <w:p w14:paraId="6A7628F7" w14:textId="7F7FDEBB" w:rsidR="000E78EF" w:rsidRPr="001719D1" w:rsidRDefault="000E78EF" w:rsidP="000E78EF">
      <w:pPr>
        <w:pStyle w:val="Standard"/>
        <w:tabs>
          <w:tab w:val="left" w:pos="284"/>
        </w:tabs>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objednávateľ</w:t>
      </w:r>
      <w:r w:rsidRPr="001719D1">
        <w:rPr>
          <w:rFonts w:asciiTheme="minorHAnsi" w:hAnsiTheme="minorHAnsi" w:cstheme="minorHAnsi"/>
          <w:sz w:val="22"/>
          <w:szCs w:val="22"/>
        </w:rPr>
        <w:t>“ v príslušnom gramatickom tvare)</w:t>
      </w:r>
    </w:p>
    <w:p w14:paraId="520E7B86" w14:textId="77777777" w:rsidR="000E78EF" w:rsidRPr="001719D1" w:rsidRDefault="000E78EF" w:rsidP="000E78EF">
      <w:pPr>
        <w:pStyle w:val="Standard"/>
        <w:rPr>
          <w:rFonts w:asciiTheme="minorHAnsi" w:hAnsiTheme="minorHAnsi" w:cstheme="minorHAnsi"/>
          <w:sz w:val="22"/>
          <w:szCs w:val="22"/>
        </w:rPr>
      </w:pPr>
    </w:p>
    <w:p w14:paraId="10A59DD2" w14:textId="77777777" w:rsidR="000E78EF" w:rsidRPr="001719D1" w:rsidRDefault="000E78EF" w:rsidP="000E78EF">
      <w:pPr>
        <w:pStyle w:val="Standard"/>
        <w:tabs>
          <w:tab w:val="left" w:pos="284"/>
        </w:tabs>
        <w:rPr>
          <w:rFonts w:asciiTheme="minorHAnsi" w:hAnsiTheme="minorHAnsi" w:cstheme="minorHAnsi"/>
          <w:b/>
          <w:sz w:val="22"/>
          <w:szCs w:val="22"/>
        </w:rPr>
      </w:pPr>
      <w:r w:rsidRPr="001719D1">
        <w:rPr>
          <w:rFonts w:asciiTheme="minorHAnsi" w:hAnsiTheme="minorHAnsi" w:cstheme="minorHAnsi"/>
          <w:b/>
          <w:sz w:val="22"/>
          <w:szCs w:val="22"/>
        </w:rPr>
        <w:tab/>
        <w:t>a</w:t>
      </w:r>
    </w:p>
    <w:p w14:paraId="3CA44879" w14:textId="77777777" w:rsidR="000E78EF" w:rsidRPr="001719D1" w:rsidRDefault="000E78EF" w:rsidP="000E78EF">
      <w:pPr>
        <w:pStyle w:val="Standard"/>
        <w:rPr>
          <w:rFonts w:asciiTheme="minorHAnsi" w:hAnsiTheme="minorHAnsi" w:cstheme="minorHAnsi"/>
          <w:b/>
          <w:sz w:val="22"/>
          <w:szCs w:val="22"/>
        </w:rPr>
      </w:pPr>
    </w:p>
    <w:p w14:paraId="057D12DE" w14:textId="27C85AE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 xml:space="preserve">2. Poskytovateľ: </w:t>
      </w:r>
      <w:r w:rsidRPr="001719D1">
        <w:rPr>
          <w:rFonts w:asciiTheme="minorHAnsi" w:hAnsiTheme="minorHAnsi" w:cstheme="minorHAnsi"/>
          <w:b/>
          <w:sz w:val="22"/>
          <w:szCs w:val="22"/>
        </w:rPr>
        <w:tab/>
      </w:r>
      <w:r w:rsidRPr="001719D1">
        <w:rPr>
          <w:rFonts w:asciiTheme="minorHAnsi" w:hAnsiTheme="minorHAnsi" w:cstheme="minorHAnsi"/>
          <w:b/>
          <w:sz w:val="22"/>
          <w:szCs w:val="22"/>
        </w:rPr>
        <w:tab/>
      </w:r>
      <w:r w:rsidR="001C644C" w:rsidRPr="001719D1">
        <w:rPr>
          <w:rFonts w:asciiTheme="minorHAnsi" w:hAnsiTheme="minorHAnsi" w:cstheme="minorHAnsi"/>
          <w:b/>
          <w:sz w:val="22"/>
          <w:szCs w:val="22"/>
        </w:rPr>
        <w:tab/>
      </w:r>
    </w:p>
    <w:p w14:paraId="067CA1D7" w14:textId="4BA514E5"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Obchodné meno:</w:t>
      </w:r>
    </w:p>
    <w:p w14:paraId="2A497803" w14:textId="1C9E785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Sídlo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b/>
          <w:sz w:val="22"/>
          <w:szCs w:val="22"/>
        </w:rPr>
        <w:tab/>
      </w:r>
    </w:p>
    <w:p w14:paraId="5F8DC8C1" w14:textId="1B45DCDD"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Právna forma : </w:t>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2A556A34" w14:textId="50BC5F26"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Zápis v Obchodnom registri</w:t>
      </w:r>
      <w:r w:rsidR="00463233">
        <w:rPr>
          <w:rFonts w:asciiTheme="minorHAnsi" w:hAnsiTheme="minorHAnsi" w:cstheme="minorHAnsi"/>
          <w:sz w:val="22"/>
          <w:szCs w:val="22"/>
        </w:rPr>
        <w:t xml:space="preserve"> Okresného súdu ..............., oddiel: ......, vložka č.: .........../.....</w:t>
      </w:r>
    </w:p>
    <w:p w14:paraId="5D5B80C2" w14:textId="171F643E"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Zastúpená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A677ADB" w14:textId="1EB8704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0EE0D803" w14:textId="1CE00EE1"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 mene spoločnosti: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62CBA442" w14:textId="4080861D"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rokovať</w:t>
      </w:r>
    </w:p>
    <w:p w14:paraId="39696885" w14:textId="433AC43D"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p>
    <w:p w14:paraId="1BDB896A" w14:textId="79237C05"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50336BD7" w14:textId="3261617B"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zmluvy: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5FBD0A1E" w14:textId="08CE5BA0"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IČO:</w:t>
      </w:r>
      <w:r w:rsidRPr="001719D1">
        <w:rPr>
          <w:rFonts w:asciiTheme="minorHAnsi" w:hAnsiTheme="minorHAnsi" w:cstheme="minorHAnsi"/>
          <w:sz w:val="22"/>
          <w:szCs w:val="22"/>
        </w:rPr>
        <w:tab/>
        <w:t xml:space="preserv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723A1A21" w14:textId="5B8A023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3A096025" w14:textId="2366464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Bankové spojenie: </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0CC25BC2" w14:textId="5B3C49D9"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lastRenderedPageBreak/>
        <w:t>Číslo účtu:</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14BA4489" w14:textId="563C9C33"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Telefón/ fax:</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48E3EE1F" w14:textId="639A69C1" w:rsidR="000E78EF" w:rsidRPr="001719D1" w:rsidRDefault="000E78EF" w:rsidP="000E78EF">
      <w:pPr>
        <w:pStyle w:val="Standard"/>
        <w:jc w:val="both"/>
        <w:rPr>
          <w:rFonts w:asciiTheme="minorHAnsi" w:hAnsiTheme="minorHAnsi" w:cstheme="minorHAnsi"/>
          <w:sz w:val="22"/>
          <w:szCs w:val="22"/>
        </w:rPr>
      </w:pPr>
    </w:p>
    <w:p w14:paraId="1DFC6E52" w14:textId="7F663364" w:rsidR="005450F2" w:rsidRPr="001719D1" w:rsidRDefault="000E78EF" w:rsidP="005450F2">
      <w:pPr>
        <w:pStyle w:val="Standard"/>
        <w:ind w:left="180"/>
        <w:jc w:val="both"/>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poskytovateľ</w:t>
      </w:r>
      <w:r w:rsidRPr="001719D1">
        <w:rPr>
          <w:rFonts w:asciiTheme="minorHAnsi" w:hAnsiTheme="minorHAnsi" w:cstheme="minorHAnsi"/>
          <w:sz w:val="22"/>
          <w:szCs w:val="22"/>
        </w:rPr>
        <w:t>“ v príslušnom gramatickom tvare a objednávateľ spolu s poskytovateľom ďalej v zmluve ako „</w:t>
      </w:r>
      <w:r w:rsidRPr="001719D1">
        <w:rPr>
          <w:rFonts w:asciiTheme="minorHAnsi" w:hAnsiTheme="minorHAnsi" w:cstheme="minorHAnsi"/>
          <w:b/>
          <w:sz w:val="22"/>
          <w:szCs w:val="22"/>
        </w:rPr>
        <w:t>zmluvné strany</w:t>
      </w:r>
      <w:r w:rsidRPr="001719D1">
        <w:rPr>
          <w:rFonts w:asciiTheme="minorHAnsi" w:hAnsiTheme="minorHAnsi" w:cstheme="minorHAnsi"/>
          <w:sz w:val="22"/>
          <w:szCs w:val="22"/>
        </w:rPr>
        <w:t>“ v príslušnom gramatickom tvare)</w:t>
      </w:r>
    </w:p>
    <w:p w14:paraId="0ECE9092" w14:textId="77777777" w:rsidR="00B06E70" w:rsidRPr="001719D1" w:rsidRDefault="00B06E70" w:rsidP="005450F2">
      <w:pPr>
        <w:pStyle w:val="Standard"/>
        <w:ind w:left="180"/>
        <w:jc w:val="both"/>
        <w:rPr>
          <w:rFonts w:asciiTheme="minorHAnsi" w:hAnsiTheme="minorHAnsi" w:cstheme="minorHAnsi"/>
          <w:sz w:val="22"/>
          <w:szCs w:val="22"/>
        </w:rPr>
      </w:pPr>
    </w:p>
    <w:p w14:paraId="379CFFDB" w14:textId="5FE3D545" w:rsidR="00BC2B0F" w:rsidRPr="001719D1" w:rsidRDefault="00FC4B6B"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Čl. I.</w:t>
      </w:r>
    </w:p>
    <w:p w14:paraId="44AF16A0" w14:textId="3BD6E4E0" w:rsidR="00A153C4" w:rsidRPr="001719D1" w:rsidRDefault="00FC4B6B" w:rsidP="00C23680">
      <w:pPr>
        <w:jc w:val="center"/>
        <w:rPr>
          <w:rFonts w:asciiTheme="minorHAnsi" w:hAnsiTheme="minorHAnsi" w:cstheme="minorHAnsi"/>
          <w:b/>
          <w:bCs/>
          <w:sz w:val="22"/>
          <w:szCs w:val="22"/>
        </w:rPr>
      </w:pPr>
      <w:r w:rsidRPr="001719D1">
        <w:rPr>
          <w:rFonts w:asciiTheme="minorHAnsi" w:hAnsiTheme="minorHAnsi" w:cstheme="minorHAnsi"/>
          <w:b/>
          <w:bCs/>
          <w:sz w:val="22"/>
          <w:szCs w:val="22"/>
        </w:rPr>
        <w:t>Úvodné ustanovenia</w:t>
      </w:r>
      <w:r w:rsidR="00E932E4">
        <w:rPr>
          <w:rFonts w:asciiTheme="minorHAnsi" w:hAnsiTheme="minorHAnsi" w:cstheme="minorHAnsi"/>
          <w:b/>
          <w:bCs/>
          <w:sz w:val="22"/>
          <w:szCs w:val="22"/>
        </w:rPr>
        <w:t>.</w:t>
      </w:r>
    </w:p>
    <w:p w14:paraId="79590F12" w14:textId="0B0C2369" w:rsidR="001A6313" w:rsidRDefault="001A6313" w:rsidP="001A6313">
      <w:pPr>
        <w:pStyle w:val="Odsekzoznamu"/>
        <w:ind w:left="0"/>
        <w:jc w:val="both"/>
        <w:rPr>
          <w:rFonts w:asciiTheme="minorHAnsi" w:hAnsiTheme="minorHAnsi" w:cstheme="minorHAnsi"/>
          <w:sz w:val="22"/>
          <w:szCs w:val="22"/>
        </w:rPr>
      </w:pPr>
    </w:p>
    <w:p w14:paraId="6A4EEA95" w14:textId="6DADD826" w:rsidR="0013576D" w:rsidRPr="001719D1" w:rsidRDefault="0013576D" w:rsidP="0013576D">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uzatvoril dňa </w:t>
      </w:r>
      <w:r w:rsidR="00027ACE">
        <w:rPr>
          <w:rFonts w:asciiTheme="minorHAnsi" w:hAnsiTheme="minorHAnsi" w:cstheme="minorHAnsi"/>
          <w:sz w:val="22"/>
          <w:szCs w:val="22"/>
        </w:rPr>
        <w:t>25.10.2021</w:t>
      </w:r>
      <w:r w:rsidRPr="001719D1">
        <w:rPr>
          <w:rFonts w:asciiTheme="minorHAnsi" w:hAnsiTheme="minorHAnsi" w:cstheme="minorHAnsi"/>
          <w:sz w:val="22"/>
          <w:szCs w:val="22"/>
        </w:rPr>
        <w:t xml:space="preserve"> s poskytovateľom pomoci, ktorým je Ministerstvo investícií, regionálneho rozvoja a informatizácie Slovenskej republiky Zmluvu o poskytnutí nenávratného finančného príspevku, a to na základe jeho žiadosti o nenávratný finančný príspevok (ŽoNFP). </w:t>
      </w:r>
    </w:p>
    <w:p w14:paraId="6BB71935" w14:textId="77777777" w:rsidR="0013576D" w:rsidRPr="001719D1" w:rsidRDefault="0013576D" w:rsidP="001A6313">
      <w:pPr>
        <w:pStyle w:val="Odsekzoznamu"/>
        <w:ind w:left="0"/>
        <w:jc w:val="both"/>
        <w:rPr>
          <w:rFonts w:asciiTheme="minorHAnsi" w:hAnsiTheme="minorHAnsi" w:cstheme="minorHAnsi"/>
          <w:sz w:val="22"/>
          <w:szCs w:val="22"/>
        </w:rPr>
      </w:pPr>
    </w:p>
    <w:p w14:paraId="5E1D194B" w14:textId="69A78623"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 xml:space="preserve">bjednávateľ zrealizoval verejné obstarávanie s predmetom </w:t>
      </w:r>
      <w:r w:rsidR="00B377F7">
        <w:rPr>
          <w:rFonts w:asciiTheme="minorHAnsi" w:hAnsiTheme="minorHAnsi" w:cstheme="minorHAnsi"/>
          <w:sz w:val="22"/>
          <w:szCs w:val="22"/>
        </w:rPr>
        <w:t xml:space="preserve">zákazky s názvom: </w:t>
      </w:r>
      <w:r w:rsidR="00BC2B0F" w:rsidRPr="001719D1">
        <w:rPr>
          <w:rFonts w:asciiTheme="minorHAnsi" w:hAnsiTheme="minorHAnsi" w:cstheme="minorHAnsi"/>
          <w:sz w:val="22"/>
          <w:szCs w:val="22"/>
        </w:rPr>
        <w:t>„</w:t>
      </w:r>
      <w:r w:rsidR="003540A4" w:rsidRPr="003540A4">
        <w:rPr>
          <w:rFonts w:asciiTheme="minorHAnsi" w:hAnsiTheme="minorHAnsi" w:cstheme="minorHAnsi"/>
          <w:sz w:val="22"/>
          <w:szCs w:val="22"/>
        </w:rPr>
        <w:t>Rekonštrukcia cesty a mostov II/591 Banská Bystrica – hr. okr. BB/ZV – Zvolenská Slatina – I. etapa a II. etapa</w:t>
      </w:r>
      <w:r w:rsidR="00BC2B0F" w:rsidRPr="001719D1">
        <w:rPr>
          <w:rFonts w:asciiTheme="minorHAnsi" w:hAnsiTheme="minorHAnsi" w:cstheme="minorHAnsi"/>
          <w:sz w:val="22"/>
          <w:szCs w:val="22"/>
        </w:rPr>
        <w:t>, ktoré bolo vyhlásené v</w:t>
      </w:r>
      <w:r w:rsidR="001C644C" w:rsidRPr="001719D1">
        <w:rPr>
          <w:rFonts w:asciiTheme="minorHAnsi" w:hAnsiTheme="minorHAnsi" w:cstheme="minorHAnsi"/>
          <w:sz w:val="22"/>
          <w:szCs w:val="22"/>
        </w:rPr>
        <w:t>o</w:t>
      </w:r>
      <w:r w:rsidR="00BC2B0F" w:rsidRPr="001719D1">
        <w:rPr>
          <w:rFonts w:asciiTheme="minorHAnsi" w:hAnsiTheme="minorHAnsi" w:cstheme="minorHAnsi"/>
          <w:sz w:val="22"/>
          <w:szCs w:val="22"/>
        </w:rPr>
        <w:t> </w:t>
      </w:r>
      <w:r w:rsidR="001C644C" w:rsidRPr="001719D1">
        <w:rPr>
          <w:rFonts w:asciiTheme="minorHAnsi" w:hAnsiTheme="minorHAnsi" w:cstheme="minorHAnsi"/>
          <w:sz w:val="22"/>
          <w:szCs w:val="22"/>
        </w:rPr>
        <w:t>V</w:t>
      </w:r>
      <w:r w:rsidR="00BC2B0F" w:rsidRPr="001719D1">
        <w:rPr>
          <w:rFonts w:asciiTheme="minorHAnsi" w:hAnsiTheme="minorHAnsi" w:cstheme="minorHAnsi"/>
          <w:sz w:val="22"/>
          <w:szCs w:val="22"/>
        </w:rPr>
        <w:t xml:space="preserve">estníku </w:t>
      </w:r>
      <w:r w:rsidR="001C644C" w:rsidRPr="001719D1">
        <w:rPr>
          <w:rFonts w:asciiTheme="minorHAnsi" w:hAnsiTheme="minorHAnsi" w:cstheme="minorHAnsi"/>
          <w:sz w:val="22"/>
          <w:szCs w:val="22"/>
        </w:rPr>
        <w:t xml:space="preserve">verejného </w:t>
      </w:r>
      <w:r w:rsidR="003B1157" w:rsidRPr="001719D1">
        <w:rPr>
          <w:rFonts w:asciiTheme="minorHAnsi" w:hAnsiTheme="minorHAnsi" w:cstheme="minorHAnsi"/>
          <w:sz w:val="22"/>
          <w:szCs w:val="22"/>
        </w:rPr>
        <w:t>obstarávania</w:t>
      </w:r>
      <w:r w:rsidR="00BC2B0F" w:rsidRPr="001719D1">
        <w:rPr>
          <w:rFonts w:asciiTheme="minorHAnsi" w:hAnsiTheme="minorHAnsi" w:cstheme="minorHAnsi"/>
          <w:sz w:val="22"/>
          <w:szCs w:val="22"/>
        </w:rPr>
        <w:t xml:space="preserve"> </w:t>
      </w:r>
      <w:r w:rsidR="00BC2B0F" w:rsidRPr="002109EE">
        <w:rPr>
          <w:rFonts w:asciiTheme="minorHAnsi" w:hAnsiTheme="minorHAnsi" w:cstheme="minorHAnsi"/>
          <w:sz w:val="22"/>
          <w:szCs w:val="22"/>
        </w:rPr>
        <w:t xml:space="preserve">č. </w:t>
      </w:r>
      <w:r w:rsidR="00D10AFC" w:rsidRPr="002109EE">
        <w:rPr>
          <w:rFonts w:asciiTheme="minorHAnsi" w:hAnsiTheme="minorHAnsi" w:cstheme="minorHAnsi"/>
          <w:sz w:val="22"/>
          <w:szCs w:val="22"/>
        </w:rPr>
        <w:t>1</w:t>
      </w:r>
      <w:r w:rsidR="002109EE" w:rsidRPr="002109EE">
        <w:rPr>
          <w:rFonts w:asciiTheme="minorHAnsi" w:hAnsiTheme="minorHAnsi" w:cstheme="minorHAnsi"/>
          <w:sz w:val="22"/>
          <w:szCs w:val="22"/>
        </w:rPr>
        <w:t>41</w:t>
      </w:r>
      <w:r w:rsidR="003B1157" w:rsidRPr="002109EE">
        <w:rPr>
          <w:rFonts w:asciiTheme="minorHAnsi" w:hAnsiTheme="minorHAnsi" w:cstheme="minorHAnsi"/>
          <w:sz w:val="22"/>
          <w:szCs w:val="22"/>
        </w:rPr>
        <w:t>/202</w:t>
      </w:r>
      <w:r w:rsidR="002109EE" w:rsidRPr="002109EE">
        <w:rPr>
          <w:rFonts w:asciiTheme="minorHAnsi" w:hAnsiTheme="minorHAnsi" w:cstheme="minorHAnsi"/>
          <w:sz w:val="22"/>
          <w:szCs w:val="22"/>
        </w:rPr>
        <w:t>1</w:t>
      </w:r>
      <w:r w:rsidR="003B1157" w:rsidRPr="002109EE">
        <w:rPr>
          <w:rFonts w:asciiTheme="minorHAnsi" w:hAnsiTheme="minorHAnsi" w:cstheme="minorHAnsi"/>
          <w:sz w:val="22"/>
          <w:szCs w:val="22"/>
        </w:rPr>
        <w:t>,</w:t>
      </w:r>
      <w:r w:rsidR="00BC2B0F" w:rsidRPr="002109EE">
        <w:rPr>
          <w:rFonts w:asciiTheme="minorHAnsi" w:hAnsiTheme="minorHAnsi" w:cstheme="minorHAnsi"/>
          <w:sz w:val="22"/>
          <w:szCs w:val="22"/>
        </w:rPr>
        <w:t xml:space="preserve"> dňa </w:t>
      </w:r>
      <w:r w:rsidR="002109EE" w:rsidRPr="002109EE">
        <w:rPr>
          <w:rFonts w:asciiTheme="minorHAnsi" w:hAnsiTheme="minorHAnsi" w:cstheme="minorHAnsi"/>
          <w:sz w:val="22"/>
          <w:szCs w:val="22"/>
        </w:rPr>
        <w:t>16</w:t>
      </w:r>
      <w:r w:rsidR="004953BC" w:rsidRPr="002109EE">
        <w:rPr>
          <w:rFonts w:asciiTheme="minorHAnsi" w:hAnsiTheme="minorHAnsi" w:cstheme="minorHAnsi"/>
          <w:sz w:val="22"/>
          <w:szCs w:val="22"/>
        </w:rPr>
        <w:t>.</w:t>
      </w:r>
      <w:r w:rsidR="00D10AFC" w:rsidRPr="002109EE">
        <w:rPr>
          <w:rFonts w:asciiTheme="minorHAnsi" w:hAnsiTheme="minorHAnsi" w:cstheme="minorHAnsi"/>
          <w:sz w:val="22"/>
          <w:szCs w:val="22"/>
        </w:rPr>
        <w:t>0</w:t>
      </w:r>
      <w:r w:rsidR="002109EE" w:rsidRPr="002109EE">
        <w:rPr>
          <w:rFonts w:asciiTheme="minorHAnsi" w:hAnsiTheme="minorHAnsi" w:cstheme="minorHAnsi"/>
          <w:sz w:val="22"/>
          <w:szCs w:val="22"/>
        </w:rPr>
        <w:t>6</w:t>
      </w:r>
      <w:r w:rsidR="004953BC" w:rsidRPr="002109EE">
        <w:rPr>
          <w:rFonts w:asciiTheme="minorHAnsi" w:hAnsiTheme="minorHAnsi" w:cstheme="minorHAnsi"/>
          <w:sz w:val="22"/>
          <w:szCs w:val="22"/>
        </w:rPr>
        <w:t>.</w:t>
      </w:r>
      <w:r w:rsidR="003B1157" w:rsidRPr="002109EE">
        <w:rPr>
          <w:rFonts w:asciiTheme="minorHAnsi" w:hAnsiTheme="minorHAnsi" w:cstheme="minorHAnsi"/>
          <w:sz w:val="22"/>
          <w:szCs w:val="22"/>
        </w:rPr>
        <w:t>202</w:t>
      </w:r>
      <w:r w:rsidR="002109EE" w:rsidRPr="002109EE">
        <w:rPr>
          <w:rFonts w:asciiTheme="minorHAnsi" w:hAnsiTheme="minorHAnsi" w:cstheme="minorHAnsi"/>
          <w:sz w:val="22"/>
          <w:szCs w:val="22"/>
        </w:rPr>
        <w:t>1</w:t>
      </w:r>
      <w:r w:rsidR="00BC2B0F" w:rsidRPr="001719D1">
        <w:rPr>
          <w:rFonts w:asciiTheme="minorHAnsi" w:hAnsiTheme="minorHAnsi" w:cstheme="minorHAnsi"/>
          <w:sz w:val="22"/>
          <w:szCs w:val="22"/>
        </w:rPr>
        <w:t xml:space="preserve"> pod značkou oznámenia</w:t>
      </w:r>
      <w:r w:rsidR="004953BC">
        <w:rPr>
          <w:rFonts w:asciiTheme="minorHAnsi" w:hAnsiTheme="minorHAnsi" w:cstheme="minorHAnsi"/>
          <w:sz w:val="22"/>
          <w:szCs w:val="22"/>
        </w:rPr>
        <w:t xml:space="preserve"> </w:t>
      </w:r>
      <w:r w:rsidR="001C727D" w:rsidRPr="001C727D">
        <w:rPr>
          <w:rFonts w:asciiTheme="minorHAnsi" w:hAnsiTheme="minorHAnsi" w:cstheme="minorHAnsi"/>
          <w:sz w:val="22"/>
          <w:szCs w:val="22"/>
        </w:rPr>
        <w:t>29598</w:t>
      </w:r>
      <w:r w:rsidR="004953BC" w:rsidRPr="001C727D">
        <w:rPr>
          <w:rFonts w:asciiTheme="minorHAnsi" w:hAnsiTheme="minorHAnsi" w:cstheme="minorHAnsi"/>
          <w:sz w:val="22"/>
          <w:szCs w:val="22"/>
        </w:rPr>
        <w:t xml:space="preserve"> - </w:t>
      </w:r>
      <w:r w:rsidR="001C727D">
        <w:rPr>
          <w:rFonts w:asciiTheme="minorHAnsi" w:hAnsiTheme="minorHAnsi" w:cstheme="minorHAnsi"/>
          <w:sz w:val="22"/>
          <w:szCs w:val="22"/>
        </w:rPr>
        <w:t>MSP</w:t>
      </w:r>
      <w:r w:rsidR="00BC2B0F" w:rsidRPr="001719D1">
        <w:rPr>
          <w:rFonts w:asciiTheme="minorHAnsi" w:hAnsiTheme="minorHAnsi" w:cstheme="minorHAnsi"/>
          <w:sz w:val="22"/>
          <w:szCs w:val="22"/>
        </w:rPr>
        <w:t xml:space="preserve"> (ďalej len „</w:t>
      </w:r>
      <w:r w:rsidR="00BC2B0F" w:rsidRPr="00E336F8">
        <w:rPr>
          <w:rFonts w:asciiTheme="minorHAnsi" w:hAnsiTheme="minorHAnsi" w:cstheme="minorHAnsi"/>
          <w:b/>
          <w:bCs/>
          <w:sz w:val="22"/>
          <w:szCs w:val="22"/>
        </w:rPr>
        <w:t>verejné obstarávanie</w:t>
      </w:r>
      <w:r w:rsidR="00BC2B0F" w:rsidRPr="001719D1">
        <w:rPr>
          <w:rFonts w:asciiTheme="minorHAnsi" w:hAnsiTheme="minorHAnsi" w:cstheme="minorHAnsi"/>
          <w:sz w:val="22"/>
          <w:szCs w:val="22"/>
        </w:rPr>
        <w:t xml:space="preserve">“) </w:t>
      </w:r>
      <w:r w:rsidR="00BC2B0F" w:rsidRPr="00F87CF9">
        <w:rPr>
          <w:rFonts w:asciiTheme="minorHAnsi" w:hAnsiTheme="minorHAnsi" w:cstheme="minorHAnsi"/>
          <w:sz w:val="22"/>
          <w:szCs w:val="22"/>
        </w:rPr>
        <w:t xml:space="preserve">ako </w:t>
      </w:r>
      <w:r w:rsidR="003B1157" w:rsidRPr="00F87CF9">
        <w:rPr>
          <w:rFonts w:asciiTheme="minorHAnsi" w:hAnsiTheme="minorHAnsi" w:cstheme="minorHAnsi"/>
          <w:sz w:val="22"/>
          <w:szCs w:val="22"/>
        </w:rPr>
        <w:t>podlimitná zákazka</w:t>
      </w:r>
      <w:r w:rsidR="003B1157" w:rsidRPr="001719D1">
        <w:rPr>
          <w:rFonts w:asciiTheme="minorHAnsi" w:hAnsiTheme="minorHAnsi" w:cstheme="minorHAnsi"/>
          <w:sz w:val="22"/>
          <w:szCs w:val="22"/>
        </w:rPr>
        <w:t xml:space="preserve"> </w:t>
      </w:r>
      <w:r w:rsidR="0093459C" w:rsidRPr="001719D1">
        <w:rPr>
          <w:rFonts w:asciiTheme="minorHAnsi" w:hAnsiTheme="minorHAnsi" w:cstheme="minorHAnsi"/>
          <w:sz w:val="22"/>
          <w:szCs w:val="22"/>
        </w:rPr>
        <w:t xml:space="preserve">bez využitia elektronického trhoviska </w:t>
      </w:r>
      <w:r w:rsidR="003B1157" w:rsidRPr="001719D1">
        <w:rPr>
          <w:rFonts w:asciiTheme="minorHAnsi" w:hAnsiTheme="minorHAnsi" w:cstheme="minorHAnsi"/>
          <w:sz w:val="22"/>
          <w:szCs w:val="22"/>
        </w:rPr>
        <w:t>podľa §</w:t>
      </w:r>
      <w:r w:rsidR="00BE3FA9">
        <w:rPr>
          <w:rFonts w:asciiTheme="minorHAnsi" w:hAnsiTheme="minorHAnsi" w:cstheme="minorHAnsi"/>
          <w:sz w:val="22"/>
          <w:szCs w:val="22"/>
        </w:rPr>
        <w:t xml:space="preserve"> </w:t>
      </w:r>
      <w:r w:rsidR="003B1157" w:rsidRPr="001719D1">
        <w:rPr>
          <w:rFonts w:asciiTheme="minorHAnsi" w:hAnsiTheme="minorHAnsi" w:cstheme="minorHAnsi"/>
          <w:sz w:val="22"/>
          <w:szCs w:val="22"/>
        </w:rPr>
        <w:t>108 ods. 1 písm. b)</w:t>
      </w:r>
      <w:r w:rsidR="00BE3FA9">
        <w:rPr>
          <w:rFonts w:asciiTheme="minorHAnsi" w:hAnsiTheme="minorHAnsi" w:cstheme="minorHAnsi"/>
          <w:sz w:val="22"/>
          <w:szCs w:val="22"/>
        </w:rPr>
        <w:t xml:space="preserve"> zákona č. 343/2015 Z. z. o verejnom obstarávaní v znení neskorších predpisov (ďalej ako „</w:t>
      </w:r>
      <w:r w:rsidR="00BE3FA9" w:rsidRPr="00E336F8">
        <w:rPr>
          <w:rFonts w:asciiTheme="minorHAnsi" w:hAnsiTheme="minorHAnsi" w:cstheme="minorHAnsi"/>
          <w:b/>
          <w:bCs/>
          <w:sz w:val="22"/>
          <w:szCs w:val="22"/>
        </w:rPr>
        <w:t>ZVO</w:t>
      </w:r>
      <w:r w:rsidR="00BE3FA9">
        <w:rPr>
          <w:rFonts w:asciiTheme="minorHAnsi" w:hAnsiTheme="minorHAnsi" w:cstheme="minorHAnsi"/>
          <w:sz w:val="22"/>
          <w:szCs w:val="22"/>
        </w:rPr>
        <w:t>“)</w:t>
      </w:r>
      <w:r w:rsidR="0093459C" w:rsidRPr="001719D1">
        <w:rPr>
          <w:rFonts w:asciiTheme="minorHAnsi" w:hAnsiTheme="minorHAnsi" w:cstheme="minorHAnsi"/>
          <w:sz w:val="22"/>
          <w:szCs w:val="22"/>
        </w:rPr>
        <w:t>, a to konkrétne spôsobom podľa § 112 ods. 6 druhá veta</w:t>
      </w:r>
      <w:r w:rsidR="00BE3FA9">
        <w:rPr>
          <w:rFonts w:asciiTheme="minorHAnsi" w:hAnsiTheme="minorHAnsi" w:cstheme="minorHAnsi"/>
          <w:sz w:val="22"/>
          <w:szCs w:val="22"/>
        </w:rPr>
        <w:t xml:space="preserve"> ZVO</w:t>
      </w:r>
      <w:r w:rsidRPr="001719D1">
        <w:rPr>
          <w:rFonts w:asciiTheme="minorHAnsi" w:hAnsiTheme="minorHAnsi" w:cstheme="minorHAnsi"/>
          <w:sz w:val="22"/>
          <w:szCs w:val="22"/>
        </w:rPr>
        <w:t>.</w:t>
      </w:r>
    </w:p>
    <w:p w14:paraId="144231D9" w14:textId="77777777" w:rsidR="001A6313" w:rsidRPr="001719D1" w:rsidRDefault="001A6313" w:rsidP="001A6313">
      <w:pPr>
        <w:pStyle w:val="Odsekzoznamu"/>
        <w:rPr>
          <w:rFonts w:asciiTheme="minorHAnsi" w:hAnsiTheme="minorHAnsi" w:cstheme="minorHAnsi"/>
          <w:sz w:val="22"/>
          <w:szCs w:val="22"/>
        </w:rPr>
      </w:pPr>
    </w:p>
    <w:p w14:paraId="7A88BEF8" w14:textId="19320C8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N</w:t>
      </w:r>
      <w:r w:rsidR="00A153C4" w:rsidRPr="001719D1">
        <w:rPr>
          <w:rFonts w:asciiTheme="minorHAnsi" w:hAnsiTheme="minorHAnsi" w:cstheme="minorHAnsi"/>
          <w:sz w:val="22"/>
          <w:szCs w:val="22"/>
        </w:rPr>
        <w:t xml:space="preserve">a základe výsledkov verejného obstarávania došlo k výberu zhotoviteľa stavby - </w:t>
      </w:r>
      <w:r w:rsidR="00430109" w:rsidRPr="001719D1">
        <w:rPr>
          <w:rFonts w:asciiTheme="minorHAnsi" w:hAnsiTheme="minorHAnsi" w:cstheme="minorHAnsi"/>
          <w:sz w:val="22"/>
          <w:szCs w:val="22"/>
        </w:rPr>
        <w:t xml:space="preserve">obchodnej </w:t>
      </w:r>
      <w:r w:rsidR="00A153C4" w:rsidRPr="001719D1">
        <w:rPr>
          <w:rFonts w:asciiTheme="minorHAnsi" w:hAnsiTheme="minorHAnsi" w:cstheme="minorHAnsi"/>
          <w:sz w:val="22"/>
          <w:szCs w:val="22"/>
        </w:rPr>
        <w:t xml:space="preserve">spoločnosti </w:t>
      </w:r>
      <w:r w:rsidR="0055179D" w:rsidRPr="00256AF7">
        <w:rPr>
          <w:rFonts w:asciiTheme="minorHAnsi" w:hAnsiTheme="minorHAnsi" w:cstheme="minorHAnsi"/>
          <w:sz w:val="22"/>
          <w:szCs w:val="22"/>
        </w:rPr>
        <w:t>VIAKORP</w:t>
      </w:r>
      <w:r w:rsidR="00256AF7" w:rsidRPr="00256AF7">
        <w:rPr>
          <w:rFonts w:asciiTheme="minorHAnsi" w:hAnsiTheme="minorHAnsi" w:cstheme="minorHAnsi"/>
          <w:sz w:val="22"/>
          <w:szCs w:val="22"/>
        </w:rPr>
        <w:t>,</w:t>
      </w:r>
      <w:r w:rsidR="0055179D" w:rsidRPr="00256AF7">
        <w:rPr>
          <w:rFonts w:asciiTheme="minorHAnsi" w:hAnsiTheme="minorHAnsi" w:cstheme="minorHAnsi"/>
          <w:sz w:val="22"/>
          <w:szCs w:val="22"/>
        </w:rPr>
        <w:t xml:space="preserve"> s.r.o.</w:t>
      </w:r>
      <w:r w:rsidR="004953BC">
        <w:rPr>
          <w:rFonts w:asciiTheme="minorHAnsi" w:hAnsiTheme="minorHAnsi" w:cstheme="minorHAnsi"/>
          <w:sz w:val="22"/>
          <w:szCs w:val="22"/>
        </w:rPr>
        <w:t xml:space="preserve"> </w:t>
      </w:r>
      <w:r w:rsidR="00BE3FA9">
        <w:rPr>
          <w:rFonts w:asciiTheme="minorHAnsi" w:hAnsiTheme="minorHAnsi" w:cstheme="minorHAnsi"/>
          <w:sz w:val="22"/>
          <w:szCs w:val="22"/>
        </w:rPr>
        <w:t>(ďalej ako „</w:t>
      </w:r>
      <w:r w:rsidR="00BE3FA9" w:rsidRPr="00E336F8">
        <w:rPr>
          <w:rFonts w:asciiTheme="minorHAnsi" w:hAnsiTheme="minorHAnsi" w:cstheme="minorHAnsi"/>
          <w:b/>
          <w:bCs/>
          <w:sz w:val="22"/>
          <w:szCs w:val="22"/>
        </w:rPr>
        <w:t>zhotoviteľ</w:t>
      </w:r>
      <w:r w:rsidR="00BE3FA9">
        <w:rPr>
          <w:rFonts w:asciiTheme="minorHAnsi" w:hAnsiTheme="minorHAnsi" w:cstheme="minorHAnsi"/>
          <w:sz w:val="22"/>
          <w:szCs w:val="22"/>
        </w:rPr>
        <w:t>“)</w:t>
      </w:r>
      <w:r w:rsidR="00A153C4" w:rsidRPr="001719D1">
        <w:rPr>
          <w:rFonts w:asciiTheme="minorHAnsi" w:hAnsiTheme="minorHAnsi" w:cstheme="minorHAnsi"/>
          <w:sz w:val="22"/>
          <w:szCs w:val="22"/>
        </w:rPr>
        <w:t xml:space="preserve"> a k uzatvoreniu zmluvy o dielo zo dňa </w:t>
      </w:r>
      <w:r w:rsidR="00256AF7">
        <w:rPr>
          <w:rFonts w:asciiTheme="minorHAnsi" w:hAnsiTheme="minorHAnsi" w:cstheme="minorHAnsi"/>
          <w:sz w:val="22"/>
          <w:szCs w:val="22"/>
        </w:rPr>
        <w:t>1.04.2022</w:t>
      </w:r>
      <w:r w:rsidR="00A153C4" w:rsidRPr="001719D1">
        <w:rPr>
          <w:rFonts w:asciiTheme="minorHAnsi" w:hAnsiTheme="minorHAnsi" w:cstheme="minorHAnsi"/>
          <w:sz w:val="22"/>
          <w:szCs w:val="22"/>
        </w:rPr>
        <w:t xml:space="preserve"> medzi objednávateľom v postavení objednávateľa a</w:t>
      </w:r>
      <w:r w:rsidR="00BE3FA9">
        <w:rPr>
          <w:rFonts w:asciiTheme="minorHAnsi" w:hAnsiTheme="minorHAnsi" w:cstheme="minorHAnsi"/>
          <w:sz w:val="22"/>
          <w:szCs w:val="22"/>
        </w:rPr>
        <w:t> </w:t>
      </w:r>
      <w:r w:rsidR="00A153C4" w:rsidRPr="001719D1">
        <w:rPr>
          <w:rFonts w:asciiTheme="minorHAnsi" w:hAnsiTheme="minorHAnsi" w:cstheme="minorHAnsi"/>
          <w:sz w:val="22"/>
          <w:szCs w:val="22"/>
        </w:rPr>
        <w:t>zhotoviteľom</w:t>
      </w:r>
      <w:r w:rsidR="00BE3FA9">
        <w:rPr>
          <w:rFonts w:asciiTheme="minorHAnsi" w:hAnsiTheme="minorHAnsi" w:cstheme="minorHAnsi"/>
          <w:sz w:val="22"/>
          <w:szCs w:val="22"/>
        </w:rPr>
        <w:t xml:space="preserve"> </w:t>
      </w:r>
      <w:r w:rsidR="00A153C4" w:rsidRPr="001719D1">
        <w:rPr>
          <w:rFonts w:asciiTheme="minorHAnsi" w:hAnsiTheme="minorHAnsi" w:cstheme="minorHAnsi"/>
          <w:sz w:val="22"/>
          <w:szCs w:val="22"/>
        </w:rPr>
        <w:t xml:space="preserve"> v pozícii zhotoviteľa (ďalej len „</w:t>
      </w:r>
      <w:r w:rsidR="00A153C4" w:rsidRPr="00E336F8">
        <w:rPr>
          <w:rFonts w:asciiTheme="minorHAnsi" w:hAnsiTheme="minorHAnsi" w:cstheme="minorHAnsi"/>
          <w:b/>
          <w:bCs/>
          <w:sz w:val="22"/>
          <w:szCs w:val="22"/>
        </w:rPr>
        <w:t>Zmluva so zhotoviteľom</w:t>
      </w:r>
      <w:r w:rsidR="00A153C4" w:rsidRPr="001719D1">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719D1">
        <w:rPr>
          <w:rFonts w:asciiTheme="minorHAnsi" w:hAnsiTheme="minorHAnsi" w:cstheme="minorHAnsi"/>
          <w:sz w:val="22"/>
          <w:szCs w:val="22"/>
        </w:rPr>
        <w:t>.</w:t>
      </w:r>
    </w:p>
    <w:p w14:paraId="1E9EE871" w14:textId="77777777" w:rsidR="001A6313" w:rsidRPr="001719D1" w:rsidRDefault="001A6313" w:rsidP="001A6313">
      <w:pPr>
        <w:pStyle w:val="Odsekzoznamu"/>
        <w:rPr>
          <w:rFonts w:asciiTheme="minorHAnsi" w:hAnsiTheme="minorHAnsi" w:cstheme="minorHAnsi"/>
          <w:sz w:val="22"/>
          <w:szCs w:val="22"/>
        </w:rPr>
      </w:pPr>
    </w:p>
    <w:p w14:paraId="1AB66117" w14:textId="346F9D41" w:rsidR="00A153C4" w:rsidRPr="001719D1" w:rsidRDefault="00A153C4"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719D1">
        <w:rPr>
          <w:rFonts w:asciiTheme="minorHAnsi" w:hAnsiTheme="minorHAnsi" w:cstheme="minorHAnsi"/>
          <w:sz w:val="22"/>
          <w:szCs w:val="22"/>
        </w:rPr>
        <w:t xml:space="preserve">nevyhnutne potrebnú </w:t>
      </w:r>
      <w:r w:rsidRPr="001719D1">
        <w:rPr>
          <w:rFonts w:asciiTheme="minorHAnsi" w:hAnsiTheme="minorHAnsi" w:cstheme="minorHAnsi"/>
          <w:sz w:val="22"/>
          <w:szCs w:val="22"/>
        </w:rPr>
        <w:t>súčinnosť</w:t>
      </w:r>
      <w:r w:rsidR="00FC4B6B" w:rsidRPr="001719D1">
        <w:rPr>
          <w:rFonts w:asciiTheme="minorHAnsi" w:hAnsiTheme="minorHAnsi" w:cstheme="minorHAnsi"/>
          <w:sz w:val="22"/>
          <w:szCs w:val="22"/>
        </w:rPr>
        <w:t>.</w:t>
      </w:r>
    </w:p>
    <w:p w14:paraId="38F08E05" w14:textId="77777777" w:rsidR="003B1157" w:rsidRPr="001719D1" w:rsidRDefault="003B1157" w:rsidP="001A6313">
      <w:pPr>
        <w:jc w:val="both"/>
        <w:rPr>
          <w:rFonts w:asciiTheme="minorHAnsi" w:hAnsiTheme="minorHAnsi" w:cstheme="minorHAnsi"/>
          <w:sz w:val="22"/>
          <w:szCs w:val="22"/>
        </w:rPr>
      </w:pPr>
    </w:p>
    <w:p w14:paraId="67C66C4A" w14:textId="0D862F88"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A153C4" w:rsidRPr="001719D1">
        <w:rPr>
          <w:rFonts w:asciiTheme="minorHAnsi" w:hAnsiTheme="minorHAnsi" w:cstheme="minorHAnsi"/>
          <w:b/>
          <w:bCs/>
          <w:sz w:val="22"/>
          <w:szCs w:val="22"/>
        </w:rPr>
        <w:t>I</w:t>
      </w:r>
      <w:r w:rsidRPr="001719D1">
        <w:rPr>
          <w:rFonts w:asciiTheme="minorHAnsi" w:hAnsiTheme="minorHAnsi" w:cstheme="minorHAnsi"/>
          <w:b/>
          <w:bCs/>
          <w:sz w:val="22"/>
          <w:szCs w:val="22"/>
        </w:rPr>
        <w:t>I.</w:t>
      </w:r>
    </w:p>
    <w:p w14:paraId="42355149" w14:textId="3E174BA7"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Predmet zmluvy</w:t>
      </w:r>
      <w:r w:rsidR="00E932E4">
        <w:rPr>
          <w:rFonts w:asciiTheme="minorHAnsi" w:hAnsiTheme="minorHAnsi" w:cstheme="minorHAnsi"/>
          <w:b/>
          <w:bCs/>
          <w:sz w:val="22"/>
          <w:szCs w:val="22"/>
        </w:rPr>
        <w:t>.</w:t>
      </w:r>
    </w:p>
    <w:p w14:paraId="3E6CEAE9" w14:textId="77777777" w:rsidR="001A6313" w:rsidRPr="001719D1" w:rsidRDefault="001A6313" w:rsidP="00675F88">
      <w:pPr>
        <w:jc w:val="both"/>
        <w:rPr>
          <w:rFonts w:asciiTheme="minorHAnsi" w:hAnsiTheme="minorHAnsi" w:cstheme="minorHAnsi"/>
          <w:vanish/>
          <w:sz w:val="22"/>
          <w:szCs w:val="22"/>
        </w:rPr>
      </w:pPr>
    </w:p>
    <w:p w14:paraId="21533CA2" w14:textId="77777777" w:rsidR="000A0F8D" w:rsidRDefault="000E78EF" w:rsidP="005E5DEE">
      <w:pPr>
        <w:pStyle w:val="Odsekzoznamu"/>
        <w:numPr>
          <w:ilvl w:val="1"/>
          <w:numId w:val="8"/>
        </w:numPr>
        <w:ind w:left="0" w:firstLine="0"/>
        <w:jc w:val="both"/>
        <w:rPr>
          <w:rFonts w:asciiTheme="minorHAnsi" w:hAnsiTheme="minorHAnsi" w:cstheme="minorHAnsi"/>
          <w:b/>
          <w:bCs/>
          <w:sz w:val="22"/>
          <w:szCs w:val="22"/>
        </w:rPr>
      </w:pPr>
      <w:r w:rsidRPr="001719D1">
        <w:rPr>
          <w:rFonts w:asciiTheme="minorHAnsi" w:hAnsiTheme="minorHAnsi" w:cstheme="minorHAnsi"/>
          <w:sz w:val="22"/>
          <w:szCs w:val="22"/>
        </w:rPr>
        <w:t xml:space="preserve">Predmetom tejto zmluvy je záväzok poskytovateľa vykonať pre objednávateľa činnosti </w:t>
      </w:r>
      <w:r w:rsidRPr="001719D1">
        <w:rPr>
          <w:rFonts w:asciiTheme="minorHAnsi" w:hAnsiTheme="minorHAnsi" w:cstheme="minorHAnsi"/>
          <w:b/>
          <w:bCs/>
          <w:sz w:val="22"/>
          <w:szCs w:val="22"/>
        </w:rPr>
        <w:t xml:space="preserve">Stavebného dozoru </w:t>
      </w:r>
      <w:r w:rsidR="005A4188" w:rsidRPr="001719D1">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719D1">
        <w:rPr>
          <w:rFonts w:asciiTheme="minorHAnsi" w:hAnsiTheme="minorHAnsi" w:cstheme="minorHAnsi"/>
          <w:b/>
          <w:bCs/>
          <w:sz w:val="22"/>
          <w:szCs w:val="22"/>
        </w:rPr>
        <w:t>b</w:t>
      </w:r>
      <w:r w:rsidR="005A4188" w:rsidRPr="001719D1">
        <w:rPr>
          <w:rFonts w:asciiTheme="minorHAnsi" w:hAnsiTheme="minorHAnsi" w:cstheme="minorHAnsi"/>
          <w:b/>
          <w:bCs/>
          <w:sz w:val="22"/>
          <w:szCs w:val="22"/>
        </w:rPr>
        <w:t>), ako aj v súlade s touto zmluvou, a to predovšetkým</w:t>
      </w:r>
      <w:r w:rsidR="005A4188"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BC2B0F" w:rsidRPr="001719D1">
        <w:rPr>
          <w:rFonts w:asciiTheme="minorHAnsi" w:hAnsiTheme="minorHAnsi" w:cstheme="minorHAnsi"/>
          <w:b/>
          <w:bCs/>
          <w:sz w:val="22"/>
          <w:szCs w:val="22"/>
        </w:rPr>
        <w:t>„</w:t>
      </w:r>
      <w:r w:rsidR="00602E22" w:rsidRPr="00602E22">
        <w:rPr>
          <w:rFonts w:asciiTheme="minorHAnsi" w:hAnsiTheme="minorHAnsi" w:cstheme="minorHAnsi"/>
          <w:b/>
          <w:bCs/>
          <w:sz w:val="22"/>
          <w:szCs w:val="22"/>
        </w:rPr>
        <w:t>Rekonštrukcia cesty a mostov II/591 Banská Bystrica – hr. okr. BB/ZV – Zvolenská Slatina – I. etapa a II. etapa</w:t>
      </w:r>
      <w:r w:rsidR="000A0F8D">
        <w:rPr>
          <w:rFonts w:asciiTheme="minorHAnsi" w:hAnsiTheme="minorHAnsi" w:cstheme="minorHAnsi"/>
          <w:b/>
          <w:bCs/>
          <w:sz w:val="22"/>
          <w:szCs w:val="22"/>
        </w:rPr>
        <w:t xml:space="preserve"> v členení</w:t>
      </w:r>
      <w:r w:rsidR="00013A26" w:rsidRPr="001719D1">
        <w:rPr>
          <w:rFonts w:asciiTheme="minorHAnsi" w:hAnsiTheme="minorHAnsi" w:cstheme="minorHAnsi"/>
          <w:b/>
          <w:bCs/>
          <w:sz w:val="22"/>
          <w:szCs w:val="22"/>
        </w:rPr>
        <w:t>:</w:t>
      </w:r>
      <w:r w:rsidR="00FB473E">
        <w:rPr>
          <w:rFonts w:asciiTheme="minorHAnsi" w:hAnsiTheme="minorHAnsi" w:cstheme="minorHAnsi"/>
          <w:b/>
          <w:bCs/>
          <w:sz w:val="22"/>
          <w:szCs w:val="22"/>
        </w:rPr>
        <w:t xml:space="preserve"> </w:t>
      </w:r>
    </w:p>
    <w:p w14:paraId="5AFEC000" w14:textId="280C910F" w:rsidR="000A0F8D" w:rsidRDefault="000A0F8D" w:rsidP="000A0F8D">
      <w:pPr>
        <w:pStyle w:val="Odsekzoznamu"/>
        <w:ind w:left="0"/>
        <w:jc w:val="both"/>
        <w:rPr>
          <w:rFonts w:asciiTheme="minorHAnsi" w:hAnsiTheme="minorHAnsi" w:cstheme="minorHAnsi"/>
          <w:b/>
          <w:bCs/>
          <w:sz w:val="22"/>
          <w:szCs w:val="22"/>
        </w:rPr>
      </w:pPr>
      <w:r w:rsidRPr="00602E22">
        <w:rPr>
          <w:rFonts w:asciiTheme="minorHAnsi" w:hAnsiTheme="minorHAnsi" w:cstheme="minorHAnsi"/>
          <w:b/>
          <w:bCs/>
          <w:sz w:val="22"/>
          <w:szCs w:val="22"/>
        </w:rPr>
        <w:t>Rekonštrukcia cesty a mostov II/591 Banská Bystrica – hr. okr. BB/ZV – Zvolenská Slatina – I. etapa</w:t>
      </w:r>
    </w:p>
    <w:p w14:paraId="12A853EA" w14:textId="5EA7F9CB" w:rsidR="000A0F8D" w:rsidRDefault="000A0F8D" w:rsidP="000A0F8D">
      <w:pPr>
        <w:pStyle w:val="Odsekzoznamu"/>
        <w:ind w:left="0"/>
        <w:jc w:val="both"/>
        <w:rPr>
          <w:rFonts w:asciiTheme="minorHAnsi" w:hAnsiTheme="minorHAnsi" w:cstheme="minorHAnsi"/>
          <w:b/>
          <w:bCs/>
          <w:sz w:val="22"/>
          <w:szCs w:val="22"/>
        </w:rPr>
      </w:pPr>
      <w:r w:rsidRPr="00602E22">
        <w:rPr>
          <w:rFonts w:asciiTheme="minorHAnsi" w:hAnsiTheme="minorHAnsi" w:cstheme="minorHAnsi"/>
          <w:b/>
          <w:bCs/>
          <w:sz w:val="22"/>
          <w:szCs w:val="22"/>
        </w:rPr>
        <w:t>Rekonštrukcia cesty a mostov II/591 Banská Bystrica – hr. okr. BB/ZV – Zvolenská Slatina – I</w:t>
      </w:r>
      <w:r>
        <w:rPr>
          <w:rFonts w:asciiTheme="minorHAnsi" w:hAnsiTheme="minorHAnsi" w:cstheme="minorHAnsi"/>
          <w:b/>
          <w:bCs/>
          <w:sz w:val="22"/>
          <w:szCs w:val="22"/>
        </w:rPr>
        <w:t>I</w:t>
      </w:r>
      <w:r w:rsidRPr="00602E22">
        <w:rPr>
          <w:rFonts w:asciiTheme="minorHAnsi" w:hAnsiTheme="minorHAnsi" w:cstheme="minorHAnsi"/>
          <w:b/>
          <w:bCs/>
          <w:sz w:val="22"/>
          <w:szCs w:val="22"/>
        </w:rPr>
        <w:t>. etapa</w:t>
      </w:r>
    </w:p>
    <w:p w14:paraId="0525B549" w14:textId="77777777" w:rsidR="000A0F8D" w:rsidRDefault="000A0F8D" w:rsidP="000A0F8D">
      <w:pPr>
        <w:pStyle w:val="Odsekzoznamu"/>
        <w:ind w:left="0"/>
        <w:jc w:val="both"/>
        <w:rPr>
          <w:rFonts w:asciiTheme="minorHAnsi" w:hAnsiTheme="minorHAnsi" w:cstheme="minorHAnsi"/>
          <w:b/>
          <w:bCs/>
          <w:sz w:val="22"/>
          <w:szCs w:val="22"/>
        </w:rPr>
      </w:pPr>
    </w:p>
    <w:p w14:paraId="25891EF3" w14:textId="1149E5BA" w:rsidR="00013A26" w:rsidRDefault="00FB473E" w:rsidP="000A0F8D">
      <w:pPr>
        <w:pStyle w:val="Odsekzoznamu"/>
        <w:ind w:left="0"/>
        <w:jc w:val="both"/>
        <w:rPr>
          <w:rFonts w:asciiTheme="minorHAnsi" w:hAnsiTheme="minorHAnsi" w:cstheme="minorHAnsi"/>
          <w:b/>
          <w:bCs/>
          <w:sz w:val="22"/>
          <w:szCs w:val="22"/>
        </w:rPr>
      </w:pPr>
      <w:r>
        <w:rPr>
          <w:rFonts w:asciiTheme="minorHAnsi" w:hAnsiTheme="minorHAnsi" w:cstheme="minorHAnsi"/>
          <w:b/>
          <w:bCs/>
          <w:sz w:val="22"/>
          <w:szCs w:val="22"/>
        </w:rPr>
        <w:t>podľa priloženej PD na linku:</w:t>
      </w:r>
    </w:p>
    <w:p w14:paraId="2C719F63" w14:textId="70FD351A" w:rsidR="00FB473E" w:rsidRDefault="00FB473E" w:rsidP="00FB473E">
      <w:pPr>
        <w:pStyle w:val="Odsekzoznamu"/>
        <w:ind w:left="0"/>
        <w:jc w:val="both"/>
        <w:rPr>
          <w:rStyle w:val="Hypertextovprepojenie"/>
          <w:rFonts w:asciiTheme="minorHAnsi" w:hAnsiTheme="minorHAnsi" w:cstheme="minorHAnsi"/>
          <w:sz w:val="22"/>
          <w:szCs w:val="22"/>
        </w:rPr>
      </w:pPr>
    </w:p>
    <w:p w14:paraId="4FBBBB9C" w14:textId="12108E7E" w:rsidR="00CE715E" w:rsidRDefault="001C727D" w:rsidP="00FB473E">
      <w:pPr>
        <w:pStyle w:val="Odsekzoznamu"/>
        <w:ind w:left="0"/>
        <w:jc w:val="both"/>
        <w:rPr>
          <w:rFonts w:asciiTheme="minorHAnsi" w:hAnsiTheme="minorHAnsi" w:cstheme="minorHAnsi"/>
          <w:sz w:val="22"/>
          <w:szCs w:val="22"/>
        </w:rPr>
      </w:pPr>
      <w:r w:rsidRPr="001C727D">
        <w:rPr>
          <w:rStyle w:val="Hypertextovprepojenie"/>
          <w:rFonts w:asciiTheme="minorHAnsi" w:hAnsiTheme="minorHAnsi" w:cstheme="minorHAnsi" w:hint="eastAsia"/>
          <w:sz w:val="22"/>
          <w:szCs w:val="22"/>
        </w:rPr>
        <w:t>https://josephine.proebiz.com/sk/tender/11552/summary</w:t>
      </w:r>
    </w:p>
    <w:p w14:paraId="5BC08766" w14:textId="77777777" w:rsidR="00CE715E" w:rsidRPr="00FB473E" w:rsidRDefault="00CE715E" w:rsidP="00FB473E">
      <w:pPr>
        <w:pStyle w:val="Odsekzoznamu"/>
        <w:ind w:left="0"/>
        <w:jc w:val="both"/>
        <w:rPr>
          <w:rFonts w:asciiTheme="minorHAnsi" w:hAnsiTheme="minorHAnsi" w:cstheme="minorHAnsi"/>
          <w:sz w:val="22"/>
          <w:szCs w:val="22"/>
        </w:rPr>
      </w:pPr>
    </w:p>
    <w:p w14:paraId="1ABCC697" w14:textId="77777777" w:rsidR="00FB473E" w:rsidRPr="001719D1" w:rsidRDefault="00FB473E" w:rsidP="00FB473E">
      <w:pPr>
        <w:pStyle w:val="Odsekzoznamu"/>
        <w:ind w:left="0"/>
        <w:jc w:val="both"/>
        <w:rPr>
          <w:rFonts w:asciiTheme="minorHAnsi" w:hAnsiTheme="minorHAnsi" w:cstheme="minorHAnsi"/>
          <w:b/>
          <w:bCs/>
          <w:sz w:val="22"/>
          <w:szCs w:val="22"/>
        </w:rPr>
      </w:pPr>
    </w:p>
    <w:p w14:paraId="44DA19C5" w14:textId="7E9BB5BB" w:rsidR="000E78EF" w:rsidRPr="001719D1" w:rsidRDefault="000E78EF" w:rsidP="001A6313">
      <w:pPr>
        <w:pStyle w:val="Odsekzoznamu"/>
        <w:ind w:left="0"/>
        <w:jc w:val="both"/>
        <w:rPr>
          <w:rFonts w:asciiTheme="minorHAnsi" w:hAnsiTheme="minorHAnsi" w:cstheme="minorHAnsi"/>
          <w:sz w:val="22"/>
          <w:szCs w:val="22"/>
        </w:rPr>
      </w:pPr>
      <w:r w:rsidRPr="001719D1">
        <w:rPr>
          <w:rFonts w:asciiTheme="minorHAnsi" w:hAnsiTheme="minorHAnsi" w:cstheme="minorHAnsi"/>
          <w:sz w:val="22"/>
          <w:szCs w:val="22"/>
        </w:rPr>
        <w:t>(ďalej len „</w:t>
      </w:r>
      <w:r w:rsidRPr="001719D1">
        <w:rPr>
          <w:rFonts w:asciiTheme="minorHAnsi" w:hAnsiTheme="minorHAnsi" w:cstheme="minorHAnsi"/>
          <w:b/>
          <w:bCs/>
          <w:sz w:val="22"/>
          <w:szCs w:val="22"/>
        </w:rPr>
        <w:t>predmet zmluvy</w:t>
      </w:r>
      <w:r w:rsidRPr="001719D1">
        <w:rPr>
          <w:rFonts w:asciiTheme="minorHAnsi" w:hAnsiTheme="minorHAnsi" w:cstheme="minorHAnsi"/>
          <w:sz w:val="22"/>
          <w:szCs w:val="22"/>
        </w:rPr>
        <w:t>“);</w:t>
      </w:r>
      <w:r w:rsidRPr="001719D1">
        <w:rPr>
          <w:rFonts w:asciiTheme="minorHAnsi" w:hAnsiTheme="minorHAnsi" w:cstheme="minorHAnsi"/>
          <w:sz w:val="22"/>
          <w:szCs w:val="22"/>
        </w:rPr>
        <w:tab/>
      </w:r>
    </w:p>
    <w:p w14:paraId="7E1B8629" w14:textId="77777777" w:rsidR="000E78EF" w:rsidRPr="001719D1" w:rsidRDefault="000E78EF" w:rsidP="001A6313">
      <w:pPr>
        <w:jc w:val="both"/>
        <w:rPr>
          <w:rFonts w:asciiTheme="minorHAnsi" w:hAnsiTheme="minorHAnsi" w:cstheme="minorHAnsi"/>
          <w:sz w:val="22"/>
          <w:szCs w:val="22"/>
        </w:rPr>
      </w:pPr>
    </w:p>
    <w:p w14:paraId="4ED59293" w14:textId="2B2662A2" w:rsidR="0023011E" w:rsidRPr="001719D1" w:rsidRDefault="00363535" w:rsidP="001A6313">
      <w:pPr>
        <w:jc w:val="both"/>
        <w:rPr>
          <w:rFonts w:asciiTheme="minorHAnsi" w:hAnsiTheme="minorHAnsi" w:cstheme="minorHAnsi"/>
          <w:sz w:val="22"/>
          <w:szCs w:val="22"/>
        </w:rPr>
      </w:pPr>
      <w:r>
        <w:rPr>
          <w:rFonts w:asciiTheme="minorHAnsi" w:hAnsiTheme="minorHAnsi" w:cstheme="minorHAnsi"/>
          <w:sz w:val="22"/>
          <w:szCs w:val="22"/>
        </w:rPr>
        <w:t>a o</w:t>
      </w:r>
      <w:r w:rsidR="000E78EF" w:rsidRPr="001719D1">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719D1">
        <w:rPr>
          <w:rFonts w:asciiTheme="minorHAnsi" w:hAnsiTheme="minorHAnsi" w:cstheme="minorHAnsi"/>
          <w:sz w:val="22"/>
          <w:szCs w:val="22"/>
        </w:rPr>
        <w:t>v nevyhnutne potrebnom rozsahu.</w:t>
      </w:r>
    </w:p>
    <w:p w14:paraId="0CB56B09" w14:textId="77777777" w:rsidR="0023011E" w:rsidRPr="001719D1" w:rsidRDefault="0023011E" w:rsidP="001A6313">
      <w:pPr>
        <w:jc w:val="both"/>
        <w:rPr>
          <w:rFonts w:asciiTheme="minorHAnsi" w:hAnsiTheme="minorHAnsi" w:cstheme="minorHAnsi"/>
          <w:sz w:val="22"/>
          <w:szCs w:val="22"/>
        </w:rPr>
      </w:pPr>
    </w:p>
    <w:p w14:paraId="1F08E190" w14:textId="2D967FB9" w:rsidR="000E78EF" w:rsidRPr="001719D1" w:rsidRDefault="000E78EF" w:rsidP="005E5DEE">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Stavebným dozorom objednávateľa</w:t>
      </w:r>
      <w:r w:rsidRPr="001719D1">
        <w:rPr>
          <w:rFonts w:asciiTheme="minorHAnsi" w:hAnsiTheme="minorHAnsi" w:cstheme="minorHAnsi"/>
          <w:sz w:val="22"/>
          <w:szCs w:val="22"/>
        </w:rPr>
        <w:t xml:space="preserve"> sa rozumie dostatočne kvalifikovaná fyzická osoba</w:t>
      </w:r>
      <w:r w:rsidR="004B1D4A" w:rsidRPr="001719D1">
        <w:rPr>
          <w:rFonts w:asciiTheme="minorHAnsi" w:hAnsiTheme="minorHAnsi" w:cstheme="minorHAnsi"/>
          <w:sz w:val="22"/>
          <w:szCs w:val="22"/>
        </w:rPr>
        <w:t xml:space="preserve"> zapísaná v zozname Slovenskej komory stavebných inžinierov</w:t>
      </w:r>
      <w:r w:rsidRPr="001719D1">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719D1">
        <w:rPr>
          <w:rFonts w:asciiTheme="minorHAnsi" w:hAnsiTheme="minorHAnsi" w:cstheme="minorHAnsi"/>
          <w:sz w:val="22"/>
          <w:szCs w:val="22"/>
        </w:rPr>
        <w:t xml:space="preserve"> a v súlade s §46b zákona č. 50/1976 Zb. o územnom plánovaní a stavebnom poriadku (stavebný zákon) v znení neskorších predpisov</w:t>
      </w:r>
      <w:r w:rsidRPr="001719D1">
        <w:rPr>
          <w:rFonts w:asciiTheme="minorHAnsi" w:hAnsiTheme="minorHAnsi" w:cstheme="minorHAnsi"/>
          <w:sz w:val="22"/>
          <w:szCs w:val="22"/>
        </w:rPr>
        <w:t>.</w:t>
      </w:r>
    </w:p>
    <w:p w14:paraId="01AEA5CA" w14:textId="77777777" w:rsidR="006629C0" w:rsidRPr="001719D1" w:rsidRDefault="006629C0" w:rsidP="006629C0">
      <w:pPr>
        <w:pStyle w:val="Odsekzoznamu"/>
        <w:ind w:left="0"/>
        <w:jc w:val="both"/>
        <w:rPr>
          <w:rFonts w:asciiTheme="minorHAnsi" w:hAnsiTheme="minorHAnsi" w:cstheme="minorHAnsi"/>
          <w:sz w:val="22"/>
          <w:szCs w:val="22"/>
        </w:rPr>
      </w:pPr>
    </w:p>
    <w:p w14:paraId="58A49676" w14:textId="194E1578" w:rsidR="000E78EF" w:rsidRPr="001719D1"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1719D1" w:rsidRDefault="000E78EF" w:rsidP="001A6313">
      <w:pPr>
        <w:jc w:val="both"/>
        <w:rPr>
          <w:rFonts w:asciiTheme="minorHAnsi" w:hAnsiTheme="minorHAnsi" w:cstheme="minorHAnsi"/>
          <w:sz w:val="22"/>
          <w:szCs w:val="22"/>
        </w:rPr>
      </w:pPr>
    </w:p>
    <w:p w14:paraId="074842C9" w14:textId="6C8500CD"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23011E" w:rsidRPr="001719D1">
        <w:rPr>
          <w:rFonts w:asciiTheme="minorHAnsi" w:hAnsiTheme="minorHAnsi" w:cstheme="minorHAnsi"/>
          <w:b/>
          <w:bCs/>
          <w:sz w:val="22"/>
          <w:szCs w:val="22"/>
        </w:rPr>
        <w:t>I</w:t>
      </w:r>
      <w:r w:rsidRPr="001719D1">
        <w:rPr>
          <w:rFonts w:asciiTheme="minorHAnsi" w:hAnsiTheme="minorHAnsi" w:cstheme="minorHAnsi"/>
          <w:b/>
          <w:bCs/>
          <w:sz w:val="22"/>
          <w:szCs w:val="22"/>
        </w:rPr>
        <w:t>II.</w:t>
      </w:r>
    </w:p>
    <w:p w14:paraId="7A36CB25" w14:textId="1EBE1D30"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Rozsah a obsah záväzku poskytovateľa</w:t>
      </w:r>
      <w:r w:rsidR="00E932E4">
        <w:rPr>
          <w:rFonts w:asciiTheme="minorHAnsi" w:hAnsiTheme="minorHAnsi" w:cstheme="minorHAnsi"/>
          <w:b/>
          <w:bCs/>
          <w:sz w:val="22"/>
          <w:szCs w:val="22"/>
        </w:rPr>
        <w:t>.</w:t>
      </w:r>
    </w:p>
    <w:p w14:paraId="72B6E758" w14:textId="77777777" w:rsidR="006629C0" w:rsidRPr="001719D1" w:rsidRDefault="006629C0" w:rsidP="00675F88">
      <w:pPr>
        <w:jc w:val="both"/>
        <w:rPr>
          <w:rFonts w:asciiTheme="minorHAnsi" w:hAnsiTheme="minorHAnsi" w:cstheme="minorHAnsi"/>
          <w:vanish/>
          <w:sz w:val="22"/>
          <w:szCs w:val="22"/>
        </w:rPr>
      </w:pPr>
    </w:p>
    <w:p w14:paraId="0CA26D8F" w14:textId="3B3EC3DC"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1719D1" w:rsidRDefault="006629C0" w:rsidP="006629C0">
      <w:pPr>
        <w:pStyle w:val="Odsekzoznamu"/>
        <w:tabs>
          <w:tab w:val="left" w:pos="567"/>
        </w:tabs>
        <w:ind w:left="0"/>
        <w:jc w:val="both"/>
        <w:rPr>
          <w:rFonts w:asciiTheme="minorHAnsi" w:hAnsiTheme="minorHAnsi" w:cstheme="minorHAnsi"/>
          <w:b/>
          <w:bCs/>
          <w:sz w:val="22"/>
          <w:szCs w:val="22"/>
        </w:rPr>
      </w:pPr>
      <w:r w:rsidRPr="001719D1">
        <w:rPr>
          <w:rFonts w:asciiTheme="minorHAnsi" w:hAnsiTheme="minorHAnsi" w:cstheme="minorHAnsi"/>
          <w:sz w:val="22"/>
          <w:szCs w:val="22"/>
        </w:rPr>
        <w:t xml:space="preserve">3.1.1. </w:t>
      </w:r>
      <w:r w:rsidR="000E78EF" w:rsidRPr="001719D1">
        <w:rPr>
          <w:rFonts w:asciiTheme="minorHAnsi" w:hAnsiTheme="minorHAnsi" w:cstheme="minorHAnsi"/>
          <w:b/>
          <w:bCs/>
          <w:sz w:val="22"/>
          <w:szCs w:val="22"/>
        </w:rPr>
        <w:t>Vo vzťahu k stavebným činnostiam:</w:t>
      </w:r>
    </w:p>
    <w:p w14:paraId="0A4A0F86"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preštudovať všetky dokumenty podľa </w:t>
      </w:r>
      <w:r w:rsidR="00363535">
        <w:rPr>
          <w:rFonts w:asciiTheme="minorHAnsi" w:hAnsiTheme="minorHAnsi" w:cstheme="minorHAnsi"/>
          <w:sz w:val="22"/>
          <w:szCs w:val="22"/>
        </w:rPr>
        <w:t>dokumentácie pre stavebné povolenie</w:t>
      </w:r>
      <w:r w:rsidR="00363535" w:rsidRPr="001719D1">
        <w:rPr>
          <w:rFonts w:asciiTheme="minorHAnsi" w:hAnsiTheme="minorHAnsi" w:cstheme="minorHAnsi"/>
          <w:sz w:val="22"/>
          <w:szCs w:val="22"/>
        </w:rPr>
        <w:t xml:space="preserve"> </w:t>
      </w:r>
      <w:r w:rsidR="00363535">
        <w:rPr>
          <w:rFonts w:asciiTheme="minorHAnsi" w:hAnsiTheme="minorHAnsi" w:cstheme="minorHAnsi"/>
          <w:sz w:val="22"/>
          <w:szCs w:val="22"/>
        </w:rPr>
        <w:t>(</w:t>
      </w:r>
      <w:r w:rsidRPr="001719D1">
        <w:rPr>
          <w:rFonts w:asciiTheme="minorHAnsi" w:hAnsiTheme="minorHAnsi" w:cstheme="minorHAnsi"/>
          <w:sz w:val="22"/>
          <w:szCs w:val="22"/>
        </w:rPr>
        <w:t>DS</w:t>
      </w:r>
      <w:r w:rsidR="00B721BF" w:rsidRPr="001719D1">
        <w:rPr>
          <w:rFonts w:asciiTheme="minorHAnsi" w:hAnsiTheme="minorHAnsi" w:cstheme="minorHAnsi"/>
          <w:sz w:val="22"/>
          <w:szCs w:val="22"/>
        </w:rPr>
        <w:t>P</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xml:space="preserve"> s náležitosťami </w:t>
      </w:r>
      <w:r w:rsidR="00363535">
        <w:rPr>
          <w:rFonts w:asciiTheme="minorHAnsi" w:hAnsiTheme="minorHAnsi" w:cstheme="minorHAnsi"/>
          <w:sz w:val="22"/>
          <w:szCs w:val="22"/>
        </w:rPr>
        <w:t>dokumentácie na realizáciu stavby (</w:t>
      </w:r>
      <w:r w:rsidR="00B721BF" w:rsidRPr="001719D1">
        <w:rPr>
          <w:rFonts w:asciiTheme="minorHAnsi" w:hAnsiTheme="minorHAnsi" w:cstheme="minorHAnsi"/>
          <w:sz w:val="22"/>
          <w:szCs w:val="22"/>
        </w:rPr>
        <w:t>DRS</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stavebné povolenia, oznámenia k ohláseniam stavebných úprav, zmluvné dokumenty súvisiace so stavbou a iné podklady,</w:t>
      </w:r>
      <w:r w:rsidRPr="001719D1">
        <w:rPr>
          <w:rFonts w:asciiTheme="minorHAnsi" w:hAnsiTheme="minorHAnsi" w:cstheme="minorHAnsi"/>
          <w:sz w:val="22"/>
          <w:szCs w:val="22"/>
        </w:rPr>
        <w:t xml:space="preserve"> ktoré sú potrebné pre výkon činnosti Stavebného dozoru pre stavbu,</w:t>
      </w:r>
    </w:p>
    <w:p w14:paraId="06D4F48C" w14:textId="77777777" w:rsidR="00E213C3" w:rsidRPr="001719D1" w:rsidRDefault="00E213C3" w:rsidP="00E213C3">
      <w:pPr>
        <w:pStyle w:val="Odsekzoznamu"/>
        <w:ind w:left="284"/>
        <w:jc w:val="both"/>
        <w:rPr>
          <w:rFonts w:asciiTheme="minorHAnsi" w:hAnsiTheme="minorHAnsi" w:cstheme="minorHAnsi"/>
          <w:sz w:val="22"/>
          <w:szCs w:val="22"/>
        </w:rPr>
      </w:pPr>
    </w:p>
    <w:p w14:paraId="5464937D" w14:textId="32B665BE"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1719D1" w:rsidRDefault="00E213C3" w:rsidP="00E213C3">
      <w:pPr>
        <w:jc w:val="both"/>
        <w:rPr>
          <w:rFonts w:asciiTheme="minorHAnsi" w:hAnsiTheme="minorHAnsi" w:cstheme="minorHAnsi"/>
          <w:sz w:val="22"/>
          <w:szCs w:val="22"/>
        </w:rPr>
      </w:pPr>
    </w:p>
    <w:p w14:paraId="171E4767" w14:textId="4E886FE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odovzdať stavenisko zhotoviteľovi, vrátane úkonov s tým spojených (podpis protokolu a pod.)</w:t>
      </w:r>
      <w:r w:rsidR="00EC4D26" w:rsidRPr="001719D1">
        <w:rPr>
          <w:rFonts w:asciiTheme="minorHAnsi" w:hAnsiTheme="minorHAnsi" w:cstheme="minorHAnsi"/>
          <w:sz w:val="22"/>
          <w:szCs w:val="22"/>
        </w:rPr>
        <w:t>,</w:t>
      </w:r>
    </w:p>
    <w:p w14:paraId="6339ADFC" w14:textId="77777777" w:rsidR="00E213C3" w:rsidRPr="001719D1" w:rsidRDefault="00E213C3" w:rsidP="00E213C3">
      <w:pPr>
        <w:jc w:val="both"/>
        <w:rPr>
          <w:rFonts w:asciiTheme="minorHAnsi" w:hAnsiTheme="minorHAnsi" w:cstheme="minorHAnsi"/>
          <w:sz w:val="22"/>
          <w:szCs w:val="22"/>
        </w:rPr>
      </w:pPr>
    </w:p>
    <w:p w14:paraId="7FA60591" w14:textId="1EE60EC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77777777" w:rsidR="00E213C3" w:rsidRPr="001719D1" w:rsidRDefault="00E213C3" w:rsidP="00E213C3">
      <w:pPr>
        <w:pStyle w:val="Odsekzoznamu"/>
        <w:ind w:left="284"/>
        <w:jc w:val="both"/>
        <w:rPr>
          <w:rFonts w:asciiTheme="minorHAnsi" w:hAnsiTheme="minorHAnsi" w:cstheme="minorHAnsi"/>
          <w:sz w:val="22"/>
          <w:szCs w:val="22"/>
        </w:rPr>
      </w:pPr>
    </w:p>
    <w:p w14:paraId="1F309300" w14:textId="3C7E4FB0" w:rsidR="000E78EF" w:rsidRPr="001719D1" w:rsidRDefault="000E78EF" w:rsidP="00E213C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stavebnému denníku:</w:t>
      </w:r>
    </w:p>
    <w:p w14:paraId="54C3EF2C" w14:textId="77777777" w:rsidR="00E213C3" w:rsidRPr="001719D1" w:rsidRDefault="00E213C3" w:rsidP="00E213C3">
      <w:pPr>
        <w:pStyle w:val="Odsekzoznamu"/>
        <w:ind w:left="0"/>
        <w:jc w:val="both"/>
        <w:rPr>
          <w:rFonts w:asciiTheme="minorHAnsi" w:hAnsiTheme="minorHAnsi" w:cstheme="minorHAnsi"/>
          <w:b/>
          <w:bCs/>
          <w:sz w:val="22"/>
          <w:szCs w:val="22"/>
        </w:rPr>
      </w:pPr>
    </w:p>
    <w:p w14:paraId="25841C47" w14:textId="010922D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nasledujúce činnosti vo vzťahu k stavebnému denníku:</w:t>
      </w:r>
    </w:p>
    <w:p w14:paraId="56899CEB" w14:textId="77777777" w:rsidR="00E213C3" w:rsidRPr="001719D1" w:rsidRDefault="00E213C3" w:rsidP="00E213C3">
      <w:pPr>
        <w:pStyle w:val="Odsekzoznamu"/>
        <w:ind w:left="284"/>
        <w:jc w:val="both"/>
        <w:rPr>
          <w:rFonts w:asciiTheme="minorHAnsi" w:hAnsiTheme="minorHAnsi" w:cstheme="minorHAnsi"/>
          <w:sz w:val="22"/>
          <w:szCs w:val="22"/>
        </w:rPr>
      </w:pPr>
    </w:p>
    <w:p w14:paraId="5D64DFC9" w14:textId="01E9F891" w:rsidR="0068348D"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1719D1" w:rsidRDefault="0068348D" w:rsidP="0068348D">
      <w:pPr>
        <w:pStyle w:val="Odsekzoznamu"/>
        <w:ind w:left="284"/>
        <w:jc w:val="both"/>
        <w:rPr>
          <w:rFonts w:asciiTheme="minorHAnsi" w:hAnsiTheme="minorHAnsi" w:cstheme="minorHAnsi"/>
          <w:sz w:val="22"/>
          <w:szCs w:val="22"/>
        </w:rPr>
      </w:pPr>
    </w:p>
    <w:p w14:paraId="4BB9560A" w14:textId="5686856C"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719D1">
        <w:rPr>
          <w:rFonts w:asciiTheme="minorHAnsi" w:hAnsiTheme="minorHAnsi" w:cstheme="minorHAnsi"/>
          <w:sz w:val="22"/>
          <w:szCs w:val="22"/>
        </w:rPr>
        <w:t>z</w:t>
      </w:r>
      <w:r w:rsidRPr="001719D1">
        <w:rPr>
          <w:rFonts w:asciiTheme="minorHAnsi" w:hAnsiTheme="minorHAnsi" w:cstheme="minorHAnsi"/>
          <w:sz w:val="22"/>
          <w:szCs w:val="22"/>
        </w:rPr>
        <w:t>mluvy a bezodkladn</w:t>
      </w:r>
      <w:r w:rsidR="00886F57" w:rsidRPr="001719D1">
        <w:rPr>
          <w:rFonts w:asciiTheme="minorHAnsi" w:hAnsiTheme="minorHAnsi" w:cstheme="minorHAnsi"/>
          <w:sz w:val="22"/>
          <w:szCs w:val="22"/>
        </w:rPr>
        <w:t>é</w:t>
      </w:r>
      <w:r w:rsidRPr="001719D1">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1719D1" w:rsidRDefault="0068348D" w:rsidP="0068348D">
      <w:pPr>
        <w:jc w:val="both"/>
        <w:rPr>
          <w:rFonts w:asciiTheme="minorHAnsi" w:hAnsiTheme="minorHAnsi" w:cstheme="minorHAnsi"/>
          <w:sz w:val="22"/>
          <w:szCs w:val="22"/>
        </w:rPr>
      </w:pPr>
    </w:p>
    <w:p w14:paraId="202694DA" w14:textId="27125E76"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06BEA891" w14:textId="77777777" w:rsidR="0068348D" w:rsidRPr="001719D1" w:rsidRDefault="0068348D" w:rsidP="0068348D">
      <w:pPr>
        <w:jc w:val="both"/>
        <w:rPr>
          <w:rFonts w:asciiTheme="minorHAnsi" w:hAnsiTheme="minorHAnsi" w:cstheme="minorHAnsi"/>
          <w:sz w:val="22"/>
          <w:szCs w:val="22"/>
        </w:rPr>
      </w:pPr>
    </w:p>
    <w:p w14:paraId="03293329" w14:textId="7E01C2E9"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49F6A52" w14:textId="77777777" w:rsidR="0068348D" w:rsidRPr="001719D1" w:rsidRDefault="0068348D" w:rsidP="0068348D">
      <w:pPr>
        <w:jc w:val="both"/>
        <w:rPr>
          <w:rFonts w:asciiTheme="minorHAnsi" w:hAnsiTheme="minorHAnsi" w:cstheme="minorHAnsi"/>
          <w:sz w:val="22"/>
          <w:szCs w:val="22"/>
        </w:rPr>
      </w:pPr>
    </w:p>
    <w:p w14:paraId="5E9C55B4" w14:textId="35A363F3"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priebehu a vykonávaniu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w:t>
      </w:r>
    </w:p>
    <w:p w14:paraId="583E2C35" w14:textId="77777777" w:rsidR="0068348D" w:rsidRPr="001719D1" w:rsidRDefault="0068348D" w:rsidP="0068348D">
      <w:pPr>
        <w:pStyle w:val="Odsekzoznamu"/>
        <w:ind w:left="0"/>
        <w:jc w:val="both"/>
        <w:rPr>
          <w:rFonts w:asciiTheme="minorHAnsi" w:hAnsiTheme="minorHAnsi" w:cstheme="minorHAnsi"/>
          <w:b/>
          <w:bCs/>
          <w:sz w:val="22"/>
          <w:szCs w:val="22"/>
        </w:rPr>
      </w:pPr>
    </w:p>
    <w:p w14:paraId="2E90C1DF" w14:textId="47E11A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dodržiavanie hraníc dočasných a trvalých záberov, </w:t>
      </w:r>
    </w:p>
    <w:p w14:paraId="21C9E71F" w14:textId="77777777" w:rsidR="0068348D" w:rsidRPr="001719D1" w:rsidRDefault="0068348D" w:rsidP="0068348D">
      <w:pPr>
        <w:pStyle w:val="Odsekzoznamu"/>
        <w:ind w:left="284"/>
        <w:jc w:val="both"/>
        <w:rPr>
          <w:rFonts w:asciiTheme="minorHAnsi" w:hAnsiTheme="minorHAnsi" w:cstheme="minorHAnsi"/>
          <w:sz w:val="22"/>
          <w:szCs w:val="22"/>
        </w:rPr>
      </w:pPr>
    </w:p>
    <w:p w14:paraId="026A4C93" w14:textId="332470A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1719D1" w:rsidRDefault="0068348D" w:rsidP="0068348D">
      <w:pPr>
        <w:jc w:val="both"/>
        <w:rPr>
          <w:rFonts w:asciiTheme="minorHAnsi" w:hAnsiTheme="minorHAnsi" w:cstheme="minorHAnsi"/>
          <w:sz w:val="22"/>
          <w:szCs w:val="22"/>
        </w:rPr>
      </w:pPr>
    </w:p>
    <w:p w14:paraId="43085E99" w14:textId="17383C2E"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protokolárne odovzdať základné smerové a výškové vytýčenie </w:t>
      </w:r>
      <w:r w:rsidR="00B721BF" w:rsidRPr="001719D1">
        <w:rPr>
          <w:rFonts w:asciiTheme="minorHAnsi" w:hAnsiTheme="minorHAnsi" w:cstheme="minorHAnsi"/>
          <w:sz w:val="22"/>
          <w:szCs w:val="22"/>
        </w:rPr>
        <w:t xml:space="preserve">jednotlivých objektov </w:t>
      </w:r>
      <w:r w:rsidRPr="001719D1">
        <w:rPr>
          <w:rFonts w:asciiTheme="minorHAnsi" w:hAnsiTheme="minorHAnsi" w:cstheme="minorHAnsi"/>
          <w:sz w:val="22"/>
          <w:szCs w:val="22"/>
        </w:rPr>
        <w:t>stavby zhotoviteľovi</w:t>
      </w:r>
      <w:r w:rsidR="00B721BF" w:rsidRPr="001719D1">
        <w:rPr>
          <w:rFonts w:asciiTheme="minorHAnsi" w:hAnsiTheme="minorHAnsi" w:cstheme="minorHAnsi"/>
          <w:sz w:val="22"/>
          <w:szCs w:val="22"/>
        </w:rPr>
        <w:t xml:space="preserve"> v spolupráci s autorským dozorom objednávateľa</w:t>
      </w:r>
      <w:r w:rsidRPr="001719D1">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1719D1" w:rsidRDefault="0068348D" w:rsidP="0068348D">
      <w:pPr>
        <w:jc w:val="both"/>
        <w:rPr>
          <w:rFonts w:asciiTheme="minorHAnsi" w:hAnsiTheme="minorHAnsi" w:cstheme="minorHAnsi"/>
          <w:sz w:val="22"/>
          <w:szCs w:val="22"/>
        </w:rPr>
      </w:pPr>
    </w:p>
    <w:p w14:paraId="3321DA18" w14:textId="36F22345"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1719D1" w:rsidRDefault="0068348D" w:rsidP="0068348D">
      <w:pPr>
        <w:jc w:val="both"/>
        <w:rPr>
          <w:rFonts w:asciiTheme="minorHAnsi" w:hAnsiTheme="minorHAnsi" w:cstheme="minorHAnsi"/>
          <w:sz w:val="22"/>
          <w:szCs w:val="22"/>
        </w:rPr>
      </w:pPr>
    </w:p>
    <w:p w14:paraId="34B89247" w14:textId="28441AA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1719D1" w:rsidRDefault="0068348D" w:rsidP="0068348D">
      <w:pPr>
        <w:jc w:val="both"/>
        <w:rPr>
          <w:rFonts w:asciiTheme="minorHAnsi" w:hAnsiTheme="minorHAnsi" w:cstheme="minorHAnsi"/>
          <w:sz w:val="22"/>
          <w:szCs w:val="22"/>
        </w:rPr>
      </w:pPr>
    </w:p>
    <w:p w14:paraId="27D0732E" w14:textId="33027DA7"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pokiaľ vznesie zhotoviteľ akúkoľvek požiadavku (napr. na naviacpráce, na súčinnosť objednávateľa a pod.), vyjadrovať sa na požiadanie objednávateľa k takýmto požiadavkám zhotoviteľa,</w:t>
      </w:r>
    </w:p>
    <w:p w14:paraId="019B356E" w14:textId="77777777" w:rsidR="00C23680" w:rsidRPr="001719D1" w:rsidRDefault="00C23680" w:rsidP="00C23680">
      <w:pPr>
        <w:jc w:val="both"/>
        <w:rPr>
          <w:rFonts w:asciiTheme="minorHAnsi" w:hAnsiTheme="minorHAnsi" w:cstheme="minorHAnsi"/>
          <w:sz w:val="22"/>
          <w:szCs w:val="22"/>
        </w:rPr>
      </w:pPr>
    </w:p>
    <w:p w14:paraId="02DF66D5" w14:textId="4DB38480"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1719D1" w:rsidRDefault="0068348D" w:rsidP="0068348D">
      <w:pPr>
        <w:jc w:val="both"/>
        <w:rPr>
          <w:rFonts w:asciiTheme="minorHAnsi" w:hAnsiTheme="minorHAnsi" w:cstheme="minorHAnsi"/>
          <w:sz w:val="22"/>
          <w:szCs w:val="22"/>
        </w:rPr>
      </w:pPr>
    </w:p>
    <w:p w14:paraId="4F78B8EB" w14:textId="3E15CDF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719D1">
        <w:rPr>
          <w:rFonts w:asciiTheme="minorHAnsi" w:hAnsiTheme="minorHAnsi" w:cstheme="minorHAnsi"/>
          <w:sz w:val="22"/>
          <w:szCs w:val="22"/>
        </w:rPr>
        <w:t xml:space="preserve">. </w:t>
      </w:r>
      <w:r w:rsidRPr="001719D1">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8ABC71" w14:textId="77777777" w:rsidR="0068348D" w:rsidRPr="001719D1" w:rsidRDefault="0068348D" w:rsidP="0068348D">
      <w:pPr>
        <w:jc w:val="both"/>
        <w:rPr>
          <w:rFonts w:asciiTheme="minorHAnsi" w:hAnsiTheme="minorHAnsi" w:cstheme="minorHAnsi"/>
          <w:sz w:val="22"/>
          <w:szCs w:val="22"/>
        </w:rPr>
      </w:pPr>
    </w:p>
    <w:p w14:paraId="655AEA69" w14:textId="2B62CB0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719D1">
        <w:rPr>
          <w:rFonts w:asciiTheme="minorHAnsi" w:hAnsiTheme="minorHAnsi" w:cstheme="minorHAnsi"/>
          <w:sz w:val="22"/>
          <w:szCs w:val="22"/>
        </w:rPr>
        <w:t xml:space="preserve"> atď. </w:t>
      </w:r>
    </w:p>
    <w:p w14:paraId="08148B44" w14:textId="77777777" w:rsidR="0068348D" w:rsidRPr="001719D1" w:rsidRDefault="0068348D" w:rsidP="0068348D">
      <w:pPr>
        <w:jc w:val="both"/>
        <w:rPr>
          <w:rFonts w:asciiTheme="minorHAnsi" w:hAnsiTheme="minorHAnsi" w:cstheme="minorHAnsi"/>
          <w:sz w:val="22"/>
          <w:szCs w:val="22"/>
        </w:rPr>
      </w:pPr>
    </w:p>
    <w:p w14:paraId="6BDFA338" w14:textId="4CDDFF7C"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1719D1" w:rsidRDefault="0068348D" w:rsidP="0068348D">
      <w:pPr>
        <w:jc w:val="both"/>
        <w:rPr>
          <w:rFonts w:asciiTheme="minorHAnsi" w:hAnsiTheme="minorHAnsi" w:cstheme="minorHAnsi"/>
          <w:sz w:val="22"/>
          <w:szCs w:val="22"/>
        </w:rPr>
      </w:pPr>
    </w:p>
    <w:p w14:paraId="7D859CD1" w14:textId="58482059"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1719D1" w:rsidRDefault="0068348D" w:rsidP="0068348D">
      <w:pPr>
        <w:jc w:val="both"/>
        <w:rPr>
          <w:rFonts w:asciiTheme="minorHAnsi" w:hAnsiTheme="minorHAnsi" w:cstheme="minorHAnsi"/>
          <w:sz w:val="22"/>
          <w:szCs w:val="22"/>
        </w:rPr>
      </w:pPr>
    </w:p>
    <w:p w14:paraId="09DDF956" w14:textId="5F109F0F"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priebežne (sústavne) kontrolovať postup prác v zmysle schváleného harmonogramu prác zhotoviteľ</w:t>
      </w:r>
      <w:r w:rsidR="00FF27C9" w:rsidRPr="001719D1">
        <w:rPr>
          <w:rFonts w:asciiTheme="minorHAnsi" w:hAnsiTheme="minorHAnsi" w:cstheme="minorHAnsi"/>
          <w:sz w:val="22"/>
          <w:szCs w:val="22"/>
        </w:rPr>
        <w:t>a stavby</w:t>
      </w:r>
      <w:r w:rsidRPr="001719D1">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1719D1" w:rsidRDefault="0068348D" w:rsidP="0068348D">
      <w:pPr>
        <w:jc w:val="both"/>
        <w:rPr>
          <w:rFonts w:asciiTheme="minorHAnsi" w:hAnsiTheme="minorHAnsi" w:cstheme="minorHAnsi"/>
          <w:sz w:val="22"/>
          <w:szCs w:val="22"/>
        </w:rPr>
      </w:pPr>
    </w:p>
    <w:p w14:paraId="1091C1A1" w14:textId="05B0558E" w:rsidR="00C23680" w:rsidRPr="003A66BE" w:rsidRDefault="000E78EF" w:rsidP="00415E13">
      <w:pPr>
        <w:pStyle w:val="Odsekzoznamu"/>
        <w:numPr>
          <w:ilvl w:val="0"/>
          <w:numId w:val="4"/>
        </w:numPr>
        <w:ind w:left="284" w:hanging="284"/>
        <w:jc w:val="both"/>
        <w:rPr>
          <w:rFonts w:asciiTheme="minorHAnsi" w:hAnsiTheme="minorHAnsi" w:cstheme="minorHAnsi"/>
          <w:sz w:val="22"/>
          <w:szCs w:val="22"/>
        </w:rPr>
      </w:pPr>
      <w:r w:rsidRPr="00971FF0">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971FF0">
        <w:rPr>
          <w:rFonts w:asciiTheme="minorHAnsi" w:hAnsiTheme="minorHAnsi" w:cstheme="minorHAnsi"/>
          <w:sz w:val="22"/>
          <w:szCs w:val="22"/>
        </w:rPr>
        <w:t xml:space="preserve">. </w:t>
      </w:r>
      <w:r w:rsidR="00971FF0" w:rsidRPr="003A66BE">
        <w:rPr>
          <w:rFonts w:asciiTheme="minorHAnsi" w:hAnsiTheme="minorHAnsi" w:cstheme="minorHAnsi"/>
          <w:sz w:val="22"/>
          <w:szCs w:val="22"/>
        </w:rPr>
        <w:t xml:space="preserve">Zabezpečiť koordináciu plnenia úloh pri realizácii prác na stavenisku z hľadiska zaistenia bezpečnosti a ochrany zdravia pri práci </w:t>
      </w:r>
      <w:r w:rsidR="00B509E9" w:rsidRPr="003A66BE">
        <w:rPr>
          <w:rFonts w:asciiTheme="minorHAnsi" w:hAnsiTheme="minorHAnsi" w:cstheme="minorHAnsi"/>
          <w:sz w:val="22"/>
          <w:szCs w:val="22"/>
        </w:rPr>
        <w:t>v súlade s nariadením vlády č. 396/2006 Z. z. a to najmä podľa § 6. Zabezpečiť koordináciu všetkých účastníkov výstavby a ich subdodávateľov,</w:t>
      </w:r>
      <w:r w:rsidR="00971FF0" w:rsidRPr="003A66BE">
        <w:rPr>
          <w:rFonts w:asciiTheme="minorHAnsi" w:hAnsiTheme="minorHAnsi" w:cstheme="minorHAnsi"/>
          <w:sz w:val="22"/>
          <w:szCs w:val="22"/>
        </w:rPr>
        <w:t xml:space="preserve">     </w:t>
      </w:r>
    </w:p>
    <w:p w14:paraId="33BCC0D9" w14:textId="77777777" w:rsidR="00971FF0" w:rsidRPr="00971FF0" w:rsidRDefault="00971FF0" w:rsidP="00971FF0">
      <w:pPr>
        <w:jc w:val="both"/>
        <w:rPr>
          <w:rFonts w:asciiTheme="minorHAnsi" w:hAnsiTheme="minorHAnsi" w:cstheme="minorHAnsi"/>
          <w:sz w:val="22"/>
          <w:szCs w:val="22"/>
        </w:rPr>
      </w:pPr>
    </w:p>
    <w:p w14:paraId="27C6D8A7" w14:textId="3A21CFC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predkladať objednávateľovi stanoviská/podklady k sťažnostiam, týkajúcim sa realizácie predmetu zmluvy,</w:t>
      </w:r>
    </w:p>
    <w:p w14:paraId="3E2DC0BE" w14:textId="77777777" w:rsidR="0068348D" w:rsidRPr="001719D1" w:rsidRDefault="0068348D" w:rsidP="0068348D">
      <w:pPr>
        <w:pStyle w:val="Odsekzoznamu"/>
        <w:ind w:left="284"/>
        <w:jc w:val="both"/>
        <w:rPr>
          <w:rFonts w:asciiTheme="minorHAnsi" w:hAnsiTheme="minorHAnsi" w:cstheme="minorHAnsi"/>
          <w:sz w:val="22"/>
          <w:szCs w:val="22"/>
        </w:rPr>
      </w:pPr>
    </w:p>
    <w:p w14:paraId="4C485CFA" w14:textId="7C48079F" w:rsidR="00FF27C9"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1719D1" w:rsidRDefault="0068348D" w:rsidP="0068348D">
      <w:pPr>
        <w:jc w:val="both"/>
        <w:rPr>
          <w:rFonts w:asciiTheme="minorHAnsi" w:hAnsiTheme="minorHAnsi" w:cstheme="minorHAnsi"/>
          <w:sz w:val="22"/>
          <w:szCs w:val="22"/>
        </w:rPr>
      </w:pPr>
    </w:p>
    <w:p w14:paraId="32DC7F97" w14:textId="700B6D18"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vyhotovovanie pravidelných správ stavebného dozoru a ich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 to minimálne raz za dva mesiace, najneskôr do 10. dňa príslušného kalendárneho mesiaca, v ktorom je povinný túto správu podať. Technický dozor objednávateľa a osoba objednávateľa oprávnená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01652B1B" w14:textId="77777777" w:rsidR="0068348D" w:rsidRPr="001719D1" w:rsidRDefault="0068348D" w:rsidP="0068348D">
      <w:pPr>
        <w:pStyle w:val="Odsekzoznamu"/>
        <w:ind w:left="284"/>
        <w:jc w:val="both"/>
        <w:rPr>
          <w:rFonts w:asciiTheme="minorHAnsi" w:hAnsiTheme="minorHAnsi" w:cstheme="minorHAnsi"/>
          <w:sz w:val="22"/>
          <w:szCs w:val="22"/>
        </w:rPr>
      </w:pPr>
    </w:p>
    <w:p w14:paraId="4DDBE74B" w14:textId="77E26931"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najneskôr do 10 </w:t>
      </w:r>
      <w:r w:rsidR="00776CD2">
        <w:rPr>
          <w:rFonts w:asciiTheme="minorHAnsi" w:hAnsiTheme="minorHAnsi" w:cstheme="minorHAnsi"/>
          <w:sz w:val="22"/>
          <w:szCs w:val="22"/>
        </w:rPr>
        <w:t xml:space="preserve">kalendárnych </w:t>
      </w:r>
      <w:r w:rsidRPr="001719D1">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 </w:t>
      </w:r>
    </w:p>
    <w:p w14:paraId="14D098A2" w14:textId="77777777" w:rsidR="0068348D" w:rsidRPr="001719D1" w:rsidRDefault="0068348D" w:rsidP="0068348D">
      <w:pPr>
        <w:jc w:val="both"/>
        <w:rPr>
          <w:rFonts w:asciiTheme="minorHAnsi" w:hAnsiTheme="minorHAnsi" w:cstheme="minorHAnsi"/>
          <w:sz w:val="22"/>
          <w:szCs w:val="22"/>
        </w:rPr>
      </w:pPr>
    </w:p>
    <w:p w14:paraId="4CFBCA29" w14:textId="6C43C775" w:rsidR="000E78EF" w:rsidRPr="001719D1" w:rsidRDefault="000E78EF" w:rsidP="0068348D">
      <w:pPr>
        <w:pStyle w:val="Odsekzoznamu"/>
        <w:ind w:left="0"/>
        <w:jc w:val="both"/>
        <w:rPr>
          <w:rFonts w:asciiTheme="minorHAnsi" w:hAnsiTheme="minorHAnsi" w:cstheme="minorHAnsi"/>
          <w:sz w:val="22"/>
          <w:szCs w:val="22"/>
        </w:rPr>
      </w:pPr>
      <w:r w:rsidRPr="001719D1">
        <w:rPr>
          <w:rFonts w:asciiTheme="minorHAnsi" w:hAnsiTheme="minorHAnsi" w:cstheme="minorHAnsi"/>
          <w:b/>
          <w:bCs/>
          <w:sz w:val="22"/>
          <w:szCs w:val="22"/>
        </w:rPr>
        <w:t>Osobitne vo vzťahu k zabezpečeniu kvality dodávok a</w:t>
      </w:r>
      <w:r w:rsidR="00C14C86" w:rsidRPr="001719D1">
        <w:rPr>
          <w:rFonts w:asciiTheme="minorHAnsi" w:hAnsiTheme="minorHAnsi" w:cstheme="minorHAnsi"/>
          <w:b/>
          <w:bCs/>
          <w:sz w:val="22"/>
          <w:szCs w:val="22"/>
        </w:rPr>
        <w:t> </w:t>
      </w:r>
      <w:r w:rsidRPr="001719D1">
        <w:rPr>
          <w:rFonts w:asciiTheme="minorHAnsi" w:hAnsiTheme="minorHAnsi" w:cstheme="minorHAnsi"/>
          <w:b/>
          <w:bCs/>
          <w:sz w:val="22"/>
          <w:szCs w:val="22"/>
        </w:rPr>
        <w:t>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sz w:val="22"/>
          <w:szCs w:val="22"/>
        </w:rPr>
        <w:t>, avšak bez toho</w:t>
      </w:r>
      <w:r w:rsidR="00C14C86" w:rsidRPr="001719D1">
        <w:rPr>
          <w:rFonts w:asciiTheme="minorHAnsi" w:hAnsiTheme="minorHAnsi" w:cstheme="minorHAnsi"/>
          <w:sz w:val="22"/>
          <w:szCs w:val="22"/>
        </w:rPr>
        <w:t>,</w:t>
      </w:r>
      <w:r w:rsidRPr="001719D1">
        <w:rPr>
          <w:rFonts w:asciiTheme="minorHAnsi" w:hAnsiTheme="minorHAnsi" w:cstheme="minorHAnsi"/>
          <w:sz w:val="22"/>
          <w:szCs w:val="22"/>
        </w:rPr>
        <w:t xml:space="preserve"> aby tým v súvislosti s týmto predmetom boli dotknuté povinnosti vyššie: </w:t>
      </w:r>
    </w:p>
    <w:p w14:paraId="7F47D37A" w14:textId="77777777" w:rsidR="0068348D" w:rsidRPr="001719D1" w:rsidRDefault="0068348D" w:rsidP="0068348D">
      <w:pPr>
        <w:pStyle w:val="Odsekzoznamu"/>
        <w:ind w:left="0"/>
        <w:jc w:val="both"/>
        <w:rPr>
          <w:rFonts w:asciiTheme="minorHAnsi" w:hAnsiTheme="minorHAnsi" w:cstheme="minorHAnsi"/>
          <w:sz w:val="22"/>
          <w:szCs w:val="22"/>
        </w:rPr>
      </w:pPr>
    </w:p>
    <w:p w14:paraId="72876587" w14:textId="2133682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1719D1" w:rsidRDefault="0068348D" w:rsidP="0068348D">
      <w:pPr>
        <w:pStyle w:val="Odsekzoznamu"/>
        <w:ind w:left="284"/>
        <w:jc w:val="both"/>
        <w:rPr>
          <w:rFonts w:asciiTheme="minorHAnsi" w:hAnsiTheme="minorHAnsi" w:cstheme="minorHAnsi"/>
          <w:sz w:val="22"/>
          <w:szCs w:val="22"/>
        </w:rPr>
      </w:pPr>
    </w:p>
    <w:p w14:paraId="4F4ED5B1" w14:textId="2025C5FB"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1719D1" w:rsidRDefault="00C23680" w:rsidP="00C23680">
      <w:pPr>
        <w:jc w:val="both"/>
        <w:rPr>
          <w:rFonts w:asciiTheme="minorHAnsi" w:hAnsiTheme="minorHAnsi" w:cstheme="minorHAnsi"/>
          <w:sz w:val="22"/>
          <w:szCs w:val="22"/>
        </w:rPr>
      </w:pPr>
    </w:p>
    <w:p w14:paraId="1E68C5A3" w14:textId="35FCA22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1719D1" w:rsidRDefault="0068348D" w:rsidP="0068348D">
      <w:pPr>
        <w:jc w:val="both"/>
        <w:rPr>
          <w:rFonts w:asciiTheme="minorHAnsi" w:hAnsiTheme="minorHAnsi" w:cstheme="minorHAnsi"/>
          <w:sz w:val="22"/>
          <w:szCs w:val="22"/>
        </w:rPr>
      </w:pPr>
    </w:p>
    <w:p w14:paraId="3472CBFE" w14:textId="6960F5F7"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 závere realizácie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 xml:space="preserve">, resp. jednotlivých ich častí a po ich realizácii: </w:t>
      </w:r>
    </w:p>
    <w:p w14:paraId="47C8F32D" w14:textId="77777777" w:rsidR="0068348D" w:rsidRPr="001719D1" w:rsidRDefault="0068348D" w:rsidP="0068348D">
      <w:pPr>
        <w:pStyle w:val="Odsekzoznamu"/>
        <w:ind w:left="0"/>
        <w:jc w:val="both"/>
        <w:rPr>
          <w:rFonts w:asciiTheme="minorHAnsi" w:hAnsiTheme="minorHAnsi" w:cstheme="minorHAnsi"/>
          <w:b/>
          <w:bCs/>
          <w:sz w:val="22"/>
          <w:szCs w:val="22"/>
        </w:rPr>
      </w:pPr>
    </w:p>
    <w:p w14:paraId="33089795" w14:textId="450DF7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odovzdanie a prevzatie stavby alebo jej časti,</w:t>
      </w:r>
    </w:p>
    <w:p w14:paraId="43E42F38" w14:textId="77777777" w:rsidR="0068348D" w:rsidRPr="001719D1" w:rsidRDefault="0068348D" w:rsidP="0068348D">
      <w:pPr>
        <w:pStyle w:val="Odsekzoznamu"/>
        <w:ind w:left="284"/>
        <w:jc w:val="both"/>
        <w:rPr>
          <w:rFonts w:asciiTheme="minorHAnsi" w:hAnsiTheme="minorHAnsi" w:cstheme="minorHAnsi"/>
          <w:sz w:val="22"/>
          <w:szCs w:val="22"/>
        </w:rPr>
      </w:pPr>
    </w:p>
    <w:p w14:paraId="6BABED78" w14:textId="38F21D5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lastRenderedPageBreak/>
        <w:t>zaujímať stanovisko s vysvetlením a návrhom riešenia k prípadným skrytým vadám na stavbe,</w:t>
      </w:r>
    </w:p>
    <w:p w14:paraId="3B5D0898" w14:textId="77777777" w:rsidR="0068348D" w:rsidRPr="001719D1" w:rsidRDefault="0068348D" w:rsidP="0068348D">
      <w:pPr>
        <w:jc w:val="both"/>
        <w:rPr>
          <w:rFonts w:asciiTheme="minorHAnsi" w:hAnsiTheme="minorHAnsi" w:cstheme="minorHAnsi"/>
          <w:sz w:val="22"/>
          <w:szCs w:val="22"/>
        </w:rPr>
      </w:pPr>
    </w:p>
    <w:p w14:paraId="3DC1F33B" w14:textId="287867F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1719D1" w:rsidRDefault="0068348D" w:rsidP="0068348D">
      <w:pPr>
        <w:jc w:val="both"/>
        <w:rPr>
          <w:rFonts w:asciiTheme="minorHAnsi" w:hAnsiTheme="minorHAnsi" w:cstheme="minorHAnsi"/>
          <w:sz w:val="22"/>
          <w:szCs w:val="22"/>
        </w:rPr>
      </w:pPr>
    </w:p>
    <w:p w14:paraId="549CE1CB" w14:textId="2ADC19D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kontrolovať odstraňovanie vád a nedorobkov zistených pri preberaní v dohodnutých  termínoch,</w:t>
      </w:r>
    </w:p>
    <w:p w14:paraId="58D79728" w14:textId="77777777" w:rsidR="0068348D" w:rsidRPr="001719D1" w:rsidRDefault="0068348D" w:rsidP="0068348D">
      <w:pPr>
        <w:jc w:val="both"/>
        <w:rPr>
          <w:rFonts w:asciiTheme="minorHAnsi" w:hAnsiTheme="minorHAnsi" w:cstheme="minorHAnsi"/>
          <w:sz w:val="22"/>
          <w:szCs w:val="22"/>
        </w:rPr>
      </w:pPr>
    </w:p>
    <w:p w14:paraId="218F0DE7" w14:textId="49C8DF82"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A33567E" w14:textId="77777777" w:rsidR="0068348D" w:rsidRPr="001719D1" w:rsidRDefault="0068348D" w:rsidP="0068348D">
      <w:pPr>
        <w:jc w:val="both"/>
        <w:rPr>
          <w:rFonts w:asciiTheme="minorHAnsi" w:hAnsiTheme="minorHAnsi" w:cstheme="minorHAnsi"/>
          <w:sz w:val="22"/>
          <w:szCs w:val="22"/>
        </w:rPr>
      </w:pPr>
    </w:p>
    <w:p w14:paraId="081512A4" w14:textId="68C1B165"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1719D1" w:rsidRDefault="0068348D" w:rsidP="0068348D">
      <w:pPr>
        <w:jc w:val="both"/>
        <w:rPr>
          <w:rFonts w:asciiTheme="minorHAnsi" w:hAnsiTheme="minorHAnsi" w:cstheme="minorHAnsi"/>
          <w:sz w:val="22"/>
          <w:szCs w:val="22"/>
        </w:rPr>
      </w:pPr>
    </w:p>
    <w:p w14:paraId="2B78C824" w14:textId="0AAE03E6"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1719D1" w:rsidRDefault="0068348D" w:rsidP="0068348D">
      <w:pPr>
        <w:jc w:val="both"/>
        <w:rPr>
          <w:rFonts w:asciiTheme="minorHAnsi" w:hAnsiTheme="minorHAnsi" w:cstheme="minorHAnsi"/>
          <w:sz w:val="22"/>
          <w:szCs w:val="22"/>
        </w:rPr>
      </w:pPr>
    </w:p>
    <w:p w14:paraId="53A2C726" w14:textId="68CC98AF"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1719D1" w:rsidRDefault="0068348D" w:rsidP="0068348D">
      <w:pPr>
        <w:jc w:val="both"/>
        <w:rPr>
          <w:rFonts w:asciiTheme="minorHAnsi" w:hAnsiTheme="minorHAnsi" w:cstheme="minorHAnsi"/>
          <w:sz w:val="22"/>
          <w:szCs w:val="22"/>
        </w:rPr>
      </w:pPr>
    </w:p>
    <w:p w14:paraId="26BECDE1" w14:textId="777589E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vypracovať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jej predloženie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 sa prostredníctvom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w:t>
      </w:r>
      <w:r w:rsidR="00B75758" w:rsidRPr="001719D1">
        <w:rPr>
          <w:rFonts w:asciiTheme="minorHAnsi" w:hAnsiTheme="minorHAnsi" w:cstheme="minorHAnsi"/>
          <w:sz w:val="22"/>
          <w:szCs w:val="22"/>
        </w:rPr>
        <w:t xml:space="preserve">a prostredníctvom technického dozoru objednávateľa </w:t>
      </w:r>
      <w:r w:rsidRPr="001719D1">
        <w:rPr>
          <w:rFonts w:asciiTheme="minorHAnsi" w:hAnsiTheme="minorHAnsi" w:cstheme="minorHAnsi"/>
          <w:sz w:val="22"/>
          <w:szCs w:val="22"/>
        </w:rPr>
        <w:t xml:space="preserve">zaväzuje schváliť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lehote uvedenej v tomto bode alebo v prípade neúplnosti údajov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337F606" w14:textId="77777777" w:rsidR="0068348D" w:rsidRPr="001719D1" w:rsidRDefault="0068348D" w:rsidP="0068348D">
      <w:pPr>
        <w:jc w:val="both"/>
        <w:rPr>
          <w:rFonts w:asciiTheme="minorHAnsi" w:hAnsiTheme="minorHAnsi" w:cstheme="minorHAnsi"/>
          <w:sz w:val="22"/>
          <w:szCs w:val="22"/>
        </w:rPr>
      </w:pPr>
    </w:p>
    <w:p w14:paraId="00ECF8C0" w14:textId="4B5351F9"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567C8FCD" w14:textId="77777777" w:rsidR="00621E2C" w:rsidRPr="001719D1" w:rsidRDefault="00621E2C" w:rsidP="00621E2C">
      <w:pPr>
        <w:pStyle w:val="Odsekzoznamu"/>
        <w:ind w:left="567"/>
        <w:jc w:val="both"/>
        <w:rPr>
          <w:rFonts w:asciiTheme="minorHAnsi" w:hAnsiTheme="minorHAnsi" w:cstheme="minorHAnsi"/>
          <w:sz w:val="22"/>
          <w:szCs w:val="22"/>
        </w:rPr>
      </w:pPr>
    </w:p>
    <w:p w14:paraId="1E0F8038" w14:textId="40F2F7D4"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Uvedené v ods. 3.1.</w:t>
      </w:r>
      <w:r w:rsidR="00F20381" w:rsidRPr="001719D1">
        <w:rPr>
          <w:rFonts w:asciiTheme="minorHAnsi" w:hAnsiTheme="minorHAnsi" w:cstheme="minorHAnsi"/>
          <w:sz w:val="22"/>
          <w:szCs w:val="22"/>
        </w:rPr>
        <w:t>2</w:t>
      </w:r>
      <w:r w:rsidRPr="001719D1">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1719D1" w:rsidRDefault="00621E2C" w:rsidP="00621E2C">
      <w:pPr>
        <w:jc w:val="both"/>
        <w:rPr>
          <w:rFonts w:asciiTheme="minorHAnsi" w:hAnsiTheme="minorHAnsi" w:cstheme="minorHAnsi"/>
          <w:sz w:val="22"/>
          <w:szCs w:val="22"/>
        </w:rPr>
      </w:pPr>
    </w:p>
    <w:p w14:paraId="221B8BBC" w14:textId="41664A70"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w:t>
      </w:r>
      <w:r w:rsidRPr="001719D1">
        <w:rPr>
          <w:rFonts w:asciiTheme="minorHAnsi" w:hAnsiTheme="minorHAnsi" w:cstheme="minorHAnsi"/>
          <w:sz w:val="22"/>
          <w:szCs w:val="22"/>
        </w:rPr>
        <w:lastRenderedPageBreak/>
        <w:t xml:space="preserve">žiadnu zodpovednosť za prípadnú nevhodnosť pokynu. V súvislosti s pokynmi objednávateľa, informovaním objednávateľa poskytovateľom a činnosťou poskytovateľa ako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Zmluvy so zhotoviteľom ďalej platí, že:</w:t>
      </w:r>
    </w:p>
    <w:p w14:paraId="0C428CD9"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1719D1" w:rsidRDefault="00621E2C" w:rsidP="00621E2C">
      <w:pPr>
        <w:pStyle w:val="Odsekzoznamu"/>
        <w:tabs>
          <w:tab w:val="left" w:pos="284"/>
        </w:tabs>
        <w:ind w:left="284"/>
        <w:jc w:val="both"/>
        <w:rPr>
          <w:rFonts w:asciiTheme="minorHAnsi" w:hAnsiTheme="minorHAnsi" w:cstheme="minorHAnsi"/>
          <w:sz w:val="22"/>
          <w:szCs w:val="22"/>
        </w:rPr>
      </w:pPr>
    </w:p>
    <w:p w14:paraId="61504A91" w14:textId="0298F415"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Vo vzťahu k tým činnostiam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719D1">
        <w:rPr>
          <w:rFonts w:asciiTheme="minorHAnsi" w:hAnsiTheme="minorHAnsi" w:cstheme="minorHAnsi"/>
          <w:sz w:val="22"/>
          <w:szCs w:val="22"/>
        </w:rPr>
        <w:t xml:space="preserve"> </w:t>
      </w:r>
      <w:r w:rsidRPr="001719D1">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719D1">
        <w:rPr>
          <w:rFonts w:asciiTheme="minorHAnsi" w:hAnsiTheme="minorHAnsi" w:cstheme="minorHAnsi"/>
          <w:sz w:val="22"/>
          <w:szCs w:val="22"/>
        </w:rPr>
        <w:t xml:space="preserve"> Stavebného</w:t>
      </w:r>
      <w:r w:rsidRPr="001719D1">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vyššie. </w:t>
      </w:r>
    </w:p>
    <w:p w14:paraId="40D8801A" w14:textId="77777777" w:rsidR="00621E2C" w:rsidRPr="001719D1" w:rsidRDefault="00621E2C" w:rsidP="00621E2C">
      <w:pPr>
        <w:tabs>
          <w:tab w:val="left" w:pos="284"/>
        </w:tabs>
        <w:jc w:val="both"/>
        <w:rPr>
          <w:rFonts w:asciiTheme="minorHAnsi" w:hAnsiTheme="minorHAnsi" w:cstheme="minorHAnsi"/>
          <w:sz w:val="22"/>
          <w:szCs w:val="22"/>
        </w:rPr>
      </w:pPr>
    </w:p>
    <w:p w14:paraId="60498E1E" w14:textId="55F87770" w:rsidR="000E78EF"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rozsahu, v akom poskytovateľ vykonáva činnosť</w:t>
      </w:r>
      <w:r w:rsidR="00C14C86"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719D1">
        <w:rPr>
          <w:rFonts w:asciiTheme="minorHAnsi" w:hAnsiTheme="minorHAnsi" w:cstheme="minorHAnsi"/>
          <w:sz w:val="22"/>
          <w:szCs w:val="22"/>
        </w:rPr>
        <w:t xml:space="preserve">objednávateľ </w:t>
      </w:r>
      <w:r w:rsidRPr="001719D1">
        <w:rPr>
          <w:rFonts w:asciiTheme="minorHAnsi" w:hAnsiTheme="minorHAnsi" w:cstheme="minorHAnsi"/>
          <w:sz w:val="22"/>
          <w:szCs w:val="22"/>
        </w:rPr>
        <w:t xml:space="preserve">kedykoľvek domnieva, že je zo strany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 xml:space="preserve">jeho nestrannosť dotknutá, je povinný na to bezodkladne upozorniť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1719D1"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CF3FF1">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r>
        <w:rPr>
          <w:rFonts w:asciiTheme="minorHAnsi" w:hAnsiTheme="minorHAnsi" w:cstheme="minorHAnsi"/>
          <w:sz w:val="22"/>
          <w:szCs w:val="22"/>
        </w:rPr>
        <w:t>.</w:t>
      </w:r>
    </w:p>
    <w:p w14:paraId="586A02EA" w14:textId="77777777" w:rsidR="00C23680" w:rsidRPr="001719D1" w:rsidRDefault="00C23680" w:rsidP="001A6313">
      <w:pPr>
        <w:jc w:val="both"/>
        <w:rPr>
          <w:rFonts w:asciiTheme="minorHAnsi" w:hAnsiTheme="minorHAnsi" w:cstheme="minorHAnsi"/>
          <w:sz w:val="22"/>
          <w:szCs w:val="22"/>
        </w:rPr>
      </w:pPr>
    </w:p>
    <w:p w14:paraId="5D225A12"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Čl. IV.</w:t>
      </w:r>
    </w:p>
    <w:p w14:paraId="65663929" w14:textId="7E7273E7"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Trvanie a čas plnenia zmluvy</w:t>
      </w:r>
      <w:r w:rsidR="00E932E4">
        <w:rPr>
          <w:rFonts w:asciiTheme="minorHAnsi" w:hAnsiTheme="minorHAnsi" w:cstheme="minorHAnsi"/>
          <w:b/>
          <w:bCs/>
          <w:sz w:val="22"/>
          <w:szCs w:val="22"/>
        </w:rPr>
        <w:t>.</w:t>
      </w:r>
    </w:p>
    <w:p w14:paraId="1DABBCF4" w14:textId="225D27F6" w:rsidR="000E78EF" w:rsidRPr="001719D1"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Poskytovateľ</w:t>
      </w:r>
      <w:r w:rsidR="000E78EF" w:rsidRPr="001719D1">
        <w:rPr>
          <w:rFonts w:asciiTheme="minorHAnsi" w:hAnsiTheme="minorHAnsi" w:cstheme="minorHAnsi"/>
          <w:sz w:val="22"/>
          <w:szCs w:val="22"/>
        </w:rPr>
        <w:t xml:space="preserve"> bude vykonávať činnosť </w:t>
      </w:r>
      <w:r w:rsidRPr="001719D1">
        <w:rPr>
          <w:rFonts w:asciiTheme="minorHAnsi" w:hAnsiTheme="minorHAnsi" w:cstheme="minorHAnsi"/>
          <w:sz w:val="22"/>
          <w:szCs w:val="22"/>
        </w:rPr>
        <w:t xml:space="preserve">Stavebného dozoru </w:t>
      </w:r>
      <w:r w:rsidR="000E78EF" w:rsidRPr="001719D1">
        <w:rPr>
          <w:rFonts w:asciiTheme="minorHAnsi" w:hAnsiTheme="minorHAnsi" w:cstheme="minorHAnsi"/>
          <w:sz w:val="22"/>
          <w:szCs w:val="22"/>
        </w:rPr>
        <w:t xml:space="preserve">podľa tejto zmluvy počnúc jej účinnosťou, a to až do riadneho splnenia všetkých činností a povinností podľa tejto zmluvy, t.j. najmä do doby, kým dôjde k úspešnému dokončeniu, vykonaniu, odovzdaniu a prevzatiu všetkých častí diela v zmysle Zmluvy so zhotoviteľom, </w:t>
      </w:r>
      <w:r w:rsidR="009D38B4" w:rsidRPr="001719D1">
        <w:rPr>
          <w:rFonts w:asciiTheme="minorHAnsi" w:hAnsiTheme="minorHAnsi" w:cstheme="minorHAnsi"/>
          <w:sz w:val="22"/>
          <w:szCs w:val="22"/>
        </w:rPr>
        <w:t>vrátane</w:t>
      </w:r>
      <w:r w:rsidR="000E78EF" w:rsidRPr="001719D1">
        <w:rPr>
          <w:rFonts w:asciiTheme="minorHAnsi" w:hAnsiTheme="minorHAnsi" w:cstheme="minorHAnsi"/>
          <w:sz w:val="22"/>
          <w:szCs w:val="22"/>
        </w:rPr>
        <w:t xml:space="preserve"> odstránenia všetkých vád </w:t>
      </w:r>
      <w:r w:rsidR="009D38B4" w:rsidRPr="001719D1">
        <w:rPr>
          <w:rFonts w:asciiTheme="minorHAnsi" w:hAnsiTheme="minorHAnsi" w:cstheme="minorHAnsi"/>
          <w:sz w:val="22"/>
          <w:szCs w:val="22"/>
        </w:rPr>
        <w:t>a nedorobkov diela</w:t>
      </w:r>
      <w:r w:rsidR="00424CBA">
        <w:rPr>
          <w:rFonts w:asciiTheme="minorHAnsi" w:hAnsiTheme="minorHAnsi" w:cstheme="minorHAnsi"/>
          <w:sz w:val="22"/>
          <w:szCs w:val="22"/>
        </w:rPr>
        <w:t xml:space="preserve"> (ďalej aj ako „trvanie plnenia zmluvy“)</w:t>
      </w:r>
      <w:r w:rsidR="009D38B4" w:rsidRPr="001719D1">
        <w:rPr>
          <w:rFonts w:asciiTheme="minorHAnsi" w:hAnsiTheme="minorHAnsi" w:cstheme="minorHAnsi"/>
          <w:sz w:val="22"/>
          <w:szCs w:val="22"/>
        </w:rPr>
        <w:t xml:space="preserve">. </w:t>
      </w:r>
    </w:p>
    <w:p w14:paraId="77E687D1"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607C950F" w14:textId="61F5596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ods. 4.1 tohto článku </w:t>
      </w:r>
      <w:r w:rsidR="00C14C86" w:rsidRPr="001719D1">
        <w:rPr>
          <w:rFonts w:asciiTheme="minorHAnsi" w:hAnsiTheme="minorHAnsi" w:cstheme="minorHAnsi"/>
          <w:sz w:val="22"/>
          <w:szCs w:val="22"/>
        </w:rPr>
        <w:t xml:space="preserve">zmluvy </w:t>
      </w:r>
      <w:r w:rsidRPr="001719D1">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t.j. trvanie plnenia zmluvy bude vždy v súlade s ods. 4.1 tohto článku. Tým nie sú dotknuté žiadne povinnosti poskytovateľa.</w:t>
      </w:r>
    </w:p>
    <w:p w14:paraId="1C72D334" w14:textId="77777777" w:rsidR="00C23680" w:rsidRPr="001719D1"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Zmluvné strany sa výslovne dohodli na tom, že predĺženie pôvodne očakávaného trvania plnenia tejto zmluvy (</w:t>
      </w:r>
      <w:r w:rsidR="00424CBA">
        <w:rPr>
          <w:rFonts w:asciiTheme="minorHAnsi" w:hAnsiTheme="minorHAnsi" w:cstheme="minorHAnsi"/>
          <w:sz w:val="22"/>
          <w:szCs w:val="22"/>
        </w:rPr>
        <w:t xml:space="preserve">podľa </w:t>
      </w:r>
      <w:r w:rsidRPr="001719D1">
        <w:rPr>
          <w:rFonts w:asciiTheme="minorHAnsi" w:hAnsiTheme="minorHAnsi" w:cstheme="minorHAnsi"/>
          <w:sz w:val="22"/>
          <w:szCs w:val="22"/>
        </w:rPr>
        <w:t>ods. 4.1 tohto článku</w:t>
      </w:r>
      <w:r w:rsidR="00424CBA">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v dôsledku skutočností uvedených v ods. 4.2 tohto článku </w:t>
      </w:r>
      <w:r w:rsidR="00424CBA">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nemá vplyv na výšku odplaty poskytovateľa. </w:t>
      </w:r>
    </w:p>
    <w:p w14:paraId="750E191E"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6744A89A" w14:textId="323E3AB4"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5005055E" w14:textId="77777777" w:rsidR="000E78EF" w:rsidRPr="001719D1" w:rsidRDefault="000E78EF" w:rsidP="001A6313">
      <w:pPr>
        <w:jc w:val="both"/>
        <w:rPr>
          <w:rFonts w:asciiTheme="minorHAnsi" w:hAnsiTheme="minorHAnsi" w:cstheme="minorHAnsi"/>
          <w:sz w:val="22"/>
          <w:szCs w:val="22"/>
        </w:rPr>
      </w:pPr>
    </w:p>
    <w:p w14:paraId="6BABD6CA" w14:textId="77777777" w:rsidR="000E78EF" w:rsidRPr="001719D1" w:rsidRDefault="000E78EF" w:rsidP="00621E2C">
      <w:pPr>
        <w:jc w:val="center"/>
        <w:rPr>
          <w:rFonts w:asciiTheme="minorHAnsi" w:hAnsiTheme="minorHAnsi" w:cstheme="minorHAnsi"/>
          <w:b/>
          <w:bCs/>
          <w:sz w:val="22"/>
          <w:szCs w:val="22"/>
        </w:rPr>
      </w:pPr>
      <w:r w:rsidRPr="001719D1">
        <w:rPr>
          <w:rFonts w:asciiTheme="minorHAnsi" w:hAnsiTheme="minorHAnsi" w:cstheme="minorHAnsi"/>
          <w:b/>
          <w:bCs/>
          <w:sz w:val="22"/>
          <w:szCs w:val="22"/>
        </w:rPr>
        <w:t>Čl. V.</w:t>
      </w:r>
    </w:p>
    <w:p w14:paraId="01FA4D8B" w14:textId="07D57156" w:rsidR="00621E2C"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Odplata a platobné podmienky</w:t>
      </w:r>
      <w:r w:rsidR="00E932E4">
        <w:rPr>
          <w:rFonts w:asciiTheme="minorHAnsi" w:hAnsiTheme="minorHAnsi" w:cstheme="minorHAnsi"/>
          <w:b/>
          <w:bCs/>
          <w:sz w:val="22"/>
          <w:szCs w:val="22"/>
        </w:rPr>
        <w:t>.</w:t>
      </w:r>
    </w:p>
    <w:p w14:paraId="74F73AC6" w14:textId="5C9B0DE8"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 xml:space="preserve">Odplata poskytovateľa za uskutočnený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podľa tejto zmluvy, je stanovená dohodou zmluvných strán v súlade so zákonom NRSR č. 18/1996 Z. z. o cenách v znení neskorších predpisov a vyhlášky MF SR č. 87/1996 Z. z.</w:t>
      </w:r>
      <w:r w:rsidR="00C14C86" w:rsidRPr="001719D1">
        <w:rPr>
          <w:rFonts w:asciiTheme="minorHAnsi" w:hAnsiTheme="minorHAnsi" w:cstheme="minorHAnsi"/>
          <w:sz w:val="22"/>
          <w:szCs w:val="22"/>
        </w:rPr>
        <w:t>, ktorou sa vykonáva zákon NR SR č. 18/1996 Z. z. o cenách</w:t>
      </w:r>
      <w:r w:rsidRPr="001719D1">
        <w:rPr>
          <w:rFonts w:asciiTheme="minorHAnsi" w:hAnsiTheme="minorHAnsi" w:cstheme="minorHAnsi"/>
          <w:sz w:val="22"/>
          <w:szCs w:val="22"/>
        </w:rPr>
        <w:t xml:space="preserve"> v znení neskorších predpisov.</w:t>
      </w:r>
    </w:p>
    <w:p w14:paraId="4E000E79"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719D1" w14:paraId="27C09BE7" w14:textId="77777777" w:rsidTr="00621E2C">
        <w:trPr>
          <w:trHeight w:val="571"/>
        </w:trPr>
        <w:tc>
          <w:tcPr>
            <w:tcW w:w="3488" w:type="dxa"/>
          </w:tcPr>
          <w:p w14:paraId="3119CA1E" w14:textId="65648CFA"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bez DPH</w:t>
            </w:r>
          </w:p>
        </w:tc>
        <w:tc>
          <w:tcPr>
            <w:tcW w:w="3431" w:type="dxa"/>
          </w:tcPr>
          <w:p w14:paraId="456BA66F" w14:textId="4F4D2B9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DPH 20%</w:t>
            </w:r>
          </w:p>
        </w:tc>
        <w:tc>
          <w:tcPr>
            <w:tcW w:w="2213" w:type="dxa"/>
          </w:tcPr>
          <w:p w14:paraId="4DDCB961" w14:textId="7CD1053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vrátane DPH</w:t>
            </w:r>
          </w:p>
        </w:tc>
      </w:tr>
      <w:tr w:rsidR="00E16244" w:rsidRPr="001719D1" w14:paraId="504B6AD8" w14:textId="77777777" w:rsidTr="00621E2C">
        <w:trPr>
          <w:trHeight w:val="571"/>
        </w:trPr>
        <w:tc>
          <w:tcPr>
            <w:tcW w:w="3488" w:type="dxa"/>
          </w:tcPr>
          <w:p w14:paraId="2329A258" w14:textId="77777777" w:rsidR="00E16244" w:rsidRPr="001719D1" w:rsidRDefault="00E16244" w:rsidP="001A6313">
            <w:pPr>
              <w:jc w:val="both"/>
              <w:rPr>
                <w:rFonts w:asciiTheme="minorHAnsi" w:hAnsiTheme="minorHAnsi" w:cstheme="minorHAnsi"/>
                <w:sz w:val="22"/>
                <w:szCs w:val="22"/>
              </w:rPr>
            </w:pPr>
          </w:p>
        </w:tc>
        <w:tc>
          <w:tcPr>
            <w:tcW w:w="3431" w:type="dxa"/>
          </w:tcPr>
          <w:p w14:paraId="0F45D101" w14:textId="77777777" w:rsidR="00E16244" w:rsidRPr="001719D1" w:rsidRDefault="00E16244" w:rsidP="001A6313">
            <w:pPr>
              <w:jc w:val="both"/>
              <w:rPr>
                <w:rFonts w:asciiTheme="minorHAnsi" w:hAnsiTheme="minorHAnsi" w:cstheme="minorHAnsi"/>
                <w:sz w:val="22"/>
                <w:szCs w:val="22"/>
              </w:rPr>
            </w:pPr>
          </w:p>
        </w:tc>
        <w:tc>
          <w:tcPr>
            <w:tcW w:w="2213" w:type="dxa"/>
          </w:tcPr>
          <w:p w14:paraId="046FCE56" w14:textId="77777777" w:rsidR="00E16244" w:rsidRPr="001719D1" w:rsidRDefault="00E16244" w:rsidP="001A6313">
            <w:pPr>
              <w:jc w:val="both"/>
              <w:rPr>
                <w:rFonts w:asciiTheme="minorHAnsi" w:hAnsiTheme="minorHAnsi" w:cstheme="minorHAnsi"/>
                <w:sz w:val="22"/>
                <w:szCs w:val="22"/>
              </w:rPr>
            </w:pPr>
          </w:p>
        </w:tc>
      </w:tr>
    </w:tbl>
    <w:p w14:paraId="78C4FAE8" w14:textId="29FD8A44" w:rsidR="00E16244" w:rsidRPr="001719D1" w:rsidRDefault="00E16244" w:rsidP="001A6313">
      <w:pPr>
        <w:jc w:val="both"/>
        <w:rPr>
          <w:rFonts w:asciiTheme="minorHAnsi" w:hAnsiTheme="minorHAnsi" w:cstheme="minorHAnsi"/>
          <w:sz w:val="22"/>
          <w:szCs w:val="22"/>
        </w:rPr>
      </w:pPr>
    </w:p>
    <w:p w14:paraId="7EAE202D" w14:textId="33BE90C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slovom: ........................................................... s DPH. </w:t>
      </w:r>
    </w:p>
    <w:p w14:paraId="2C36093D" w14:textId="6E34898A" w:rsidR="004F288E" w:rsidRDefault="004F288E" w:rsidP="001A6313">
      <w:pPr>
        <w:jc w:val="both"/>
        <w:rPr>
          <w:rFonts w:asciiTheme="minorHAnsi" w:hAnsiTheme="minorHAnsi" w:cstheme="minorHAnsi"/>
          <w:sz w:val="22"/>
          <w:szCs w:val="22"/>
        </w:rPr>
      </w:pPr>
    </w:p>
    <w:p w14:paraId="5374D589" w14:textId="77777777" w:rsidR="003C5DAF" w:rsidRPr="003C5DAF" w:rsidRDefault="003C5DAF" w:rsidP="003C5DAF">
      <w:pPr>
        <w:jc w:val="both"/>
        <w:rPr>
          <w:rFonts w:asciiTheme="minorHAnsi" w:hAnsiTheme="minorHAnsi" w:cstheme="minorHAnsi"/>
          <w:b/>
          <w:bCs/>
          <w:sz w:val="22"/>
          <w:szCs w:val="22"/>
        </w:rPr>
      </w:pPr>
      <w:r w:rsidRPr="003C5DAF">
        <w:rPr>
          <w:rFonts w:asciiTheme="minorHAnsi" w:hAnsiTheme="minorHAnsi" w:cstheme="minorHAnsi"/>
          <w:b/>
          <w:bCs/>
          <w:sz w:val="22"/>
          <w:szCs w:val="22"/>
        </w:rPr>
        <w:t>Cena diela I. etapa predstavuje:</w:t>
      </w:r>
    </w:p>
    <w:p w14:paraId="4430DC75"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Cena bez DPH: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21865FBA"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DPH vo výške 20%: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3B1339A3"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Cena s DPH: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6B96FE99"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(slovom: ...................................... s DPH)</w:t>
      </w:r>
    </w:p>
    <w:p w14:paraId="1AB2325D" w14:textId="77777777" w:rsidR="003C5DAF" w:rsidRPr="003C5DAF" w:rsidRDefault="003C5DAF" w:rsidP="003C5DAF">
      <w:pPr>
        <w:jc w:val="both"/>
        <w:rPr>
          <w:rFonts w:asciiTheme="minorHAnsi" w:hAnsiTheme="minorHAnsi" w:cstheme="minorHAnsi"/>
          <w:sz w:val="22"/>
          <w:szCs w:val="22"/>
        </w:rPr>
      </w:pPr>
    </w:p>
    <w:p w14:paraId="4142DA26" w14:textId="77777777" w:rsidR="003C5DAF" w:rsidRPr="003C5DAF" w:rsidRDefault="003C5DAF" w:rsidP="003C5DAF">
      <w:pPr>
        <w:jc w:val="both"/>
        <w:rPr>
          <w:rFonts w:asciiTheme="minorHAnsi" w:hAnsiTheme="minorHAnsi" w:cstheme="minorHAnsi"/>
          <w:b/>
          <w:bCs/>
          <w:sz w:val="22"/>
          <w:szCs w:val="22"/>
        </w:rPr>
      </w:pPr>
      <w:r w:rsidRPr="003C5DAF">
        <w:rPr>
          <w:rFonts w:asciiTheme="minorHAnsi" w:hAnsiTheme="minorHAnsi" w:cstheme="minorHAnsi"/>
          <w:b/>
          <w:bCs/>
          <w:sz w:val="22"/>
          <w:szCs w:val="22"/>
        </w:rPr>
        <w:t>Cena diela II. etapa predstavuje:</w:t>
      </w:r>
    </w:p>
    <w:p w14:paraId="3CB7BEC5"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Cena bez DPH: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701E52AC"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DPH vo výške 20%: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565678C9" w14:textId="77777777"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 xml:space="preserve">Cena s DPH: </w:t>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r>
      <w:r w:rsidRPr="003C5DAF">
        <w:rPr>
          <w:rFonts w:asciiTheme="minorHAnsi" w:hAnsiTheme="minorHAnsi" w:cstheme="minorHAnsi"/>
          <w:sz w:val="22"/>
          <w:szCs w:val="22"/>
        </w:rPr>
        <w:tab/>
        <w:t xml:space="preserve">Eur </w:t>
      </w:r>
    </w:p>
    <w:p w14:paraId="4E648ADD" w14:textId="1AEC866F" w:rsidR="003C5DAF" w:rsidRPr="003C5DAF" w:rsidRDefault="003C5DAF" w:rsidP="003C5DAF">
      <w:pPr>
        <w:jc w:val="both"/>
        <w:rPr>
          <w:rFonts w:asciiTheme="minorHAnsi" w:hAnsiTheme="minorHAnsi" w:cstheme="minorHAnsi"/>
          <w:sz w:val="22"/>
          <w:szCs w:val="22"/>
        </w:rPr>
      </w:pPr>
      <w:r w:rsidRPr="003C5DAF">
        <w:rPr>
          <w:rFonts w:asciiTheme="minorHAnsi" w:hAnsiTheme="minorHAnsi" w:cstheme="minorHAnsi"/>
          <w:sz w:val="22"/>
          <w:szCs w:val="22"/>
        </w:rPr>
        <w:t>(slovom: ...................................... s DPH)</w:t>
      </w:r>
    </w:p>
    <w:p w14:paraId="7EEE15EE" w14:textId="77777777" w:rsidR="003C5DAF" w:rsidRPr="003C5DAF" w:rsidRDefault="003C5DAF" w:rsidP="003C5DAF">
      <w:pPr>
        <w:pStyle w:val="Odsekzoznamu"/>
        <w:ind w:left="360"/>
        <w:jc w:val="both"/>
        <w:rPr>
          <w:rFonts w:asciiTheme="minorHAnsi" w:hAnsiTheme="minorHAnsi" w:cstheme="minorHAnsi"/>
          <w:sz w:val="22"/>
          <w:szCs w:val="22"/>
        </w:rPr>
      </w:pPr>
    </w:p>
    <w:p w14:paraId="6F6DE284" w14:textId="769CF53A"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Celková maximálna odplata poskytovateľa zahŕňa akékoľvek a všetky náklady a výdavky poskytovateľa potrebné na riadne a včasné plnenie tejto zmluvy, t.j. poskytovateľ nebude mať nárok na úhradu akéhokoľvek iného plnenia, než je celková maximálna odplata poskytovateľa.</w:t>
      </w:r>
    </w:p>
    <w:p w14:paraId="7E78A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597C934" w14:textId="49C7B118"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1" w:name="_Hlk65657486"/>
      <w:r w:rsidRPr="001719D1">
        <w:rPr>
          <w:rFonts w:asciiTheme="minorHAnsi" w:hAnsiTheme="minorHAnsi" w:cstheme="minorHAnsi"/>
          <w:sz w:val="22"/>
          <w:szCs w:val="22"/>
        </w:rPr>
        <w:t xml:space="preserve">Zmluvné strany sa dohodli, že odplatu za jednotlivú uskutočnenú činnosť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objednávateľ uhradí poskytovateľovi samostatn</w:t>
      </w:r>
      <w:r w:rsidR="003A66BE">
        <w:rPr>
          <w:rFonts w:asciiTheme="minorHAnsi" w:hAnsiTheme="minorHAnsi" w:cstheme="minorHAnsi"/>
          <w:sz w:val="22"/>
          <w:szCs w:val="22"/>
        </w:rPr>
        <w:t>ými</w:t>
      </w:r>
      <w:r w:rsidRPr="001719D1">
        <w:rPr>
          <w:rFonts w:asciiTheme="minorHAnsi" w:hAnsiTheme="minorHAnsi" w:cstheme="minorHAnsi"/>
          <w:sz w:val="22"/>
          <w:szCs w:val="22"/>
        </w:rPr>
        <w:t xml:space="preserve"> faktúr</w:t>
      </w:r>
      <w:r w:rsidR="003A66BE">
        <w:rPr>
          <w:rFonts w:asciiTheme="minorHAnsi" w:hAnsiTheme="minorHAnsi" w:cstheme="minorHAnsi"/>
          <w:sz w:val="22"/>
          <w:szCs w:val="22"/>
        </w:rPr>
        <w:t>ami</w:t>
      </w:r>
      <w:r w:rsidR="00271A4E" w:rsidRPr="001719D1">
        <w:rPr>
          <w:rFonts w:asciiTheme="minorHAnsi" w:hAnsiTheme="minorHAnsi" w:cstheme="minorHAnsi"/>
          <w:sz w:val="22"/>
          <w:szCs w:val="22"/>
        </w:rPr>
        <w:t xml:space="preserve"> </w:t>
      </w:r>
      <w:r w:rsidR="000A0F8D" w:rsidRPr="000A0F8D">
        <w:rPr>
          <w:rFonts w:asciiTheme="minorHAnsi" w:hAnsiTheme="minorHAnsi" w:cstheme="minorHAnsi"/>
          <w:b/>
          <w:bCs/>
          <w:sz w:val="22"/>
          <w:szCs w:val="22"/>
        </w:rPr>
        <w:t>za každú etapu osobitne,</w:t>
      </w:r>
      <w:r w:rsidR="000A0F8D">
        <w:rPr>
          <w:rFonts w:asciiTheme="minorHAnsi" w:hAnsiTheme="minorHAnsi" w:cstheme="minorHAnsi"/>
          <w:b/>
          <w:bCs/>
          <w:sz w:val="22"/>
          <w:szCs w:val="22"/>
        </w:rPr>
        <w:t xml:space="preserve"> </w:t>
      </w:r>
      <w:r w:rsidRPr="001719D1">
        <w:rPr>
          <w:rFonts w:asciiTheme="minorHAnsi" w:hAnsiTheme="minorHAnsi" w:cstheme="minorHAnsi"/>
          <w:sz w:val="22"/>
          <w:szCs w:val="22"/>
        </w:rPr>
        <w:t>nasledovne:</w:t>
      </w:r>
    </w:p>
    <w:p w14:paraId="5DDFD8F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C94D402" w14:textId="58086496" w:rsidR="00E16244" w:rsidRPr="001719D1"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1719D1">
        <w:rPr>
          <w:rFonts w:asciiTheme="minorHAnsi" w:hAnsiTheme="minorHAnsi" w:cstheme="minorHAnsi"/>
          <w:sz w:val="22"/>
          <w:szCs w:val="22"/>
        </w:rPr>
        <w:lastRenderedPageBreak/>
        <w:t>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1719D1" w:rsidRDefault="00675F88" w:rsidP="00675F88">
      <w:pPr>
        <w:pStyle w:val="Odsekzoznamu"/>
        <w:tabs>
          <w:tab w:val="left" w:pos="567"/>
        </w:tabs>
        <w:ind w:left="567"/>
        <w:jc w:val="both"/>
        <w:rPr>
          <w:rFonts w:asciiTheme="minorHAnsi" w:hAnsiTheme="minorHAnsi" w:cstheme="minorHAnsi"/>
          <w:sz w:val="22"/>
          <w:szCs w:val="22"/>
        </w:rPr>
      </w:pPr>
    </w:p>
    <w:bookmarkEnd w:id="1"/>
    <w:bookmarkEnd w:id="2"/>
    <w:p w14:paraId="4E52A86E" w14:textId="3D6B0CEE"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dôjde k predčasnému ukončeniu tejto zmluvy, bude poskytovateľ fakturovať </w:t>
      </w:r>
      <w:r w:rsidR="00855590">
        <w:rPr>
          <w:rFonts w:asciiTheme="minorHAnsi" w:hAnsiTheme="minorHAnsi" w:cstheme="minorHAnsi"/>
          <w:sz w:val="22"/>
          <w:szCs w:val="22"/>
        </w:rPr>
        <w:t>výkon 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w:t>
      </w:r>
      <w:r w:rsidR="00855590">
        <w:rPr>
          <w:rFonts w:asciiTheme="minorHAnsi" w:hAnsiTheme="minorHAnsi" w:cstheme="minorHAnsi"/>
          <w:sz w:val="22"/>
          <w:szCs w:val="22"/>
        </w:rPr>
        <w:t xml:space="preserve"> podľa tejto zmluvy</w:t>
      </w:r>
      <w:r w:rsidRPr="001719D1">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Pr>
          <w:rFonts w:asciiTheme="minorHAnsi" w:hAnsiTheme="minorHAnsi" w:cstheme="minorHAnsi"/>
          <w:sz w:val="22"/>
          <w:szCs w:val="22"/>
        </w:rPr>
        <w:t>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to podielom z dohodnutej celkovej maximálnej odplaty podľa  čl. 5 ods. 5.2</w:t>
      </w:r>
      <w:r w:rsidR="00855590">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pre jednotlivé </w:t>
      </w:r>
      <w:r w:rsidR="00855590">
        <w:rPr>
          <w:rFonts w:asciiTheme="minorHAnsi" w:hAnsiTheme="minorHAnsi" w:cstheme="minorHAnsi"/>
          <w:sz w:val="22"/>
          <w:szCs w:val="22"/>
        </w:rPr>
        <w:t>činnosti</w:t>
      </w:r>
      <w:r w:rsidR="00855590" w:rsidRPr="001719D1">
        <w:rPr>
          <w:rFonts w:asciiTheme="minorHAnsi" w:hAnsiTheme="minorHAnsi" w:cstheme="minorHAnsi"/>
          <w:sz w:val="22"/>
          <w:szCs w:val="22"/>
        </w:rPr>
        <w:t xml:space="preserve"> </w:t>
      </w:r>
      <w:r w:rsidR="00B70B2E">
        <w:rPr>
          <w:rFonts w:asciiTheme="minorHAnsi" w:hAnsiTheme="minorHAnsi" w:cstheme="minorHAnsi"/>
          <w:sz w:val="22"/>
          <w:szCs w:val="22"/>
        </w:rPr>
        <w:t xml:space="preserve">Stavebného dozoru </w:t>
      </w:r>
      <w:r w:rsidRPr="001719D1">
        <w:rPr>
          <w:rFonts w:asciiTheme="minorHAnsi" w:hAnsiTheme="minorHAnsi" w:cstheme="minorHAnsi"/>
          <w:sz w:val="22"/>
          <w:szCs w:val="22"/>
        </w:rPr>
        <w:t>uvedené v čl. III.</w:t>
      </w:r>
      <w:r w:rsidR="00B70B2E">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(t.j. napr., ak k momentu skončenia zmluvy boli vykonané </w:t>
      </w:r>
      <w:r w:rsidR="00B70B2E">
        <w:rPr>
          <w:rFonts w:asciiTheme="minorHAnsi" w:hAnsiTheme="minorHAnsi" w:cstheme="minorHAnsi"/>
          <w:sz w:val="22"/>
          <w:szCs w:val="22"/>
        </w:rPr>
        <w:t>činnosti Stavebného dozoru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1466A4" w14:textId="2DAF8E46"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Vystavená faktúra vyhotovená v troch rovnopisoch bude spĺňať minimálne náležitosti daňového dokladu </w:t>
      </w:r>
      <w:r w:rsidR="00B70B2E">
        <w:rPr>
          <w:rFonts w:asciiTheme="minorHAnsi" w:hAnsiTheme="minorHAnsi" w:cstheme="minorHAnsi"/>
          <w:sz w:val="22"/>
          <w:szCs w:val="22"/>
        </w:rPr>
        <w:t xml:space="preserve">vyžadované príslušnými právnymi predpismi </w:t>
      </w:r>
      <w:r w:rsidRPr="001719D1">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Pr>
          <w:rFonts w:asciiTheme="minorHAnsi" w:hAnsiTheme="minorHAnsi" w:cstheme="minorHAnsi"/>
          <w:sz w:val="22"/>
          <w:szCs w:val="22"/>
        </w:rPr>
        <w:t>ju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poskytovateľovi do 15 </w:t>
      </w:r>
      <w:r w:rsidR="00776CD2">
        <w:rPr>
          <w:rFonts w:asciiTheme="minorHAnsi" w:hAnsiTheme="minorHAnsi" w:cstheme="minorHAnsi"/>
          <w:sz w:val="22"/>
          <w:szCs w:val="22"/>
        </w:rPr>
        <w:t xml:space="preserve">kalendárnych </w:t>
      </w:r>
      <w:r w:rsidRPr="001719D1">
        <w:rPr>
          <w:rFonts w:asciiTheme="minorHAnsi" w:hAnsiTheme="minorHAnsi" w:cstheme="minorHAnsi"/>
          <w:sz w:val="22"/>
          <w:szCs w:val="22"/>
        </w:rPr>
        <w:t>dní od doručenia na doplnenie alebo prepracovanie. V tomto prípade sa preruší plynutie lehoty splatnosti a nová lehota splatnosti začne plynúť doručením kompletnej faktúry.</w:t>
      </w:r>
    </w:p>
    <w:p w14:paraId="4C75B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DB283E3" w14:textId="34806A83"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Lehota splatnosti faktúr je </w:t>
      </w:r>
      <w:r w:rsidR="00776CD2">
        <w:rPr>
          <w:rFonts w:asciiTheme="minorHAnsi" w:hAnsiTheme="minorHAnsi" w:cstheme="minorHAnsi"/>
          <w:sz w:val="22"/>
          <w:szCs w:val="22"/>
        </w:rPr>
        <w:t xml:space="preserve">najmenej </w:t>
      </w:r>
      <w:r w:rsidRPr="001719D1">
        <w:rPr>
          <w:rFonts w:asciiTheme="minorHAnsi" w:hAnsiTheme="minorHAnsi" w:cstheme="minorHAnsi"/>
          <w:sz w:val="22"/>
          <w:szCs w:val="22"/>
        </w:rPr>
        <w:t xml:space="preserve">30 </w:t>
      </w:r>
      <w:r w:rsidR="00776CD2">
        <w:rPr>
          <w:rFonts w:asciiTheme="minorHAnsi" w:hAnsiTheme="minorHAnsi" w:cstheme="minorHAnsi"/>
          <w:sz w:val="22"/>
          <w:szCs w:val="22"/>
        </w:rPr>
        <w:t xml:space="preserve">kalendárnych </w:t>
      </w:r>
      <w:r w:rsidRPr="001719D1">
        <w:rPr>
          <w:rFonts w:asciiTheme="minorHAnsi" w:hAnsiTheme="minorHAnsi" w:cstheme="minorHAnsi"/>
          <w:sz w:val="22"/>
          <w:szCs w:val="22"/>
        </w:rPr>
        <w:t>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1C2391" w:rsidRPr="001719D1">
        <w:rPr>
          <w:rFonts w:asciiTheme="minorHAnsi" w:hAnsiTheme="minorHAnsi" w:cstheme="minorHAnsi"/>
          <w:sz w:val="22"/>
          <w:szCs w:val="22"/>
        </w:rPr>
        <w:t>6</w:t>
      </w:r>
      <w:r w:rsidRPr="001719D1">
        <w:rPr>
          <w:rFonts w:asciiTheme="minorHAnsi" w:hAnsiTheme="minorHAnsi" w:cstheme="minorHAnsi"/>
          <w:sz w:val="22"/>
          <w:szCs w:val="22"/>
        </w:rPr>
        <w:t xml:space="preserve"> tohto článku zmluvy. </w:t>
      </w:r>
    </w:p>
    <w:p w14:paraId="69C28FA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719D1">
        <w:rPr>
          <w:rFonts w:asciiTheme="minorHAnsi" w:hAnsiTheme="minorHAnsi" w:cstheme="minorHAnsi"/>
          <w:sz w:val="22"/>
          <w:szCs w:val="22"/>
        </w:rPr>
        <w:t xml:space="preserve"> príslušnej zákonnej</w:t>
      </w:r>
      <w:r w:rsidRPr="001719D1">
        <w:rPr>
          <w:rFonts w:asciiTheme="minorHAnsi" w:hAnsiTheme="minorHAnsi" w:cstheme="minorHAnsi"/>
          <w:sz w:val="22"/>
          <w:szCs w:val="22"/>
        </w:rPr>
        <w:t xml:space="preserve"> výške za každý aj začatý deň omeškania.</w:t>
      </w:r>
    </w:p>
    <w:p w14:paraId="41652C3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382293" w14:textId="1EF7B451" w:rsidR="00962511"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omeškania poskytovateľa s plnením akejkoľvek povinnosti vyplývajúcej z tejto zmluvy (najmä uvedenej v čl. III </w:t>
      </w:r>
      <w:r w:rsidR="00495E60">
        <w:rPr>
          <w:rFonts w:asciiTheme="minorHAnsi" w:hAnsiTheme="minorHAnsi" w:cstheme="minorHAnsi"/>
          <w:sz w:val="22"/>
          <w:szCs w:val="22"/>
        </w:rPr>
        <w:t xml:space="preserve">tejto </w:t>
      </w:r>
      <w:r w:rsidRPr="001719D1">
        <w:rPr>
          <w:rFonts w:asciiTheme="minorHAnsi" w:hAnsiTheme="minorHAnsi" w:cstheme="minorHAnsi"/>
          <w:sz w:val="22"/>
          <w:szCs w:val="22"/>
        </w:rPr>
        <w:t>zmluvy) pre objednávateľa, je objednávateľ oprávnený účtovať poskytovateľovi zmluvnú pokutu vo výške 500,-Eur za každé jednotlivé porušenie a</w:t>
      </w:r>
      <w:r w:rsidR="00776CD2">
        <w:rPr>
          <w:rFonts w:asciiTheme="minorHAnsi" w:hAnsiTheme="minorHAnsi" w:cstheme="minorHAnsi"/>
          <w:sz w:val="22"/>
          <w:szCs w:val="22"/>
        </w:rPr>
        <w:t xml:space="preserve"> za </w:t>
      </w:r>
      <w:r w:rsidRPr="001719D1">
        <w:rPr>
          <w:rFonts w:asciiTheme="minorHAnsi" w:hAnsiTheme="minorHAnsi" w:cstheme="minorHAnsi"/>
          <w:sz w:val="22"/>
          <w:szCs w:val="22"/>
        </w:rPr>
        <w:t xml:space="preserve">každý čo i len začatý deň omeškania </w:t>
      </w:r>
      <w:r w:rsidR="00B70B2E">
        <w:rPr>
          <w:rFonts w:asciiTheme="minorHAnsi" w:hAnsiTheme="minorHAnsi" w:cstheme="minorHAnsi"/>
          <w:sz w:val="22"/>
          <w:szCs w:val="22"/>
        </w:rPr>
        <w:t xml:space="preserve">poskytovateľa </w:t>
      </w:r>
      <w:r w:rsidRPr="001719D1">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719D1">
        <w:rPr>
          <w:rFonts w:asciiTheme="minorHAnsi" w:hAnsiTheme="minorHAnsi" w:cstheme="minorHAnsi"/>
          <w:sz w:val="22"/>
          <w:szCs w:val="22"/>
        </w:rPr>
        <w:t>prípade</w:t>
      </w:r>
      <w:r w:rsidRPr="001719D1">
        <w:rPr>
          <w:rFonts w:asciiTheme="minorHAnsi" w:hAnsiTheme="minorHAnsi" w:cstheme="minorHAnsi"/>
          <w:sz w:val="22"/>
          <w:szCs w:val="22"/>
        </w:rPr>
        <w:t xml:space="preserve">, že poskytovateľ činnosti </w:t>
      </w:r>
      <w:r w:rsidR="00284EB8" w:rsidRPr="001719D1">
        <w:rPr>
          <w:rFonts w:asciiTheme="minorHAnsi" w:hAnsiTheme="minorHAnsi" w:cstheme="minorHAnsi"/>
          <w:sz w:val="22"/>
          <w:szCs w:val="22"/>
        </w:rPr>
        <w:t xml:space="preserve">Stavebného dozoru podľa tejto zmluvy </w:t>
      </w:r>
      <w:r w:rsidRPr="001719D1">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w:t>
      </w:r>
    </w:p>
    <w:p w14:paraId="5FA9A4C5" w14:textId="2269B301"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Práva a povinnosti zmluvných strán</w:t>
      </w:r>
      <w:r w:rsidR="00E932E4">
        <w:rPr>
          <w:rFonts w:asciiTheme="minorHAnsi" w:hAnsiTheme="minorHAnsi" w:cstheme="minorHAnsi"/>
          <w:b/>
          <w:bCs/>
          <w:sz w:val="22"/>
          <w:szCs w:val="22"/>
        </w:rPr>
        <w:t>.</w:t>
      </w:r>
    </w:p>
    <w:p w14:paraId="5D47D726" w14:textId="580959FA"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pri výkone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w:t>
      </w:r>
      <w:r w:rsidR="00284EB8" w:rsidRPr="001719D1">
        <w:rPr>
          <w:rFonts w:asciiTheme="minorHAnsi" w:hAnsiTheme="minorHAnsi" w:cstheme="minorHAnsi"/>
          <w:sz w:val="22"/>
          <w:szCs w:val="22"/>
        </w:rPr>
        <w:t xml:space="preserve">podľa tejto zmluvy </w:t>
      </w:r>
      <w:r w:rsidRPr="001719D1">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3D16742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nie je oprávnený vykonávať 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počas celej doby trvania tejto zmluvy. </w:t>
      </w:r>
    </w:p>
    <w:p w14:paraId="703AC2D8"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odovzdá celú </w:t>
      </w:r>
      <w:r w:rsidR="00284EB8" w:rsidRPr="001719D1">
        <w:rPr>
          <w:rFonts w:asciiTheme="minorHAnsi" w:hAnsiTheme="minorHAnsi" w:cstheme="minorHAnsi"/>
          <w:sz w:val="22"/>
          <w:szCs w:val="22"/>
        </w:rPr>
        <w:t xml:space="preserve">takúto </w:t>
      </w:r>
      <w:r w:rsidRPr="001719D1">
        <w:rPr>
          <w:rFonts w:asciiTheme="minorHAnsi" w:hAnsiTheme="minorHAnsi" w:cstheme="minorHAnsi"/>
          <w:sz w:val="22"/>
          <w:szCs w:val="22"/>
        </w:rPr>
        <w:t xml:space="preserve">dokumentáciu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za objednávateľa vo veciach technických</w:t>
      </w:r>
      <w:r w:rsidR="00495E60">
        <w:rPr>
          <w:rFonts w:asciiTheme="minorHAnsi" w:hAnsiTheme="minorHAnsi" w:cstheme="minorHAnsi"/>
          <w:sz w:val="22"/>
          <w:szCs w:val="22"/>
        </w:rPr>
        <w:t xml:space="preserve"> v zmysle tejto zmluvy</w:t>
      </w:r>
      <w:r w:rsidRPr="001719D1">
        <w:rPr>
          <w:rFonts w:asciiTheme="minorHAnsi" w:hAnsiTheme="minorHAnsi" w:cstheme="minorHAnsi"/>
          <w:sz w:val="22"/>
          <w:szCs w:val="22"/>
        </w:rPr>
        <w:t xml:space="preserve">. </w:t>
      </w:r>
    </w:p>
    <w:p w14:paraId="0E3DA0B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719D1">
        <w:rPr>
          <w:rFonts w:asciiTheme="minorHAnsi" w:hAnsiTheme="minorHAnsi" w:cstheme="minorHAnsi"/>
          <w:sz w:val="22"/>
          <w:szCs w:val="22"/>
        </w:rPr>
        <w:t xml:space="preserve"> </w:t>
      </w:r>
      <w:r w:rsidR="00495E60">
        <w:rPr>
          <w:rFonts w:asciiTheme="minorHAnsi" w:hAnsiTheme="minorHAnsi" w:cstheme="minorHAnsi"/>
          <w:sz w:val="22"/>
          <w:szCs w:val="22"/>
        </w:rPr>
        <w:t xml:space="preserve">tejto </w:t>
      </w:r>
      <w:r w:rsidR="00284EB8" w:rsidRPr="001719D1">
        <w:rPr>
          <w:rFonts w:asciiTheme="minorHAnsi" w:hAnsiTheme="minorHAnsi" w:cstheme="minorHAnsi"/>
          <w:sz w:val="22"/>
          <w:szCs w:val="22"/>
        </w:rPr>
        <w:t>zmluvy</w:t>
      </w:r>
      <w:r w:rsidRPr="001719D1">
        <w:rPr>
          <w:rFonts w:asciiTheme="minorHAnsi" w:hAnsiTheme="minorHAnsi" w:cstheme="minorHAnsi"/>
          <w:sz w:val="22"/>
          <w:szCs w:val="22"/>
        </w:rPr>
        <w:t>.</w:t>
      </w:r>
    </w:p>
    <w:p w14:paraId="61B9175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097BAB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bude bezodkladne informovať osobu objednávateľa oprávnenú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1719D1"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Pr>
          <w:rFonts w:asciiTheme="minorHAnsi" w:hAnsiTheme="minorHAnsi" w:cstheme="minorHAnsi"/>
          <w:sz w:val="22"/>
          <w:szCs w:val="22"/>
        </w:rPr>
        <w:t>/stavby</w:t>
      </w:r>
      <w:r w:rsidRPr="001719D1">
        <w:rPr>
          <w:rFonts w:asciiTheme="minorHAnsi" w:hAnsiTheme="minorHAnsi" w:cstheme="minorHAnsi"/>
          <w:sz w:val="22"/>
          <w:szCs w:val="22"/>
        </w:rPr>
        <w:t xml:space="preserve">. </w:t>
      </w:r>
    </w:p>
    <w:p w14:paraId="7C8ED6A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w:t>
      </w:r>
    </w:p>
    <w:p w14:paraId="6C052E84" w14:textId="4C050122"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Písomná komunikácia medzi zmluvnými stranami</w:t>
      </w:r>
      <w:r w:rsidR="00E932E4">
        <w:rPr>
          <w:rFonts w:asciiTheme="minorHAnsi" w:hAnsiTheme="minorHAnsi" w:cstheme="minorHAnsi"/>
          <w:b/>
          <w:bCs/>
          <w:sz w:val="22"/>
          <w:szCs w:val="22"/>
        </w:rPr>
        <w:t>.</w:t>
      </w:r>
    </w:p>
    <w:p w14:paraId="2B6946D4" w14:textId="750D43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Akákoľvek písomná komunikácia medzi objednávateľom a poskytovateľom sa bude uskutočňovať v slovenskom jazyku.</w:t>
      </w:r>
    </w:p>
    <w:p w14:paraId="00CEEE37"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D955421" w14:textId="2192A7FC"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04C9268C"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32B10B9" w14:textId="26877AA6"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zaslať každú písomnosť objednávateľovi aj elektronicky na nasledovné emailové adresy: </w:t>
      </w:r>
      <w:hyperlink r:id="rId14" w:history="1">
        <w:r w:rsidR="00B25FCA" w:rsidRPr="001E177A">
          <w:rPr>
            <w:rStyle w:val="Hypertextovprepojenie"/>
          </w:rPr>
          <w:t>podatelna@bbsk.sk</w:t>
        </w:r>
      </w:hyperlink>
      <w:r w:rsidR="00B25FCA">
        <w:t xml:space="preserve">, </w:t>
      </w:r>
      <w:hyperlink r:id="rId15" w:history="1">
        <w:r w:rsidR="00B25FCA" w:rsidRPr="001E177A">
          <w:rPr>
            <w:rStyle w:val="Hypertextovprepojenie"/>
          </w:rPr>
          <w:t>martin.danis@bbsk.sk</w:t>
        </w:r>
      </w:hyperlink>
      <w:r w:rsidR="00B25FCA">
        <w:t xml:space="preserve">, </w:t>
      </w:r>
      <w:hyperlink r:id="rId16" w:history="1">
        <w:r w:rsidR="00B25FCA" w:rsidRPr="001E177A">
          <w:rPr>
            <w:rStyle w:val="Hypertextovprepojenie"/>
          </w:rPr>
          <w:t>alena.martincova@bbsk.sk</w:t>
        </w:r>
      </w:hyperlink>
      <w:r w:rsidR="00B25FCA">
        <w:t xml:space="preserve">, </w:t>
      </w:r>
      <w:hyperlink r:id="rId17" w:history="1">
        <w:r w:rsidR="00B25FCA" w:rsidRPr="001E177A">
          <w:rPr>
            <w:rStyle w:val="Hypertextovprepojenie"/>
          </w:rPr>
          <w:t>miroslav.bobak@bbsk.sk</w:t>
        </w:r>
      </w:hyperlink>
      <w:r w:rsidR="00B25FCA">
        <w:t xml:space="preserve">, </w:t>
      </w:r>
      <w:hyperlink r:id="rId18" w:history="1">
        <w:r w:rsidR="00B25FCA" w:rsidRPr="001E177A">
          <w:rPr>
            <w:rStyle w:val="Hypertextovprepojenie"/>
          </w:rPr>
          <w:t>stanislav.marko@bbsk.sk</w:t>
        </w:r>
      </w:hyperlink>
      <w:r w:rsidR="00B25FCA">
        <w:t xml:space="preserve">, </w:t>
      </w:r>
      <w:r w:rsidRPr="001719D1">
        <w:rPr>
          <w:rFonts w:asciiTheme="minorHAnsi" w:hAnsiTheme="minorHAnsi" w:cstheme="minorHAnsi"/>
          <w:sz w:val="22"/>
          <w:szCs w:val="22"/>
        </w:rPr>
        <w:t>V prípade zaslania písomnosti emailom  je poskytovateľ povinný písomnosti doručiť do sídla objednávateľa do</w:t>
      </w:r>
      <w:r w:rsidR="00776CD2">
        <w:rPr>
          <w:rFonts w:asciiTheme="minorHAnsi" w:hAnsiTheme="minorHAnsi" w:cstheme="minorHAnsi"/>
          <w:sz w:val="22"/>
          <w:szCs w:val="22"/>
        </w:rPr>
        <w:t xml:space="preserve"> 3</w:t>
      </w:r>
      <w:r w:rsidRPr="001719D1">
        <w:rPr>
          <w:rFonts w:asciiTheme="minorHAnsi" w:hAnsiTheme="minorHAnsi" w:cstheme="minorHAnsi"/>
          <w:sz w:val="22"/>
          <w:szCs w:val="22"/>
        </w:rPr>
        <w:t xml:space="preserve"> </w:t>
      </w:r>
      <w:r w:rsidR="00776CD2">
        <w:rPr>
          <w:rFonts w:asciiTheme="minorHAnsi" w:hAnsiTheme="minorHAnsi" w:cstheme="minorHAnsi"/>
          <w:sz w:val="22"/>
          <w:szCs w:val="22"/>
        </w:rPr>
        <w:t>(</w:t>
      </w:r>
      <w:r w:rsidRPr="001719D1">
        <w:rPr>
          <w:rFonts w:asciiTheme="minorHAnsi" w:hAnsiTheme="minorHAnsi" w:cstheme="minorHAnsi"/>
          <w:sz w:val="22"/>
          <w:szCs w:val="22"/>
        </w:rPr>
        <w:t>troch</w:t>
      </w:r>
      <w:r w:rsidR="00776CD2">
        <w:rPr>
          <w:rFonts w:asciiTheme="minorHAnsi" w:hAnsiTheme="minorHAnsi" w:cstheme="minorHAnsi"/>
          <w:sz w:val="22"/>
          <w:szCs w:val="22"/>
        </w:rPr>
        <w:t>)</w:t>
      </w:r>
      <w:r w:rsidRPr="001719D1">
        <w:rPr>
          <w:rFonts w:asciiTheme="minorHAnsi" w:hAnsiTheme="minorHAnsi" w:cstheme="minorHAnsi"/>
          <w:sz w:val="22"/>
          <w:szCs w:val="22"/>
        </w:rPr>
        <w:t xml:space="preserve"> pracovných dní aj poštou alebo prostredníctvom kuriéra. </w:t>
      </w:r>
    </w:p>
    <w:p w14:paraId="48D9E4F9"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425F5196"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316D61D2" w14:textId="15943129"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Všetky ústne pokyny alebo ústne nariadenia sa musia </w:t>
      </w:r>
      <w:r w:rsidR="00AB2499" w:rsidRPr="001719D1">
        <w:rPr>
          <w:rFonts w:asciiTheme="minorHAnsi" w:hAnsiTheme="minorHAnsi" w:cstheme="minorHAnsi"/>
          <w:sz w:val="22"/>
          <w:szCs w:val="22"/>
        </w:rPr>
        <w:t xml:space="preserve">vždy </w:t>
      </w:r>
      <w:r w:rsidRPr="001719D1">
        <w:rPr>
          <w:rFonts w:asciiTheme="minorHAnsi" w:hAnsiTheme="minorHAnsi" w:cstheme="minorHAnsi"/>
          <w:sz w:val="22"/>
          <w:szCs w:val="22"/>
        </w:rPr>
        <w:t>potvrdiť</w:t>
      </w:r>
      <w:r w:rsidR="00AB2499" w:rsidRPr="001719D1">
        <w:rPr>
          <w:rFonts w:asciiTheme="minorHAnsi" w:hAnsiTheme="minorHAnsi" w:cstheme="minorHAnsi"/>
          <w:sz w:val="22"/>
          <w:szCs w:val="22"/>
        </w:rPr>
        <w:t xml:space="preserve"> aj</w:t>
      </w:r>
      <w:r w:rsidRPr="001719D1">
        <w:rPr>
          <w:rFonts w:asciiTheme="minorHAnsi" w:hAnsiTheme="minorHAnsi" w:cstheme="minorHAnsi"/>
          <w:sz w:val="22"/>
          <w:szCs w:val="22"/>
        </w:rPr>
        <w:t xml:space="preserve"> v písomnej forme v lehote troch pracovných dní.   </w:t>
      </w:r>
    </w:p>
    <w:p w14:paraId="7DDB4AE3" w14:textId="77777777" w:rsidR="000E78EF" w:rsidRPr="001719D1" w:rsidRDefault="000E78EF" w:rsidP="001A6313">
      <w:pPr>
        <w:jc w:val="both"/>
        <w:rPr>
          <w:rFonts w:asciiTheme="minorHAnsi" w:hAnsiTheme="minorHAnsi" w:cstheme="minorHAnsi"/>
          <w:sz w:val="22"/>
          <w:szCs w:val="22"/>
        </w:rPr>
      </w:pPr>
    </w:p>
    <w:p w14:paraId="60D4EED5"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VIII.</w:t>
      </w:r>
    </w:p>
    <w:p w14:paraId="049703C0" w14:textId="77095209" w:rsidR="00D519E6"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Niektoré zásady náhrady škody a odškodnenia, niektoré sankcie a sľub odškodnenia</w:t>
      </w:r>
      <w:r w:rsidR="00E932E4">
        <w:rPr>
          <w:rFonts w:asciiTheme="minorHAnsi" w:hAnsiTheme="minorHAnsi" w:cstheme="minorHAnsi"/>
          <w:b/>
          <w:bCs/>
          <w:sz w:val="22"/>
          <w:szCs w:val="22"/>
        </w:rPr>
        <w:t>.</w:t>
      </w:r>
    </w:p>
    <w:p w14:paraId="6FD9FE37" w14:textId="19660963"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18FA7B0B" w14:textId="04CAA7CD"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nasl. Vyhlášky Ministerstva spravodlivosti Slovenskej republiky č. 655/2004 Z.z. o odmenách a náhradách advokátov za poskytovanie právnych služieb v znení neskorších predpisov (ďalej len „</w:t>
      </w:r>
      <w:r w:rsidRPr="001719D1">
        <w:rPr>
          <w:rFonts w:asciiTheme="minorHAnsi" w:hAnsiTheme="minorHAnsi" w:cstheme="minorHAnsi"/>
          <w:b/>
          <w:bCs/>
          <w:sz w:val="22"/>
          <w:szCs w:val="22"/>
        </w:rPr>
        <w:t>Vyhláška</w:t>
      </w:r>
      <w:r w:rsidRPr="001719D1">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5C4F2099" w14:textId="03C2BC2C"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60B986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2A271FC" w14:textId="42D821EA"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7899DE54"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CFBB9AD" w14:textId="41F331EE"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lastRenderedPageBreak/>
        <w:t>Zodpovednosť poskytovateľa za škodu je bez výškového obmedzenia – zmluvné strany na túto zodpovednosť, resp. náhradu škody vylučujú ust. § 379 Obchodného zákonníka druhej vety.</w:t>
      </w:r>
    </w:p>
    <w:p w14:paraId="29CF4337" w14:textId="77777777" w:rsidR="00D519E6" w:rsidRPr="001719D1" w:rsidRDefault="00D519E6" w:rsidP="00D519E6">
      <w:pPr>
        <w:tabs>
          <w:tab w:val="left" w:pos="567"/>
        </w:tabs>
        <w:jc w:val="both"/>
        <w:rPr>
          <w:rFonts w:asciiTheme="minorHAnsi" w:hAnsiTheme="minorHAnsi" w:cstheme="minorHAnsi"/>
          <w:sz w:val="22"/>
          <w:szCs w:val="22"/>
        </w:rPr>
      </w:pPr>
    </w:p>
    <w:p w14:paraId="300ECF41" w14:textId="13FD8CEB"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Odškodnenie a sľub odškodnenia.</w:t>
      </w:r>
      <w:r w:rsidRPr="001719D1">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1719D1" w:rsidRDefault="00D519E6" w:rsidP="00D519E6">
      <w:pPr>
        <w:tabs>
          <w:tab w:val="left" w:pos="567"/>
        </w:tabs>
        <w:jc w:val="both"/>
        <w:rPr>
          <w:rFonts w:asciiTheme="minorHAnsi" w:hAnsiTheme="minorHAnsi" w:cstheme="minorHAnsi"/>
          <w:sz w:val="22"/>
          <w:szCs w:val="22"/>
        </w:rPr>
      </w:pPr>
    </w:p>
    <w:p w14:paraId="5740B792" w14:textId="34B6E05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Vyššia moc</w:t>
      </w:r>
      <w:r w:rsidR="00051B01">
        <w:rPr>
          <w:rFonts w:asciiTheme="minorHAnsi" w:hAnsiTheme="minorHAnsi" w:cstheme="minorHAnsi"/>
          <w:b/>
          <w:bCs/>
          <w:sz w:val="22"/>
          <w:szCs w:val="22"/>
        </w:rPr>
        <w:t xml:space="preserve"> – „vis major“ -</w:t>
      </w:r>
      <w:r w:rsidRPr="001719D1">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Pr>
          <w:rFonts w:asciiTheme="minorHAnsi" w:hAnsiTheme="minorHAnsi" w:cstheme="minorHAnsi"/>
          <w:sz w:val="22"/>
          <w:szCs w:val="22"/>
        </w:rPr>
        <w:t xml:space="preserve">príslušných </w:t>
      </w:r>
      <w:r w:rsidRPr="001719D1">
        <w:rPr>
          <w:rFonts w:asciiTheme="minorHAnsi" w:hAnsiTheme="minorHAnsi" w:cstheme="minorHAnsi"/>
          <w:sz w:val="22"/>
          <w:szCs w:val="22"/>
        </w:rPr>
        <w:t xml:space="preserve">orgánov verejnej moci dôjde k priamemu (nie nepriamemu) znemožneniu výkonu činností podľa tejto zmluvy (t.j. napr. fyzický zákaz </w:t>
      </w:r>
      <w:r w:rsidR="00051B01">
        <w:rPr>
          <w:rFonts w:asciiTheme="minorHAnsi" w:hAnsiTheme="minorHAnsi" w:cstheme="minorHAnsi"/>
          <w:sz w:val="22"/>
          <w:szCs w:val="22"/>
        </w:rPr>
        <w:t>výkonu činností súvisiacich s realizáciou predmetu tejto zmluvy</w:t>
      </w:r>
      <w:r w:rsidRPr="001719D1">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Pr>
          <w:rFonts w:asciiTheme="minorHAnsi" w:hAnsiTheme="minorHAnsi" w:cstheme="minorHAnsi"/>
          <w:sz w:val="22"/>
          <w:szCs w:val="22"/>
        </w:rPr>
        <w:t xml:space="preserve"> </w:t>
      </w:r>
      <w:r w:rsidRPr="001719D1">
        <w:rPr>
          <w:rFonts w:asciiTheme="minorHAnsi" w:hAnsiTheme="minorHAnsi" w:cstheme="minorHAnsi"/>
          <w:sz w:val="22"/>
          <w:szCs w:val="22"/>
        </w:rPr>
        <w:t>j. každá zmluvná strana znáša vlastné náklady v súvislosti s vyššou mocou.</w:t>
      </w:r>
    </w:p>
    <w:p w14:paraId="692C50FF"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Ostatné ustanovenia tejto zmluvy v rozsahu v akom priznávajú osobitné práva alebo ukladajú osobitné povinnosti, nie sú ustanoveniami tohto článku VIII. dotknuté.</w:t>
      </w:r>
    </w:p>
    <w:p w14:paraId="7F9E9B7C" w14:textId="77777777" w:rsidR="0076342C" w:rsidRPr="001719D1"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IX.</w:t>
      </w:r>
    </w:p>
    <w:p w14:paraId="3F4DF391" w14:textId="3B9D178F"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Ukončenie zmluvy</w:t>
      </w:r>
      <w:r w:rsidR="00E932E4">
        <w:rPr>
          <w:rFonts w:asciiTheme="minorHAnsi" w:hAnsiTheme="minorHAnsi" w:cstheme="minorHAnsi"/>
          <w:b/>
          <w:bCs/>
          <w:sz w:val="22"/>
          <w:szCs w:val="22"/>
        </w:rPr>
        <w:t>.</w:t>
      </w:r>
    </w:p>
    <w:p w14:paraId="2C85D346" w14:textId="45F464B3" w:rsidR="000E78EF" w:rsidRPr="001719D1" w:rsidRDefault="000E78EF" w:rsidP="005E5DEE">
      <w:pPr>
        <w:pStyle w:val="Odsekzoznamu"/>
        <w:numPr>
          <w:ilvl w:val="1"/>
          <w:numId w:val="17"/>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Táto zmluva zaniká:</w:t>
      </w:r>
    </w:p>
    <w:p w14:paraId="2506F6DA" w14:textId="7456A790"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riadnym splnením všetkých práv a povinností zmluvných strán vyplývajúcich z tejto zmluvy</w:t>
      </w:r>
      <w:r w:rsidR="00697B82">
        <w:rPr>
          <w:rFonts w:asciiTheme="minorHAnsi" w:hAnsiTheme="minorHAnsi" w:cstheme="minorHAnsi"/>
          <w:sz w:val="22"/>
          <w:szCs w:val="22"/>
        </w:rPr>
        <w:t>;</w:t>
      </w:r>
    </w:p>
    <w:p w14:paraId="128E08E8"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písomnou dohodou zmluvných strán, a to ku dňu uvedenému v</w:t>
      </w:r>
      <w:r w:rsidR="00D519E6" w:rsidRPr="001719D1">
        <w:rPr>
          <w:rFonts w:asciiTheme="minorHAnsi" w:hAnsiTheme="minorHAnsi" w:cstheme="minorHAnsi"/>
          <w:sz w:val="22"/>
          <w:szCs w:val="22"/>
        </w:rPr>
        <w:t> </w:t>
      </w:r>
      <w:r w:rsidRPr="001719D1">
        <w:rPr>
          <w:rFonts w:asciiTheme="minorHAnsi" w:hAnsiTheme="minorHAnsi" w:cstheme="minorHAnsi"/>
          <w:sz w:val="22"/>
          <w:szCs w:val="22"/>
        </w:rPr>
        <w:t>dohode</w:t>
      </w:r>
      <w:r w:rsidR="00697B82">
        <w:rPr>
          <w:rFonts w:asciiTheme="minorHAnsi" w:hAnsiTheme="minorHAnsi" w:cstheme="minorHAnsi"/>
          <w:sz w:val="22"/>
          <w:szCs w:val="22"/>
        </w:rPr>
        <w:t>;</w:t>
      </w:r>
    </w:p>
    <w:p w14:paraId="4169104B" w14:textId="77777777" w:rsidR="00D519E6" w:rsidRPr="001719D1" w:rsidRDefault="00D519E6" w:rsidP="00D519E6">
      <w:pPr>
        <w:pStyle w:val="Odsekzoznamu"/>
        <w:rPr>
          <w:rFonts w:asciiTheme="minorHAnsi" w:hAnsiTheme="minorHAnsi" w:cstheme="minorHAnsi"/>
          <w:sz w:val="22"/>
          <w:szCs w:val="22"/>
        </w:rPr>
      </w:pPr>
    </w:p>
    <w:p w14:paraId="7B4B2EDF" w14:textId="77777777"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0E5216E1"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1719D1"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 predpokladu, ak v tejto zmluve nie je ustanovené inak, o</w:t>
      </w:r>
      <w:r w:rsidR="000E78EF" w:rsidRPr="001719D1">
        <w:rPr>
          <w:rFonts w:asciiTheme="minorHAnsi" w:hAnsiTheme="minorHAnsi" w:cstheme="minorHAnsi"/>
          <w:sz w:val="22"/>
          <w:szCs w:val="22"/>
        </w:rPr>
        <w:t>bjednávateľ je oprávnený odstúpiť od zmluvy z nasledovných dôvodov:</w:t>
      </w:r>
    </w:p>
    <w:p w14:paraId="1FED0705" w14:textId="42DBF605"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1719D1"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1719D1" w:rsidRDefault="00D519E6" w:rsidP="001A1696">
      <w:pPr>
        <w:pStyle w:val="Odsekzoznamu"/>
        <w:ind w:hanging="425"/>
        <w:rPr>
          <w:rFonts w:asciiTheme="minorHAnsi" w:hAnsiTheme="minorHAnsi" w:cstheme="minorHAnsi"/>
          <w:sz w:val="22"/>
          <w:szCs w:val="22"/>
        </w:rPr>
      </w:pPr>
    </w:p>
    <w:p w14:paraId="37B6C4E2" w14:textId="558814B9"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719D1">
        <w:rPr>
          <w:rFonts w:asciiTheme="minorHAnsi" w:hAnsiTheme="minorHAnsi" w:cstheme="minorHAnsi"/>
          <w:sz w:val="22"/>
          <w:szCs w:val="22"/>
        </w:rPr>
        <w:t>l</w:t>
      </w:r>
      <w:r w:rsidRPr="001719D1">
        <w:rPr>
          <w:rFonts w:asciiTheme="minorHAnsi" w:hAnsiTheme="minorHAnsi" w:cstheme="minorHAnsi"/>
          <w:sz w:val="22"/>
          <w:szCs w:val="22"/>
        </w:rPr>
        <w:t>učne:</w:t>
      </w:r>
    </w:p>
    <w:p w14:paraId="608FD638" w14:textId="77777777" w:rsidR="00D519E6" w:rsidRPr="001719D1" w:rsidRDefault="00D519E6" w:rsidP="00D519E6">
      <w:pPr>
        <w:tabs>
          <w:tab w:val="left" w:pos="567"/>
        </w:tabs>
        <w:jc w:val="both"/>
        <w:rPr>
          <w:rFonts w:asciiTheme="minorHAnsi" w:hAnsiTheme="minorHAnsi" w:cstheme="minorHAnsi"/>
          <w:sz w:val="22"/>
          <w:szCs w:val="22"/>
        </w:rPr>
      </w:pPr>
    </w:p>
    <w:p w14:paraId="79ABDF33" w14:textId="09ACB9B7"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Opakované vykonávanie činnosti </w:t>
      </w:r>
      <w:r w:rsidR="003A7956"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1719D1"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Neodstránenie vád alebo nedostatkov poskytovanej činnosti</w:t>
      </w:r>
      <w:r w:rsidR="00854E19">
        <w:rPr>
          <w:rFonts w:asciiTheme="minorHAnsi" w:hAnsiTheme="minorHAnsi" w:cstheme="minorHAnsi"/>
          <w:sz w:val="22"/>
          <w:szCs w:val="22"/>
        </w:rPr>
        <w:t xml:space="preserve"> Stavebného dozoru v lehote určenej objednávateľom</w:t>
      </w:r>
      <w:r w:rsidRPr="001719D1">
        <w:rPr>
          <w:rFonts w:asciiTheme="minorHAnsi" w:hAnsiTheme="minorHAnsi" w:cstheme="minorHAnsi"/>
          <w:sz w:val="22"/>
          <w:szCs w:val="22"/>
        </w:rPr>
        <w:t>;</w:t>
      </w:r>
    </w:p>
    <w:p w14:paraId="06DB8FFB" w14:textId="77777777" w:rsidR="001A1696" w:rsidRPr="001719D1" w:rsidRDefault="001A1696" w:rsidP="001A1696">
      <w:pPr>
        <w:ind w:left="567" w:hanging="283"/>
        <w:jc w:val="both"/>
        <w:rPr>
          <w:rFonts w:asciiTheme="minorHAnsi" w:hAnsiTheme="minorHAnsi" w:cstheme="minorHAnsi"/>
          <w:sz w:val="22"/>
          <w:szCs w:val="22"/>
        </w:rPr>
      </w:pPr>
    </w:p>
    <w:p w14:paraId="4E0E68AF" w14:textId="6A6F2D94"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719D1" w:rsidRDefault="001A1696" w:rsidP="001A1696">
      <w:pPr>
        <w:ind w:left="567" w:hanging="283"/>
        <w:jc w:val="both"/>
        <w:rPr>
          <w:rFonts w:asciiTheme="minorHAnsi" w:hAnsiTheme="minorHAnsi" w:cstheme="minorHAnsi"/>
          <w:sz w:val="22"/>
          <w:szCs w:val="22"/>
        </w:rPr>
      </w:pPr>
    </w:p>
    <w:p w14:paraId="19D2DCD7" w14:textId="6A866E39"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Podstatné omeškanie (t. j. viac ako 10 </w:t>
      </w:r>
      <w:r w:rsidR="00051B01">
        <w:rPr>
          <w:rFonts w:asciiTheme="minorHAnsi" w:hAnsiTheme="minorHAnsi" w:cstheme="minorHAnsi"/>
          <w:sz w:val="22"/>
          <w:szCs w:val="22"/>
        </w:rPr>
        <w:t xml:space="preserve">kalendárnych </w:t>
      </w:r>
      <w:r w:rsidRPr="001719D1">
        <w:rPr>
          <w:rFonts w:asciiTheme="minorHAnsi" w:hAnsiTheme="minorHAnsi" w:cstheme="minorHAnsi"/>
          <w:sz w:val="22"/>
          <w:szCs w:val="22"/>
        </w:rPr>
        <w:t>dní) pri vykonávaní činností podľa tejto zmluvy a/alebo Zmluvy so zhotoviteľom z dôvodu na strane poskytovateľa;</w:t>
      </w:r>
    </w:p>
    <w:p w14:paraId="7967C42E" w14:textId="77777777" w:rsidR="001A1696" w:rsidRPr="001719D1" w:rsidRDefault="001A1696" w:rsidP="001A1696">
      <w:pPr>
        <w:ind w:left="567" w:hanging="283"/>
        <w:jc w:val="both"/>
        <w:rPr>
          <w:rFonts w:asciiTheme="minorHAnsi" w:hAnsiTheme="minorHAnsi" w:cstheme="minorHAnsi"/>
          <w:sz w:val="22"/>
          <w:szCs w:val="22"/>
        </w:rPr>
      </w:pPr>
    </w:p>
    <w:p w14:paraId="496EE0B9" w14:textId="0DBE7EA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Porušenie povinnosti uvedenej v čl. X. ods. 10.9 </w:t>
      </w:r>
      <w:r w:rsidR="001F6E44">
        <w:rPr>
          <w:rFonts w:asciiTheme="minorHAnsi" w:hAnsiTheme="minorHAnsi" w:cstheme="minorHAnsi"/>
          <w:sz w:val="22"/>
          <w:szCs w:val="22"/>
        </w:rPr>
        <w:t xml:space="preserve">tejto </w:t>
      </w:r>
      <w:r w:rsidRPr="001719D1">
        <w:rPr>
          <w:rFonts w:asciiTheme="minorHAnsi" w:hAnsiTheme="minorHAnsi" w:cstheme="minorHAnsi"/>
          <w:sz w:val="22"/>
          <w:szCs w:val="22"/>
        </w:rPr>
        <w:t>zmluvy,</w:t>
      </w:r>
    </w:p>
    <w:p w14:paraId="1035C982" w14:textId="77777777" w:rsidR="001A1696" w:rsidRPr="001719D1" w:rsidRDefault="001A1696" w:rsidP="001A1696">
      <w:pPr>
        <w:ind w:left="567" w:hanging="283"/>
        <w:jc w:val="both"/>
        <w:rPr>
          <w:rFonts w:asciiTheme="minorHAnsi" w:hAnsiTheme="minorHAnsi" w:cstheme="minorHAnsi"/>
          <w:sz w:val="22"/>
          <w:szCs w:val="22"/>
        </w:rPr>
      </w:pPr>
    </w:p>
    <w:p w14:paraId="1569FBF7" w14:textId="77777777" w:rsidR="001A1696"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719D1" w:rsidRDefault="000E78EF" w:rsidP="001A1696">
      <w:pPr>
        <w:jc w:val="both"/>
        <w:rPr>
          <w:rFonts w:asciiTheme="minorHAnsi" w:hAnsiTheme="minorHAnsi" w:cstheme="minorHAnsi"/>
          <w:sz w:val="22"/>
          <w:szCs w:val="22"/>
        </w:rPr>
      </w:pPr>
      <w:r w:rsidRPr="001719D1">
        <w:rPr>
          <w:rFonts w:asciiTheme="minorHAnsi" w:hAnsiTheme="minorHAnsi" w:cstheme="minorHAnsi"/>
          <w:sz w:val="22"/>
          <w:szCs w:val="22"/>
        </w:rPr>
        <w:t xml:space="preserve"> </w:t>
      </w:r>
    </w:p>
    <w:p w14:paraId="21BE4886" w14:textId="66C91762" w:rsidR="000E78EF" w:rsidRPr="001719D1"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w:t>
      </w:r>
      <w:r w:rsidRPr="001719D1">
        <w:rPr>
          <w:rFonts w:asciiTheme="minorHAnsi" w:hAnsiTheme="minorHAnsi" w:cstheme="minorHAnsi"/>
          <w:sz w:val="22"/>
          <w:szCs w:val="22"/>
        </w:rPr>
        <w:lastRenderedPageBreak/>
        <w:t xml:space="preserve">konať v mene zhotoviteľa) alebo akákoľvek iná zmena majúca priamy vplyv na plnenie </w:t>
      </w:r>
      <w:r w:rsidR="00854E19">
        <w:rPr>
          <w:rFonts w:asciiTheme="minorHAnsi" w:hAnsiTheme="minorHAnsi" w:cstheme="minorHAnsi"/>
          <w:sz w:val="22"/>
          <w:szCs w:val="22"/>
        </w:rPr>
        <w:t xml:space="preserve">vyplývajúce z tejto Zmluvy </w:t>
      </w:r>
      <w:r w:rsidRPr="001719D1">
        <w:rPr>
          <w:rFonts w:asciiTheme="minorHAnsi" w:hAnsiTheme="minorHAnsi" w:cstheme="minorHAnsi"/>
          <w:sz w:val="22"/>
          <w:szCs w:val="22"/>
        </w:rPr>
        <w:t>zo strany poskytovateľa a poskytovateľ neoznámi tieto skutočnosti objednávateľovi najneskôr do 10</w:t>
      </w:r>
      <w:r w:rsidR="00051B01">
        <w:rPr>
          <w:rFonts w:asciiTheme="minorHAnsi" w:hAnsiTheme="minorHAnsi" w:cstheme="minorHAnsi"/>
          <w:sz w:val="22"/>
          <w:szCs w:val="22"/>
        </w:rPr>
        <w:t xml:space="preserve"> kalendárnych </w:t>
      </w:r>
      <w:r w:rsidRPr="001719D1">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1719D1" w:rsidRDefault="001A1696" w:rsidP="001A1696">
      <w:pPr>
        <w:tabs>
          <w:tab w:val="left" w:pos="567"/>
        </w:tabs>
        <w:jc w:val="both"/>
        <w:rPr>
          <w:rFonts w:asciiTheme="minorHAnsi" w:hAnsiTheme="minorHAnsi" w:cstheme="minorHAnsi"/>
          <w:sz w:val="22"/>
          <w:szCs w:val="22"/>
        </w:rPr>
      </w:pPr>
    </w:p>
    <w:p w14:paraId="1BF11240" w14:textId="2090BB12"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Pr>
          <w:rFonts w:asciiTheme="minorHAnsi" w:hAnsiTheme="minorHAnsi" w:cstheme="minorHAnsi"/>
          <w:sz w:val="22"/>
          <w:szCs w:val="22"/>
        </w:rPr>
        <w:t xml:space="preserve">kalendárnych </w:t>
      </w:r>
      <w:r w:rsidRPr="001719D1">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Pr>
          <w:rFonts w:asciiTheme="minorHAnsi" w:hAnsiTheme="minorHAnsi" w:cstheme="minorHAnsi"/>
          <w:sz w:val="22"/>
          <w:szCs w:val="22"/>
        </w:rPr>
        <w:t xml:space="preserve">kalendárnych </w:t>
      </w:r>
      <w:r w:rsidRPr="001719D1">
        <w:rPr>
          <w:rFonts w:asciiTheme="minorHAnsi" w:hAnsiTheme="minorHAnsi" w:cstheme="minorHAnsi"/>
          <w:sz w:val="22"/>
          <w:szCs w:val="22"/>
        </w:rPr>
        <w:t xml:space="preserve">dní, upozornil na možnosť odstúpenia, pričom lehota na nápravu márne uplynula. </w:t>
      </w:r>
    </w:p>
    <w:p w14:paraId="6B4B8529"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Zánikom </w:t>
      </w:r>
      <w:r w:rsidR="00793E6C">
        <w:rPr>
          <w:rFonts w:asciiTheme="minorHAnsi" w:hAnsiTheme="minorHAnsi" w:cstheme="minorHAnsi"/>
          <w:sz w:val="22"/>
          <w:szCs w:val="22"/>
        </w:rPr>
        <w:t>tejto z</w:t>
      </w:r>
      <w:r w:rsidR="00793E6C" w:rsidRPr="001719D1">
        <w:rPr>
          <w:rFonts w:asciiTheme="minorHAnsi" w:hAnsiTheme="minorHAnsi" w:cstheme="minorHAnsi"/>
          <w:sz w:val="22"/>
          <w:szCs w:val="22"/>
        </w:rPr>
        <w:t xml:space="preserve">mluvy </w:t>
      </w:r>
      <w:r w:rsidRPr="001719D1">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(t.j. vrátane tohto ods. 9.4 a ods. 9.5 tohto článku nižšie), ako ani ustanovenia, vo vzťahu ku ktorým tak vyplýva z aplikovateľných právnych predpisov.</w:t>
      </w:r>
    </w:p>
    <w:p w14:paraId="0247771C"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719D1">
        <w:rPr>
          <w:rFonts w:asciiTheme="minorHAnsi" w:hAnsiTheme="minorHAnsi" w:cstheme="minorHAnsi"/>
          <w:sz w:val="22"/>
          <w:szCs w:val="22"/>
        </w:rPr>
        <w:t xml:space="preserve">činnosti Stavebného dozoru </w:t>
      </w:r>
      <w:r w:rsidRPr="001719D1">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719D1" w:rsidRDefault="00D519E6" w:rsidP="001A6313">
      <w:pPr>
        <w:jc w:val="both"/>
        <w:rPr>
          <w:rFonts w:asciiTheme="minorHAnsi" w:hAnsiTheme="minorHAnsi" w:cstheme="minorHAnsi"/>
          <w:sz w:val="22"/>
          <w:szCs w:val="22"/>
        </w:rPr>
      </w:pPr>
    </w:p>
    <w:p w14:paraId="1024826F" w14:textId="4B180E11"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X.</w:t>
      </w:r>
    </w:p>
    <w:p w14:paraId="6FEFC7CE" w14:textId="149D9F32"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Záverečné ustanovenia</w:t>
      </w:r>
      <w:r w:rsidR="00E932E4">
        <w:rPr>
          <w:rFonts w:asciiTheme="minorHAnsi" w:hAnsiTheme="minorHAnsi" w:cstheme="minorHAnsi"/>
          <w:b/>
          <w:bCs/>
          <w:sz w:val="22"/>
          <w:szCs w:val="22"/>
        </w:rPr>
        <w:t>.</w:t>
      </w:r>
    </w:p>
    <w:p w14:paraId="5CD10DCA" w14:textId="61511BC3"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B0AE436"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CD7CECE" w14:textId="4B930A21"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Táto zmluva je vyhotovená v</w:t>
      </w:r>
      <w:r w:rsidR="00051B01">
        <w:rPr>
          <w:rFonts w:asciiTheme="minorHAnsi" w:hAnsiTheme="minorHAnsi" w:cstheme="minorHAnsi"/>
          <w:sz w:val="22"/>
          <w:szCs w:val="22"/>
        </w:rPr>
        <w:t> 6 (</w:t>
      </w:r>
      <w:r w:rsidRPr="001719D1">
        <w:rPr>
          <w:rFonts w:asciiTheme="minorHAnsi" w:hAnsiTheme="minorHAnsi" w:cstheme="minorHAnsi"/>
          <w:sz w:val="22"/>
          <w:szCs w:val="22"/>
        </w:rPr>
        <w:t>šiestich</w:t>
      </w:r>
      <w:r w:rsidR="00051B01">
        <w:rPr>
          <w:rFonts w:asciiTheme="minorHAnsi" w:hAnsiTheme="minorHAnsi" w:cstheme="minorHAnsi"/>
          <w:sz w:val="22"/>
          <w:szCs w:val="22"/>
        </w:rPr>
        <w:t>)</w:t>
      </w:r>
      <w:r w:rsidRPr="001719D1">
        <w:rPr>
          <w:rFonts w:asciiTheme="minorHAnsi" w:hAnsiTheme="minorHAnsi" w:cstheme="minorHAnsi"/>
          <w:sz w:val="22"/>
          <w:szCs w:val="22"/>
        </w:rPr>
        <w:t xml:space="preserve"> rovnopisoch, pričom každý má platnosť originálu, s určením štyri vyhotovenia pre objednávateľa a dve pre poskytovateľa.</w:t>
      </w:r>
    </w:p>
    <w:p w14:paraId="0E258EAE"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8F72CFB"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rsidRPr="001719D1">
        <w:rPr>
          <w:rFonts w:asciiTheme="minorHAnsi" w:hAnsiTheme="minorHAnsi" w:cstheme="minorHAnsi"/>
          <w:sz w:val="22"/>
          <w:szCs w:val="22"/>
        </w:rPr>
        <w:lastRenderedPageBreak/>
        <w:t>oprávnená od tejto zmluvy odstúpiť a to s účinnosťou odstúpenia ku dňu, keď bolo písomné oznámenie o odstúpení od tejto zmluvy doručené druhej zmluvnej strane.</w:t>
      </w:r>
    </w:p>
    <w:p w14:paraId="2D8564F0"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Táto zmluva nadobúda platnosť podpisom zmluvných strán a účinnosť </w:t>
      </w:r>
      <w:r w:rsidR="00EB0CB5" w:rsidRPr="001719D1">
        <w:rPr>
          <w:rFonts w:asciiTheme="minorHAnsi" w:hAnsiTheme="minorHAnsi" w:cstheme="minorHAnsi"/>
          <w:sz w:val="22"/>
          <w:szCs w:val="22"/>
        </w:rPr>
        <w:t xml:space="preserve">po splnení nasledovných kumulatívnych podmienok: </w:t>
      </w:r>
    </w:p>
    <w:p w14:paraId="36375760" w14:textId="77777777" w:rsidR="00EB0CB5" w:rsidRPr="001719D1" w:rsidRDefault="00EB0CB5" w:rsidP="001A1696">
      <w:pPr>
        <w:pStyle w:val="Odsekzoznamu"/>
        <w:tabs>
          <w:tab w:val="left" w:pos="567"/>
        </w:tabs>
        <w:ind w:left="0"/>
        <w:jc w:val="both"/>
        <w:rPr>
          <w:rFonts w:asciiTheme="minorHAnsi" w:hAnsiTheme="minorHAnsi" w:cstheme="minorHAnsi"/>
          <w:sz w:val="22"/>
          <w:szCs w:val="22"/>
        </w:rPr>
      </w:pPr>
    </w:p>
    <w:p w14:paraId="717E1729" w14:textId="22988FCD" w:rsidR="000E78EF" w:rsidRPr="00A928BA" w:rsidRDefault="000E78EF" w:rsidP="005E5DEE">
      <w:pPr>
        <w:pStyle w:val="Odsekzoznamu"/>
        <w:numPr>
          <w:ilvl w:val="2"/>
          <w:numId w:val="20"/>
        </w:numPr>
        <w:tabs>
          <w:tab w:val="left" w:pos="567"/>
        </w:tabs>
        <w:jc w:val="both"/>
        <w:rPr>
          <w:rFonts w:asciiTheme="minorHAnsi" w:hAnsiTheme="minorHAnsi" w:cstheme="minorHAnsi"/>
          <w:sz w:val="22"/>
          <w:szCs w:val="22"/>
        </w:rPr>
      </w:pPr>
      <w:r w:rsidRPr="00A928BA">
        <w:rPr>
          <w:rFonts w:asciiTheme="minorHAnsi" w:hAnsiTheme="minorHAnsi" w:cstheme="minorHAnsi"/>
          <w:sz w:val="22"/>
          <w:szCs w:val="22"/>
        </w:rPr>
        <w:t>dňom nasledujúcim po dni zverejnenia tejto zmluvy</w:t>
      </w:r>
      <w:r w:rsidR="00051B01" w:rsidRPr="00A928BA">
        <w:rPr>
          <w:rFonts w:asciiTheme="minorHAnsi" w:hAnsiTheme="minorHAnsi" w:cstheme="minorHAnsi"/>
          <w:sz w:val="22"/>
          <w:szCs w:val="22"/>
        </w:rPr>
        <w:t xml:space="preserve"> povinnou osobou </w:t>
      </w:r>
      <w:r w:rsidRPr="00A928BA">
        <w:rPr>
          <w:rFonts w:asciiTheme="minorHAnsi" w:hAnsiTheme="minorHAnsi" w:cstheme="minorHAnsi"/>
          <w:sz w:val="22"/>
          <w:szCs w:val="22"/>
        </w:rPr>
        <w:t xml:space="preserve"> </w:t>
      </w:r>
      <w:r w:rsidR="00A928BA" w:rsidRPr="00A928BA">
        <w:rPr>
          <w:rFonts w:asciiTheme="minorHAnsi" w:hAnsiTheme="minorHAnsi" w:cstheme="minorHAnsi"/>
          <w:color w:val="000000"/>
          <w:sz w:val="22"/>
          <w:szCs w:val="22"/>
          <w:lang w:eastAsia="sk-SK"/>
        </w:rPr>
        <w:t xml:space="preserve">zmysle § 5a zákona č. 211/2000 Z. z. o slobodnom prístupe k informáciám (zákon o slobode informácií) v znení neskorších predpisov </w:t>
      </w:r>
      <w:r w:rsidRPr="00A928BA">
        <w:rPr>
          <w:rFonts w:asciiTheme="minorHAnsi" w:hAnsiTheme="minorHAnsi" w:cstheme="minorHAnsi"/>
          <w:sz w:val="22"/>
          <w:szCs w:val="22"/>
        </w:rPr>
        <w:t>v</w:t>
      </w:r>
      <w:r w:rsidR="00A928BA" w:rsidRPr="00A928BA">
        <w:rPr>
          <w:rFonts w:asciiTheme="minorHAnsi" w:hAnsiTheme="minorHAnsi" w:cstheme="minorHAnsi"/>
          <w:sz w:val="22"/>
          <w:szCs w:val="22"/>
        </w:rPr>
        <w:t xml:space="preserve"> spojení s </w:t>
      </w:r>
      <w:r w:rsidRPr="00A928BA">
        <w:rPr>
          <w:rFonts w:asciiTheme="minorHAnsi" w:hAnsiTheme="minorHAnsi" w:cstheme="minorHAnsi"/>
          <w:sz w:val="22"/>
          <w:szCs w:val="22"/>
        </w:rPr>
        <w:t>§ 47a zákona č. 40/1964 Zb. Občianskeho zákonníka v znení neskorších predpisov</w:t>
      </w:r>
      <w:r w:rsidR="001A1696" w:rsidRPr="00A928BA">
        <w:rPr>
          <w:rFonts w:asciiTheme="minorHAnsi" w:hAnsiTheme="minorHAnsi" w:cstheme="minorHAnsi"/>
          <w:sz w:val="22"/>
          <w:szCs w:val="22"/>
        </w:rPr>
        <w:t>,</w:t>
      </w:r>
    </w:p>
    <w:p w14:paraId="74CE2376" w14:textId="77777777" w:rsidR="001A1696" w:rsidRPr="001719D1" w:rsidRDefault="001A1696" w:rsidP="001A1696">
      <w:pPr>
        <w:pStyle w:val="Odsekzoznamu"/>
        <w:tabs>
          <w:tab w:val="left" w:pos="567"/>
        </w:tabs>
        <w:ind w:left="720"/>
        <w:jc w:val="both"/>
        <w:rPr>
          <w:rFonts w:asciiTheme="minorHAnsi" w:hAnsiTheme="minorHAnsi" w:cstheme="minorHAnsi"/>
          <w:sz w:val="22"/>
          <w:szCs w:val="22"/>
        </w:rPr>
      </w:pPr>
    </w:p>
    <w:p w14:paraId="61889F7F" w14:textId="4FB059F4" w:rsidR="00ED63E2" w:rsidRPr="001719D1" w:rsidRDefault="00ED63E2" w:rsidP="005E5DEE">
      <w:pPr>
        <w:pStyle w:val="Odsekzoznamu"/>
        <w:numPr>
          <w:ilvl w:val="2"/>
          <w:numId w:val="20"/>
        </w:numPr>
        <w:tabs>
          <w:tab w:val="left" w:pos="567"/>
        </w:tabs>
        <w:jc w:val="both"/>
        <w:rPr>
          <w:rFonts w:asciiTheme="minorHAnsi" w:hAnsiTheme="minorHAnsi" w:cstheme="minorHAnsi"/>
          <w:b/>
          <w:bCs/>
          <w:sz w:val="22"/>
          <w:szCs w:val="22"/>
        </w:rPr>
      </w:pPr>
      <w:r w:rsidRPr="001719D1">
        <w:rPr>
          <w:rFonts w:asciiTheme="minorHAnsi" w:hAnsiTheme="minorHAnsi" w:cstheme="minorHAnsi"/>
          <w:b/>
          <w:bCs/>
          <w:sz w:val="22"/>
          <w:szCs w:val="22"/>
        </w:rPr>
        <w:t>nadobudnutie účinnosti Zmluvy so zhotoviteľom stavby.</w:t>
      </w:r>
    </w:p>
    <w:p w14:paraId="0D4B872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335719"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C80F01">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tunc a/alebo právo objednávateľa požadovať zaplatenie zmluvnej pokuty vo výške </w:t>
      </w:r>
      <w:r w:rsidR="002E03D3" w:rsidRPr="00C80F01">
        <w:rPr>
          <w:rFonts w:asciiTheme="minorHAnsi" w:hAnsiTheme="minorHAnsi" w:cstheme="minorHAnsi"/>
          <w:sz w:val="22"/>
          <w:szCs w:val="22"/>
        </w:rPr>
        <w:t>celkovej maximálnej odplaty poskytovateľa za Stavebný dozor</w:t>
      </w:r>
      <w:r w:rsidR="002E03D3" w:rsidRPr="00C80F01">
        <w:rPr>
          <w:rFonts w:asciiTheme="minorHAnsi" w:hAnsiTheme="minorHAnsi" w:cstheme="minorHAnsi"/>
          <w:sz w:val="22"/>
          <w:szCs w:val="22"/>
          <w:lang w:eastAsia="ar-SA"/>
        </w:rPr>
        <w:t xml:space="preserve"> podľa článku V.</w:t>
      </w:r>
      <w:r w:rsidR="001F6E44">
        <w:rPr>
          <w:rFonts w:asciiTheme="minorHAnsi" w:hAnsiTheme="minorHAnsi" w:cstheme="minorHAnsi"/>
          <w:sz w:val="22"/>
          <w:szCs w:val="22"/>
          <w:lang w:eastAsia="ar-SA"/>
        </w:rPr>
        <w:t xml:space="preserve"> ods. 5.2. tejto</w:t>
      </w:r>
      <w:r w:rsidR="002E03D3" w:rsidRPr="00C80F01">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sz w:val="22"/>
          <w:szCs w:val="22"/>
        </w:rPr>
        <w:t xml:space="preserve"> Poskytovateľ</w:t>
      </w:r>
      <w:r w:rsidRPr="001B4FBE">
        <w:rPr>
          <w:rFonts w:asciiTheme="minorHAnsi" w:hAnsiTheme="minorHAnsi"/>
          <w:sz w:val="22"/>
          <w:szCs w:val="22"/>
        </w:rPr>
        <w:t xml:space="preserve"> nesmie predmet plnenia podľa tejto </w:t>
      </w:r>
      <w:r w:rsidR="001F6E44">
        <w:rPr>
          <w:rFonts w:asciiTheme="minorHAnsi" w:hAnsiTheme="minorHAnsi"/>
          <w:sz w:val="22"/>
          <w:szCs w:val="22"/>
        </w:rPr>
        <w:t>z</w:t>
      </w:r>
      <w:r w:rsidRPr="001B4FBE">
        <w:rPr>
          <w:rFonts w:asciiTheme="minorHAnsi" w:hAnsiTheme="minorHAnsi"/>
          <w:sz w:val="22"/>
          <w:szCs w:val="22"/>
        </w:rPr>
        <w:t xml:space="preserve">mluvy ako celok odovzdať na vykonanie inému subjektu. Časť predmetu plnenia podľa tejto </w:t>
      </w:r>
      <w:r w:rsidR="001F6E44">
        <w:rPr>
          <w:rFonts w:asciiTheme="minorHAnsi" w:hAnsiTheme="minorHAnsi"/>
          <w:sz w:val="22"/>
          <w:szCs w:val="22"/>
        </w:rPr>
        <w:t>z</w:t>
      </w:r>
      <w:r w:rsidRPr="001B4FBE">
        <w:rPr>
          <w:rFonts w:asciiTheme="minorHAnsi" w:hAnsiTheme="minorHAnsi"/>
          <w:sz w:val="22"/>
          <w:szCs w:val="22"/>
        </w:rPr>
        <w:t xml:space="preserve">mluvy môže odovzdať na vykonanie svojmu subdodávateľovi uvedenému v zozname subdodávateľov, ktorý tvorí prílohu </w:t>
      </w:r>
      <w:r w:rsidRPr="00260053">
        <w:rPr>
          <w:rFonts w:asciiTheme="minorHAnsi" w:hAnsiTheme="minorHAnsi"/>
          <w:sz w:val="22"/>
          <w:szCs w:val="22"/>
        </w:rPr>
        <w:t>č. 2 tejto zmluvy.</w:t>
      </w:r>
    </w:p>
    <w:p w14:paraId="67132200"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58243D32" w14:textId="7D81929F" w:rsid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w:t>
      </w:r>
      <w:r>
        <w:rPr>
          <w:rFonts w:asciiTheme="minorHAnsi" w:hAnsiTheme="minorHAnsi" w:cstheme="minorHAnsi"/>
          <w:sz w:val="22"/>
          <w:szCs w:val="22"/>
        </w:rPr>
        <w:t>Poskytovateľ</w:t>
      </w:r>
      <w:r w:rsidRPr="001B4FBE">
        <w:rPr>
          <w:rFonts w:asciiTheme="minorHAnsi" w:hAnsiTheme="minorHAnsi" w:cstheme="minorHAnsi"/>
          <w:sz w:val="22"/>
          <w:szCs w:val="22"/>
        </w:rPr>
        <w:t xml:space="preserve">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subdodávateľovi.</w:t>
      </w:r>
    </w:p>
    <w:p w14:paraId="435B8EB5"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5895C6ED" w14:textId="5B66144F" w:rsidR="00260053"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Zhotoviteľ je oprávnený kedykoľvek počas trvania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w:t>
      </w:r>
      <w:r w:rsidRPr="001B4FBE">
        <w:rPr>
          <w:rFonts w:asciiTheme="minorHAnsi" w:hAnsiTheme="minorHAnsi" w:cstheme="minorHAnsi"/>
          <w:sz w:val="22"/>
          <w:szCs w:val="22"/>
        </w:rPr>
        <w:lastRenderedPageBreak/>
        <w:t xml:space="preserve">oznámiť </w:t>
      </w:r>
      <w:r w:rsidR="001F6E44">
        <w:rPr>
          <w:rFonts w:asciiTheme="minorHAnsi" w:hAnsiTheme="minorHAnsi" w:cstheme="minorHAnsi"/>
          <w:sz w:val="22"/>
          <w:szCs w:val="22"/>
        </w:rPr>
        <w:t>o</w:t>
      </w:r>
      <w:r w:rsidRPr="001B4FBE">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Pr>
          <w:rFonts w:asciiTheme="minorHAnsi" w:hAnsiTheme="minorHAnsi" w:cstheme="minorHAnsi"/>
          <w:sz w:val="22"/>
          <w:szCs w:val="22"/>
        </w:rPr>
        <w:t>o</w:t>
      </w:r>
      <w:r>
        <w:rPr>
          <w:rFonts w:asciiTheme="minorHAnsi" w:hAnsiTheme="minorHAnsi" w:cstheme="minorHAnsi"/>
          <w:sz w:val="22"/>
          <w:szCs w:val="22"/>
        </w:rPr>
        <w:t>bjednávateľovi</w:t>
      </w:r>
      <w:r w:rsidRPr="001B4FBE">
        <w:rPr>
          <w:rFonts w:asciiTheme="minorHAnsi" w:hAnsiTheme="minorHAnsi" w:cstheme="minorHAnsi"/>
          <w:sz w:val="22"/>
          <w:szCs w:val="22"/>
        </w:rPr>
        <w:t xml:space="preserve"> doklad preukazujúci, že nový subdodávateľ spĺňa podmienku účasti osobného postavenia podľa § 32 ods. 1 písm. e) zákona o verejnom obstarávaní pre daný predmet subdodávky.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novom subdodávateľovi</w:t>
      </w:r>
      <w:r>
        <w:rPr>
          <w:rFonts w:asciiTheme="minorHAnsi" w:hAnsiTheme="minorHAnsi" w:cstheme="minorHAnsi"/>
          <w:sz w:val="22"/>
          <w:szCs w:val="22"/>
        </w:rPr>
        <w:t>.</w:t>
      </w:r>
    </w:p>
    <w:p w14:paraId="357D56FF" w14:textId="70435C08" w:rsidR="000E78EF" w:rsidRDefault="00260053" w:rsidP="00A928BA">
      <w:pPr>
        <w:pStyle w:val="Odsekzoznamu"/>
        <w:tabs>
          <w:tab w:val="left" w:pos="567"/>
        </w:tabs>
        <w:ind w:left="0"/>
        <w:jc w:val="both"/>
        <w:rPr>
          <w:rFonts w:asciiTheme="minorHAnsi" w:hAnsiTheme="minorHAnsi" w:cstheme="minorHAnsi"/>
          <w:sz w:val="22"/>
          <w:szCs w:val="22"/>
        </w:rPr>
      </w:pPr>
      <w:r w:rsidRPr="00260053">
        <w:rPr>
          <w:rFonts w:asciiTheme="minorHAnsi" w:hAnsiTheme="minorHAnsi" w:cstheme="minorHAnsi"/>
          <w:sz w:val="22"/>
          <w:szCs w:val="22"/>
        </w:rPr>
        <w:t xml:space="preserve"> </w:t>
      </w:r>
      <w:r w:rsidR="000E78EF" w:rsidRPr="00260053">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r w:rsidR="00822834" w:rsidRPr="00260053">
        <w:rPr>
          <w:rFonts w:asciiTheme="minorHAnsi" w:hAnsiTheme="minorHAnsi" w:cstheme="minorHAnsi"/>
          <w:sz w:val="22"/>
          <w:szCs w:val="22"/>
        </w:rPr>
        <w:t>t</w:t>
      </w:r>
      <w:r w:rsidR="000E78EF" w:rsidRPr="00260053">
        <w:rPr>
          <w:rFonts w:asciiTheme="minorHAnsi" w:hAnsiTheme="minorHAnsi" w:cstheme="minorHAnsi"/>
          <w:sz w:val="22"/>
          <w:szCs w:val="22"/>
        </w:rPr>
        <w:t xml:space="preserve">unc a/alebo právo objednávateľa požadovať zaplatenie zmluvnej pokuty vo výške celkovej maximálnej odplaty poskytovateľa za </w:t>
      </w:r>
      <w:r w:rsidR="00284EB8" w:rsidRPr="00260053">
        <w:rPr>
          <w:rFonts w:asciiTheme="minorHAnsi" w:hAnsiTheme="minorHAnsi" w:cstheme="minorHAnsi"/>
          <w:sz w:val="22"/>
          <w:szCs w:val="22"/>
        </w:rPr>
        <w:t>S</w:t>
      </w:r>
      <w:r w:rsidR="000E78EF" w:rsidRPr="00260053">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prehlasujú, že výšky zmluvných pokút dohodnuté v</w:t>
      </w:r>
      <w:r w:rsidR="001F6E44">
        <w:rPr>
          <w:rFonts w:asciiTheme="minorHAnsi" w:hAnsiTheme="minorHAnsi" w:cstheme="minorHAnsi"/>
          <w:sz w:val="22"/>
          <w:szCs w:val="22"/>
        </w:rPr>
        <w:t xml:space="preserve"> tejto </w:t>
      </w:r>
      <w:r w:rsidR="000E78EF" w:rsidRPr="001719D1">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1719D1" w:rsidRDefault="003A7956" w:rsidP="00BA5656">
      <w:pPr>
        <w:pStyle w:val="Odsekzoznamu"/>
        <w:tabs>
          <w:tab w:val="left" w:pos="567"/>
        </w:tabs>
        <w:ind w:left="0"/>
        <w:jc w:val="both"/>
        <w:rPr>
          <w:rFonts w:asciiTheme="minorHAnsi" w:hAnsiTheme="minorHAnsi" w:cstheme="minorHAnsi"/>
          <w:sz w:val="22"/>
          <w:szCs w:val="22"/>
        </w:rPr>
      </w:pPr>
    </w:p>
    <w:p w14:paraId="1951B325" w14:textId="12B0F699" w:rsidR="003A7956"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3A7956" w:rsidRPr="001719D1">
        <w:rPr>
          <w:rFonts w:asciiTheme="minorHAnsi" w:hAnsiTheme="minorHAnsi" w:cstheme="minorHAnsi"/>
          <w:sz w:val="22"/>
          <w:szCs w:val="22"/>
        </w:rPr>
        <w:t>Neoddeliteľnou súčasťou tejto zmluvy je:</w:t>
      </w:r>
    </w:p>
    <w:p w14:paraId="41D6EAC6" w14:textId="150190AA" w:rsidR="003A7956" w:rsidRPr="001719D1" w:rsidRDefault="003A795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Príloha </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 1</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Formát pravidelnej správy Stavebného dozoru</w:t>
      </w:r>
    </w:p>
    <w:p w14:paraId="35C855D4" w14:textId="03ED28D1" w:rsidR="0073130C" w:rsidRPr="001719D1" w:rsidRDefault="0073130C" w:rsidP="001A6313">
      <w:pPr>
        <w:jc w:val="both"/>
        <w:rPr>
          <w:rFonts w:asciiTheme="minorHAnsi" w:hAnsiTheme="minorHAnsi" w:cstheme="minorHAnsi"/>
          <w:sz w:val="22"/>
          <w:szCs w:val="22"/>
        </w:rPr>
      </w:pPr>
      <w:r w:rsidRPr="001719D1">
        <w:rPr>
          <w:rFonts w:asciiTheme="minorHAnsi" w:hAnsiTheme="minorHAnsi" w:cstheme="minorHAnsi"/>
          <w:sz w:val="22"/>
          <w:szCs w:val="22"/>
        </w:rPr>
        <w:t>Príloha</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č.2</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Zoznam všetkých subdodávateľov a podiel subdodávok/Čestné </w:t>
      </w:r>
      <w:r w:rsidR="001719D1">
        <w:rPr>
          <w:rFonts w:asciiTheme="minorHAnsi" w:hAnsiTheme="minorHAnsi" w:cstheme="minorHAnsi"/>
          <w:sz w:val="22"/>
          <w:szCs w:val="22"/>
        </w:rPr>
        <w:t>vyhlásenie</w:t>
      </w:r>
      <w:r w:rsidRPr="001719D1">
        <w:rPr>
          <w:rFonts w:asciiTheme="minorHAnsi" w:hAnsiTheme="minorHAnsi" w:cstheme="minorHAnsi"/>
          <w:sz w:val="22"/>
          <w:szCs w:val="22"/>
        </w:rPr>
        <w:t xml:space="preserve"> o nevyužití subdodávateľov</w:t>
      </w:r>
    </w:p>
    <w:p w14:paraId="42E5B375" w14:textId="6FA86320"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ab/>
      </w:r>
    </w:p>
    <w:p w14:paraId="01226227" w14:textId="0B473FBA"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V</w:t>
      </w:r>
      <w:r w:rsidR="00B25FCA">
        <w:rPr>
          <w:rFonts w:asciiTheme="minorHAnsi" w:hAnsiTheme="minorHAnsi" w:cstheme="minorHAnsi"/>
          <w:sz w:val="22"/>
          <w:szCs w:val="22"/>
        </w:rPr>
        <w:t> Banskej Bystrici</w:t>
      </w:r>
      <w:r w:rsidRPr="001719D1">
        <w:rPr>
          <w:rFonts w:asciiTheme="minorHAnsi" w:hAnsiTheme="minorHAnsi" w:cstheme="minorHAnsi"/>
          <w:sz w:val="22"/>
          <w:szCs w:val="22"/>
        </w:rPr>
        <w:t xml:space="preserve">, dňa ...............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 xml:space="preserve">V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ab/>
        <w:t>, dňa .....................</w:t>
      </w:r>
    </w:p>
    <w:p w14:paraId="1F1C330F" w14:textId="77777777" w:rsidR="000E78EF" w:rsidRPr="001719D1" w:rsidRDefault="000E78EF" w:rsidP="001A6313">
      <w:pPr>
        <w:jc w:val="both"/>
        <w:rPr>
          <w:rFonts w:asciiTheme="minorHAnsi" w:hAnsiTheme="minorHAnsi" w:cstheme="minorHAnsi"/>
          <w:sz w:val="22"/>
          <w:szCs w:val="22"/>
        </w:rPr>
      </w:pPr>
    </w:p>
    <w:p w14:paraId="17DF8578" w14:textId="4B9F8A3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Za objednávateľa: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Za poskytovateľa:</w:t>
      </w:r>
    </w:p>
    <w:p w14:paraId="7510025A" w14:textId="77777777" w:rsidR="000E78EF" w:rsidRPr="001719D1" w:rsidRDefault="000E78EF" w:rsidP="001A6313">
      <w:pPr>
        <w:jc w:val="both"/>
        <w:rPr>
          <w:rFonts w:asciiTheme="minorHAnsi" w:hAnsiTheme="minorHAnsi" w:cstheme="minorHAnsi"/>
          <w:sz w:val="22"/>
          <w:szCs w:val="22"/>
        </w:rPr>
      </w:pPr>
    </w:p>
    <w:p w14:paraId="2AFD29F2" w14:textId="1ED6C376" w:rsidR="000E78EF" w:rsidRPr="001719D1" w:rsidRDefault="000E78EF" w:rsidP="001A6313">
      <w:pPr>
        <w:jc w:val="both"/>
        <w:rPr>
          <w:rFonts w:asciiTheme="minorHAnsi" w:hAnsiTheme="minorHAnsi" w:cstheme="minorHAnsi"/>
          <w:sz w:val="22"/>
          <w:szCs w:val="22"/>
        </w:rPr>
      </w:pPr>
    </w:p>
    <w:p w14:paraId="301547F5" w14:textId="3B763D6C" w:rsidR="00FC4B6B" w:rsidRPr="001719D1" w:rsidRDefault="00FC4B6B" w:rsidP="001A6313">
      <w:pPr>
        <w:jc w:val="both"/>
        <w:rPr>
          <w:rFonts w:asciiTheme="minorHAnsi" w:hAnsiTheme="minorHAnsi" w:cstheme="minorHAnsi"/>
          <w:sz w:val="22"/>
          <w:szCs w:val="22"/>
        </w:rPr>
      </w:pPr>
    </w:p>
    <w:p w14:paraId="421F33A6" w14:textId="420D31DC" w:rsidR="00FC4B6B" w:rsidRPr="001719D1" w:rsidRDefault="00FC4B6B" w:rsidP="001A6313">
      <w:pPr>
        <w:jc w:val="both"/>
        <w:rPr>
          <w:rFonts w:asciiTheme="minorHAnsi" w:hAnsiTheme="minorHAnsi" w:cstheme="minorHAnsi"/>
          <w:sz w:val="22"/>
          <w:szCs w:val="22"/>
        </w:rPr>
      </w:pPr>
    </w:p>
    <w:p w14:paraId="0F3E9480" w14:textId="77777777" w:rsidR="00FC4B6B" w:rsidRPr="001719D1" w:rsidRDefault="00FC4B6B" w:rsidP="001A6313">
      <w:pPr>
        <w:jc w:val="both"/>
        <w:rPr>
          <w:rFonts w:asciiTheme="minorHAnsi" w:hAnsiTheme="minorHAnsi" w:cstheme="minorHAnsi"/>
          <w:sz w:val="22"/>
          <w:szCs w:val="22"/>
        </w:rPr>
      </w:pPr>
    </w:p>
    <w:p w14:paraId="4D3EF9FC" w14:textId="1BEE7F4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_________________________</w:t>
      </w:r>
      <w:r w:rsidR="001719D1">
        <w:rPr>
          <w:rFonts w:asciiTheme="minorHAnsi" w:hAnsiTheme="minorHAnsi" w:cstheme="minorHAnsi"/>
          <w:sz w:val="22"/>
          <w:szCs w:val="22"/>
        </w:rPr>
        <w:t>_____</w:t>
      </w:r>
      <w:r w:rsidRPr="001719D1">
        <w:rPr>
          <w:rFonts w:asciiTheme="minorHAnsi" w:hAnsiTheme="minorHAnsi" w:cstheme="minorHAnsi"/>
          <w:sz w:val="22"/>
          <w:szCs w:val="22"/>
        </w:rPr>
        <w:t>___</w:t>
      </w:r>
      <w:r w:rsidR="001719D1">
        <w:rPr>
          <w:rFonts w:asciiTheme="minorHAnsi" w:hAnsiTheme="minorHAnsi" w:cstheme="minorHAnsi"/>
          <w:sz w:val="22"/>
          <w:szCs w:val="22"/>
        </w:rPr>
        <w:t>_______</w:t>
      </w:r>
      <w:r w:rsidRPr="001719D1">
        <w:rPr>
          <w:rFonts w:asciiTheme="minorHAnsi" w:hAnsiTheme="minorHAnsi" w:cstheme="minorHAnsi"/>
          <w:sz w:val="22"/>
          <w:szCs w:val="22"/>
        </w:rPr>
        <w:t>_</w:t>
      </w:r>
      <w:r w:rsidR="00BA5656" w:rsidRPr="001719D1">
        <w:rPr>
          <w:rFonts w:asciiTheme="minorHAnsi" w:hAnsiTheme="minorHAnsi" w:cstheme="minorHAnsi"/>
          <w:sz w:val="22"/>
          <w:szCs w:val="22"/>
        </w:rPr>
        <w:tab/>
      </w:r>
      <w:r w:rsidR="001719D1">
        <w:rPr>
          <w:rFonts w:asciiTheme="minorHAnsi" w:hAnsiTheme="minorHAnsi" w:cstheme="minorHAnsi"/>
          <w:sz w:val="22"/>
          <w:szCs w:val="22"/>
        </w:rPr>
        <w:tab/>
      </w:r>
      <w:r w:rsidRPr="001719D1">
        <w:rPr>
          <w:rFonts w:asciiTheme="minorHAnsi" w:hAnsiTheme="minorHAnsi" w:cstheme="minorHAnsi"/>
          <w:sz w:val="22"/>
          <w:szCs w:val="22"/>
        </w:rPr>
        <w:t>_______________________________</w:t>
      </w:r>
    </w:p>
    <w:p w14:paraId="0FD7961D" w14:textId="77777777" w:rsidR="00B25FCA" w:rsidRDefault="00B25FCA" w:rsidP="00B25FCA">
      <w:pPr>
        <w:jc w:val="both"/>
        <w:rPr>
          <w:rFonts w:cstheme="minorHAnsi"/>
        </w:rPr>
      </w:pPr>
      <w:r>
        <w:rPr>
          <w:rFonts w:cstheme="minorHAnsi"/>
          <w:b/>
        </w:rPr>
        <w:t>Ing. Ján Lunter,</w:t>
      </w:r>
    </w:p>
    <w:p w14:paraId="5CA68A02" w14:textId="77777777" w:rsidR="00B25FCA" w:rsidRDefault="00B25FCA" w:rsidP="00B25FCA">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53FEC72A" w14:textId="1B0E54CA" w:rsidR="000E78EF" w:rsidRPr="001719D1" w:rsidRDefault="000E78EF" w:rsidP="001719D1">
      <w:pPr>
        <w:tabs>
          <w:tab w:val="left" w:pos="142"/>
        </w:tabs>
        <w:jc w:val="both"/>
        <w:rPr>
          <w:rFonts w:asciiTheme="minorHAnsi" w:hAnsiTheme="minorHAnsi" w:cstheme="minorHAnsi"/>
          <w:sz w:val="22"/>
          <w:szCs w:val="22"/>
        </w:rPr>
      </w:pPr>
      <w:r w:rsidRPr="001719D1">
        <w:rPr>
          <w:rFonts w:asciiTheme="minorHAnsi" w:hAnsiTheme="minorHAnsi" w:cstheme="minorHAnsi"/>
          <w:sz w:val="22"/>
          <w:szCs w:val="22"/>
        </w:rPr>
        <w:tab/>
      </w:r>
    </w:p>
    <w:p w14:paraId="1462DB31" w14:textId="77777777" w:rsidR="000A6780" w:rsidRPr="001719D1" w:rsidRDefault="000A6780" w:rsidP="001A6313">
      <w:pPr>
        <w:jc w:val="both"/>
        <w:rPr>
          <w:rFonts w:asciiTheme="minorHAnsi" w:hAnsiTheme="minorHAnsi" w:cstheme="minorHAnsi"/>
          <w:sz w:val="22"/>
          <w:szCs w:val="22"/>
        </w:rPr>
      </w:pPr>
    </w:p>
    <w:sectPr w:rsidR="000A6780" w:rsidRPr="001719D1" w:rsidSect="00675F8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4AFA" w14:textId="77777777" w:rsidR="00EE6ABE" w:rsidRDefault="00EE6ABE" w:rsidP="00BA5656">
      <w:r>
        <w:separator/>
      </w:r>
    </w:p>
  </w:endnote>
  <w:endnote w:type="continuationSeparator" w:id="0">
    <w:p w14:paraId="0AF69FE2" w14:textId="77777777" w:rsidR="00EE6ABE" w:rsidRDefault="00EE6ABE"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9BCF" w14:textId="77777777" w:rsidR="00EE6ABE" w:rsidRDefault="00EE6ABE" w:rsidP="00BA5656">
      <w:r>
        <w:separator/>
      </w:r>
    </w:p>
  </w:footnote>
  <w:footnote w:type="continuationSeparator" w:id="0">
    <w:p w14:paraId="231CA2D6" w14:textId="77777777" w:rsidR="00EE6ABE" w:rsidRDefault="00EE6ABE"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8"/>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19"/>
  </w:num>
  <w:num w:numId="10" w16cid:durableId="1310284346">
    <w:abstractNumId w:val="14"/>
  </w:num>
  <w:num w:numId="11" w16cid:durableId="1867207784">
    <w:abstractNumId w:val="11"/>
  </w:num>
  <w:num w:numId="12" w16cid:durableId="99375818">
    <w:abstractNumId w:val="16"/>
  </w:num>
  <w:num w:numId="13" w16cid:durableId="706876886">
    <w:abstractNumId w:val="4"/>
  </w:num>
  <w:num w:numId="14" w16cid:durableId="889876957">
    <w:abstractNumId w:val="17"/>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0"/>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3A7B"/>
    <w:rsid w:val="00016F57"/>
    <w:rsid w:val="00025664"/>
    <w:rsid w:val="00027ACE"/>
    <w:rsid w:val="00051B01"/>
    <w:rsid w:val="000A0F8D"/>
    <w:rsid w:val="000A28C2"/>
    <w:rsid w:val="000A6780"/>
    <w:rsid w:val="000B591B"/>
    <w:rsid w:val="000E78EF"/>
    <w:rsid w:val="00107300"/>
    <w:rsid w:val="00110C37"/>
    <w:rsid w:val="001120C0"/>
    <w:rsid w:val="00125A69"/>
    <w:rsid w:val="0013576D"/>
    <w:rsid w:val="00155627"/>
    <w:rsid w:val="001719D1"/>
    <w:rsid w:val="00174591"/>
    <w:rsid w:val="00196F41"/>
    <w:rsid w:val="001A1696"/>
    <w:rsid w:val="001A6313"/>
    <w:rsid w:val="001B23CF"/>
    <w:rsid w:val="001C0AEC"/>
    <w:rsid w:val="001C2391"/>
    <w:rsid w:val="001C644C"/>
    <w:rsid w:val="001C727D"/>
    <w:rsid w:val="001C75BC"/>
    <w:rsid w:val="001F2C51"/>
    <w:rsid w:val="001F6E44"/>
    <w:rsid w:val="00201BC1"/>
    <w:rsid w:val="002109EE"/>
    <w:rsid w:val="00213836"/>
    <w:rsid w:val="002169BF"/>
    <w:rsid w:val="0023011E"/>
    <w:rsid w:val="00256AF7"/>
    <w:rsid w:val="00260053"/>
    <w:rsid w:val="00271A4E"/>
    <w:rsid w:val="00284EB8"/>
    <w:rsid w:val="002E03D3"/>
    <w:rsid w:val="003010B2"/>
    <w:rsid w:val="003540A4"/>
    <w:rsid w:val="0036154F"/>
    <w:rsid w:val="00363535"/>
    <w:rsid w:val="00377D56"/>
    <w:rsid w:val="003A66BE"/>
    <w:rsid w:val="003A7956"/>
    <w:rsid w:val="003B1157"/>
    <w:rsid w:val="003C5DAF"/>
    <w:rsid w:val="003D1A12"/>
    <w:rsid w:val="003E23AD"/>
    <w:rsid w:val="003F46E5"/>
    <w:rsid w:val="00407DAE"/>
    <w:rsid w:val="0042468F"/>
    <w:rsid w:val="00424CBA"/>
    <w:rsid w:val="00426527"/>
    <w:rsid w:val="00430109"/>
    <w:rsid w:val="00451D83"/>
    <w:rsid w:val="00463233"/>
    <w:rsid w:val="004847C8"/>
    <w:rsid w:val="004953BC"/>
    <w:rsid w:val="00495E60"/>
    <w:rsid w:val="004B1D4A"/>
    <w:rsid w:val="004E0F91"/>
    <w:rsid w:val="004F288E"/>
    <w:rsid w:val="005057B0"/>
    <w:rsid w:val="005200AB"/>
    <w:rsid w:val="00523731"/>
    <w:rsid w:val="005379E9"/>
    <w:rsid w:val="00537FDC"/>
    <w:rsid w:val="005450F2"/>
    <w:rsid w:val="0055179D"/>
    <w:rsid w:val="005557A5"/>
    <w:rsid w:val="0058614B"/>
    <w:rsid w:val="005A4188"/>
    <w:rsid w:val="005E5DEE"/>
    <w:rsid w:val="00602E22"/>
    <w:rsid w:val="00621E2C"/>
    <w:rsid w:val="00631188"/>
    <w:rsid w:val="0063659D"/>
    <w:rsid w:val="006629C0"/>
    <w:rsid w:val="00675F88"/>
    <w:rsid w:val="00677B7A"/>
    <w:rsid w:val="0068348D"/>
    <w:rsid w:val="00691FA4"/>
    <w:rsid w:val="00697B82"/>
    <w:rsid w:val="006B498E"/>
    <w:rsid w:val="006C7EEB"/>
    <w:rsid w:val="0073130C"/>
    <w:rsid w:val="007569B5"/>
    <w:rsid w:val="0076342C"/>
    <w:rsid w:val="00776CD2"/>
    <w:rsid w:val="00783F69"/>
    <w:rsid w:val="00793E6C"/>
    <w:rsid w:val="00822834"/>
    <w:rsid w:val="00832522"/>
    <w:rsid w:val="00854E19"/>
    <w:rsid w:val="00855590"/>
    <w:rsid w:val="008710AC"/>
    <w:rsid w:val="00883500"/>
    <w:rsid w:val="00886F57"/>
    <w:rsid w:val="0090182A"/>
    <w:rsid w:val="00930FAD"/>
    <w:rsid w:val="0093459C"/>
    <w:rsid w:val="00947D3E"/>
    <w:rsid w:val="00951BF8"/>
    <w:rsid w:val="00962511"/>
    <w:rsid w:val="00971FF0"/>
    <w:rsid w:val="00973F55"/>
    <w:rsid w:val="009771F0"/>
    <w:rsid w:val="009867EF"/>
    <w:rsid w:val="009D38B4"/>
    <w:rsid w:val="009D6040"/>
    <w:rsid w:val="00A150AF"/>
    <w:rsid w:val="00A153C4"/>
    <w:rsid w:val="00A2463A"/>
    <w:rsid w:val="00A928BA"/>
    <w:rsid w:val="00A94DA4"/>
    <w:rsid w:val="00AB1816"/>
    <w:rsid w:val="00AB2499"/>
    <w:rsid w:val="00AC5816"/>
    <w:rsid w:val="00AD67A7"/>
    <w:rsid w:val="00AF22FE"/>
    <w:rsid w:val="00AF400E"/>
    <w:rsid w:val="00B06E70"/>
    <w:rsid w:val="00B25FCA"/>
    <w:rsid w:val="00B32007"/>
    <w:rsid w:val="00B377F7"/>
    <w:rsid w:val="00B4719C"/>
    <w:rsid w:val="00B509E9"/>
    <w:rsid w:val="00B70B2E"/>
    <w:rsid w:val="00B721BF"/>
    <w:rsid w:val="00B75758"/>
    <w:rsid w:val="00B800C3"/>
    <w:rsid w:val="00BA5656"/>
    <w:rsid w:val="00BB2553"/>
    <w:rsid w:val="00BC2B0F"/>
    <w:rsid w:val="00BE3FA9"/>
    <w:rsid w:val="00C14C86"/>
    <w:rsid w:val="00C20E41"/>
    <w:rsid w:val="00C23680"/>
    <w:rsid w:val="00C24042"/>
    <w:rsid w:val="00C46D46"/>
    <w:rsid w:val="00C51642"/>
    <w:rsid w:val="00C72EAB"/>
    <w:rsid w:val="00CC234C"/>
    <w:rsid w:val="00CC436A"/>
    <w:rsid w:val="00CC5D31"/>
    <w:rsid w:val="00CE715E"/>
    <w:rsid w:val="00CF3FF1"/>
    <w:rsid w:val="00D10AFC"/>
    <w:rsid w:val="00D3116B"/>
    <w:rsid w:val="00D519E6"/>
    <w:rsid w:val="00D53781"/>
    <w:rsid w:val="00D72F8F"/>
    <w:rsid w:val="00D83D6D"/>
    <w:rsid w:val="00D931A7"/>
    <w:rsid w:val="00D95471"/>
    <w:rsid w:val="00DE6766"/>
    <w:rsid w:val="00DF07D8"/>
    <w:rsid w:val="00DF5522"/>
    <w:rsid w:val="00E16244"/>
    <w:rsid w:val="00E213C3"/>
    <w:rsid w:val="00E336F8"/>
    <w:rsid w:val="00E913E7"/>
    <w:rsid w:val="00E932E4"/>
    <w:rsid w:val="00E9597D"/>
    <w:rsid w:val="00EB0CB5"/>
    <w:rsid w:val="00EC4D26"/>
    <w:rsid w:val="00ED31C8"/>
    <w:rsid w:val="00ED61D5"/>
    <w:rsid w:val="00ED63E2"/>
    <w:rsid w:val="00EE6ABE"/>
    <w:rsid w:val="00EE7470"/>
    <w:rsid w:val="00EF0A17"/>
    <w:rsid w:val="00F012EF"/>
    <w:rsid w:val="00F14EEE"/>
    <w:rsid w:val="00F20381"/>
    <w:rsid w:val="00F21807"/>
    <w:rsid w:val="00F33AE8"/>
    <w:rsid w:val="00F80827"/>
    <w:rsid w:val="00F832B2"/>
    <w:rsid w:val="00F87CF9"/>
    <w:rsid w:val="00F9079E"/>
    <w:rsid w:val="00FB473E"/>
    <w:rsid w:val="00FC254F"/>
    <w:rsid w:val="00FC4B6B"/>
    <w:rsid w:val="00FC5480"/>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nislav.marko@bbsk.sk" TargetMode="External"/><Relationship Id="rId18" Type="http://schemas.openxmlformats.org/officeDocument/2006/relationships/hyperlink" Target="mailto:stanislav.marko@bbsk.s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miroslav.bobak@bbsk.sk" TargetMode="Externa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_Stavebny_dozor_591" edit="true"/>
    <f:field ref="objsubject" par="" text="" edit="true"/>
    <f:field ref="objcreatedby" par="" text="Marko, Stanislav, Ing."/>
    <f:field ref="objcreatedat" par="" date="2022-04-19T07:23:22" text="19. 4. 2022 7:23:22"/>
    <f:field ref="objchangedby" par="" text="Marko, Stanislav, Ing."/>
    <f:field ref="objmodifiedat" par="" date="2022-04-19T07:23:26" text="19. 4. 2022 7:23:26"/>
    <f:field ref="doc_FSCFOLIO_1_1001_FieldDocumentNumber" par="" text=""/>
    <f:field ref="doc_FSCFOLIO_1_1001_FieldSubject" par="" text=""/>
    <f:field ref="FSCFOLIO_1_1001_FieldCurrentUser" par="" text="Ľubica Kapustová"/>
    <f:field ref="CCAPRECONFIG_15_1001_Objektname" par="" text="ZML_Stavebny_dozor_59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8520</Words>
  <Characters>48567</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Kapustová Ľubica</cp:lastModifiedBy>
  <cp:revision>2</cp:revision>
  <dcterms:created xsi:type="dcterms:W3CDTF">2022-04-22T10:24:00Z</dcterms:created>
  <dcterms:modified xsi:type="dcterms:W3CDTF">2022-04-22T10:24:00Z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4. 2022, 07:23</vt:lpwstr>
  </property>
  <property fmtid="{D5CDD505-2E9C-101B-9397-08002B2CF9AE}" pid="59" name="FSC#SKEDITIONREG@103.510:curruserrolegroup">
    <vt:lpwstr>Oddelenie verejného obstarávania</vt:lpwstr>
  </property>
  <property fmtid="{D5CDD505-2E9C-101B-9397-08002B2CF9AE}" pid="60" name="FSC#SKEDITIONREG@103.510:currusersubst">
    <vt:lpwstr>Ľubica Kapustová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19. 4. 2022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19.4.2022, 07:23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19.04.2022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*COO.2090.100.9.4876663*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lubica.kapustova@bbsk.sk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COO.2090.100.9.4876663</vt:lpwstr>
  </property>
  <property fmtid="{D5CDD505-2E9C-101B-9397-08002B2CF9AE}" pid="391" name="FSC#FSCFOLIO@1.1001:docpropproject">
    <vt:lpwstr/>
  </property>
</Properties>
</file>