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>podľa ust.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77777777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3DE57A6F" w14:textId="1737ED04" w:rsidR="00C77C11" w:rsidRPr="00215889" w:rsidRDefault="008B35BF" w:rsidP="00C77C1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Zabezpečenie dodá</w:t>
      </w:r>
      <w:r w:rsidR="00EF03D5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vok</w:t>
      </w:r>
      <w:r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potravín </w:t>
      </w:r>
      <w:r w:rsidR="00EF03D5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pre Školský internát ZV</w:t>
      </w:r>
    </w:p>
    <w:p w14:paraId="2796B789" w14:textId="77777777" w:rsidR="00C77C11" w:rsidRPr="00215889" w:rsidRDefault="00C77C11" w:rsidP="00C77C11">
      <w:pPr>
        <w:pStyle w:val="Default"/>
        <w:spacing w:line="276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14:paraId="5C0BD9FC" w14:textId="77777777" w:rsidR="00C77C11" w:rsidRPr="00215889" w:rsidRDefault="00C77C11" w:rsidP="00C77C11">
      <w:pPr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EF03D5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EF03D5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7413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EF03D5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2021-10-15T13:37:00Z</dcterms:created>
  <dcterms:modified xsi:type="dcterms:W3CDTF">2022-05-04T20:31:00Z</dcterms:modified>
</cp:coreProperties>
</file>