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w:t>
      </w:r>
      <w:proofErr w:type="spellStart"/>
      <w:r w:rsidRPr="00E80B5D">
        <w:rPr>
          <w:b/>
        </w:rPr>
        <w:t>nasl</w:t>
      </w:r>
      <w:proofErr w:type="spellEnd"/>
      <w:r w:rsidRPr="00E80B5D">
        <w:rPr>
          <w:b/>
        </w:rPr>
        <w:t>.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MESTO  PREŠOV</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t>Hlavná 73, 080 01 Prešov</w:t>
      </w:r>
    </w:p>
    <w:p w:rsidR="00E80B5D" w:rsidRPr="00F93047" w:rsidRDefault="00E80B5D" w:rsidP="00E80B5D">
      <w:pPr>
        <w:ind w:left="3402" w:hanging="3458"/>
        <w:rPr>
          <w:color w:val="000000"/>
        </w:rPr>
      </w:pPr>
      <w:r w:rsidRPr="00F93047">
        <w:rPr>
          <w:color w:val="000000"/>
        </w:rPr>
        <w:t>Štatutárny orgán:</w:t>
      </w:r>
      <w:r w:rsidRPr="00F93047">
        <w:rPr>
          <w:color w:val="000000"/>
        </w:rPr>
        <w:tab/>
        <w:t>Ing. Andrea Turčanová, primátorka mesta</w:t>
      </w:r>
    </w:p>
    <w:p w:rsidR="00E80B5D" w:rsidRPr="00F93047" w:rsidRDefault="00E80B5D" w:rsidP="00E80B5D">
      <w:pPr>
        <w:ind w:left="3402" w:hanging="3458"/>
        <w:rPr>
          <w:color w:val="000000"/>
        </w:rPr>
      </w:pPr>
      <w:r w:rsidRPr="00F93047">
        <w:rPr>
          <w:color w:val="000000"/>
        </w:rPr>
        <w:t xml:space="preserve">IČO:                                     </w:t>
      </w:r>
      <w:r w:rsidRPr="00F93047">
        <w:rPr>
          <w:color w:val="000000"/>
        </w:rPr>
        <w:tab/>
        <w:t>00 327 646</w:t>
      </w:r>
    </w:p>
    <w:p w:rsidR="00E80B5D" w:rsidRPr="00F93047" w:rsidRDefault="00E80B5D" w:rsidP="00E80B5D">
      <w:pPr>
        <w:ind w:left="3402" w:hanging="3458"/>
        <w:rPr>
          <w:color w:val="000000"/>
        </w:rPr>
      </w:pPr>
      <w:r w:rsidRPr="00F93047">
        <w:rPr>
          <w:color w:val="000000"/>
        </w:rPr>
        <w:t xml:space="preserve">DIČ:                                      </w:t>
      </w:r>
      <w:r w:rsidRPr="00F93047">
        <w:rPr>
          <w:color w:val="000000"/>
        </w:rPr>
        <w:tab/>
        <w:t>2021225679</w:t>
      </w:r>
    </w:p>
    <w:p w:rsidR="00F93047" w:rsidRDefault="00E80B5D" w:rsidP="00E80B5D">
      <w:pPr>
        <w:ind w:left="3402" w:hanging="3458"/>
        <w:rPr>
          <w:color w:val="000000"/>
        </w:rPr>
      </w:pPr>
      <w:r w:rsidRPr="00F93047">
        <w:rPr>
          <w:color w:val="000000"/>
        </w:rPr>
        <w:t>Osoby oprávnené na rokovanie</w:t>
      </w:r>
      <w:r w:rsidR="00F93047">
        <w:rPr>
          <w:color w:val="000000"/>
        </w:rPr>
        <w:t>:</w:t>
      </w:r>
      <w:r w:rsidRPr="00F93047">
        <w:rPr>
          <w:color w:val="000000"/>
        </w:rPr>
        <w:t xml:space="preserve"> </w:t>
      </w:r>
    </w:p>
    <w:p w:rsidR="00E80B5D" w:rsidRPr="00F93047" w:rsidRDefault="00E80B5D" w:rsidP="00E80B5D">
      <w:pPr>
        <w:ind w:left="3402" w:hanging="3458"/>
        <w:rPr>
          <w:color w:val="000000"/>
        </w:rPr>
      </w:pPr>
      <w:r w:rsidRPr="00F93047">
        <w:rPr>
          <w:color w:val="000000"/>
        </w:rPr>
        <w:t>vo veciach zmluvných:</w:t>
      </w:r>
      <w:r w:rsidRPr="00F93047">
        <w:rPr>
          <w:color w:val="000000"/>
        </w:rPr>
        <w:tab/>
        <w:t xml:space="preserve">Ing. Magdaléna </w:t>
      </w:r>
      <w:proofErr w:type="spellStart"/>
      <w:r w:rsidRPr="00F93047">
        <w:rPr>
          <w:color w:val="000000"/>
        </w:rPr>
        <w:t>Artimová</w:t>
      </w:r>
      <w:proofErr w:type="spellEnd"/>
      <w:r w:rsidRPr="00F93047">
        <w:rPr>
          <w:color w:val="000000"/>
        </w:rPr>
        <w:t xml:space="preserve">, vedúca Odboru strategického rozvoja MsÚ v Prešove </w:t>
      </w:r>
    </w:p>
    <w:p w:rsidR="00E66BBF" w:rsidRDefault="00F93047" w:rsidP="00E66BBF">
      <w:pPr>
        <w:ind w:left="3402" w:hanging="3458"/>
        <w:rPr>
          <w:color w:val="000000"/>
        </w:rPr>
      </w:pPr>
      <w:r w:rsidRPr="00F93047">
        <w:rPr>
          <w:color w:val="000000"/>
        </w:rPr>
        <w:t>vo veciach</w:t>
      </w:r>
      <w:r w:rsidR="00E80B5D" w:rsidRPr="00F93047">
        <w:rPr>
          <w:color w:val="000000"/>
        </w:rPr>
        <w:t xml:space="preserve"> technických:                  </w:t>
      </w:r>
      <w:r w:rsidR="00E80B5D" w:rsidRPr="00F93047">
        <w:rPr>
          <w:color w:val="000000"/>
        </w:rPr>
        <w:tab/>
        <w:t>Ing. Jana Vrteľová, vedúca Oddelenia riadenia projektov MsÚ v</w:t>
      </w:r>
      <w:r w:rsidR="00E66BBF">
        <w:rPr>
          <w:color w:val="000000"/>
        </w:rPr>
        <w:t> </w:t>
      </w:r>
      <w:r w:rsidR="00E80B5D" w:rsidRPr="00F93047">
        <w:rPr>
          <w:color w:val="000000"/>
        </w:rPr>
        <w:t>Prešove</w:t>
      </w:r>
    </w:p>
    <w:p w:rsidR="00E66BBF" w:rsidRDefault="001402DB" w:rsidP="00E66BBF">
      <w:pPr>
        <w:ind w:left="3402" w:hanging="3458"/>
        <w:rPr>
          <w:color w:val="000000"/>
        </w:rPr>
      </w:pPr>
      <w:r>
        <w:t>Bežný účet</w:t>
      </w:r>
      <w:r w:rsidR="00E66BBF">
        <w:t>:</w:t>
      </w:r>
      <w:r w:rsidR="00E66BBF">
        <w:rPr>
          <w:b/>
        </w:rPr>
        <w:tab/>
      </w:r>
      <w:r>
        <w:t>ČSOB, a.s., pobočka Prešov</w:t>
      </w:r>
    </w:p>
    <w:p w:rsidR="00E66BBF" w:rsidRDefault="00E66BBF" w:rsidP="00E66BBF">
      <w:pPr>
        <w:ind w:left="3402" w:hanging="3458"/>
        <w:rPr>
          <w:color w:val="000000"/>
        </w:rPr>
      </w:pPr>
      <w:r>
        <w:t>IBAN:</w:t>
      </w:r>
      <w:r>
        <w:tab/>
        <w:t>SK12 7500 0000 0040 0854 9274</w:t>
      </w:r>
    </w:p>
    <w:p w:rsidR="00E66BBF" w:rsidRPr="00E66BBF" w:rsidRDefault="001402DB" w:rsidP="00E66BBF">
      <w:pPr>
        <w:ind w:left="3402" w:hanging="3458"/>
        <w:rPr>
          <w:color w:val="000000"/>
        </w:rPr>
      </w:pPr>
      <w:r>
        <w:t>Bankový účet určený pre projekt</w:t>
      </w:r>
      <w:r w:rsidR="00E66BBF">
        <w:t>:</w:t>
      </w:r>
      <w:r w:rsidR="00E66BBF">
        <w:rPr>
          <w:b/>
        </w:rPr>
        <w:tab/>
      </w:r>
      <w:r>
        <w:t>ČSOB, a.s.</w:t>
      </w:r>
      <w:r w:rsidR="0019010C">
        <w:t>,</w:t>
      </w:r>
      <w:r>
        <w:t xml:space="preserve"> pobočka Prešov</w:t>
      </w:r>
      <w:r w:rsidR="00E66BBF">
        <w:t xml:space="preserve"> </w:t>
      </w:r>
    </w:p>
    <w:p w:rsidR="00E66BBF" w:rsidRDefault="00E66BBF" w:rsidP="00E66BBF">
      <w:pPr>
        <w:ind w:left="3402" w:hanging="3458"/>
      </w:pPr>
      <w:r>
        <w:t>IBAN:</w:t>
      </w:r>
      <w:r>
        <w:tab/>
        <w:t>SK</w:t>
      </w:r>
      <w:r w:rsidR="001402DB">
        <w:t>96 7500 0000 0040 2601 3000</w:t>
      </w:r>
    </w:p>
    <w:p w:rsidR="00E80B5D" w:rsidRPr="00F93047" w:rsidRDefault="00E80B5D" w:rsidP="00E66BBF">
      <w:pPr>
        <w:ind w:left="3402" w:hanging="3458"/>
        <w:rPr>
          <w:color w:val="000000"/>
        </w:rPr>
      </w:pPr>
      <w:r w:rsidRPr="00F93047">
        <w:rPr>
          <w:color w:val="000000"/>
        </w:rPr>
        <w:t xml:space="preserve">Telefón:                          </w:t>
      </w:r>
      <w:r w:rsidRPr="00F93047">
        <w:rPr>
          <w:color w:val="000000"/>
        </w:rPr>
        <w:tab/>
        <w:t>051/3100135</w:t>
      </w:r>
    </w:p>
    <w:p w:rsidR="00F93047" w:rsidRDefault="00E80B5D" w:rsidP="00F93047">
      <w:pPr>
        <w:ind w:left="3402" w:hanging="3458"/>
        <w:rPr>
          <w:color w:val="000000"/>
        </w:rPr>
      </w:pPr>
      <w:r w:rsidRPr="00F93047">
        <w:rPr>
          <w:color w:val="000000"/>
        </w:rPr>
        <w:t xml:space="preserve">e-mail:                                 </w:t>
      </w:r>
      <w:r w:rsidRPr="00F93047">
        <w:rPr>
          <w:color w:val="000000"/>
        </w:rPr>
        <w:tab/>
      </w:r>
      <w:hyperlink r:id="rId9" w:history="1">
        <w:r w:rsidRPr="00F93047">
          <w:rPr>
            <w:rStyle w:val="Hypertextovprepojenie"/>
          </w:rPr>
          <w:t>jana.vrtelova</w:t>
        </w:r>
        <w:r w:rsidRPr="00F93047">
          <w:rPr>
            <w:rStyle w:val="Hypertextovprepojenie"/>
            <w:lang w:val="en-US"/>
          </w:rPr>
          <w:t>@</w:t>
        </w:r>
        <w:r w:rsidRPr="00F93047">
          <w:rPr>
            <w:rStyle w:val="Hypertextovprepojenie"/>
          </w:rPr>
          <w:t>presov.sk</w:t>
        </w:r>
      </w:hyperlink>
    </w:p>
    <w:p w:rsidR="00E80B5D" w:rsidRPr="00F93047" w:rsidRDefault="00E80B5D" w:rsidP="00F93047">
      <w:pPr>
        <w:ind w:left="3402" w:hanging="3458"/>
        <w:rPr>
          <w:color w:val="000000"/>
        </w:rPr>
      </w:pPr>
      <w:r w:rsidRPr="00F93047">
        <w:t>(ďalej len „</w:t>
      </w:r>
      <w:r w:rsidRPr="00F93047">
        <w:rPr>
          <w:b/>
        </w:rPr>
        <w:t>kupujúci</w:t>
      </w:r>
      <w:r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lastRenderedPageBreak/>
        <w:t>ÚVODNÉ USTANOVENIA</w:t>
      </w:r>
    </w:p>
    <w:p w:rsidR="00B321D0" w:rsidRDefault="00B321D0" w:rsidP="00B321D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Kupujúci na obstaranie predmetu tejto zmluvy použil postup verejného obstarávania – „ZŠ Československej armády- zriadenie špecializovaných učební.,</w:t>
      </w:r>
      <w:r w:rsidRPr="00B650E2">
        <w:rPr>
          <w:b/>
          <w:bCs/>
          <w:color w:val="FF0000"/>
        </w:rPr>
        <w:t xml:space="preserve"> </w:t>
      </w:r>
      <w:r w:rsidRPr="00983431">
        <w:rPr>
          <w:b/>
          <w:bCs/>
        </w:rPr>
        <w:t>Časť 1: Didaktické pomôcky</w:t>
      </w:r>
    </w:p>
    <w:p w:rsidR="001F1467" w:rsidRPr="00B650E2" w:rsidRDefault="001F1467" w:rsidP="00B321D0">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Pr="00B650E2"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C92A84" w:rsidRPr="00B650E2">
        <w:rPr>
          <w:b/>
        </w:rPr>
        <w:t>didaktické pomôcky</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r w:rsidR="001F1467" w:rsidRPr="00B650E2">
        <w:rPr>
          <w:bCs/>
        </w:rPr>
        <w:t xml:space="preserve"> </w:t>
      </w:r>
    </w:p>
    <w:p w:rsidR="00137541" w:rsidRPr="00CA76D1" w:rsidRDefault="00137541" w:rsidP="00137541">
      <w:pPr>
        <w:ind w:left="708"/>
        <w:jc w:val="both"/>
        <w:rPr>
          <w:rFonts w:ascii="Calibri" w:hAnsi="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83"/>
        <w:gridCol w:w="6713"/>
        <w:gridCol w:w="674"/>
        <w:gridCol w:w="1057"/>
      </w:tblGrid>
      <w:tr w:rsidR="00407046" w:rsidRPr="00CA76D1" w:rsidTr="00040B61">
        <w:trPr>
          <w:trHeight w:val="308"/>
        </w:trPr>
        <w:tc>
          <w:tcPr>
            <w:tcW w:w="0" w:type="auto"/>
            <w:shd w:val="clear" w:color="auto" w:fill="auto"/>
            <w:vAlign w:val="bottom"/>
          </w:tcPr>
          <w:p w:rsidR="00137541" w:rsidRPr="00B650E2" w:rsidRDefault="00137541">
            <w:pPr>
              <w:rPr>
                <w:b/>
                <w:bCs/>
                <w:sz w:val="22"/>
                <w:szCs w:val="22"/>
              </w:rPr>
            </w:pPr>
            <w:proofErr w:type="spellStart"/>
            <w:r w:rsidRPr="00B650E2">
              <w:rPr>
                <w:b/>
                <w:bCs/>
                <w:sz w:val="22"/>
                <w:szCs w:val="22"/>
              </w:rPr>
              <w:t>P.č</w:t>
            </w:r>
            <w:proofErr w:type="spellEnd"/>
            <w:r w:rsidRPr="00B650E2">
              <w:rPr>
                <w:b/>
                <w:bCs/>
                <w:sz w:val="22"/>
                <w:szCs w:val="22"/>
              </w:rPr>
              <w:t>.</w:t>
            </w:r>
          </w:p>
        </w:tc>
        <w:tc>
          <w:tcPr>
            <w:tcW w:w="0" w:type="auto"/>
            <w:shd w:val="clear" w:color="auto" w:fill="auto"/>
            <w:vAlign w:val="bottom"/>
          </w:tcPr>
          <w:p w:rsidR="00137541" w:rsidRPr="00B650E2" w:rsidRDefault="00137541">
            <w:pPr>
              <w:jc w:val="center"/>
              <w:rPr>
                <w:b/>
                <w:bCs/>
                <w:sz w:val="22"/>
                <w:szCs w:val="22"/>
              </w:rPr>
            </w:pPr>
            <w:r w:rsidRPr="00B650E2">
              <w:rPr>
                <w:b/>
                <w:bCs/>
                <w:sz w:val="22"/>
                <w:szCs w:val="22"/>
              </w:rPr>
              <w:t>Popis</w:t>
            </w:r>
            <w:r w:rsidR="00407046" w:rsidRPr="00B650E2">
              <w:rPr>
                <w:b/>
                <w:bCs/>
                <w:sz w:val="22"/>
                <w:szCs w:val="22"/>
              </w:rPr>
              <w:t xml:space="preserve"> - tovar</w:t>
            </w:r>
          </w:p>
        </w:tc>
        <w:tc>
          <w:tcPr>
            <w:tcW w:w="0" w:type="auto"/>
            <w:shd w:val="clear" w:color="auto" w:fill="auto"/>
            <w:vAlign w:val="bottom"/>
          </w:tcPr>
          <w:p w:rsidR="00137541" w:rsidRPr="00B650E2" w:rsidRDefault="00137541">
            <w:pPr>
              <w:rPr>
                <w:b/>
                <w:bCs/>
                <w:sz w:val="22"/>
                <w:szCs w:val="22"/>
              </w:rPr>
            </w:pPr>
            <w:r w:rsidRPr="00B650E2">
              <w:rPr>
                <w:b/>
                <w:bCs/>
                <w:sz w:val="22"/>
                <w:szCs w:val="22"/>
              </w:rPr>
              <w:t>MJ</w:t>
            </w:r>
          </w:p>
        </w:tc>
        <w:tc>
          <w:tcPr>
            <w:tcW w:w="0" w:type="auto"/>
            <w:shd w:val="clear" w:color="auto" w:fill="auto"/>
            <w:vAlign w:val="bottom"/>
          </w:tcPr>
          <w:p w:rsidR="00137541" w:rsidRPr="00B650E2" w:rsidRDefault="00137541">
            <w:pPr>
              <w:rPr>
                <w:b/>
                <w:bCs/>
                <w:sz w:val="22"/>
                <w:szCs w:val="22"/>
              </w:rPr>
            </w:pPr>
            <w:r w:rsidRPr="00B650E2">
              <w:rPr>
                <w:b/>
                <w:bCs/>
                <w:sz w:val="22"/>
                <w:szCs w:val="22"/>
              </w:rPr>
              <w:t>Množstvo</w:t>
            </w:r>
          </w:p>
        </w:tc>
      </w:tr>
      <w:tr w:rsidR="00D3722A" w:rsidRPr="00CA76D1" w:rsidTr="00040B61">
        <w:trPr>
          <w:trHeight w:hRule="exact" w:val="567"/>
        </w:trPr>
        <w:tc>
          <w:tcPr>
            <w:tcW w:w="0" w:type="auto"/>
            <w:shd w:val="clear" w:color="auto" w:fill="auto"/>
            <w:noWrap/>
            <w:vAlign w:val="center"/>
          </w:tcPr>
          <w:p w:rsidR="00D3722A" w:rsidRPr="00B650E2" w:rsidRDefault="00D3722A">
            <w:pPr>
              <w:jc w:val="center"/>
              <w:rPr>
                <w:sz w:val="22"/>
                <w:szCs w:val="22"/>
              </w:rPr>
            </w:pPr>
            <w:r w:rsidRPr="00B650E2">
              <w:rPr>
                <w:sz w:val="22"/>
                <w:szCs w:val="22"/>
              </w:rPr>
              <w:t>1</w:t>
            </w:r>
          </w:p>
        </w:tc>
        <w:tc>
          <w:tcPr>
            <w:tcW w:w="0" w:type="auto"/>
            <w:shd w:val="clear" w:color="auto" w:fill="auto"/>
            <w:vAlign w:val="center"/>
          </w:tcPr>
          <w:p w:rsidR="00D3722A" w:rsidRPr="00D3722A" w:rsidRDefault="00D3722A" w:rsidP="0019010C">
            <w:proofErr w:type="spellStart"/>
            <w:r w:rsidRPr="00D3722A">
              <w:t>Mikrospájkovačka</w:t>
            </w:r>
            <w:proofErr w:type="spellEnd"/>
            <w:r w:rsidRPr="00D3722A">
              <w:t xml:space="preserve"> s príslušenstvom </w:t>
            </w:r>
          </w:p>
        </w:tc>
        <w:tc>
          <w:tcPr>
            <w:tcW w:w="0" w:type="auto"/>
            <w:shd w:val="clear" w:color="auto" w:fill="auto"/>
            <w:vAlign w:val="center"/>
          </w:tcPr>
          <w:p w:rsidR="00D3722A" w:rsidRPr="00D3722A" w:rsidRDefault="00D3722A" w:rsidP="0019010C">
            <w:pPr>
              <w:jc w:val="center"/>
            </w:pPr>
            <w:r w:rsidRPr="00D3722A">
              <w:t>ks</w:t>
            </w:r>
          </w:p>
        </w:tc>
        <w:tc>
          <w:tcPr>
            <w:tcW w:w="0" w:type="auto"/>
            <w:shd w:val="clear" w:color="auto" w:fill="auto"/>
            <w:noWrap/>
            <w:vAlign w:val="center"/>
          </w:tcPr>
          <w:p w:rsidR="00D3722A" w:rsidRPr="00D3722A" w:rsidRDefault="00D3722A" w:rsidP="0019010C">
            <w:pPr>
              <w:jc w:val="right"/>
            </w:pPr>
            <w:r w:rsidRPr="00D3722A">
              <w:t>6,000</w:t>
            </w:r>
          </w:p>
        </w:tc>
      </w:tr>
      <w:tr w:rsidR="00D3722A" w:rsidRPr="00CA76D1" w:rsidTr="00040B61">
        <w:trPr>
          <w:trHeight w:hRule="exact" w:val="567"/>
        </w:trPr>
        <w:tc>
          <w:tcPr>
            <w:tcW w:w="0" w:type="auto"/>
            <w:shd w:val="clear" w:color="auto" w:fill="auto"/>
            <w:noWrap/>
            <w:vAlign w:val="center"/>
          </w:tcPr>
          <w:p w:rsidR="00D3722A" w:rsidRPr="00B650E2" w:rsidRDefault="00D3722A">
            <w:pPr>
              <w:jc w:val="center"/>
              <w:rPr>
                <w:sz w:val="22"/>
                <w:szCs w:val="22"/>
              </w:rPr>
            </w:pPr>
            <w:r w:rsidRPr="00B650E2">
              <w:rPr>
                <w:sz w:val="22"/>
                <w:szCs w:val="22"/>
              </w:rPr>
              <w:t>2</w:t>
            </w:r>
          </w:p>
        </w:tc>
        <w:tc>
          <w:tcPr>
            <w:tcW w:w="0" w:type="auto"/>
            <w:shd w:val="clear" w:color="auto" w:fill="auto"/>
            <w:vAlign w:val="center"/>
          </w:tcPr>
          <w:p w:rsidR="00D3722A" w:rsidRPr="00D3722A" w:rsidRDefault="00D3722A" w:rsidP="0019010C">
            <w:r w:rsidRPr="00D3722A">
              <w:t>Nožnice na strihanie plechu s príslušenstvom</w:t>
            </w:r>
          </w:p>
        </w:tc>
        <w:tc>
          <w:tcPr>
            <w:tcW w:w="0" w:type="auto"/>
            <w:shd w:val="clear" w:color="auto" w:fill="auto"/>
            <w:vAlign w:val="center"/>
          </w:tcPr>
          <w:p w:rsidR="00D3722A" w:rsidRPr="00D3722A" w:rsidRDefault="00D3722A" w:rsidP="0019010C">
            <w:pPr>
              <w:jc w:val="center"/>
            </w:pPr>
            <w:proofErr w:type="spellStart"/>
            <w:r w:rsidRPr="00D3722A">
              <w:t>sada</w:t>
            </w:r>
            <w:proofErr w:type="spellEnd"/>
          </w:p>
        </w:tc>
        <w:tc>
          <w:tcPr>
            <w:tcW w:w="0" w:type="auto"/>
            <w:shd w:val="clear" w:color="auto" w:fill="auto"/>
            <w:noWrap/>
            <w:vAlign w:val="center"/>
          </w:tcPr>
          <w:p w:rsidR="00D3722A" w:rsidRPr="00D3722A" w:rsidRDefault="00D3722A" w:rsidP="0019010C">
            <w:pPr>
              <w:jc w:val="right"/>
            </w:pPr>
            <w:r w:rsidRPr="00D3722A">
              <w:t>16,000</w:t>
            </w:r>
          </w:p>
        </w:tc>
      </w:tr>
      <w:tr w:rsidR="00D3722A" w:rsidRPr="00CA76D1" w:rsidTr="00040B61">
        <w:trPr>
          <w:trHeight w:hRule="exact" w:val="567"/>
        </w:trPr>
        <w:tc>
          <w:tcPr>
            <w:tcW w:w="0" w:type="auto"/>
            <w:shd w:val="clear" w:color="auto" w:fill="auto"/>
            <w:noWrap/>
            <w:vAlign w:val="center"/>
          </w:tcPr>
          <w:p w:rsidR="00D3722A" w:rsidRPr="00B650E2" w:rsidRDefault="00D3722A">
            <w:pPr>
              <w:jc w:val="center"/>
              <w:rPr>
                <w:sz w:val="22"/>
                <w:szCs w:val="22"/>
              </w:rPr>
            </w:pPr>
            <w:r w:rsidRPr="00B650E2">
              <w:rPr>
                <w:sz w:val="22"/>
                <w:szCs w:val="22"/>
              </w:rPr>
              <w:t>3</w:t>
            </w:r>
          </w:p>
        </w:tc>
        <w:tc>
          <w:tcPr>
            <w:tcW w:w="0" w:type="auto"/>
            <w:shd w:val="clear" w:color="auto" w:fill="auto"/>
            <w:vAlign w:val="center"/>
          </w:tcPr>
          <w:p w:rsidR="00D3722A" w:rsidRPr="00D3722A" w:rsidRDefault="00D3722A" w:rsidP="0019010C">
            <w:r w:rsidRPr="00D3722A">
              <w:t>Teplovzdušná pištoľ s príslušenstvom</w:t>
            </w:r>
          </w:p>
        </w:tc>
        <w:tc>
          <w:tcPr>
            <w:tcW w:w="0" w:type="auto"/>
            <w:shd w:val="clear" w:color="auto" w:fill="auto"/>
            <w:vAlign w:val="center"/>
          </w:tcPr>
          <w:p w:rsidR="00D3722A" w:rsidRPr="00D3722A" w:rsidRDefault="00D3722A" w:rsidP="0019010C">
            <w:pPr>
              <w:jc w:val="center"/>
            </w:pPr>
            <w:r w:rsidRPr="00D3722A">
              <w:t>ks</w:t>
            </w:r>
          </w:p>
        </w:tc>
        <w:tc>
          <w:tcPr>
            <w:tcW w:w="0" w:type="auto"/>
            <w:shd w:val="clear" w:color="auto" w:fill="auto"/>
            <w:noWrap/>
            <w:vAlign w:val="center"/>
          </w:tcPr>
          <w:p w:rsidR="00D3722A" w:rsidRPr="00D3722A" w:rsidRDefault="00D3722A" w:rsidP="0019010C">
            <w:pPr>
              <w:jc w:val="right"/>
            </w:pPr>
            <w:r w:rsidRPr="00D3722A">
              <w:t>6,000</w:t>
            </w:r>
          </w:p>
        </w:tc>
      </w:tr>
      <w:tr w:rsidR="00D3722A" w:rsidRPr="00CA76D1" w:rsidTr="00040B61">
        <w:trPr>
          <w:trHeight w:hRule="exact" w:val="567"/>
        </w:trPr>
        <w:tc>
          <w:tcPr>
            <w:tcW w:w="0" w:type="auto"/>
            <w:shd w:val="clear" w:color="auto" w:fill="auto"/>
            <w:noWrap/>
            <w:vAlign w:val="center"/>
          </w:tcPr>
          <w:p w:rsidR="00D3722A" w:rsidRPr="00B650E2" w:rsidRDefault="00D3722A">
            <w:pPr>
              <w:jc w:val="center"/>
              <w:rPr>
                <w:sz w:val="22"/>
                <w:szCs w:val="22"/>
              </w:rPr>
            </w:pPr>
            <w:r w:rsidRPr="00B650E2">
              <w:rPr>
                <w:sz w:val="22"/>
                <w:szCs w:val="22"/>
              </w:rPr>
              <w:t>4</w:t>
            </w:r>
          </w:p>
        </w:tc>
        <w:tc>
          <w:tcPr>
            <w:tcW w:w="0" w:type="auto"/>
            <w:shd w:val="clear" w:color="auto" w:fill="auto"/>
            <w:vAlign w:val="center"/>
          </w:tcPr>
          <w:p w:rsidR="00D3722A" w:rsidRPr="00D3722A" w:rsidRDefault="00D3722A" w:rsidP="0019010C">
            <w:r w:rsidRPr="00D3722A">
              <w:t>Zverák s príslušenstvom</w:t>
            </w:r>
          </w:p>
        </w:tc>
        <w:tc>
          <w:tcPr>
            <w:tcW w:w="0" w:type="auto"/>
            <w:shd w:val="clear" w:color="auto" w:fill="auto"/>
            <w:vAlign w:val="center"/>
          </w:tcPr>
          <w:p w:rsidR="00D3722A" w:rsidRPr="00D3722A" w:rsidRDefault="00D3722A" w:rsidP="0019010C">
            <w:pPr>
              <w:jc w:val="center"/>
            </w:pPr>
            <w:proofErr w:type="spellStart"/>
            <w:r w:rsidRPr="00D3722A">
              <w:t>sada</w:t>
            </w:r>
            <w:proofErr w:type="spellEnd"/>
          </w:p>
        </w:tc>
        <w:tc>
          <w:tcPr>
            <w:tcW w:w="0" w:type="auto"/>
            <w:shd w:val="clear" w:color="auto" w:fill="auto"/>
            <w:noWrap/>
            <w:vAlign w:val="center"/>
          </w:tcPr>
          <w:p w:rsidR="00D3722A" w:rsidRPr="00D3722A" w:rsidRDefault="00D3722A" w:rsidP="0019010C">
            <w:pPr>
              <w:jc w:val="right"/>
            </w:pPr>
            <w:r w:rsidRPr="00D3722A">
              <w:t>10,000</w:t>
            </w:r>
          </w:p>
        </w:tc>
      </w:tr>
      <w:tr w:rsidR="00D3722A" w:rsidRPr="00CA76D1" w:rsidTr="00040B61">
        <w:trPr>
          <w:trHeight w:hRule="exact" w:val="567"/>
        </w:trPr>
        <w:tc>
          <w:tcPr>
            <w:tcW w:w="0" w:type="auto"/>
            <w:shd w:val="clear" w:color="auto" w:fill="auto"/>
            <w:noWrap/>
            <w:vAlign w:val="center"/>
          </w:tcPr>
          <w:p w:rsidR="00D3722A" w:rsidRPr="00B650E2" w:rsidRDefault="00D3722A">
            <w:pPr>
              <w:jc w:val="center"/>
              <w:rPr>
                <w:sz w:val="22"/>
                <w:szCs w:val="22"/>
              </w:rPr>
            </w:pPr>
            <w:r w:rsidRPr="00B650E2">
              <w:rPr>
                <w:sz w:val="22"/>
                <w:szCs w:val="22"/>
              </w:rPr>
              <w:t>5</w:t>
            </w:r>
          </w:p>
        </w:tc>
        <w:tc>
          <w:tcPr>
            <w:tcW w:w="0" w:type="auto"/>
            <w:shd w:val="clear" w:color="auto" w:fill="auto"/>
            <w:vAlign w:val="center"/>
          </w:tcPr>
          <w:p w:rsidR="00D3722A" w:rsidRPr="00D3722A" w:rsidRDefault="00D3722A" w:rsidP="0019010C">
            <w:r w:rsidRPr="00D3722A">
              <w:t>Nákova s príslušenstvom</w:t>
            </w:r>
          </w:p>
        </w:tc>
        <w:tc>
          <w:tcPr>
            <w:tcW w:w="0" w:type="auto"/>
            <w:shd w:val="clear" w:color="auto" w:fill="auto"/>
            <w:vAlign w:val="center"/>
          </w:tcPr>
          <w:p w:rsidR="00D3722A" w:rsidRPr="00D3722A" w:rsidRDefault="00D3722A" w:rsidP="0019010C">
            <w:pPr>
              <w:jc w:val="center"/>
            </w:pPr>
            <w:r w:rsidRPr="00D3722A">
              <w:t>ks</w:t>
            </w:r>
          </w:p>
        </w:tc>
        <w:tc>
          <w:tcPr>
            <w:tcW w:w="0" w:type="auto"/>
            <w:shd w:val="clear" w:color="auto" w:fill="auto"/>
            <w:noWrap/>
            <w:vAlign w:val="center"/>
          </w:tcPr>
          <w:p w:rsidR="00D3722A" w:rsidRPr="00D3722A" w:rsidRDefault="00D3722A" w:rsidP="0019010C">
            <w:pPr>
              <w:jc w:val="right"/>
            </w:pPr>
            <w:r w:rsidRPr="00D3722A">
              <w:t>10,000</w:t>
            </w:r>
          </w:p>
        </w:tc>
      </w:tr>
      <w:tr w:rsidR="00D3722A" w:rsidRPr="00CA76D1" w:rsidTr="00040B61">
        <w:trPr>
          <w:trHeight w:hRule="exact" w:val="567"/>
        </w:trPr>
        <w:tc>
          <w:tcPr>
            <w:tcW w:w="0" w:type="auto"/>
            <w:shd w:val="clear" w:color="auto" w:fill="auto"/>
            <w:noWrap/>
            <w:vAlign w:val="center"/>
          </w:tcPr>
          <w:p w:rsidR="00D3722A" w:rsidRPr="00B650E2" w:rsidRDefault="00D3722A">
            <w:pPr>
              <w:jc w:val="center"/>
              <w:rPr>
                <w:sz w:val="22"/>
                <w:szCs w:val="22"/>
              </w:rPr>
            </w:pPr>
            <w:r w:rsidRPr="00B650E2">
              <w:rPr>
                <w:sz w:val="22"/>
                <w:szCs w:val="22"/>
              </w:rPr>
              <w:t>6</w:t>
            </w:r>
          </w:p>
        </w:tc>
        <w:tc>
          <w:tcPr>
            <w:tcW w:w="0" w:type="auto"/>
            <w:shd w:val="clear" w:color="auto" w:fill="auto"/>
            <w:vAlign w:val="center"/>
          </w:tcPr>
          <w:p w:rsidR="00D3722A" w:rsidRPr="00D3722A" w:rsidRDefault="00D3722A" w:rsidP="0019010C">
            <w:proofErr w:type="spellStart"/>
            <w:r w:rsidRPr="00D3722A">
              <w:t>Sada</w:t>
            </w:r>
            <w:proofErr w:type="spellEnd"/>
            <w:r w:rsidRPr="00D3722A">
              <w:t xml:space="preserve"> univerzálnych meracích prístrojov </w:t>
            </w:r>
          </w:p>
        </w:tc>
        <w:tc>
          <w:tcPr>
            <w:tcW w:w="0" w:type="auto"/>
            <w:shd w:val="clear" w:color="auto" w:fill="auto"/>
            <w:vAlign w:val="center"/>
          </w:tcPr>
          <w:p w:rsidR="00D3722A" w:rsidRPr="00D3722A" w:rsidRDefault="00D3722A" w:rsidP="0019010C">
            <w:pPr>
              <w:jc w:val="center"/>
            </w:pPr>
            <w:proofErr w:type="spellStart"/>
            <w:r w:rsidRPr="00D3722A">
              <w:t>sada</w:t>
            </w:r>
            <w:proofErr w:type="spellEnd"/>
          </w:p>
        </w:tc>
        <w:tc>
          <w:tcPr>
            <w:tcW w:w="0" w:type="auto"/>
            <w:shd w:val="clear" w:color="auto" w:fill="auto"/>
            <w:noWrap/>
            <w:vAlign w:val="center"/>
          </w:tcPr>
          <w:p w:rsidR="00D3722A" w:rsidRPr="00D3722A" w:rsidRDefault="00D3722A" w:rsidP="0019010C">
            <w:pPr>
              <w:jc w:val="right"/>
            </w:pPr>
            <w:r w:rsidRPr="00D3722A">
              <w:t>17,000</w:t>
            </w:r>
          </w:p>
        </w:tc>
      </w:tr>
      <w:tr w:rsidR="00D3722A" w:rsidRPr="00CA76D1" w:rsidTr="00040B61">
        <w:trPr>
          <w:trHeight w:hRule="exact" w:val="567"/>
        </w:trPr>
        <w:tc>
          <w:tcPr>
            <w:tcW w:w="0" w:type="auto"/>
            <w:shd w:val="clear" w:color="auto" w:fill="auto"/>
            <w:noWrap/>
            <w:vAlign w:val="center"/>
          </w:tcPr>
          <w:p w:rsidR="00D3722A" w:rsidRPr="00B650E2" w:rsidRDefault="00D3722A">
            <w:pPr>
              <w:jc w:val="center"/>
              <w:rPr>
                <w:sz w:val="22"/>
                <w:szCs w:val="22"/>
              </w:rPr>
            </w:pPr>
            <w:r w:rsidRPr="00B650E2">
              <w:rPr>
                <w:sz w:val="22"/>
                <w:szCs w:val="22"/>
              </w:rPr>
              <w:t>7</w:t>
            </w:r>
          </w:p>
        </w:tc>
        <w:tc>
          <w:tcPr>
            <w:tcW w:w="0" w:type="auto"/>
            <w:shd w:val="clear" w:color="auto" w:fill="auto"/>
            <w:vAlign w:val="center"/>
          </w:tcPr>
          <w:p w:rsidR="00D3722A" w:rsidRPr="00D3722A" w:rsidRDefault="00D3722A" w:rsidP="0019010C">
            <w:pPr>
              <w:rPr>
                <w:color w:val="000000"/>
              </w:rPr>
            </w:pPr>
            <w:proofErr w:type="spellStart"/>
            <w:r w:rsidRPr="00D3722A">
              <w:rPr>
                <w:color w:val="000000"/>
              </w:rPr>
              <w:t>Sada</w:t>
            </w:r>
            <w:proofErr w:type="spellEnd"/>
            <w:r w:rsidRPr="00D3722A">
              <w:rPr>
                <w:color w:val="000000"/>
              </w:rPr>
              <w:t xml:space="preserve"> na meranie spotreby el. energie</w:t>
            </w:r>
          </w:p>
        </w:tc>
        <w:tc>
          <w:tcPr>
            <w:tcW w:w="0" w:type="auto"/>
            <w:shd w:val="clear" w:color="auto" w:fill="auto"/>
            <w:vAlign w:val="center"/>
          </w:tcPr>
          <w:p w:rsidR="00D3722A" w:rsidRPr="00D3722A" w:rsidRDefault="00D3722A" w:rsidP="0019010C">
            <w:pPr>
              <w:jc w:val="center"/>
            </w:pPr>
            <w:proofErr w:type="spellStart"/>
            <w:r w:rsidRPr="00D3722A">
              <w:t>sada</w:t>
            </w:r>
            <w:proofErr w:type="spellEnd"/>
          </w:p>
        </w:tc>
        <w:tc>
          <w:tcPr>
            <w:tcW w:w="0" w:type="auto"/>
            <w:shd w:val="clear" w:color="auto" w:fill="auto"/>
            <w:noWrap/>
            <w:vAlign w:val="center"/>
          </w:tcPr>
          <w:p w:rsidR="00D3722A" w:rsidRPr="00D3722A" w:rsidRDefault="00D3722A" w:rsidP="0019010C">
            <w:pPr>
              <w:jc w:val="right"/>
            </w:pPr>
            <w:r w:rsidRPr="00D3722A">
              <w:t>1,000</w:t>
            </w:r>
          </w:p>
        </w:tc>
      </w:tr>
      <w:tr w:rsidR="00D3722A" w:rsidRPr="00CA76D1" w:rsidTr="00040B61">
        <w:trPr>
          <w:trHeight w:hRule="exact" w:val="567"/>
        </w:trPr>
        <w:tc>
          <w:tcPr>
            <w:tcW w:w="0" w:type="auto"/>
            <w:shd w:val="clear" w:color="auto" w:fill="auto"/>
            <w:noWrap/>
            <w:vAlign w:val="center"/>
          </w:tcPr>
          <w:p w:rsidR="00D3722A" w:rsidRPr="00B650E2" w:rsidRDefault="00D3722A">
            <w:pPr>
              <w:jc w:val="center"/>
              <w:rPr>
                <w:sz w:val="22"/>
                <w:szCs w:val="22"/>
              </w:rPr>
            </w:pPr>
            <w:r w:rsidRPr="00B650E2">
              <w:rPr>
                <w:sz w:val="22"/>
                <w:szCs w:val="22"/>
              </w:rPr>
              <w:t>8</w:t>
            </w:r>
          </w:p>
        </w:tc>
        <w:tc>
          <w:tcPr>
            <w:tcW w:w="0" w:type="auto"/>
            <w:shd w:val="clear" w:color="auto" w:fill="auto"/>
            <w:vAlign w:val="center"/>
          </w:tcPr>
          <w:p w:rsidR="00D3722A" w:rsidRPr="00D3722A" w:rsidRDefault="00D3722A" w:rsidP="0019010C">
            <w:pPr>
              <w:rPr>
                <w:color w:val="000000"/>
              </w:rPr>
            </w:pPr>
            <w:proofErr w:type="spellStart"/>
            <w:r w:rsidRPr="00D3722A">
              <w:rPr>
                <w:color w:val="000000"/>
              </w:rPr>
              <w:t>Sada</w:t>
            </w:r>
            <w:proofErr w:type="spellEnd"/>
            <w:r w:rsidRPr="00D3722A">
              <w:rPr>
                <w:color w:val="000000"/>
              </w:rPr>
              <w:t xml:space="preserve"> na znázornenie pravouhlého premietania</w:t>
            </w:r>
          </w:p>
        </w:tc>
        <w:tc>
          <w:tcPr>
            <w:tcW w:w="0" w:type="auto"/>
            <w:shd w:val="clear" w:color="auto" w:fill="auto"/>
            <w:vAlign w:val="center"/>
          </w:tcPr>
          <w:p w:rsidR="00D3722A" w:rsidRPr="00D3722A" w:rsidRDefault="00D3722A" w:rsidP="0019010C">
            <w:pPr>
              <w:jc w:val="center"/>
            </w:pPr>
            <w:proofErr w:type="spellStart"/>
            <w:r w:rsidRPr="00D3722A">
              <w:t>sada</w:t>
            </w:r>
            <w:proofErr w:type="spellEnd"/>
          </w:p>
        </w:tc>
        <w:tc>
          <w:tcPr>
            <w:tcW w:w="0" w:type="auto"/>
            <w:shd w:val="clear" w:color="auto" w:fill="auto"/>
            <w:noWrap/>
            <w:vAlign w:val="center"/>
          </w:tcPr>
          <w:p w:rsidR="00D3722A" w:rsidRPr="00D3722A" w:rsidRDefault="00D3722A" w:rsidP="0019010C">
            <w:pPr>
              <w:jc w:val="right"/>
            </w:pPr>
            <w:r w:rsidRPr="00D3722A">
              <w:t>1,000</w:t>
            </w:r>
          </w:p>
        </w:tc>
      </w:tr>
      <w:tr w:rsidR="00D3722A" w:rsidRPr="00CA76D1" w:rsidTr="00040B61">
        <w:trPr>
          <w:trHeight w:hRule="exact" w:val="567"/>
        </w:trPr>
        <w:tc>
          <w:tcPr>
            <w:tcW w:w="0" w:type="auto"/>
            <w:shd w:val="clear" w:color="auto" w:fill="auto"/>
            <w:noWrap/>
            <w:vAlign w:val="center"/>
          </w:tcPr>
          <w:p w:rsidR="00D3722A" w:rsidRPr="00B650E2" w:rsidRDefault="00D3722A">
            <w:pPr>
              <w:jc w:val="center"/>
              <w:rPr>
                <w:sz w:val="22"/>
                <w:szCs w:val="22"/>
              </w:rPr>
            </w:pPr>
            <w:r w:rsidRPr="00B650E2">
              <w:rPr>
                <w:sz w:val="22"/>
                <w:szCs w:val="22"/>
              </w:rPr>
              <w:t>9</w:t>
            </w:r>
          </w:p>
        </w:tc>
        <w:tc>
          <w:tcPr>
            <w:tcW w:w="0" w:type="auto"/>
            <w:shd w:val="clear" w:color="auto" w:fill="auto"/>
            <w:vAlign w:val="center"/>
          </w:tcPr>
          <w:p w:rsidR="00D3722A" w:rsidRPr="00D3722A" w:rsidRDefault="00D3722A" w:rsidP="0019010C">
            <w:pPr>
              <w:rPr>
                <w:color w:val="000000"/>
              </w:rPr>
            </w:pPr>
            <w:proofErr w:type="spellStart"/>
            <w:r w:rsidRPr="00D3722A">
              <w:rPr>
                <w:color w:val="000000"/>
              </w:rPr>
              <w:t>Sada</w:t>
            </w:r>
            <w:proofErr w:type="spellEnd"/>
            <w:r w:rsidRPr="00D3722A">
              <w:rPr>
                <w:color w:val="000000"/>
              </w:rPr>
              <w:t xml:space="preserve"> základných druhov mechanizmov, pohonov a prevodov</w:t>
            </w:r>
          </w:p>
        </w:tc>
        <w:tc>
          <w:tcPr>
            <w:tcW w:w="0" w:type="auto"/>
            <w:shd w:val="clear" w:color="auto" w:fill="auto"/>
            <w:vAlign w:val="center"/>
          </w:tcPr>
          <w:p w:rsidR="00D3722A" w:rsidRPr="00D3722A" w:rsidRDefault="00D3722A" w:rsidP="0019010C">
            <w:pPr>
              <w:jc w:val="center"/>
            </w:pPr>
            <w:proofErr w:type="spellStart"/>
            <w:r w:rsidRPr="00D3722A">
              <w:t>sada</w:t>
            </w:r>
            <w:proofErr w:type="spellEnd"/>
          </w:p>
        </w:tc>
        <w:tc>
          <w:tcPr>
            <w:tcW w:w="0" w:type="auto"/>
            <w:shd w:val="clear" w:color="auto" w:fill="auto"/>
            <w:noWrap/>
            <w:vAlign w:val="center"/>
          </w:tcPr>
          <w:p w:rsidR="00D3722A" w:rsidRPr="00D3722A" w:rsidRDefault="00D3722A" w:rsidP="0019010C">
            <w:pPr>
              <w:jc w:val="right"/>
            </w:pPr>
            <w:r w:rsidRPr="00D3722A">
              <w:t>1,000</w:t>
            </w:r>
          </w:p>
        </w:tc>
      </w:tr>
      <w:tr w:rsidR="00D3722A" w:rsidRPr="00CA76D1" w:rsidTr="00040B61">
        <w:trPr>
          <w:trHeight w:hRule="exact" w:val="567"/>
        </w:trPr>
        <w:tc>
          <w:tcPr>
            <w:tcW w:w="0" w:type="auto"/>
            <w:shd w:val="clear" w:color="auto" w:fill="auto"/>
            <w:noWrap/>
            <w:vAlign w:val="center"/>
          </w:tcPr>
          <w:p w:rsidR="00D3722A" w:rsidRPr="00B650E2" w:rsidRDefault="00D3722A">
            <w:pPr>
              <w:jc w:val="center"/>
              <w:rPr>
                <w:sz w:val="22"/>
                <w:szCs w:val="22"/>
              </w:rPr>
            </w:pPr>
            <w:r w:rsidRPr="00B650E2">
              <w:rPr>
                <w:sz w:val="22"/>
                <w:szCs w:val="22"/>
              </w:rPr>
              <w:t>10</w:t>
            </w:r>
          </w:p>
        </w:tc>
        <w:tc>
          <w:tcPr>
            <w:tcW w:w="0" w:type="auto"/>
            <w:shd w:val="clear" w:color="auto" w:fill="auto"/>
            <w:vAlign w:val="center"/>
          </w:tcPr>
          <w:p w:rsidR="00D3722A" w:rsidRPr="00D3722A" w:rsidRDefault="00D3722A" w:rsidP="0019010C">
            <w:pPr>
              <w:rPr>
                <w:color w:val="000000"/>
              </w:rPr>
            </w:pPr>
            <w:r w:rsidRPr="00D3722A">
              <w:rPr>
                <w:color w:val="000000"/>
              </w:rPr>
              <w:t xml:space="preserve">Triedna </w:t>
            </w:r>
            <w:proofErr w:type="spellStart"/>
            <w:r w:rsidRPr="00D3722A">
              <w:rPr>
                <w:color w:val="000000"/>
              </w:rPr>
              <w:t>sada</w:t>
            </w:r>
            <w:proofErr w:type="spellEnd"/>
            <w:r w:rsidRPr="00D3722A">
              <w:rPr>
                <w:color w:val="000000"/>
              </w:rPr>
              <w:t xml:space="preserve"> nástenných tabúľ pre polytechniku</w:t>
            </w:r>
          </w:p>
        </w:tc>
        <w:tc>
          <w:tcPr>
            <w:tcW w:w="0" w:type="auto"/>
            <w:shd w:val="clear" w:color="auto" w:fill="auto"/>
            <w:vAlign w:val="center"/>
          </w:tcPr>
          <w:p w:rsidR="00D3722A" w:rsidRPr="00D3722A" w:rsidRDefault="00D3722A" w:rsidP="0019010C">
            <w:pPr>
              <w:jc w:val="center"/>
            </w:pPr>
            <w:r w:rsidRPr="00D3722A">
              <w:t>súbor</w:t>
            </w:r>
          </w:p>
        </w:tc>
        <w:tc>
          <w:tcPr>
            <w:tcW w:w="0" w:type="auto"/>
            <w:shd w:val="clear" w:color="auto" w:fill="auto"/>
            <w:noWrap/>
            <w:vAlign w:val="center"/>
          </w:tcPr>
          <w:p w:rsidR="00D3722A" w:rsidRPr="00D3722A" w:rsidRDefault="00D3722A" w:rsidP="0019010C">
            <w:pPr>
              <w:jc w:val="right"/>
            </w:pPr>
            <w:r w:rsidRPr="00D3722A">
              <w:t>1,000</w:t>
            </w:r>
          </w:p>
        </w:tc>
      </w:tr>
      <w:tr w:rsidR="00040B61" w:rsidRPr="00CA76D1" w:rsidTr="00040B61">
        <w:trPr>
          <w:trHeight w:hRule="exact" w:val="567"/>
        </w:trPr>
        <w:tc>
          <w:tcPr>
            <w:tcW w:w="0" w:type="auto"/>
            <w:shd w:val="clear" w:color="auto" w:fill="auto"/>
            <w:noWrap/>
            <w:vAlign w:val="center"/>
          </w:tcPr>
          <w:p w:rsidR="00040B61" w:rsidRPr="00B650E2" w:rsidRDefault="00040B61">
            <w:pPr>
              <w:jc w:val="center"/>
              <w:rPr>
                <w:sz w:val="22"/>
                <w:szCs w:val="22"/>
              </w:rPr>
            </w:pPr>
            <w:r>
              <w:rPr>
                <w:sz w:val="22"/>
                <w:szCs w:val="22"/>
              </w:rPr>
              <w:t>11</w:t>
            </w:r>
          </w:p>
        </w:tc>
        <w:tc>
          <w:tcPr>
            <w:tcW w:w="0" w:type="auto"/>
            <w:shd w:val="clear" w:color="auto" w:fill="auto"/>
            <w:vAlign w:val="center"/>
          </w:tcPr>
          <w:p w:rsidR="00040B61" w:rsidRPr="00D3722A" w:rsidRDefault="00040B61" w:rsidP="00040B61">
            <w:pPr>
              <w:rPr>
                <w:color w:val="000000"/>
              </w:rPr>
            </w:pPr>
            <w:proofErr w:type="spellStart"/>
            <w:r w:rsidRPr="00D3722A">
              <w:rPr>
                <w:color w:val="000000"/>
              </w:rPr>
              <w:t>Sada</w:t>
            </w:r>
            <w:proofErr w:type="spellEnd"/>
            <w:r w:rsidRPr="00D3722A">
              <w:rPr>
                <w:color w:val="000000"/>
              </w:rPr>
              <w:t xml:space="preserve"> na znázornenie </w:t>
            </w:r>
            <w:proofErr w:type="spellStart"/>
            <w:r w:rsidRPr="00D3722A">
              <w:rPr>
                <w:color w:val="000000"/>
              </w:rPr>
              <w:t>pravouhl</w:t>
            </w:r>
            <w:proofErr w:type="spellEnd"/>
            <w:r>
              <w:rPr>
                <w:color w:val="000000"/>
              </w:rPr>
              <w:t>.</w:t>
            </w:r>
            <w:r w:rsidRPr="00D3722A">
              <w:rPr>
                <w:color w:val="000000"/>
              </w:rPr>
              <w:t xml:space="preserve"> premietania</w:t>
            </w:r>
          </w:p>
        </w:tc>
        <w:tc>
          <w:tcPr>
            <w:tcW w:w="0" w:type="auto"/>
            <w:shd w:val="clear" w:color="auto" w:fill="auto"/>
            <w:vAlign w:val="center"/>
          </w:tcPr>
          <w:p w:rsidR="00040B61" w:rsidRPr="00D3722A" w:rsidRDefault="00040B61" w:rsidP="0019010C">
            <w:pPr>
              <w:jc w:val="center"/>
            </w:pPr>
            <w:proofErr w:type="spellStart"/>
            <w:r w:rsidRPr="00D3722A">
              <w:t>sada</w:t>
            </w:r>
            <w:proofErr w:type="spellEnd"/>
          </w:p>
        </w:tc>
        <w:tc>
          <w:tcPr>
            <w:tcW w:w="0" w:type="auto"/>
            <w:shd w:val="clear" w:color="auto" w:fill="auto"/>
            <w:noWrap/>
            <w:vAlign w:val="center"/>
          </w:tcPr>
          <w:p w:rsidR="00040B61" w:rsidRPr="00D3722A" w:rsidRDefault="00040B61" w:rsidP="0019010C">
            <w:pPr>
              <w:jc w:val="right"/>
            </w:pPr>
            <w:r w:rsidRPr="00D3722A">
              <w:t>1,000</w:t>
            </w:r>
          </w:p>
        </w:tc>
      </w:tr>
      <w:tr w:rsidR="00040B61" w:rsidRPr="00CA76D1" w:rsidTr="00040B61">
        <w:trPr>
          <w:trHeight w:hRule="exact" w:val="567"/>
        </w:trPr>
        <w:tc>
          <w:tcPr>
            <w:tcW w:w="0" w:type="auto"/>
            <w:shd w:val="clear" w:color="auto" w:fill="auto"/>
            <w:noWrap/>
            <w:vAlign w:val="center"/>
          </w:tcPr>
          <w:p w:rsidR="00040B61" w:rsidRPr="00B650E2" w:rsidRDefault="00040B61" w:rsidP="00040B61">
            <w:pPr>
              <w:jc w:val="center"/>
              <w:rPr>
                <w:sz w:val="22"/>
                <w:szCs w:val="22"/>
              </w:rPr>
            </w:pPr>
            <w:r w:rsidRPr="00B650E2">
              <w:rPr>
                <w:sz w:val="22"/>
                <w:szCs w:val="22"/>
              </w:rPr>
              <w:t>1</w:t>
            </w:r>
            <w:r>
              <w:rPr>
                <w:sz w:val="22"/>
                <w:szCs w:val="22"/>
              </w:rPr>
              <w:t>2</w:t>
            </w:r>
          </w:p>
        </w:tc>
        <w:tc>
          <w:tcPr>
            <w:tcW w:w="0" w:type="auto"/>
            <w:shd w:val="clear" w:color="auto" w:fill="auto"/>
            <w:vAlign w:val="center"/>
          </w:tcPr>
          <w:p w:rsidR="00040B61" w:rsidRPr="00D3722A" w:rsidRDefault="00040B61" w:rsidP="0019010C">
            <w:pPr>
              <w:rPr>
                <w:color w:val="000000"/>
              </w:rPr>
            </w:pPr>
            <w:r w:rsidRPr="00D3722A">
              <w:rPr>
                <w:color w:val="000000"/>
              </w:rPr>
              <w:t>Náradie pre elektroniku s</w:t>
            </w:r>
            <w:r>
              <w:rPr>
                <w:color w:val="000000"/>
              </w:rPr>
              <w:t> </w:t>
            </w:r>
            <w:proofErr w:type="spellStart"/>
            <w:r w:rsidRPr="00D3722A">
              <w:rPr>
                <w:color w:val="000000"/>
              </w:rPr>
              <w:t>prísl</w:t>
            </w:r>
            <w:proofErr w:type="spellEnd"/>
            <w:r>
              <w:rPr>
                <w:color w:val="000000"/>
              </w:rPr>
              <w:t>.</w:t>
            </w:r>
          </w:p>
        </w:tc>
        <w:tc>
          <w:tcPr>
            <w:tcW w:w="0" w:type="auto"/>
            <w:shd w:val="clear" w:color="auto" w:fill="auto"/>
            <w:vAlign w:val="center"/>
          </w:tcPr>
          <w:p w:rsidR="00040B61" w:rsidRPr="00D3722A" w:rsidRDefault="00040B61" w:rsidP="0019010C">
            <w:pPr>
              <w:jc w:val="center"/>
            </w:pPr>
            <w:proofErr w:type="spellStart"/>
            <w:r w:rsidRPr="00D3722A">
              <w:t>sada</w:t>
            </w:r>
            <w:proofErr w:type="spellEnd"/>
          </w:p>
        </w:tc>
        <w:tc>
          <w:tcPr>
            <w:tcW w:w="0" w:type="auto"/>
            <w:shd w:val="clear" w:color="auto" w:fill="auto"/>
            <w:noWrap/>
            <w:vAlign w:val="center"/>
          </w:tcPr>
          <w:p w:rsidR="00040B61" w:rsidRPr="00D3722A" w:rsidRDefault="00040B61" w:rsidP="0019010C">
            <w:pPr>
              <w:jc w:val="right"/>
            </w:pPr>
            <w:r w:rsidRPr="00D3722A">
              <w:t>5,000</w:t>
            </w:r>
          </w:p>
        </w:tc>
      </w:tr>
      <w:tr w:rsidR="00040B61" w:rsidRPr="00CA76D1" w:rsidTr="00040B61">
        <w:trPr>
          <w:trHeight w:hRule="exact" w:val="567"/>
        </w:trPr>
        <w:tc>
          <w:tcPr>
            <w:tcW w:w="0" w:type="auto"/>
            <w:shd w:val="clear" w:color="auto" w:fill="auto"/>
            <w:noWrap/>
            <w:vAlign w:val="center"/>
          </w:tcPr>
          <w:p w:rsidR="00040B61" w:rsidRPr="00B650E2" w:rsidRDefault="00040B61">
            <w:pPr>
              <w:jc w:val="center"/>
              <w:rPr>
                <w:sz w:val="22"/>
                <w:szCs w:val="22"/>
              </w:rPr>
            </w:pPr>
            <w:r>
              <w:rPr>
                <w:sz w:val="22"/>
                <w:szCs w:val="22"/>
              </w:rPr>
              <w:t>13</w:t>
            </w:r>
          </w:p>
        </w:tc>
        <w:tc>
          <w:tcPr>
            <w:tcW w:w="0" w:type="auto"/>
            <w:shd w:val="clear" w:color="auto" w:fill="auto"/>
            <w:vAlign w:val="center"/>
          </w:tcPr>
          <w:p w:rsidR="00040B61" w:rsidRPr="00D3722A" w:rsidRDefault="00040B61" w:rsidP="0019010C">
            <w:pPr>
              <w:rPr>
                <w:color w:val="000000"/>
              </w:rPr>
            </w:pPr>
            <w:proofErr w:type="spellStart"/>
            <w:r w:rsidRPr="00D3722A">
              <w:rPr>
                <w:color w:val="000000"/>
              </w:rPr>
              <w:t>Sada</w:t>
            </w:r>
            <w:proofErr w:type="spellEnd"/>
            <w:r w:rsidRPr="00D3722A">
              <w:rPr>
                <w:color w:val="000000"/>
              </w:rPr>
              <w:t xml:space="preserve"> na znázornenie bezpečného využitia elektrickej energie v domácnosti</w:t>
            </w:r>
          </w:p>
        </w:tc>
        <w:tc>
          <w:tcPr>
            <w:tcW w:w="0" w:type="auto"/>
            <w:shd w:val="clear" w:color="auto" w:fill="auto"/>
            <w:vAlign w:val="center"/>
          </w:tcPr>
          <w:p w:rsidR="00040B61" w:rsidRPr="00D3722A" w:rsidRDefault="00040B61" w:rsidP="0019010C">
            <w:pPr>
              <w:jc w:val="center"/>
            </w:pPr>
            <w:proofErr w:type="spellStart"/>
            <w:r w:rsidRPr="00D3722A">
              <w:t>sada</w:t>
            </w:r>
            <w:proofErr w:type="spellEnd"/>
          </w:p>
        </w:tc>
        <w:tc>
          <w:tcPr>
            <w:tcW w:w="0" w:type="auto"/>
            <w:shd w:val="clear" w:color="auto" w:fill="auto"/>
            <w:noWrap/>
            <w:vAlign w:val="center"/>
          </w:tcPr>
          <w:p w:rsidR="00040B61" w:rsidRPr="00D3722A" w:rsidRDefault="00040B61" w:rsidP="0019010C">
            <w:pPr>
              <w:jc w:val="right"/>
            </w:pPr>
            <w:r w:rsidRPr="00D3722A">
              <w:t>1,000</w:t>
            </w:r>
          </w:p>
        </w:tc>
      </w:tr>
      <w:tr w:rsidR="00040B61" w:rsidRPr="00CA76D1" w:rsidTr="00040B61">
        <w:trPr>
          <w:trHeight w:hRule="exact" w:val="567"/>
        </w:trPr>
        <w:tc>
          <w:tcPr>
            <w:tcW w:w="0" w:type="auto"/>
            <w:shd w:val="clear" w:color="auto" w:fill="auto"/>
            <w:noWrap/>
            <w:vAlign w:val="center"/>
          </w:tcPr>
          <w:p w:rsidR="00040B61" w:rsidRPr="00B650E2" w:rsidRDefault="00040B61" w:rsidP="00040B61">
            <w:pPr>
              <w:jc w:val="center"/>
              <w:rPr>
                <w:sz w:val="22"/>
                <w:szCs w:val="22"/>
              </w:rPr>
            </w:pPr>
            <w:r w:rsidRPr="00B650E2">
              <w:rPr>
                <w:sz w:val="22"/>
                <w:szCs w:val="22"/>
              </w:rPr>
              <w:lastRenderedPageBreak/>
              <w:t>1</w:t>
            </w:r>
            <w:r>
              <w:rPr>
                <w:sz w:val="22"/>
                <w:szCs w:val="22"/>
              </w:rPr>
              <w:t>4</w:t>
            </w:r>
          </w:p>
        </w:tc>
        <w:tc>
          <w:tcPr>
            <w:tcW w:w="0" w:type="auto"/>
            <w:shd w:val="clear" w:color="auto" w:fill="auto"/>
            <w:vAlign w:val="center"/>
          </w:tcPr>
          <w:p w:rsidR="00040B61" w:rsidRPr="00D3722A" w:rsidRDefault="00040B61" w:rsidP="0019010C">
            <w:r w:rsidRPr="00D3722A">
              <w:t>Stolárska hoblica - odborná učebňa techniky</w:t>
            </w:r>
          </w:p>
        </w:tc>
        <w:tc>
          <w:tcPr>
            <w:tcW w:w="0" w:type="auto"/>
            <w:shd w:val="clear" w:color="auto" w:fill="auto"/>
            <w:vAlign w:val="center"/>
          </w:tcPr>
          <w:p w:rsidR="00040B61" w:rsidRPr="00D3722A" w:rsidRDefault="00040B61" w:rsidP="0019010C">
            <w:pPr>
              <w:jc w:val="center"/>
            </w:pPr>
            <w:r>
              <w:t>ks</w:t>
            </w:r>
          </w:p>
        </w:tc>
        <w:tc>
          <w:tcPr>
            <w:tcW w:w="0" w:type="auto"/>
            <w:shd w:val="clear" w:color="auto" w:fill="auto"/>
            <w:noWrap/>
            <w:vAlign w:val="center"/>
          </w:tcPr>
          <w:p w:rsidR="00040B61" w:rsidRPr="00D3722A" w:rsidRDefault="00040B61" w:rsidP="00D3722A">
            <w:pPr>
              <w:jc w:val="right"/>
              <w:rPr>
                <w:color w:val="000000"/>
              </w:rPr>
            </w:pPr>
            <w:r w:rsidRPr="00D3722A">
              <w:rPr>
                <w:color w:val="000000"/>
              </w:rPr>
              <w:t>6</w:t>
            </w:r>
            <w:r>
              <w:rPr>
                <w:color w:val="000000"/>
              </w:rPr>
              <w:t>,000</w:t>
            </w:r>
          </w:p>
        </w:tc>
      </w:tr>
      <w:tr w:rsidR="00040B61" w:rsidRPr="00CA76D1" w:rsidTr="00040B61">
        <w:trPr>
          <w:trHeight w:hRule="exact" w:val="567"/>
        </w:trPr>
        <w:tc>
          <w:tcPr>
            <w:tcW w:w="0" w:type="auto"/>
            <w:shd w:val="clear" w:color="auto" w:fill="auto"/>
            <w:noWrap/>
            <w:vAlign w:val="center"/>
          </w:tcPr>
          <w:p w:rsidR="00040B61" w:rsidRPr="00B650E2" w:rsidRDefault="00040B61" w:rsidP="00040B61">
            <w:pPr>
              <w:jc w:val="center"/>
              <w:rPr>
                <w:sz w:val="22"/>
                <w:szCs w:val="22"/>
              </w:rPr>
            </w:pPr>
            <w:r w:rsidRPr="00B650E2">
              <w:rPr>
                <w:sz w:val="22"/>
                <w:szCs w:val="22"/>
              </w:rPr>
              <w:t>1</w:t>
            </w:r>
            <w:r>
              <w:rPr>
                <w:sz w:val="22"/>
                <w:szCs w:val="22"/>
              </w:rPr>
              <w:t>5</w:t>
            </w:r>
          </w:p>
        </w:tc>
        <w:tc>
          <w:tcPr>
            <w:tcW w:w="0" w:type="auto"/>
            <w:shd w:val="clear" w:color="auto" w:fill="auto"/>
            <w:vAlign w:val="center"/>
          </w:tcPr>
          <w:p w:rsidR="00040B61" w:rsidRPr="00D3722A" w:rsidRDefault="00040B61" w:rsidP="0019010C">
            <w:pPr>
              <w:rPr>
                <w:color w:val="000000"/>
              </w:rPr>
            </w:pPr>
            <w:r w:rsidRPr="00D3722A">
              <w:rPr>
                <w:color w:val="000000"/>
              </w:rPr>
              <w:t>Digitálna učiteľská váha</w:t>
            </w:r>
          </w:p>
        </w:tc>
        <w:tc>
          <w:tcPr>
            <w:tcW w:w="0" w:type="auto"/>
            <w:shd w:val="clear" w:color="auto" w:fill="auto"/>
            <w:vAlign w:val="center"/>
          </w:tcPr>
          <w:p w:rsidR="00040B61" w:rsidRPr="00D3722A" w:rsidRDefault="00040B61" w:rsidP="0019010C">
            <w:pPr>
              <w:jc w:val="center"/>
            </w:pPr>
            <w:r w:rsidRPr="00D3722A">
              <w:t>ks</w:t>
            </w:r>
          </w:p>
        </w:tc>
        <w:tc>
          <w:tcPr>
            <w:tcW w:w="0" w:type="auto"/>
            <w:shd w:val="clear" w:color="auto" w:fill="auto"/>
            <w:noWrap/>
            <w:vAlign w:val="center"/>
          </w:tcPr>
          <w:p w:rsidR="00040B61" w:rsidRPr="00D3722A" w:rsidRDefault="00040B61" w:rsidP="0019010C">
            <w:pPr>
              <w:jc w:val="right"/>
            </w:pPr>
            <w:r w:rsidRPr="00D3722A">
              <w:t>1,000</w:t>
            </w:r>
          </w:p>
        </w:tc>
      </w:tr>
      <w:tr w:rsidR="00040B61" w:rsidRPr="00CA76D1" w:rsidTr="00040B61">
        <w:trPr>
          <w:trHeight w:hRule="exact" w:val="567"/>
        </w:trPr>
        <w:tc>
          <w:tcPr>
            <w:tcW w:w="0" w:type="auto"/>
            <w:shd w:val="clear" w:color="auto" w:fill="auto"/>
            <w:noWrap/>
            <w:vAlign w:val="center"/>
          </w:tcPr>
          <w:p w:rsidR="00040B61" w:rsidRPr="00B650E2" w:rsidRDefault="00040B61" w:rsidP="00040B61">
            <w:pPr>
              <w:jc w:val="center"/>
              <w:rPr>
                <w:sz w:val="22"/>
                <w:szCs w:val="22"/>
              </w:rPr>
            </w:pPr>
            <w:r w:rsidRPr="00B650E2">
              <w:rPr>
                <w:sz w:val="22"/>
                <w:szCs w:val="22"/>
              </w:rPr>
              <w:t>1</w:t>
            </w:r>
            <w:r>
              <w:rPr>
                <w:sz w:val="22"/>
                <w:szCs w:val="22"/>
              </w:rPr>
              <w:t>6</w:t>
            </w:r>
          </w:p>
        </w:tc>
        <w:tc>
          <w:tcPr>
            <w:tcW w:w="0" w:type="auto"/>
            <w:shd w:val="clear" w:color="auto" w:fill="auto"/>
            <w:vAlign w:val="center"/>
          </w:tcPr>
          <w:p w:rsidR="00040B61" w:rsidRPr="00D3722A" w:rsidRDefault="00040B61" w:rsidP="0019010C">
            <w:pPr>
              <w:rPr>
                <w:color w:val="000000"/>
              </w:rPr>
            </w:pPr>
            <w:proofErr w:type="spellStart"/>
            <w:r w:rsidRPr="00D3722A">
              <w:rPr>
                <w:color w:val="000000"/>
              </w:rPr>
              <w:t>Sada</w:t>
            </w:r>
            <w:proofErr w:type="spellEnd"/>
            <w:r w:rsidRPr="00D3722A">
              <w:rPr>
                <w:color w:val="000000"/>
              </w:rPr>
              <w:t xml:space="preserve"> laboratórnych stojanov s príslušenstvom</w:t>
            </w:r>
          </w:p>
        </w:tc>
        <w:tc>
          <w:tcPr>
            <w:tcW w:w="0" w:type="auto"/>
            <w:shd w:val="clear" w:color="auto" w:fill="auto"/>
            <w:vAlign w:val="center"/>
          </w:tcPr>
          <w:p w:rsidR="00040B61" w:rsidRPr="00D3722A" w:rsidRDefault="00040B61" w:rsidP="0019010C">
            <w:pPr>
              <w:jc w:val="center"/>
            </w:pPr>
            <w:r w:rsidRPr="00D3722A">
              <w:t>ks</w:t>
            </w:r>
          </w:p>
        </w:tc>
        <w:tc>
          <w:tcPr>
            <w:tcW w:w="0" w:type="auto"/>
            <w:shd w:val="clear" w:color="auto" w:fill="auto"/>
            <w:noWrap/>
            <w:vAlign w:val="center"/>
          </w:tcPr>
          <w:p w:rsidR="00040B61" w:rsidRPr="00D3722A" w:rsidRDefault="00040B61" w:rsidP="0019010C">
            <w:pPr>
              <w:jc w:val="right"/>
            </w:pPr>
            <w:r w:rsidRPr="00D3722A">
              <w:t>1,000</w:t>
            </w:r>
          </w:p>
        </w:tc>
      </w:tr>
      <w:tr w:rsidR="00040B61" w:rsidRPr="00CA76D1" w:rsidTr="00040B61">
        <w:trPr>
          <w:trHeight w:hRule="exact" w:val="567"/>
        </w:trPr>
        <w:tc>
          <w:tcPr>
            <w:tcW w:w="0" w:type="auto"/>
            <w:shd w:val="clear" w:color="auto" w:fill="auto"/>
            <w:noWrap/>
            <w:vAlign w:val="center"/>
          </w:tcPr>
          <w:p w:rsidR="00040B61" w:rsidRPr="00B650E2" w:rsidRDefault="00040B61" w:rsidP="00040B61">
            <w:pPr>
              <w:jc w:val="center"/>
              <w:rPr>
                <w:sz w:val="22"/>
                <w:szCs w:val="22"/>
              </w:rPr>
            </w:pPr>
            <w:r w:rsidRPr="00B650E2">
              <w:rPr>
                <w:sz w:val="22"/>
                <w:szCs w:val="22"/>
              </w:rPr>
              <w:t>1</w:t>
            </w:r>
            <w:r>
              <w:rPr>
                <w:sz w:val="22"/>
                <w:szCs w:val="22"/>
              </w:rPr>
              <w:t>7</w:t>
            </w:r>
          </w:p>
        </w:tc>
        <w:tc>
          <w:tcPr>
            <w:tcW w:w="0" w:type="auto"/>
            <w:shd w:val="clear" w:color="auto" w:fill="auto"/>
            <w:vAlign w:val="center"/>
          </w:tcPr>
          <w:p w:rsidR="00040B61" w:rsidRPr="00D3722A" w:rsidRDefault="00040B61" w:rsidP="0019010C">
            <w:r w:rsidRPr="00D3722A">
              <w:t>Chemický kahan s príslušenstvom</w:t>
            </w:r>
          </w:p>
        </w:tc>
        <w:tc>
          <w:tcPr>
            <w:tcW w:w="0" w:type="auto"/>
            <w:shd w:val="clear" w:color="auto" w:fill="auto"/>
            <w:vAlign w:val="center"/>
          </w:tcPr>
          <w:p w:rsidR="00040B61" w:rsidRPr="00D3722A" w:rsidRDefault="00040B61" w:rsidP="0019010C">
            <w:pPr>
              <w:jc w:val="center"/>
            </w:pPr>
            <w:r w:rsidRPr="00D3722A">
              <w:t>ks</w:t>
            </w:r>
          </w:p>
        </w:tc>
        <w:tc>
          <w:tcPr>
            <w:tcW w:w="0" w:type="auto"/>
            <w:shd w:val="clear" w:color="auto" w:fill="auto"/>
            <w:noWrap/>
            <w:vAlign w:val="center"/>
          </w:tcPr>
          <w:p w:rsidR="00040B61" w:rsidRPr="00D3722A" w:rsidRDefault="00040B61" w:rsidP="0019010C">
            <w:pPr>
              <w:jc w:val="right"/>
            </w:pPr>
            <w:r w:rsidRPr="00D3722A">
              <w:t>1,000</w:t>
            </w:r>
          </w:p>
        </w:tc>
      </w:tr>
      <w:tr w:rsidR="00040B61" w:rsidRPr="00CA76D1" w:rsidTr="00040B61">
        <w:trPr>
          <w:trHeight w:hRule="exact" w:val="567"/>
        </w:trPr>
        <w:tc>
          <w:tcPr>
            <w:tcW w:w="0" w:type="auto"/>
            <w:shd w:val="clear" w:color="auto" w:fill="auto"/>
            <w:noWrap/>
            <w:vAlign w:val="center"/>
          </w:tcPr>
          <w:p w:rsidR="00040B61" w:rsidRPr="00B650E2" w:rsidRDefault="00040B61" w:rsidP="00040B61">
            <w:pPr>
              <w:jc w:val="center"/>
              <w:rPr>
                <w:sz w:val="22"/>
                <w:szCs w:val="22"/>
              </w:rPr>
            </w:pPr>
            <w:r w:rsidRPr="00B650E2">
              <w:rPr>
                <w:sz w:val="22"/>
                <w:szCs w:val="22"/>
              </w:rPr>
              <w:t>1</w:t>
            </w:r>
            <w:r>
              <w:rPr>
                <w:sz w:val="22"/>
                <w:szCs w:val="22"/>
              </w:rPr>
              <w:t>8</w:t>
            </w:r>
          </w:p>
        </w:tc>
        <w:tc>
          <w:tcPr>
            <w:tcW w:w="0" w:type="auto"/>
            <w:shd w:val="clear" w:color="auto" w:fill="auto"/>
            <w:vAlign w:val="center"/>
          </w:tcPr>
          <w:p w:rsidR="00040B61" w:rsidRPr="00D3722A" w:rsidRDefault="00040B61" w:rsidP="0019010C">
            <w:pPr>
              <w:rPr>
                <w:color w:val="000000"/>
              </w:rPr>
            </w:pPr>
            <w:proofErr w:type="spellStart"/>
            <w:r w:rsidRPr="00D3722A">
              <w:rPr>
                <w:color w:val="000000"/>
              </w:rPr>
              <w:t>Sada</w:t>
            </w:r>
            <w:proofErr w:type="spellEnd"/>
            <w:r w:rsidRPr="00D3722A">
              <w:rPr>
                <w:color w:val="000000"/>
              </w:rPr>
              <w:t xml:space="preserve"> laboratórneho skla a laboratórnych pomôcok - učiteľ</w:t>
            </w:r>
          </w:p>
        </w:tc>
        <w:tc>
          <w:tcPr>
            <w:tcW w:w="0" w:type="auto"/>
            <w:shd w:val="clear" w:color="auto" w:fill="auto"/>
            <w:vAlign w:val="center"/>
          </w:tcPr>
          <w:p w:rsidR="00040B61" w:rsidRPr="00D3722A" w:rsidRDefault="00040B61" w:rsidP="0019010C">
            <w:pPr>
              <w:jc w:val="center"/>
            </w:pPr>
            <w:proofErr w:type="spellStart"/>
            <w:r w:rsidRPr="00D3722A">
              <w:t>sada</w:t>
            </w:r>
            <w:proofErr w:type="spellEnd"/>
          </w:p>
        </w:tc>
        <w:tc>
          <w:tcPr>
            <w:tcW w:w="0" w:type="auto"/>
            <w:shd w:val="clear" w:color="auto" w:fill="auto"/>
            <w:noWrap/>
            <w:vAlign w:val="center"/>
          </w:tcPr>
          <w:p w:rsidR="00040B61" w:rsidRPr="00D3722A" w:rsidRDefault="00040B61" w:rsidP="0019010C">
            <w:pPr>
              <w:jc w:val="right"/>
            </w:pPr>
            <w:r w:rsidRPr="00D3722A">
              <w:t>1,000</w:t>
            </w:r>
          </w:p>
        </w:tc>
      </w:tr>
      <w:tr w:rsidR="00040B61" w:rsidRPr="00CA76D1" w:rsidTr="00040B61">
        <w:trPr>
          <w:trHeight w:hRule="exact" w:val="567"/>
        </w:trPr>
        <w:tc>
          <w:tcPr>
            <w:tcW w:w="0" w:type="auto"/>
            <w:shd w:val="clear" w:color="auto" w:fill="auto"/>
            <w:noWrap/>
            <w:vAlign w:val="center"/>
          </w:tcPr>
          <w:p w:rsidR="00040B61" w:rsidRPr="00B650E2" w:rsidRDefault="00040B61" w:rsidP="00040B61">
            <w:pPr>
              <w:jc w:val="center"/>
              <w:rPr>
                <w:sz w:val="22"/>
                <w:szCs w:val="22"/>
              </w:rPr>
            </w:pPr>
            <w:r w:rsidRPr="00B650E2">
              <w:rPr>
                <w:sz w:val="22"/>
                <w:szCs w:val="22"/>
              </w:rPr>
              <w:t>1</w:t>
            </w:r>
            <w:r>
              <w:rPr>
                <w:sz w:val="22"/>
                <w:szCs w:val="22"/>
              </w:rPr>
              <w:t>9</w:t>
            </w:r>
          </w:p>
        </w:tc>
        <w:tc>
          <w:tcPr>
            <w:tcW w:w="0" w:type="auto"/>
            <w:shd w:val="clear" w:color="auto" w:fill="auto"/>
            <w:vAlign w:val="center"/>
          </w:tcPr>
          <w:p w:rsidR="00040B61" w:rsidRPr="00D3722A" w:rsidRDefault="00040B61" w:rsidP="0019010C">
            <w:proofErr w:type="spellStart"/>
            <w:r w:rsidRPr="00D3722A">
              <w:t>Sada</w:t>
            </w:r>
            <w:proofErr w:type="spellEnd"/>
            <w:r w:rsidRPr="00D3722A">
              <w:t xml:space="preserve"> digitálnych žiackych váh</w:t>
            </w:r>
          </w:p>
        </w:tc>
        <w:tc>
          <w:tcPr>
            <w:tcW w:w="0" w:type="auto"/>
            <w:shd w:val="clear" w:color="auto" w:fill="auto"/>
            <w:vAlign w:val="center"/>
          </w:tcPr>
          <w:p w:rsidR="00040B61" w:rsidRPr="00D3722A" w:rsidRDefault="00040B61" w:rsidP="0019010C">
            <w:pPr>
              <w:jc w:val="center"/>
            </w:pPr>
            <w:proofErr w:type="spellStart"/>
            <w:r w:rsidRPr="00D3722A">
              <w:t>sada</w:t>
            </w:r>
            <w:proofErr w:type="spellEnd"/>
          </w:p>
        </w:tc>
        <w:tc>
          <w:tcPr>
            <w:tcW w:w="0" w:type="auto"/>
            <w:shd w:val="clear" w:color="auto" w:fill="auto"/>
            <w:noWrap/>
            <w:vAlign w:val="center"/>
          </w:tcPr>
          <w:p w:rsidR="00040B61" w:rsidRPr="00D3722A" w:rsidRDefault="00040B61" w:rsidP="0019010C">
            <w:pPr>
              <w:jc w:val="right"/>
            </w:pPr>
            <w:r w:rsidRPr="00D3722A">
              <w:t>4,000</w:t>
            </w:r>
          </w:p>
        </w:tc>
      </w:tr>
      <w:tr w:rsidR="00040B61" w:rsidRPr="00CA76D1" w:rsidTr="00040B61">
        <w:trPr>
          <w:trHeight w:hRule="exact" w:val="567"/>
        </w:trPr>
        <w:tc>
          <w:tcPr>
            <w:tcW w:w="0" w:type="auto"/>
            <w:shd w:val="clear" w:color="auto" w:fill="auto"/>
            <w:noWrap/>
            <w:vAlign w:val="center"/>
          </w:tcPr>
          <w:p w:rsidR="00040B61" w:rsidRPr="00B650E2" w:rsidRDefault="00040B61">
            <w:pPr>
              <w:jc w:val="center"/>
              <w:rPr>
                <w:sz w:val="22"/>
                <w:szCs w:val="22"/>
              </w:rPr>
            </w:pPr>
            <w:r>
              <w:rPr>
                <w:sz w:val="22"/>
                <w:szCs w:val="22"/>
              </w:rPr>
              <w:t>20</w:t>
            </w:r>
          </w:p>
        </w:tc>
        <w:tc>
          <w:tcPr>
            <w:tcW w:w="0" w:type="auto"/>
            <w:shd w:val="clear" w:color="auto" w:fill="auto"/>
            <w:vAlign w:val="center"/>
          </w:tcPr>
          <w:p w:rsidR="00040B61" w:rsidRPr="00D3722A" w:rsidRDefault="00040B61" w:rsidP="0019010C">
            <w:pPr>
              <w:rPr>
                <w:color w:val="000000"/>
              </w:rPr>
            </w:pPr>
            <w:proofErr w:type="spellStart"/>
            <w:r w:rsidRPr="00D3722A">
              <w:rPr>
                <w:color w:val="000000"/>
              </w:rPr>
              <w:t>Sada</w:t>
            </w:r>
            <w:proofErr w:type="spellEnd"/>
            <w:r w:rsidRPr="00D3722A">
              <w:rPr>
                <w:color w:val="000000"/>
              </w:rPr>
              <w:t xml:space="preserve"> laboratórnych stojanov s príslušenstvom</w:t>
            </w:r>
          </w:p>
        </w:tc>
        <w:tc>
          <w:tcPr>
            <w:tcW w:w="0" w:type="auto"/>
            <w:shd w:val="clear" w:color="auto" w:fill="auto"/>
            <w:vAlign w:val="center"/>
          </w:tcPr>
          <w:p w:rsidR="00040B61" w:rsidRPr="00D3722A" w:rsidRDefault="00040B61" w:rsidP="0019010C">
            <w:pPr>
              <w:jc w:val="center"/>
            </w:pPr>
            <w:proofErr w:type="spellStart"/>
            <w:r w:rsidRPr="00D3722A">
              <w:t>sada</w:t>
            </w:r>
            <w:proofErr w:type="spellEnd"/>
          </w:p>
        </w:tc>
        <w:tc>
          <w:tcPr>
            <w:tcW w:w="0" w:type="auto"/>
            <w:shd w:val="clear" w:color="auto" w:fill="auto"/>
            <w:noWrap/>
            <w:vAlign w:val="center"/>
          </w:tcPr>
          <w:p w:rsidR="00040B61" w:rsidRPr="00D3722A" w:rsidRDefault="00040B61" w:rsidP="0019010C">
            <w:pPr>
              <w:jc w:val="right"/>
            </w:pPr>
            <w:r w:rsidRPr="00D3722A">
              <w:t>4,000</w:t>
            </w:r>
          </w:p>
        </w:tc>
      </w:tr>
      <w:tr w:rsidR="00040B61" w:rsidRPr="00CA76D1" w:rsidTr="00040B61">
        <w:trPr>
          <w:trHeight w:hRule="exact" w:val="567"/>
        </w:trPr>
        <w:tc>
          <w:tcPr>
            <w:tcW w:w="0" w:type="auto"/>
            <w:shd w:val="clear" w:color="auto" w:fill="auto"/>
            <w:noWrap/>
            <w:vAlign w:val="center"/>
          </w:tcPr>
          <w:p w:rsidR="00040B61" w:rsidRPr="00B650E2" w:rsidRDefault="00040B61" w:rsidP="00040B61">
            <w:pPr>
              <w:jc w:val="center"/>
              <w:rPr>
                <w:sz w:val="22"/>
                <w:szCs w:val="22"/>
              </w:rPr>
            </w:pPr>
            <w:r w:rsidRPr="00B650E2">
              <w:rPr>
                <w:sz w:val="22"/>
                <w:szCs w:val="22"/>
              </w:rPr>
              <w:t>2</w:t>
            </w:r>
            <w:r>
              <w:rPr>
                <w:sz w:val="22"/>
                <w:szCs w:val="22"/>
              </w:rPr>
              <w:t>1</w:t>
            </w:r>
          </w:p>
        </w:tc>
        <w:tc>
          <w:tcPr>
            <w:tcW w:w="0" w:type="auto"/>
            <w:shd w:val="clear" w:color="auto" w:fill="auto"/>
            <w:vAlign w:val="center"/>
          </w:tcPr>
          <w:p w:rsidR="00040B61" w:rsidRPr="00D3722A" w:rsidRDefault="00040B61" w:rsidP="0019010C">
            <w:pPr>
              <w:rPr>
                <w:color w:val="000000"/>
              </w:rPr>
            </w:pPr>
            <w:r w:rsidRPr="00D3722A">
              <w:rPr>
                <w:color w:val="000000"/>
              </w:rPr>
              <w:t>Akumulátorové náradie</w:t>
            </w:r>
          </w:p>
        </w:tc>
        <w:tc>
          <w:tcPr>
            <w:tcW w:w="0" w:type="auto"/>
            <w:shd w:val="clear" w:color="auto" w:fill="auto"/>
            <w:vAlign w:val="center"/>
          </w:tcPr>
          <w:p w:rsidR="00040B61" w:rsidRPr="00D3722A" w:rsidRDefault="00040B61" w:rsidP="0019010C">
            <w:pPr>
              <w:jc w:val="center"/>
            </w:pPr>
            <w:proofErr w:type="spellStart"/>
            <w:r w:rsidRPr="00D3722A">
              <w:t>sada</w:t>
            </w:r>
            <w:proofErr w:type="spellEnd"/>
          </w:p>
        </w:tc>
        <w:tc>
          <w:tcPr>
            <w:tcW w:w="0" w:type="auto"/>
            <w:shd w:val="clear" w:color="auto" w:fill="auto"/>
            <w:noWrap/>
            <w:vAlign w:val="center"/>
          </w:tcPr>
          <w:p w:rsidR="00040B61" w:rsidRPr="00D3722A" w:rsidRDefault="00040B61" w:rsidP="0019010C">
            <w:pPr>
              <w:jc w:val="right"/>
            </w:pPr>
            <w:r w:rsidRPr="00D3722A">
              <w:t>5,000</w:t>
            </w:r>
          </w:p>
        </w:tc>
      </w:tr>
      <w:tr w:rsidR="00040B61" w:rsidRPr="00CA76D1" w:rsidTr="00040B61">
        <w:trPr>
          <w:trHeight w:hRule="exact" w:val="567"/>
        </w:trPr>
        <w:tc>
          <w:tcPr>
            <w:tcW w:w="0" w:type="auto"/>
            <w:shd w:val="clear" w:color="auto" w:fill="auto"/>
            <w:noWrap/>
            <w:vAlign w:val="center"/>
          </w:tcPr>
          <w:p w:rsidR="00040B61" w:rsidRPr="00B650E2" w:rsidRDefault="00040B61" w:rsidP="00040B61">
            <w:pPr>
              <w:jc w:val="center"/>
              <w:rPr>
                <w:sz w:val="22"/>
                <w:szCs w:val="22"/>
              </w:rPr>
            </w:pPr>
            <w:r w:rsidRPr="00B650E2">
              <w:rPr>
                <w:sz w:val="22"/>
                <w:szCs w:val="22"/>
              </w:rPr>
              <w:t>2</w:t>
            </w:r>
            <w:r>
              <w:rPr>
                <w:sz w:val="22"/>
                <w:szCs w:val="22"/>
              </w:rPr>
              <w:t>2</w:t>
            </w:r>
          </w:p>
        </w:tc>
        <w:tc>
          <w:tcPr>
            <w:tcW w:w="0" w:type="auto"/>
            <w:shd w:val="clear" w:color="auto" w:fill="auto"/>
            <w:vAlign w:val="center"/>
          </w:tcPr>
          <w:p w:rsidR="00040B61" w:rsidRPr="00D3722A" w:rsidRDefault="00040B61" w:rsidP="0019010C">
            <w:pPr>
              <w:rPr>
                <w:color w:val="000000"/>
              </w:rPr>
            </w:pPr>
            <w:r w:rsidRPr="00D3722A">
              <w:rPr>
                <w:color w:val="000000"/>
              </w:rPr>
              <w:t>Dielenské náradia s príslušenstvom</w:t>
            </w:r>
          </w:p>
        </w:tc>
        <w:tc>
          <w:tcPr>
            <w:tcW w:w="0" w:type="auto"/>
            <w:shd w:val="clear" w:color="auto" w:fill="auto"/>
            <w:vAlign w:val="center"/>
          </w:tcPr>
          <w:p w:rsidR="00040B61" w:rsidRPr="00D3722A" w:rsidRDefault="00040B61" w:rsidP="0019010C">
            <w:pPr>
              <w:jc w:val="center"/>
            </w:pPr>
            <w:proofErr w:type="spellStart"/>
            <w:r w:rsidRPr="00D3722A">
              <w:t>sada</w:t>
            </w:r>
            <w:proofErr w:type="spellEnd"/>
          </w:p>
        </w:tc>
        <w:tc>
          <w:tcPr>
            <w:tcW w:w="0" w:type="auto"/>
            <w:shd w:val="clear" w:color="auto" w:fill="auto"/>
            <w:noWrap/>
            <w:vAlign w:val="center"/>
          </w:tcPr>
          <w:p w:rsidR="00040B61" w:rsidRPr="00D3722A" w:rsidRDefault="00040B61" w:rsidP="0019010C">
            <w:pPr>
              <w:jc w:val="right"/>
            </w:pPr>
            <w:r w:rsidRPr="00D3722A">
              <w:t>5,000</w:t>
            </w:r>
          </w:p>
        </w:tc>
      </w:tr>
      <w:tr w:rsidR="00040B61" w:rsidRPr="00CA76D1" w:rsidTr="00040B61">
        <w:trPr>
          <w:trHeight w:hRule="exact" w:val="567"/>
        </w:trPr>
        <w:tc>
          <w:tcPr>
            <w:tcW w:w="0" w:type="auto"/>
            <w:shd w:val="clear" w:color="auto" w:fill="auto"/>
            <w:noWrap/>
            <w:vAlign w:val="center"/>
          </w:tcPr>
          <w:p w:rsidR="00040B61" w:rsidRPr="00B650E2" w:rsidRDefault="00040B61" w:rsidP="00040B61">
            <w:pPr>
              <w:jc w:val="center"/>
              <w:rPr>
                <w:sz w:val="22"/>
                <w:szCs w:val="22"/>
              </w:rPr>
            </w:pPr>
            <w:r w:rsidRPr="00B650E2">
              <w:rPr>
                <w:sz w:val="22"/>
                <w:szCs w:val="22"/>
              </w:rPr>
              <w:t>2</w:t>
            </w:r>
            <w:r>
              <w:rPr>
                <w:sz w:val="22"/>
                <w:szCs w:val="22"/>
              </w:rPr>
              <w:t>3</w:t>
            </w:r>
          </w:p>
        </w:tc>
        <w:tc>
          <w:tcPr>
            <w:tcW w:w="0" w:type="auto"/>
            <w:shd w:val="clear" w:color="auto" w:fill="auto"/>
            <w:vAlign w:val="center"/>
          </w:tcPr>
          <w:p w:rsidR="00040B61" w:rsidRPr="00D3722A" w:rsidRDefault="00040B61" w:rsidP="0019010C">
            <w:pPr>
              <w:rPr>
                <w:color w:val="000000"/>
              </w:rPr>
            </w:pPr>
            <w:r w:rsidRPr="00D3722A">
              <w:rPr>
                <w:color w:val="000000"/>
              </w:rPr>
              <w:t>Vzorkovnica základných druhov materiálov</w:t>
            </w:r>
          </w:p>
        </w:tc>
        <w:tc>
          <w:tcPr>
            <w:tcW w:w="0" w:type="auto"/>
            <w:shd w:val="clear" w:color="auto" w:fill="auto"/>
            <w:vAlign w:val="center"/>
          </w:tcPr>
          <w:p w:rsidR="00040B61" w:rsidRPr="00D3722A" w:rsidRDefault="00040B61" w:rsidP="0019010C">
            <w:pPr>
              <w:jc w:val="center"/>
            </w:pPr>
            <w:proofErr w:type="spellStart"/>
            <w:r w:rsidRPr="00D3722A">
              <w:t>sada</w:t>
            </w:r>
            <w:proofErr w:type="spellEnd"/>
          </w:p>
        </w:tc>
        <w:tc>
          <w:tcPr>
            <w:tcW w:w="0" w:type="auto"/>
            <w:shd w:val="clear" w:color="auto" w:fill="auto"/>
            <w:noWrap/>
            <w:vAlign w:val="center"/>
          </w:tcPr>
          <w:p w:rsidR="00040B61" w:rsidRPr="00D3722A" w:rsidRDefault="00040B61" w:rsidP="0019010C">
            <w:pPr>
              <w:jc w:val="right"/>
            </w:pPr>
            <w:r w:rsidRPr="00D3722A">
              <w:t>1,000</w:t>
            </w:r>
          </w:p>
        </w:tc>
      </w:tr>
      <w:tr w:rsidR="00040B61" w:rsidRPr="00CA76D1" w:rsidTr="00040B61">
        <w:trPr>
          <w:trHeight w:hRule="exact" w:val="567"/>
        </w:trPr>
        <w:tc>
          <w:tcPr>
            <w:tcW w:w="0" w:type="auto"/>
            <w:shd w:val="clear" w:color="auto" w:fill="auto"/>
            <w:noWrap/>
            <w:vAlign w:val="center"/>
          </w:tcPr>
          <w:p w:rsidR="00040B61" w:rsidRPr="00B650E2" w:rsidRDefault="00040B61" w:rsidP="00040B61">
            <w:pPr>
              <w:jc w:val="center"/>
              <w:rPr>
                <w:sz w:val="22"/>
                <w:szCs w:val="22"/>
              </w:rPr>
            </w:pPr>
            <w:r w:rsidRPr="00B650E2">
              <w:rPr>
                <w:sz w:val="22"/>
                <w:szCs w:val="22"/>
              </w:rPr>
              <w:t>2</w:t>
            </w:r>
            <w:r>
              <w:rPr>
                <w:sz w:val="22"/>
                <w:szCs w:val="22"/>
              </w:rPr>
              <w:t>4</w:t>
            </w:r>
          </w:p>
        </w:tc>
        <w:tc>
          <w:tcPr>
            <w:tcW w:w="0" w:type="auto"/>
            <w:shd w:val="clear" w:color="auto" w:fill="auto"/>
            <w:vAlign w:val="center"/>
          </w:tcPr>
          <w:p w:rsidR="00040B61" w:rsidRPr="00D3722A" w:rsidRDefault="00040B61" w:rsidP="0019010C">
            <w:pPr>
              <w:rPr>
                <w:color w:val="000000"/>
              </w:rPr>
            </w:pPr>
            <w:proofErr w:type="spellStart"/>
            <w:r w:rsidRPr="00D3722A">
              <w:rPr>
                <w:color w:val="000000"/>
              </w:rPr>
              <w:t>Vypaľovačka</w:t>
            </w:r>
            <w:proofErr w:type="spellEnd"/>
            <w:r w:rsidRPr="00D3722A">
              <w:rPr>
                <w:color w:val="000000"/>
              </w:rPr>
              <w:t xml:space="preserve"> do dreva</w:t>
            </w:r>
          </w:p>
        </w:tc>
        <w:tc>
          <w:tcPr>
            <w:tcW w:w="0" w:type="auto"/>
            <w:shd w:val="clear" w:color="auto" w:fill="auto"/>
            <w:vAlign w:val="center"/>
          </w:tcPr>
          <w:p w:rsidR="00040B61" w:rsidRPr="00D3722A" w:rsidRDefault="00040B61" w:rsidP="0019010C">
            <w:pPr>
              <w:jc w:val="center"/>
            </w:pPr>
            <w:r w:rsidRPr="00D3722A">
              <w:t>ks</w:t>
            </w:r>
          </w:p>
        </w:tc>
        <w:tc>
          <w:tcPr>
            <w:tcW w:w="0" w:type="auto"/>
            <w:shd w:val="clear" w:color="auto" w:fill="auto"/>
            <w:noWrap/>
            <w:vAlign w:val="center"/>
          </w:tcPr>
          <w:p w:rsidR="00040B61" w:rsidRPr="00D3722A" w:rsidRDefault="00040B61" w:rsidP="0019010C">
            <w:pPr>
              <w:jc w:val="right"/>
            </w:pPr>
            <w:r w:rsidRPr="00D3722A">
              <w:t>10,000</w:t>
            </w:r>
          </w:p>
        </w:tc>
      </w:tr>
      <w:tr w:rsidR="00040B61" w:rsidRPr="00CA76D1" w:rsidTr="00040B61">
        <w:trPr>
          <w:trHeight w:hRule="exact" w:val="567"/>
        </w:trPr>
        <w:tc>
          <w:tcPr>
            <w:tcW w:w="0" w:type="auto"/>
            <w:shd w:val="clear" w:color="auto" w:fill="auto"/>
            <w:noWrap/>
            <w:vAlign w:val="center"/>
          </w:tcPr>
          <w:p w:rsidR="00040B61" w:rsidRPr="00B650E2" w:rsidRDefault="00040B61" w:rsidP="00040B61">
            <w:pPr>
              <w:jc w:val="center"/>
              <w:rPr>
                <w:sz w:val="22"/>
                <w:szCs w:val="22"/>
              </w:rPr>
            </w:pPr>
            <w:r w:rsidRPr="00B650E2">
              <w:rPr>
                <w:sz w:val="22"/>
                <w:szCs w:val="22"/>
              </w:rPr>
              <w:t>2</w:t>
            </w:r>
            <w:r>
              <w:rPr>
                <w:sz w:val="22"/>
                <w:szCs w:val="22"/>
              </w:rPr>
              <w:t>5</w:t>
            </w:r>
          </w:p>
        </w:tc>
        <w:tc>
          <w:tcPr>
            <w:tcW w:w="0" w:type="auto"/>
            <w:shd w:val="clear" w:color="auto" w:fill="auto"/>
            <w:vAlign w:val="center"/>
          </w:tcPr>
          <w:p w:rsidR="00040B61" w:rsidRPr="00D3722A" w:rsidRDefault="00040B61" w:rsidP="0019010C">
            <w:pPr>
              <w:rPr>
                <w:color w:val="000000"/>
              </w:rPr>
            </w:pPr>
            <w:proofErr w:type="spellStart"/>
            <w:r w:rsidRPr="00D3722A">
              <w:rPr>
                <w:color w:val="000000"/>
              </w:rPr>
              <w:t>Mikrospájkovačka</w:t>
            </w:r>
            <w:proofErr w:type="spellEnd"/>
            <w:r w:rsidRPr="00D3722A">
              <w:rPr>
                <w:color w:val="000000"/>
              </w:rPr>
              <w:t xml:space="preserve"> s príslušenstvom </w:t>
            </w:r>
          </w:p>
        </w:tc>
        <w:tc>
          <w:tcPr>
            <w:tcW w:w="0" w:type="auto"/>
            <w:shd w:val="clear" w:color="auto" w:fill="auto"/>
            <w:vAlign w:val="center"/>
          </w:tcPr>
          <w:p w:rsidR="00040B61" w:rsidRPr="00D3722A" w:rsidRDefault="00040B61" w:rsidP="0019010C">
            <w:pPr>
              <w:jc w:val="center"/>
            </w:pPr>
            <w:r w:rsidRPr="00D3722A">
              <w:t>ks</w:t>
            </w:r>
          </w:p>
        </w:tc>
        <w:tc>
          <w:tcPr>
            <w:tcW w:w="0" w:type="auto"/>
            <w:shd w:val="clear" w:color="auto" w:fill="auto"/>
            <w:noWrap/>
            <w:vAlign w:val="center"/>
          </w:tcPr>
          <w:p w:rsidR="00040B61" w:rsidRPr="00D3722A" w:rsidRDefault="00040B61" w:rsidP="0019010C">
            <w:pPr>
              <w:jc w:val="right"/>
            </w:pPr>
            <w:r w:rsidRPr="00D3722A">
              <w:t>5,000</w:t>
            </w:r>
          </w:p>
        </w:tc>
      </w:tr>
      <w:tr w:rsidR="00040B61" w:rsidRPr="00CA76D1" w:rsidTr="00040B61">
        <w:trPr>
          <w:trHeight w:hRule="exact" w:val="567"/>
        </w:trPr>
        <w:tc>
          <w:tcPr>
            <w:tcW w:w="0" w:type="auto"/>
            <w:shd w:val="clear" w:color="auto" w:fill="auto"/>
            <w:noWrap/>
            <w:vAlign w:val="center"/>
          </w:tcPr>
          <w:p w:rsidR="00040B61" w:rsidRPr="00B650E2" w:rsidRDefault="00040B61" w:rsidP="00040B61">
            <w:pPr>
              <w:jc w:val="center"/>
              <w:rPr>
                <w:sz w:val="22"/>
                <w:szCs w:val="22"/>
              </w:rPr>
            </w:pPr>
            <w:r w:rsidRPr="00B650E2">
              <w:rPr>
                <w:sz w:val="22"/>
                <w:szCs w:val="22"/>
              </w:rPr>
              <w:t>2</w:t>
            </w:r>
            <w:r>
              <w:rPr>
                <w:sz w:val="22"/>
                <w:szCs w:val="22"/>
              </w:rPr>
              <w:t>6</w:t>
            </w:r>
          </w:p>
        </w:tc>
        <w:tc>
          <w:tcPr>
            <w:tcW w:w="0" w:type="auto"/>
            <w:shd w:val="clear" w:color="auto" w:fill="auto"/>
            <w:vAlign w:val="center"/>
          </w:tcPr>
          <w:p w:rsidR="00040B61" w:rsidRPr="00D3722A" w:rsidRDefault="00040B61" w:rsidP="0019010C">
            <w:pPr>
              <w:rPr>
                <w:color w:val="000000"/>
              </w:rPr>
            </w:pPr>
            <w:r w:rsidRPr="00D3722A">
              <w:rPr>
                <w:color w:val="000000"/>
              </w:rPr>
              <w:t>Ručné náradie s príslušenstvom</w:t>
            </w:r>
          </w:p>
        </w:tc>
        <w:tc>
          <w:tcPr>
            <w:tcW w:w="0" w:type="auto"/>
            <w:shd w:val="clear" w:color="auto" w:fill="auto"/>
            <w:vAlign w:val="center"/>
          </w:tcPr>
          <w:p w:rsidR="00040B61" w:rsidRPr="00D3722A" w:rsidRDefault="00040B61" w:rsidP="0019010C">
            <w:pPr>
              <w:jc w:val="center"/>
            </w:pPr>
            <w:proofErr w:type="spellStart"/>
            <w:r w:rsidRPr="00D3722A">
              <w:t>sada</w:t>
            </w:r>
            <w:proofErr w:type="spellEnd"/>
          </w:p>
        </w:tc>
        <w:tc>
          <w:tcPr>
            <w:tcW w:w="0" w:type="auto"/>
            <w:shd w:val="clear" w:color="auto" w:fill="auto"/>
            <w:noWrap/>
            <w:vAlign w:val="center"/>
          </w:tcPr>
          <w:p w:rsidR="00040B61" w:rsidRPr="00D3722A" w:rsidRDefault="00040B61" w:rsidP="0019010C">
            <w:pPr>
              <w:jc w:val="right"/>
            </w:pPr>
            <w:r w:rsidRPr="00D3722A">
              <w:t>10,000</w:t>
            </w:r>
          </w:p>
        </w:tc>
      </w:tr>
      <w:tr w:rsidR="00040B61" w:rsidRPr="00CA76D1" w:rsidTr="00040B61">
        <w:trPr>
          <w:trHeight w:hRule="exact" w:val="567"/>
        </w:trPr>
        <w:tc>
          <w:tcPr>
            <w:tcW w:w="0" w:type="auto"/>
            <w:shd w:val="clear" w:color="auto" w:fill="auto"/>
            <w:noWrap/>
            <w:vAlign w:val="center"/>
          </w:tcPr>
          <w:p w:rsidR="00040B61" w:rsidRPr="00B650E2" w:rsidRDefault="00040B61" w:rsidP="00040B61">
            <w:pPr>
              <w:jc w:val="center"/>
              <w:rPr>
                <w:sz w:val="22"/>
                <w:szCs w:val="22"/>
              </w:rPr>
            </w:pPr>
            <w:r w:rsidRPr="00B650E2">
              <w:rPr>
                <w:sz w:val="22"/>
                <w:szCs w:val="22"/>
              </w:rPr>
              <w:t>2</w:t>
            </w:r>
            <w:r>
              <w:rPr>
                <w:sz w:val="22"/>
                <w:szCs w:val="22"/>
              </w:rPr>
              <w:t>7</w:t>
            </w:r>
          </w:p>
        </w:tc>
        <w:tc>
          <w:tcPr>
            <w:tcW w:w="0" w:type="auto"/>
            <w:shd w:val="clear" w:color="auto" w:fill="auto"/>
            <w:vAlign w:val="center"/>
          </w:tcPr>
          <w:p w:rsidR="00040B61" w:rsidRPr="00D3722A" w:rsidRDefault="00040B61" w:rsidP="0019010C">
            <w:pPr>
              <w:rPr>
                <w:color w:val="000000"/>
              </w:rPr>
            </w:pPr>
            <w:proofErr w:type="spellStart"/>
            <w:r w:rsidRPr="00D3722A">
              <w:rPr>
                <w:color w:val="000000"/>
              </w:rPr>
              <w:t>Sada</w:t>
            </w:r>
            <w:proofErr w:type="spellEnd"/>
            <w:r w:rsidRPr="00D3722A">
              <w:rPr>
                <w:color w:val="000000"/>
              </w:rPr>
              <w:t xml:space="preserve"> prístrojov na určenie pH s </w:t>
            </w:r>
            <w:proofErr w:type="spellStart"/>
            <w:r w:rsidRPr="00D3722A">
              <w:rPr>
                <w:color w:val="000000"/>
              </w:rPr>
              <w:t>prísl</w:t>
            </w:r>
            <w:proofErr w:type="spellEnd"/>
            <w:r w:rsidRPr="00D3722A">
              <w:rPr>
                <w:color w:val="000000"/>
              </w:rPr>
              <w:t>.</w:t>
            </w:r>
          </w:p>
        </w:tc>
        <w:tc>
          <w:tcPr>
            <w:tcW w:w="0" w:type="auto"/>
            <w:shd w:val="clear" w:color="auto" w:fill="auto"/>
            <w:vAlign w:val="center"/>
          </w:tcPr>
          <w:p w:rsidR="00040B61" w:rsidRPr="00D3722A" w:rsidRDefault="00040B61" w:rsidP="0019010C">
            <w:pPr>
              <w:jc w:val="center"/>
            </w:pPr>
            <w:r w:rsidRPr="00D3722A">
              <w:t>ks</w:t>
            </w:r>
          </w:p>
        </w:tc>
        <w:tc>
          <w:tcPr>
            <w:tcW w:w="0" w:type="auto"/>
            <w:shd w:val="clear" w:color="auto" w:fill="auto"/>
            <w:noWrap/>
            <w:vAlign w:val="center"/>
          </w:tcPr>
          <w:p w:rsidR="00040B61" w:rsidRPr="00D3722A" w:rsidRDefault="00040B61" w:rsidP="0019010C">
            <w:pPr>
              <w:jc w:val="right"/>
            </w:pPr>
            <w:r w:rsidRPr="00D3722A">
              <w:t>2,000</w:t>
            </w:r>
          </w:p>
        </w:tc>
      </w:tr>
      <w:tr w:rsidR="00040B61" w:rsidRPr="00CA76D1" w:rsidTr="00040B61">
        <w:trPr>
          <w:trHeight w:hRule="exact" w:val="567"/>
        </w:trPr>
        <w:tc>
          <w:tcPr>
            <w:tcW w:w="0" w:type="auto"/>
            <w:shd w:val="clear" w:color="auto" w:fill="auto"/>
            <w:noWrap/>
            <w:vAlign w:val="center"/>
          </w:tcPr>
          <w:p w:rsidR="00040B61" w:rsidRPr="00B650E2" w:rsidRDefault="00040B61" w:rsidP="00040B61">
            <w:pPr>
              <w:jc w:val="center"/>
              <w:rPr>
                <w:sz w:val="22"/>
                <w:szCs w:val="22"/>
              </w:rPr>
            </w:pPr>
            <w:r w:rsidRPr="00B650E2">
              <w:rPr>
                <w:sz w:val="22"/>
                <w:szCs w:val="22"/>
              </w:rPr>
              <w:t>2</w:t>
            </w:r>
            <w:r>
              <w:rPr>
                <w:sz w:val="22"/>
                <w:szCs w:val="22"/>
              </w:rPr>
              <w:t>8</w:t>
            </w:r>
          </w:p>
        </w:tc>
        <w:tc>
          <w:tcPr>
            <w:tcW w:w="0" w:type="auto"/>
            <w:shd w:val="clear" w:color="auto" w:fill="auto"/>
            <w:vAlign w:val="center"/>
          </w:tcPr>
          <w:p w:rsidR="00040B61" w:rsidRPr="00D3722A" w:rsidRDefault="00040B61" w:rsidP="0019010C">
            <w:pPr>
              <w:rPr>
                <w:color w:val="000000"/>
              </w:rPr>
            </w:pPr>
            <w:r w:rsidRPr="00D3722A">
              <w:rPr>
                <w:color w:val="000000"/>
              </w:rPr>
              <w:t xml:space="preserve">Prístroj na určenie pH s </w:t>
            </w:r>
            <w:proofErr w:type="spellStart"/>
            <w:r w:rsidRPr="00D3722A">
              <w:rPr>
                <w:color w:val="000000"/>
              </w:rPr>
              <w:t>prísl</w:t>
            </w:r>
            <w:proofErr w:type="spellEnd"/>
            <w:r w:rsidRPr="00D3722A">
              <w:rPr>
                <w:color w:val="000000"/>
              </w:rPr>
              <w:t>.</w:t>
            </w:r>
          </w:p>
        </w:tc>
        <w:tc>
          <w:tcPr>
            <w:tcW w:w="0" w:type="auto"/>
            <w:shd w:val="clear" w:color="auto" w:fill="auto"/>
            <w:vAlign w:val="center"/>
          </w:tcPr>
          <w:p w:rsidR="00040B61" w:rsidRPr="00D3722A" w:rsidRDefault="00040B61" w:rsidP="0019010C">
            <w:pPr>
              <w:jc w:val="center"/>
            </w:pPr>
            <w:r w:rsidRPr="00D3722A">
              <w:t>ks</w:t>
            </w:r>
          </w:p>
        </w:tc>
        <w:tc>
          <w:tcPr>
            <w:tcW w:w="0" w:type="auto"/>
            <w:shd w:val="clear" w:color="auto" w:fill="auto"/>
            <w:noWrap/>
            <w:vAlign w:val="center"/>
          </w:tcPr>
          <w:p w:rsidR="00040B61" w:rsidRPr="00D3722A" w:rsidRDefault="00040B61" w:rsidP="0019010C">
            <w:pPr>
              <w:jc w:val="right"/>
            </w:pPr>
            <w:r w:rsidRPr="00D3722A">
              <w:t>1,000</w:t>
            </w:r>
          </w:p>
        </w:tc>
      </w:tr>
      <w:tr w:rsidR="00040B61" w:rsidRPr="00CA76D1" w:rsidTr="00040B61">
        <w:trPr>
          <w:trHeight w:hRule="exact" w:val="567"/>
        </w:trPr>
        <w:tc>
          <w:tcPr>
            <w:tcW w:w="0" w:type="auto"/>
            <w:shd w:val="clear" w:color="auto" w:fill="auto"/>
            <w:noWrap/>
            <w:vAlign w:val="center"/>
          </w:tcPr>
          <w:p w:rsidR="00040B61" w:rsidRPr="00B650E2" w:rsidRDefault="00040B61" w:rsidP="00040B61">
            <w:pPr>
              <w:jc w:val="center"/>
              <w:rPr>
                <w:sz w:val="22"/>
                <w:szCs w:val="22"/>
              </w:rPr>
            </w:pPr>
            <w:r w:rsidRPr="00B650E2">
              <w:rPr>
                <w:sz w:val="22"/>
                <w:szCs w:val="22"/>
              </w:rPr>
              <w:t>2</w:t>
            </w:r>
            <w:r>
              <w:rPr>
                <w:sz w:val="22"/>
                <w:szCs w:val="22"/>
              </w:rPr>
              <w:t>9</w:t>
            </w:r>
          </w:p>
        </w:tc>
        <w:tc>
          <w:tcPr>
            <w:tcW w:w="0" w:type="auto"/>
            <w:shd w:val="clear" w:color="auto" w:fill="auto"/>
            <w:vAlign w:val="center"/>
          </w:tcPr>
          <w:p w:rsidR="00040B61" w:rsidRPr="00D3722A" w:rsidRDefault="00040B61" w:rsidP="0019010C">
            <w:pPr>
              <w:rPr>
                <w:color w:val="000000"/>
              </w:rPr>
            </w:pPr>
            <w:proofErr w:type="spellStart"/>
            <w:r w:rsidRPr="00D3722A">
              <w:rPr>
                <w:color w:val="000000"/>
              </w:rPr>
              <w:t>Sada</w:t>
            </w:r>
            <w:proofErr w:type="spellEnd"/>
            <w:r w:rsidRPr="00D3722A">
              <w:rPr>
                <w:color w:val="000000"/>
              </w:rPr>
              <w:t xml:space="preserve"> laboratórneho skla a laboratórnych pomôcok</w:t>
            </w:r>
          </w:p>
        </w:tc>
        <w:tc>
          <w:tcPr>
            <w:tcW w:w="0" w:type="auto"/>
            <w:shd w:val="clear" w:color="auto" w:fill="auto"/>
            <w:vAlign w:val="center"/>
          </w:tcPr>
          <w:p w:rsidR="00040B61" w:rsidRPr="00D3722A" w:rsidRDefault="00040B61" w:rsidP="0019010C">
            <w:pPr>
              <w:jc w:val="center"/>
            </w:pPr>
            <w:proofErr w:type="spellStart"/>
            <w:r w:rsidRPr="00D3722A">
              <w:t>sada</w:t>
            </w:r>
            <w:proofErr w:type="spellEnd"/>
          </w:p>
        </w:tc>
        <w:tc>
          <w:tcPr>
            <w:tcW w:w="0" w:type="auto"/>
            <w:shd w:val="clear" w:color="auto" w:fill="auto"/>
            <w:noWrap/>
            <w:vAlign w:val="center"/>
          </w:tcPr>
          <w:p w:rsidR="00040B61" w:rsidRPr="00D3722A" w:rsidRDefault="00040B61" w:rsidP="0019010C">
            <w:pPr>
              <w:jc w:val="right"/>
            </w:pPr>
            <w:r w:rsidRPr="00D3722A">
              <w:t>4,000</w:t>
            </w:r>
          </w:p>
        </w:tc>
      </w:tr>
    </w:tbl>
    <w:p w:rsidR="00137541" w:rsidRPr="00B650E2" w:rsidRDefault="00137541" w:rsidP="00137541">
      <w:pPr>
        <w:ind w:left="708"/>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 Špecifikácii predmetu zákazky a v</w:t>
      </w:r>
      <w:r w:rsidR="001C5274" w:rsidRPr="00B650E2">
        <w:t> 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p w:rsidR="00B321D0" w:rsidRDefault="00B321D0" w:rsidP="001F1467">
      <w:pPr>
        <w:ind w:left="1440"/>
        <w:jc w:val="both"/>
        <w:rPr>
          <w:bCs/>
        </w:rPr>
      </w:pPr>
    </w:p>
    <w:p w:rsidR="00B321D0" w:rsidRDefault="00B321D0" w:rsidP="001F1467">
      <w:pPr>
        <w:ind w:left="1440"/>
        <w:jc w:val="both"/>
        <w:rPr>
          <w:bCs/>
        </w:rPr>
      </w:pPr>
    </w:p>
    <w:p w:rsidR="00B321D0" w:rsidRPr="00B650E2" w:rsidRDefault="00B321D0" w:rsidP="001F1467">
      <w:pPr>
        <w:ind w:left="1440"/>
        <w:jc w:val="both"/>
        <w:rPr>
          <w:bCs/>
        </w:rPr>
      </w:pPr>
    </w:p>
    <w:p w:rsidR="001F1467" w:rsidRPr="00B650E2" w:rsidRDefault="001F1467" w:rsidP="001F1467">
      <w:pPr>
        <w:numPr>
          <w:ilvl w:val="0"/>
          <w:numId w:val="5"/>
        </w:numPr>
        <w:ind w:hanging="720"/>
        <w:jc w:val="both"/>
        <w:rPr>
          <w:b/>
        </w:rPr>
      </w:pPr>
      <w:r w:rsidRPr="00B650E2">
        <w:rPr>
          <w:b/>
        </w:rPr>
        <w:lastRenderedPageBreak/>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w:t>
      </w:r>
      <w:proofErr w:type="spellStart"/>
      <w:r w:rsidRPr="00B650E2">
        <w:rPr>
          <w:rFonts w:cs="Times New Roman"/>
        </w:rPr>
        <w:t>vady</w:t>
      </w:r>
      <w:proofErr w:type="spellEnd"/>
      <w:r w:rsidRPr="00B650E2">
        <w:rPr>
          <w:rFonts w:cs="Times New Roman"/>
        </w:rPr>
        <w:t xml:space="preserve">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AA5DC9" w:rsidRPr="00A377D1" w:rsidRDefault="001F1467" w:rsidP="00B321D0">
      <w:pPr>
        <w:numPr>
          <w:ilvl w:val="1"/>
          <w:numId w:val="16"/>
        </w:numPr>
        <w:spacing w:before="120"/>
        <w:ind w:left="709" w:hanging="709"/>
        <w:jc w:val="both"/>
        <w:rPr>
          <w:bCs/>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AA5DC9" w:rsidRPr="00B650E2">
        <w:rPr>
          <w:bCs/>
        </w:rPr>
        <w:t>Z</w:t>
      </w:r>
      <w:r w:rsidR="00A377D1">
        <w:rPr>
          <w:bCs/>
        </w:rPr>
        <w:t>ákladná škola</w:t>
      </w:r>
      <w:r w:rsidR="00AA5DC9" w:rsidRPr="00B650E2">
        <w:rPr>
          <w:bCs/>
        </w:rPr>
        <w:t xml:space="preserve"> Československej armády</w:t>
      </w:r>
      <w:r w:rsidR="00B650E2">
        <w:rPr>
          <w:bCs/>
        </w:rPr>
        <w:t xml:space="preserve"> </w:t>
      </w:r>
      <w:r w:rsidR="00AA5DC9" w:rsidRPr="00B650E2">
        <w:rPr>
          <w:bCs/>
        </w:rPr>
        <w:t xml:space="preserve">22, </w:t>
      </w:r>
      <w:r w:rsidR="00AA5DC9" w:rsidRPr="00A377D1">
        <w:rPr>
          <w:bCs/>
        </w:rPr>
        <w:t>080 01 Prešov</w:t>
      </w:r>
      <w:r w:rsidR="00B650E2" w:rsidRPr="00A377D1">
        <w:rPr>
          <w:bCs/>
        </w:rPr>
        <w:t>.</w:t>
      </w:r>
      <w:r w:rsidR="00AA5DC9" w:rsidRPr="00A377D1">
        <w:rPr>
          <w:bCs/>
        </w:rPr>
        <w:t xml:space="preserve"> </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 xml:space="preserve">V prípade výskytu </w:t>
      </w:r>
      <w:proofErr w:type="spellStart"/>
      <w:r w:rsidRPr="00B650E2">
        <w:rPr>
          <w:bCs/>
        </w:rPr>
        <w:t>vád</w:t>
      </w:r>
      <w:proofErr w:type="spellEnd"/>
      <w:r w:rsidRPr="00B650E2">
        <w:rPr>
          <w:bCs/>
        </w:rPr>
        <w:t xml:space="preserve">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w:t>
      </w:r>
      <w:proofErr w:type="spellStart"/>
      <w:r w:rsidRPr="00B650E2">
        <w:t>vád</w:t>
      </w:r>
      <w:proofErr w:type="spellEnd"/>
      <w:r w:rsidRPr="00B650E2">
        <w:t xml:space="preserve"> tovaru je predávajúci povinný </w:t>
      </w:r>
      <w:proofErr w:type="spellStart"/>
      <w:r w:rsidRPr="00B650E2">
        <w:t>vady</w:t>
      </w:r>
      <w:proofErr w:type="spellEnd"/>
      <w:r w:rsidRPr="00B650E2">
        <w:t xml:space="preserve"> na vlastný účet odstrániť v primeranej lehote, najneskôr však do 15 dní od doručenia písomnej reklamácie, pokiaľ sa zmluvné strany nedohodnú písomne inak. Po márnom uplynutí tejto lehoty sa </w:t>
      </w:r>
      <w:proofErr w:type="spellStart"/>
      <w:r w:rsidRPr="00B650E2">
        <w:t>vada</w:t>
      </w:r>
      <w:proofErr w:type="spellEnd"/>
      <w:r w:rsidRPr="00B650E2">
        <w:t xml:space="preserve"> bude považovať za neodstrániteľnú. Nárok na odstúpenie od tejto zmluvy je možné uplatniť aj len čiastočne čo do </w:t>
      </w:r>
      <w:proofErr w:type="spellStart"/>
      <w:r w:rsidRPr="00B650E2">
        <w:t>vadnej</w:t>
      </w:r>
      <w:proofErr w:type="spellEnd"/>
      <w:r w:rsidRPr="00B650E2">
        <w:t xml:space="preserve"> časti dodávky tovaru. </w:t>
      </w:r>
      <w:r w:rsidR="001E33F8" w:rsidRPr="00B650E2">
        <w:rPr>
          <w:bCs/>
        </w:rPr>
        <w:t xml:space="preserve">V prípade, že bude predávajúci v omeškaní s odstraňovaním </w:t>
      </w:r>
      <w:proofErr w:type="spellStart"/>
      <w:r w:rsidR="001E33F8" w:rsidRPr="00B650E2">
        <w:rPr>
          <w:bCs/>
        </w:rPr>
        <w:t>vád</w:t>
      </w:r>
      <w:proofErr w:type="spellEnd"/>
      <w:r w:rsidR="001E33F8" w:rsidRPr="00B650E2">
        <w:rPr>
          <w:bCs/>
        </w:rPr>
        <w:t xml:space="preserve"> tovaru opravou po dobu dlhšiu ako 15 dní, má </w:t>
      </w:r>
      <w:r w:rsidRPr="00B650E2">
        <w:rPr>
          <w:bCs/>
        </w:rPr>
        <w:t xml:space="preserve">kupujúci právo opraviť alebo zabezpečiť opravu </w:t>
      </w:r>
      <w:proofErr w:type="spellStart"/>
      <w:r w:rsidRPr="00B650E2">
        <w:rPr>
          <w:bCs/>
        </w:rPr>
        <w:t>vady</w:t>
      </w:r>
      <w:proofErr w:type="spellEnd"/>
      <w:r w:rsidRPr="00B650E2">
        <w:rPr>
          <w:bCs/>
        </w:rPr>
        <w:t xml:space="preserve">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w:t>
      </w:r>
      <w:proofErr w:type="spellStart"/>
      <w:r w:rsidRPr="00B650E2">
        <w:rPr>
          <w:bCs/>
        </w:rPr>
        <w:t>vady</w:t>
      </w:r>
      <w:proofErr w:type="spellEnd"/>
      <w:r w:rsidRPr="00B650E2">
        <w:rPr>
          <w:bCs/>
        </w:rPr>
        <w:t xml:space="preserve">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w:t>
      </w:r>
      <w:proofErr w:type="spellStart"/>
      <w:r w:rsidRPr="00B650E2">
        <w:t>vady</w:t>
      </w:r>
      <w:proofErr w:type="spellEnd"/>
      <w:r w:rsidRPr="00B650E2">
        <w:t xml:space="preserve"> nie je dotknutá tým, že kupujúci neoznámil predávajúcemu </w:t>
      </w:r>
      <w:proofErr w:type="spellStart"/>
      <w:r w:rsidRPr="00B650E2">
        <w:t>vady</w:t>
      </w:r>
      <w:proofErr w:type="spellEnd"/>
      <w:r w:rsidRPr="00B650E2">
        <w:t xml:space="preserve"> tovaru bez zbytočného odkladu potom, čo ich zistiť mal pri vynaložení odbornej starostlivosti pri prehliadke alebo kedykoľvek neskôr. Kupujúci teda môže reklamovať </w:t>
      </w:r>
      <w:proofErr w:type="spellStart"/>
      <w:r w:rsidRPr="00B650E2">
        <w:t>vady</w:t>
      </w:r>
      <w:proofErr w:type="spellEnd"/>
      <w:r w:rsidRPr="00B650E2">
        <w:t xml:space="preserve"> tovaru bez obmedzenia času počas celej záručnej doby. Prípadné reklamácie je kupujúci povinný uplatniť u predávajúceho písomne najneskôr do 14 pracovných dní odo dňa, keď </w:t>
      </w:r>
      <w:proofErr w:type="spellStart"/>
      <w:r w:rsidRPr="00B650E2">
        <w:t>vadu</w:t>
      </w:r>
      <w:proofErr w:type="spellEnd"/>
      <w:r w:rsidRPr="00B650E2">
        <w:t xml:space="preserve"> skutočne zistil, najneskôr však počas trvania záručnej doby. </w:t>
      </w:r>
      <w:r w:rsidRPr="00B650E2">
        <w:rPr>
          <w:color w:val="000000"/>
        </w:rPr>
        <w:t xml:space="preserve">Uplatnenie </w:t>
      </w:r>
      <w:proofErr w:type="spellStart"/>
      <w:r w:rsidRPr="00B650E2">
        <w:rPr>
          <w:color w:val="000000"/>
        </w:rPr>
        <w:t>vád</w:t>
      </w:r>
      <w:proofErr w:type="spellEnd"/>
      <w:r w:rsidRPr="00B650E2">
        <w:rPr>
          <w:color w:val="000000"/>
        </w:rPr>
        <w:t xml:space="preserve"> tovaru a nárokov zo zodpovednosti za </w:t>
      </w:r>
      <w:proofErr w:type="spellStart"/>
      <w:r w:rsidRPr="00B650E2">
        <w:rPr>
          <w:color w:val="000000"/>
        </w:rPr>
        <w:t>vady</w:t>
      </w:r>
      <w:proofErr w:type="spellEnd"/>
      <w:r w:rsidRPr="00B650E2">
        <w:rPr>
          <w:color w:val="000000"/>
        </w:rPr>
        <w:t xml:space="preserve"> tovaru musí kupujúci uskutočniť písomne, inak sa naň neprihliada. Uplatnenie </w:t>
      </w:r>
      <w:proofErr w:type="spellStart"/>
      <w:r w:rsidRPr="00B650E2">
        <w:rPr>
          <w:color w:val="000000"/>
        </w:rPr>
        <w:t>vady</w:t>
      </w:r>
      <w:proofErr w:type="spellEnd"/>
      <w:r w:rsidRPr="00B650E2">
        <w:rPr>
          <w:color w:val="000000"/>
        </w:rPr>
        <w:t xml:space="preserve"> tovaru musí obsahovať stručný opis </w:t>
      </w:r>
      <w:proofErr w:type="spellStart"/>
      <w:r w:rsidRPr="00B650E2">
        <w:rPr>
          <w:color w:val="000000"/>
        </w:rPr>
        <w:t>vady</w:t>
      </w:r>
      <w:proofErr w:type="spellEnd"/>
      <w:r w:rsidRPr="00B650E2">
        <w:rPr>
          <w:color w:val="000000"/>
        </w:rPr>
        <w:t xml:space="preserve"> alebo toho, ako sa </w:t>
      </w:r>
      <w:proofErr w:type="spellStart"/>
      <w:r w:rsidRPr="00B650E2">
        <w:rPr>
          <w:color w:val="000000"/>
        </w:rPr>
        <w:t>vada</w:t>
      </w:r>
      <w:proofErr w:type="spellEnd"/>
      <w:r w:rsidRPr="00B650E2">
        <w:rPr>
          <w:color w:val="000000"/>
        </w:rPr>
        <w:t xml:space="preserve">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t xml:space="preserve">V prípade omeškania predávajúceho s riadnym dodaním tovaru alebo jeho časti po dobu dlhšiu ako 30 dní </w:t>
      </w:r>
      <w:bookmarkEnd w:id="3"/>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 xml:space="preserve">V prípade reklamácie </w:t>
      </w:r>
      <w:proofErr w:type="spellStart"/>
      <w:r w:rsidRPr="00B650E2">
        <w:rPr>
          <w:bCs/>
          <w:iCs/>
        </w:rPr>
        <w:t>vád</w:t>
      </w:r>
      <w:proofErr w:type="spellEnd"/>
      <w:r w:rsidRPr="00B650E2">
        <w:rPr>
          <w:bCs/>
          <w:iCs/>
        </w:rPr>
        <w:t xml:space="preserve">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 xml:space="preserve">Predávajúci sa zaväzuje </w:t>
      </w:r>
      <w:proofErr w:type="spellStart"/>
      <w:r w:rsidRPr="00B650E2">
        <w:t>vy</w:t>
      </w:r>
      <w:r w:rsidR="00617CDD">
        <w:t>s</w:t>
      </w:r>
      <w:r w:rsidRPr="00B650E2">
        <w:t>poriadať</w:t>
      </w:r>
      <w:proofErr w:type="spellEnd"/>
      <w:r w:rsidRPr="00B650E2">
        <w:t xml:space="preserve">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e-mailom alebo oznamované osobne v pracovný deň v čase od 8.00 hod 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Mesto Prešov</w:t>
      </w:r>
    </w:p>
    <w:p w:rsidR="00892BBC" w:rsidRPr="008C26F5" w:rsidRDefault="00892BBC" w:rsidP="00892BBC">
      <w:pPr>
        <w:ind w:left="2835"/>
        <w:jc w:val="both"/>
        <w:rPr>
          <w:rStyle w:val="ra"/>
        </w:rPr>
      </w:pPr>
      <w:r>
        <w:rPr>
          <w:rStyle w:val="ra"/>
        </w:rPr>
        <w:t>Odbor strategického rozvoja</w:t>
      </w:r>
    </w:p>
    <w:p w:rsidR="00892BBC" w:rsidRDefault="00892BBC" w:rsidP="00892BBC">
      <w:pPr>
        <w:ind w:left="2835" w:hanging="3"/>
        <w:jc w:val="both"/>
      </w:pPr>
      <w:r>
        <w:rPr>
          <w:rStyle w:val="ra"/>
        </w:rPr>
        <w:t>Hlavná 73</w:t>
      </w:r>
      <w:r w:rsidRPr="008C26F5">
        <w:rPr>
          <w:rStyle w:val="ra"/>
        </w:rPr>
        <w:t>, 080 01 Prešov</w:t>
      </w:r>
    </w:p>
    <w:p w:rsidR="00892BBC" w:rsidRPr="007C5343" w:rsidRDefault="00892BBC" w:rsidP="00617CDD">
      <w:pPr>
        <w:ind w:left="2831" w:hanging="1980"/>
        <w:jc w:val="both"/>
      </w:pPr>
      <w:r w:rsidRPr="008C26F5">
        <w:t>kontaktné osoby:</w:t>
      </w:r>
      <w:r w:rsidRPr="008C26F5">
        <w:tab/>
      </w:r>
      <w:r w:rsidRPr="007C5343">
        <w:t xml:space="preserve">Ing. </w:t>
      </w:r>
      <w:r>
        <w:t xml:space="preserve">Magdaléna </w:t>
      </w:r>
      <w:proofErr w:type="spellStart"/>
      <w:r>
        <w:t>Artimová</w:t>
      </w:r>
      <w:proofErr w:type="spellEnd"/>
      <w:r>
        <w:t>, vedúca odboru</w:t>
      </w:r>
      <w:r w:rsidR="00617CDD">
        <w:t xml:space="preserve"> strategického rozvoja</w:t>
      </w:r>
    </w:p>
    <w:p w:rsidR="00892BBC" w:rsidRDefault="00892BBC" w:rsidP="00892BBC">
      <w:pPr>
        <w:ind w:left="2831"/>
      </w:pPr>
      <w:r>
        <w:t xml:space="preserve">tel.: </w:t>
      </w:r>
      <w:r w:rsidRPr="007C5343">
        <w:t>051/</w:t>
      </w:r>
      <w:r>
        <w:t xml:space="preserve">3100161 </w:t>
      </w:r>
    </w:p>
    <w:p w:rsidR="00892BBC" w:rsidRPr="007C5343" w:rsidRDefault="00892BBC" w:rsidP="00892BBC">
      <w:pPr>
        <w:ind w:left="2831"/>
        <w:rPr>
          <w:u w:val="single"/>
        </w:rPr>
      </w:pPr>
      <w:r w:rsidRPr="007C5343">
        <w:t xml:space="preserve">e-mail: </w:t>
      </w:r>
      <w:hyperlink r:id="rId10" w:history="1">
        <w:r w:rsidRPr="008E39F0">
          <w:rPr>
            <w:rStyle w:val="Hypertextovprepojenie"/>
          </w:rPr>
          <w:t>magdalena.artimova@presov.sk</w:t>
        </w:r>
      </w:hyperlink>
      <w:r>
        <w:rPr>
          <w:u w:val="single"/>
        </w:rPr>
        <w:t xml:space="preserve"> </w:t>
      </w:r>
    </w:p>
    <w:p w:rsidR="00892BBC" w:rsidRDefault="00892BBC" w:rsidP="00617CDD">
      <w:pPr>
        <w:spacing w:before="120"/>
        <w:ind w:left="2835"/>
        <w:jc w:val="both"/>
        <w:rPr>
          <w:rStyle w:val="ra"/>
          <w:b/>
        </w:rPr>
      </w:pPr>
      <w:r>
        <w:rPr>
          <w:rStyle w:val="ra"/>
          <w:b/>
        </w:rPr>
        <w:t>Mesto Prešov</w:t>
      </w:r>
    </w:p>
    <w:p w:rsidR="00892BBC" w:rsidRDefault="00892BBC" w:rsidP="00892BBC">
      <w:pPr>
        <w:ind w:left="2835"/>
        <w:jc w:val="both"/>
        <w:rPr>
          <w:rStyle w:val="ra"/>
        </w:rPr>
      </w:pPr>
      <w:r>
        <w:rPr>
          <w:rStyle w:val="ra"/>
        </w:rPr>
        <w:t>Odbor strategického rozvoja</w:t>
      </w:r>
    </w:p>
    <w:p w:rsidR="00892BBC" w:rsidRPr="008C26F5" w:rsidRDefault="00892BBC" w:rsidP="00892BBC">
      <w:pPr>
        <w:ind w:left="2835"/>
        <w:jc w:val="both"/>
        <w:rPr>
          <w:rStyle w:val="ra"/>
        </w:rPr>
      </w:pPr>
      <w:r>
        <w:rPr>
          <w:rStyle w:val="ra"/>
        </w:rPr>
        <w:t>Oddelenie riadenia projektov</w:t>
      </w:r>
    </w:p>
    <w:p w:rsidR="00892BBC" w:rsidRDefault="00892BBC" w:rsidP="00892BBC">
      <w:pPr>
        <w:ind w:left="2835" w:hanging="3"/>
        <w:jc w:val="both"/>
      </w:pPr>
      <w:r>
        <w:rPr>
          <w:rStyle w:val="ra"/>
        </w:rPr>
        <w:t>Hlavná 73</w:t>
      </w:r>
      <w:r w:rsidRPr="008C26F5">
        <w:rPr>
          <w:rStyle w:val="ra"/>
        </w:rPr>
        <w:t>, 080 01 Prešov</w:t>
      </w:r>
    </w:p>
    <w:p w:rsidR="00892BBC" w:rsidRPr="007C5343" w:rsidRDefault="00892BBC" w:rsidP="00892BBC">
      <w:pPr>
        <w:ind w:left="2835"/>
        <w:jc w:val="both"/>
      </w:pPr>
      <w:r w:rsidRPr="007C5343">
        <w:t xml:space="preserve">Ing. </w:t>
      </w:r>
      <w:r>
        <w:t>Jana Vrteľová</w:t>
      </w:r>
      <w:r w:rsidR="00617CDD">
        <w:t>, vedúca oddelenia riadenia projektov</w:t>
      </w:r>
    </w:p>
    <w:p w:rsidR="00892BBC" w:rsidRDefault="00892BBC" w:rsidP="00892BBC">
      <w:pPr>
        <w:ind w:left="2831"/>
      </w:pPr>
      <w:r>
        <w:t xml:space="preserve">tel.: </w:t>
      </w:r>
      <w:r w:rsidRPr="007C5343">
        <w:t>051/</w:t>
      </w:r>
      <w:r>
        <w:t xml:space="preserve">3100135 </w:t>
      </w:r>
    </w:p>
    <w:p w:rsidR="00892BBC" w:rsidRPr="007C5343" w:rsidRDefault="00892BBC" w:rsidP="00892BBC">
      <w:pPr>
        <w:ind w:left="2831"/>
        <w:rPr>
          <w:u w:val="single"/>
        </w:rPr>
      </w:pPr>
      <w:r w:rsidRPr="007C5343">
        <w:t xml:space="preserve">e-mail: </w:t>
      </w:r>
      <w:hyperlink r:id="rId11" w:history="1">
        <w:r w:rsidRPr="008E39F0">
          <w:rPr>
            <w:rStyle w:val="Hypertextovprepojenie"/>
          </w:rPr>
          <w:t>jana.vrtelova@presov.sk</w:t>
        </w:r>
      </w:hyperlink>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 xml:space="preserve">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w:t>
      </w:r>
      <w:proofErr w:type="spellStart"/>
      <w:r w:rsidRPr="00B650E2">
        <w:t>neobdržala</w:t>
      </w:r>
      <w:proofErr w:type="spellEnd"/>
      <w:r w:rsidRPr="00B650E2">
        <w:t xml:space="preserve"> ak</w:t>
      </w:r>
      <w:r w:rsidR="00146F2C" w:rsidRPr="00B650E2">
        <w:t>é</w:t>
      </w:r>
      <w:r w:rsidRPr="00B650E2">
        <w:t>koľvek oznámenie, a zároveň zodpovedá za akúkoľvek takto spôsobenú škodu.</w:t>
      </w:r>
    </w:p>
    <w:p w:rsidR="00892BBC" w:rsidRDefault="00892BBC" w:rsidP="00892BBC">
      <w:pPr>
        <w:ind w:left="709"/>
        <w:jc w:val="both"/>
      </w:pPr>
    </w:p>
    <w:p w:rsidR="00CA6FC0" w:rsidRPr="00207DBE" w:rsidRDefault="00CA6FC0" w:rsidP="00CA6FC0">
      <w:pPr>
        <w:numPr>
          <w:ilvl w:val="0"/>
          <w:numId w:val="5"/>
        </w:numPr>
        <w:ind w:hanging="720"/>
        <w:jc w:val="both"/>
        <w:rPr>
          <w:b/>
        </w:rPr>
      </w:pPr>
      <w:r w:rsidRPr="00207DBE">
        <w:rPr>
          <w:b/>
        </w:rPr>
        <w:t xml:space="preserve">SUBDODÁVATELIA   </w:t>
      </w:r>
    </w:p>
    <w:p w:rsidR="00CA6FC0" w:rsidRPr="00207DBE" w:rsidRDefault="00CA6FC0" w:rsidP="00CA6FC0">
      <w:pPr>
        <w:spacing w:before="120"/>
        <w:ind w:left="709"/>
        <w:jc w:val="both"/>
      </w:pPr>
    </w:p>
    <w:p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a priezvisko, adresa  pobytu a dátum narodenia. Zoznam subdodávateľov tvorí prílohu č. 2 k tejto zmluve a obsahuje  okrem  uvedených  údajov  podiel  plnenia  zo zmluvy v % a stručný opis časti zmluvy, ktorá bude predmetom subdodávky. </w:t>
      </w:r>
    </w:p>
    <w:p w:rsidR="00CA6FC0" w:rsidRPr="00207DBE" w:rsidRDefault="00CA6FC0" w:rsidP="00CA6FC0">
      <w:pPr>
        <w:spacing w:before="120"/>
        <w:ind w:left="709"/>
        <w:jc w:val="both"/>
      </w:pPr>
    </w:p>
    <w:p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o osobe oprávnenej konať za subdodávateľa v rozsahu meno a priezvisko, adresa pobytu a dátum narodenia, tvorí Prílohu č. </w:t>
      </w:r>
      <w:r>
        <w:t>2</w:t>
      </w:r>
      <w:r w:rsidRPr="00207DBE">
        <w:t xml:space="preserve"> Kúpnej zmluvy. </w:t>
      </w:r>
    </w:p>
    <w:p w:rsidR="00CA6FC0" w:rsidRPr="00207DBE" w:rsidRDefault="00CA6FC0" w:rsidP="00CA6FC0">
      <w:pPr>
        <w:spacing w:before="120"/>
        <w:jc w:val="both"/>
      </w:pPr>
    </w:p>
    <w:p w:rsidR="00CA6FC0" w:rsidRPr="00207DBE" w:rsidRDefault="00CA6FC0" w:rsidP="00CA6FC0">
      <w:pPr>
        <w:spacing w:before="120"/>
        <w:ind w:left="426" w:hanging="426"/>
        <w:jc w:val="both"/>
      </w:pPr>
      <w:r>
        <w:t xml:space="preserve">9.3 </w:t>
      </w:r>
      <w:r w:rsidRPr="00207DBE">
        <w:t>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spĺňať podmienky účasti týkajúce sa osobného postavenia a zároveň nesmú u neho existovať dôvody na vylúčenie podľa § 40 ods. 6 písm. a) až h) a ods. 7 zákona o verejnom obstarávaní.</w:t>
      </w:r>
      <w:r>
        <w:t xml:space="preserve"> </w:t>
      </w:r>
      <w:r w:rsidRPr="00207DBE">
        <w:t xml:space="preserve">Oprávnenie dodávať tovar alebo poskytovať službu sa preukazuje vo vzťahu k tej časti k predmetu zmluvy, ktorý má subdodávateľ plniť Splnenie osobného postavenia nový subdodávateľ preukáže predložením relevantných dokladov. Zároveň každý takýto subdodávateľ, ktorý má povinnosť zapisovať sa do registra partnerov verejného sektora v súlade s § 11 zákona o verejnom obstarávaní, musí byt' zapísaný v registri partnerov verejného sektora. Predávajúci kupujúcemu spolu s oznámením o zmene subdodávateľa predloží doklady preukazujúce splnenie podmienok účasti podľa § 32 ods. 1 ZVO od subdodávateľa a to v originálnom vyhotovení alebo ako úradne overené kópie týchto dokladov. Náklady spojené so zabezpečením týchto dokladov znáša poskytovateľ bez nároku na ich úhradu objednávateľom. V prípade, že navrhovaný subdodávateľ bude spĺňať podmienky účasti podľa § 41 ods. 1 písm. b), kupujúci ho schváli. V prípade, že navrhovaný subdodávateľ nebude spĺňať podmienky účasti podľa § 41 ods. 1 písm. b) zákona o verejnom obstarávaní,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207DBE">
        <w:t>Z.z</w:t>
      </w:r>
      <w:proofErr w:type="spellEnd"/>
      <w:r w:rsidRPr="00207DBE">
        <w:t xml:space="preserve">.. </w:t>
      </w:r>
    </w:p>
    <w:p w:rsidR="00CA6FC0" w:rsidRPr="00207DBE" w:rsidRDefault="00CA6FC0" w:rsidP="00CA6FC0">
      <w:pPr>
        <w:spacing w:before="120"/>
        <w:ind w:left="426" w:hanging="426"/>
        <w:jc w:val="both"/>
      </w:pPr>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a môže odstúpiť od zmluvy. </w:t>
      </w:r>
    </w:p>
    <w:p w:rsidR="00CA6FC0" w:rsidRPr="00207DBE" w:rsidRDefault="00CA6FC0" w:rsidP="00CA6FC0">
      <w:pPr>
        <w:spacing w:before="120"/>
        <w:ind w:left="709"/>
        <w:jc w:val="both"/>
      </w:pPr>
    </w:p>
    <w:p w:rsidR="00CA6FC0" w:rsidRDefault="00CA6FC0" w:rsidP="00CA6FC0">
      <w:pPr>
        <w:spacing w:before="120"/>
        <w:ind w:left="567" w:hanging="567"/>
        <w:jc w:val="both"/>
      </w:pPr>
      <w:r>
        <w:t>9.5 Kupujúci sa zaväzuje pri plnení predmetu Kúpnej zmluvy poskytnúť predávajúcemu potrebnú súčinnosť, ktorá je nevyhnutná na dosiahnutie účelu splnenia predmetu Kúpnej zmluvy.</w:t>
      </w:r>
    </w:p>
    <w:p w:rsidR="00CA6FC0" w:rsidRPr="00892BBC" w:rsidRDefault="00CA6FC0" w:rsidP="00CA6FC0">
      <w:pPr>
        <w:spacing w:before="120"/>
        <w:jc w:val="both"/>
        <w:rPr>
          <w:bCs/>
        </w:rPr>
      </w:pPr>
    </w:p>
    <w:p w:rsidR="00CA6FC0" w:rsidRDefault="00CA6FC0" w:rsidP="00CA6FC0">
      <w:pPr>
        <w:ind w:left="709"/>
        <w:jc w:val="both"/>
      </w:pPr>
    </w:p>
    <w:p w:rsidR="00CA6FC0" w:rsidRPr="00B650E2" w:rsidRDefault="00CA6FC0" w:rsidP="00CA6FC0">
      <w:pPr>
        <w:jc w:val="both"/>
        <w:rPr>
          <w:b/>
          <w:bCs/>
        </w:rPr>
      </w:pPr>
      <w:r>
        <w:rPr>
          <w:b/>
          <w:bCs/>
        </w:rPr>
        <w:t xml:space="preserve">10        </w:t>
      </w:r>
      <w:r w:rsidRPr="00B650E2">
        <w:rPr>
          <w:b/>
          <w:bCs/>
        </w:rPr>
        <w:t>ZÁVEREČNÉ USTANOVENIA</w:t>
      </w: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CA6FC0" w:rsidRDefault="00CA6FC0" w:rsidP="00CA6FC0">
      <w:pPr>
        <w:autoSpaceDE w:val="0"/>
        <w:autoSpaceDN w:val="0"/>
        <w:adjustRightInd w:val="0"/>
        <w:ind w:left="709"/>
        <w:jc w:val="both"/>
        <w:rPr>
          <w:color w:val="000000"/>
        </w:rPr>
      </w:pPr>
    </w:p>
    <w:p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CA6FC0" w:rsidRPr="005F30EB" w:rsidRDefault="00CA6FC0" w:rsidP="00CA6FC0">
      <w:pPr>
        <w:autoSpaceDE w:val="0"/>
        <w:autoSpaceDN w:val="0"/>
        <w:adjustRightInd w:val="0"/>
        <w:jc w:val="both"/>
        <w:rPr>
          <w:color w:val="000000"/>
        </w:rPr>
      </w:pP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t.j. doručenie správy z kontroly verejného obstarávania </w:t>
      </w:r>
      <w:r>
        <w:t>Kupujúcemu</w:t>
      </w:r>
      <w:r w:rsidRPr="00B650E2">
        <w:t xml:space="preserve"> ako prijímateľovi nenávratného finančného príspevku.</w:t>
      </w:r>
    </w:p>
    <w:p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Pr="00B650E2">
        <w:rPr>
          <w:bCs/>
        </w:rPr>
        <w:t xml:space="preserve">Cenový formulár </w:t>
      </w:r>
      <w:r>
        <w:rPr>
          <w:bCs/>
        </w:rPr>
        <w:t xml:space="preserve">     </w:t>
      </w:r>
      <w:r w:rsidRPr="00B650E2">
        <w:rPr>
          <w:bCs/>
        </w:rPr>
        <w:t>a Špecifikáciu predmetu zákazky.</w:t>
      </w:r>
    </w:p>
    <w:p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 Prešove, dňa: .............................</w:t>
      </w:r>
      <w:r>
        <w:tab/>
        <w:t>V ......................., dňa: .............................</w:t>
      </w:r>
    </w:p>
    <w:p w:rsidR="00892BBC" w:rsidRDefault="00892BBC" w:rsidP="00892BBC">
      <w:pPr>
        <w:tabs>
          <w:tab w:val="left" w:pos="4536"/>
        </w:tabs>
        <w:autoSpaceDE w:val="0"/>
        <w:autoSpaceDN w:val="0"/>
        <w:adjustRightInd w:val="0"/>
        <w:jc w:val="both"/>
      </w:pPr>
    </w:p>
    <w:p w:rsidR="00892BBC" w:rsidRPr="00B12A96" w:rsidRDefault="00892BBC" w:rsidP="00892BBC">
      <w:pPr>
        <w:tabs>
          <w:tab w:val="left" w:pos="4536"/>
        </w:tabs>
        <w:autoSpaceDE w:val="0"/>
        <w:autoSpaceDN w:val="0"/>
        <w:adjustRightInd w:val="0"/>
      </w:pPr>
      <w:r w:rsidRPr="00B12A96">
        <w:t xml:space="preserve">Za </w:t>
      </w:r>
      <w:r>
        <w:rPr>
          <w:b/>
        </w:rPr>
        <w:t>Mesto Prešov</w:t>
      </w:r>
      <w:r>
        <w:t>:</w:t>
      </w:r>
      <w:r>
        <w:tab/>
      </w:r>
      <w:r w:rsidRPr="00B12A96">
        <w:t xml:space="preserve">Za </w:t>
      </w:r>
      <w:r>
        <w:rPr>
          <w:b/>
        </w:rPr>
        <w:t>........................................... :</w:t>
      </w: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t>Ing. Andrea Turčanová</w:t>
      </w:r>
      <w:r>
        <w:tab/>
      </w:r>
      <w:r>
        <w:tab/>
      </w:r>
      <w:r>
        <w:tab/>
      </w:r>
      <w:r>
        <w:tab/>
      </w:r>
      <w:r>
        <w:tab/>
      </w:r>
    </w:p>
    <w:p w:rsidR="0053375D" w:rsidRPr="00B650E2" w:rsidRDefault="00A377D1" w:rsidP="00892BBC">
      <w:pPr>
        <w:jc w:val="both"/>
      </w:pPr>
      <w:r>
        <w:t xml:space="preserve">        </w:t>
      </w:r>
      <w:r w:rsidR="00892BBC">
        <w:t>primátorka mesta Prešov</w:t>
      </w:r>
    </w:p>
    <w:p w:rsidR="00892BBC" w:rsidRDefault="00892BBC" w:rsidP="00CA6FC0">
      <w:pPr>
        <w:spacing w:beforeLines="60" w:before="144"/>
      </w:pPr>
    </w:p>
    <w:p w:rsidR="00892BBC" w:rsidRDefault="00892BBC" w:rsidP="00CA6FC0">
      <w:pPr>
        <w:spacing w:beforeLines="60" w:before="144"/>
      </w:pPr>
    </w:p>
    <w:p w:rsidR="00892BBC" w:rsidRDefault="00892BBC" w:rsidP="00CA6FC0">
      <w:pPr>
        <w:spacing w:beforeLines="60" w:before="144"/>
      </w:pPr>
    </w:p>
    <w:p w:rsidR="00993F09" w:rsidRDefault="00993F09" w:rsidP="00CA6FC0">
      <w:pPr>
        <w:spacing w:beforeLines="60" w:before="144"/>
      </w:pPr>
      <w:r w:rsidRPr="00B650E2">
        <w:t>Príloha č. 1 špecifikácia predmetu zákazky, Cenový formulár</w:t>
      </w:r>
    </w:p>
    <w:p w:rsidR="00CA6FC0" w:rsidRDefault="00CA6FC0" w:rsidP="00CA6FC0">
      <w:pPr>
        <w:spacing w:beforeLines="60" w:before="144"/>
      </w:pPr>
    </w:p>
    <w:p w:rsidR="00BF6380" w:rsidRPr="00BF6380" w:rsidRDefault="00BF6380" w:rsidP="00BF6380">
      <w:pPr>
        <w:spacing w:beforeLines="60" w:before="144"/>
      </w:pPr>
      <w:r w:rsidRPr="00BF6380">
        <w:t>Príloha č. 2  – Zoznam známych subdodávateľov (vypĺňa a predkladá len úspešný uchádzač -zhotoviteľ pri podpise zmluvy)</w:t>
      </w:r>
    </w:p>
    <w:p w:rsidR="00993F09" w:rsidRDefault="00993F09" w:rsidP="001F1467">
      <w:pPr>
        <w:autoSpaceDE w:val="0"/>
        <w:autoSpaceDN w:val="0"/>
        <w:adjustRightInd w:val="0"/>
        <w:rPr>
          <w:rFonts w:ascii="Calibri" w:hAnsi="Calibri"/>
          <w:sz w:val="22"/>
          <w:szCs w:val="22"/>
        </w:rPr>
      </w:pPr>
    </w:p>
    <w:p w:rsidR="0082305B" w:rsidRDefault="0082305B"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1F1467">
      <w:pPr>
        <w:autoSpaceDE w:val="0"/>
        <w:autoSpaceDN w:val="0"/>
        <w:adjustRightInd w:val="0"/>
        <w:rPr>
          <w:rFonts w:ascii="Calibri" w:hAnsi="Calibri"/>
          <w:sz w:val="22"/>
          <w:szCs w:val="22"/>
        </w:rPr>
      </w:pPr>
    </w:p>
    <w:p w:rsidR="0054336A" w:rsidRDefault="0054336A" w:rsidP="0054336A">
      <w:pPr>
        <w:autoSpaceDE w:val="0"/>
        <w:autoSpaceDN w:val="0"/>
        <w:adjustRightInd w:val="0"/>
        <w:rPr>
          <w:rFonts w:ascii="Calibri" w:hAnsi="Calibri"/>
          <w:sz w:val="22"/>
          <w:szCs w:val="22"/>
        </w:rPr>
      </w:pPr>
    </w:p>
    <w:p w:rsidR="0054336A" w:rsidRDefault="0054336A" w:rsidP="0054336A">
      <w:pPr>
        <w:autoSpaceDE w:val="0"/>
        <w:autoSpaceDN w:val="0"/>
        <w:adjustRightInd w:val="0"/>
        <w:rPr>
          <w:rFonts w:ascii="Calibri" w:hAnsi="Calibri"/>
          <w:sz w:val="22"/>
          <w:szCs w:val="22"/>
        </w:rPr>
      </w:pPr>
    </w:p>
    <w:p w:rsidR="0054336A" w:rsidRDefault="0054336A" w:rsidP="0054336A">
      <w:pPr>
        <w:autoSpaceDE w:val="0"/>
        <w:autoSpaceDN w:val="0"/>
        <w:adjustRightInd w:val="0"/>
        <w:rPr>
          <w:rFonts w:ascii="Calibri" w:hAnsi="Calibri"/>
          <w:sz w:val="22"/>
          <w:szCs w:val="22"/>
        </w:rPr>
      </w:pPr>
    </w:p>
    <w:p w:rsidR="0054336A" w:rsidRPr="00861C12" w:rsidRDefault="0054336A" w:rsidP="0054336A">
      <w:pPr>
        <w:shd w:val="clear" w:color="auto" w:fill="FFFFFF"/>
        <w:spacing w:line="280" w:lineRule="atLeast"/>
        <w:ind w:left="720" w:right="66"/>
        <w:jc w:val="right"/>
      </w:pPr>
      <w:r w:rsidRPr="00861C12">
        <w:t>Príloha č.2</w:t>
      </w:r>
    </w:p>
    <w:p w:rsidR="0054336A" w:rsidRPr="00861C12" w:rsidRDefault="0054336A" w:rsidP="0054336A">
      <w:pPr>
        <w:shd w:val="clear" w:color="auto" w:fill="FFFFFF"/>
        <w:spacing w:line="280" w:lineRule="atLeast"/>
        <w:ind w:left="720" w:right="66"/>
        <w:jc w:val="both"/>
      </w:pPr>
    </w:p>
    <w:p w:rsidR="0054336A" w:rsidRDefault="0054336A" w:rsidP="0054336A">
      <w:pPr>
        <w:shd w:val="clear" w:color="auto" w:fill="FFFFFF"/>
        <w:spacing w:line="280" w:lineRule="atLeast"/>
        <w:ind w:right="66"/>
        <w:jc w:val="both"/>
        <w:rPr>
          <w:b/>
          <w:sz w:val="28"/>
          <w:szCs w:val="28"/>
        </w:rPr>
      </w:pPr>
    </w:p>
    <w:p w:rsidR="0054336A" w:rsidRDefault="0054336A" w:rsidP="0054336A">
      <w:pPr>
        <w:shd w:val="clear" w:color="auto" w:fill="FFFFFF"/>
        <w:spacing w:line="280" w:lineRule="atLeast"/>
        <w:ind w:right="66"/>
        <w:jc w:val="both"/>
        <w:rPr>
          <w:b/>
          <w:sz w:val="28"/>
          <w:szCs w:val="28"/>
        </w:rPr>
      </w:pPr>
    </w:p>
    <w:p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rsidR="0054336A" w:rsidRPr="00861C12" w:rsidRDefault="0054336A" w:rsidP="0054336A">
      <w:pPr>
        <w:shd w:val="clear" w:color="auto" w:fill="FFFFFF"/>
        <w:spacing w:line="280" w:lineRule="atLeast"/>
        <w:ind w:right="66"/>
        <w:jc w:val="both"/>
        <w:rPr>
          <w:b/>
          <w:sz w:val="28"/>
          <w:szCs w:val="28"/>
        </w:rPr>
      </w:pPr>
    </w:p>
    <w:p w:rsidR="0054336A" w:rsidRPr="00861C12" w:rsidRDefault="0054336A" w:rsidP="0054336A">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4336A"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432A59">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432A59">
            <w:pPr>
              <w:spacing w:line="280" w:lineRule="atLeast"/>
              <w:ind w:right="66"/>
              <w:jc w:val="both"/>
              <w:rPr>
                <w:b/>
                <w:lang w:eastAsia="en-US"/>
              </w:rPr>
            </w:pPr>
            <w:r w:rsidRPr="002D66BA">
              <w:rPr>
                <w:b/>
                <w:lang w:eastAsia="en-US"/>
              </w:rPr>
              <w:t>Subdodávateľ</w:t>
            </w:r>
          </w:p>
          <w:p w:rsidR="0054336A" w:rsidRPr="002D66BA" w:rsidRDefault="0054336A" w:rsidP="00432A59">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432A59">
            <w:pPr>
              <w:spacing w:line="280" w:lineRule="atLeast"/>
              <w:ind w:right="66"/>
              <w:jc w:val="both"/>
              <w:rPr>
                <w:b/>
                <w:lang w:eastAsia="en-US"/>
              </w:rPr>
            </w:pPr>
            <w:r w:rsidRPr="002D66BA">
              <w:rPr>
                <w:b/>
                <w:lang w:eastAsia="en-US"/>
              </w:rPr>
              <w:t>Kontaktná osoba</w:t>
            </w:r>
          </w:p>
          <w:p w:rsidR="0054336A" w:rsidRPr="002D66BA" w:rsidRDefault="0054336A" w:rsidP="00432A59">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432A59">
            <w:pPr>
              <w:spacing w:line="280" w:lineRule="atLeast"/>
              <w:ind w:right="66"/>
              <w:rPr>
                <w:b/>
                <w:lang w:eastAsia="en-US"/>
              </w:rPr>
            </w:pPr>
            <w:r w:rsidRPr="002D66BA">
              <w:rPr>
                <w:b/>
                <w:lang w:eastAsia="en-US"/>
              </w:rPr>
              <w:t>Popis prác vykonávaných</w:t>
            </w:r>
          </w:p>
          <w:p w:rsidR="0054336A" w:rsidRPr="002D66BA" w:rsidRDefault="0054336A" w:rsidP="00432A59">
            <w:pPr>
              <w:spacing w:line="280" w:lineRule="atLeast"/>
              <w:ind w:right="66"/>
              <w:rPr>
                <w:b/>
                <w:lang w:eastAsia="en-US"/>
              </w:rPr>
            </w:pPr>
            <w:r w:rsidRPr="002D66BA">
              <w:rPr>
                <w:b/>
                <w:lang w:eastAsia="en-US"/>
              </w:rPr>
              <w:t>subdodávateľom</w:t>
            </w:r>
          </w:p>
          <w:p w:rsidR="0054336A" w:rsidRPr="002D66BA" w:rsidRDefault="0054336A" w:rsidP="00432A59">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432A59">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432A59">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54336A" w:rsidRPr="002D66BA" w:rsidRDefault="0054336A" w:rsidP="00432A59">
            <w:pPr>
              <w:spacing w:line="280" w:lineRule="atLeast"/>
              <w:ind w:right="66"/>
              <w:rPr>
                <w:lang w:eastAsia="en-US"/>
              </w:rPr>
            </w:pPr>
            <w:r w:rsidRPr="002D66BA">
              <w:rPr>
                <w:lang w:eastAsia="en-US"/>
              </w:rPr>
              <w:t>vyjadrení v EUR bez DPH</w:t>
            </w:r>
          </w:p>
        </w:tc>
      </w:tr>
      <w:tr w:rsidR="0054336A"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p w:rsidR="0054336A" w:rsidRPr="002D66BA" w:rsidRDefault="0054336A" w:rsidP="00432A59">
            <w:pPr>
              <w:spacing w:line="280" w:lineRule="atLeast"/>
              <w:ind w:right="66"/>
              <w:jc w:val="both"/>
              <w:rPr>
                <w:lang w:eastAsia="en-US"/>
              </w:rPr>
            </w:pPr>
          </w:p>
        </w:tc>
      </w:tr>
      <w:tr w:rsidR="0054336A"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p w:rsidR="0054336A" w:rsidRPr="002D66BA" w:rsidRDefault="0054336A" w:rsidP="00432A59">
            <w:pPr>
              <w:spacing w:line="280" w:lineRule="atLeast"/>
              <w:ind w:right="66"/>
              <w:jc w:val="both"/>
              <w:rPr>
                <w:lang w:eastAsia="en-US"/>
              </w:rPr>
            </w:pPr>
          </w:p>
        </w:tc>
      </w:tr>
      <w:tr w:rsidR="0054336A"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p w:rsidR="0054336A" w:rsidRPr="002D66BA" w:rsidRDefault="0054336A" w:rsidP="00432A59">
            <w:pPr>
              <w:spacing w:line="280" w:lineRule="atLeast"/>
              <w:ind w:right="66"/>
              <w:jc w:val="both"/>
              <w:rPr>
                <w:lang w:eastAsia="en-US"/>
              </w:rPr>
            </w:pPr>
          </w:p>
        </w:tc>
      </w:tr>
      <w:tr w:rsidR="0054336A"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p w:rsidR="0054336A" w:rsidRPr="002D66BA" w:rsidRDefault="0054336A" w:rsidP="00432A59">
            <w:pPr>
              <w:spacing w:line="280" w:lineRule="atLeast"/>
              <w:ind w:right="66"/>
              <w:jc w:val="both"/>
              <w:rPr>
                <w:lang w:eastAsia="en-US"/>
              </w:rPr>
            </w:pPr>
          </w:p>
        </w:tc>
      </w:tr>
      <w:tr w:rsidR="0054336A"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p w:rsidR="0054336A" w:rsidRPr="002D66BA" w:rsidRDefault="0054336A" w:rsidP="00432A59">
            <w:pPr>
              <w:spacing w:line="280" w:lineRule="atLeast"/>
              <w:ind w:right="66"/>
              <w:jc w:val="both"/>
              <w:rPr>
                <w:lang w:eastAsia="en-US"/>
              </w:rPr>
            </w:pPr>
          </w:p>
        </w:tc>
      </w:tr>
      <w:tr w:rsidR="0054336A"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p w:rsidR="0054336A" w:rsidRPr="002D66BA" w:rsidRDefault="0054336A" w:rsidP="00432A59">
            <w:pPr>
              <w:spacing w:line="280" w:lineRule="atLeast"/>
              <w:ind w:right="66"/>
              <w:jc w:val="both"/>
              <w:rPr>
                <w:lang w:eastAsia="en-US"/>
              </w:rPr>
            </w:pPr>
          </w:p>
        </w:tc>
      </w:tr>
      <w:tr w:rsidR="0054336A"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p w:rsidR="0054336A" w:rsidRPr="002D66BA" w:rsidRDefault="0054336A" w:rsidP="00432A59">
            <w:pPr>
              <w:spacing w:line="280" w:lineRule="atLeast"/>
              <w:ind w:right="66"/>
              <w:jc w:val="both"/>
              <w:rPr>
                <w:lang w:eastAsia="en-US"/>
              </w:rPr>
            </w:pPr>
          </w:p>
        </w:tc>
      </w:tr>
      <w:tr w:rsidR="0054336A"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p w:rsidR="0054336A" w:rsidRPr="002D66BA" w:rsidRDefault="0054336A" w:rsidP="00432A59">
            <w:pPr>
              <w:spacing w:line="280" w:lineRule="atLeast"/>
              <w:ind w:right="66"/>
              <w:jc w:val="both"/>
              <w:rPr>
                <w:lang w:eastAsia="en-US"/>
              </w:rPr>
            </w:pPr>
          </w:p>
        </w:tc>
      </w:tr>
      <w:tr w:rsidR="0054336A"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p w:rsidR="0054336A" w:rsidRPr="002D66BA" w:rsidRDefault="0054336A" w:rsidP="00432A59">
            <w:pPr>
              <w:spacing w:line="280" w:lineRule="atLeast"/>
              <w:ind w:right="66"/>
              <w:jc w:val="both"/>
              <w:rPr>
                <w:lang w:eastAsia="en-US"/>
              </w:rPr>
            </w:pPr>
          </w:p>
        </w:tc>
      </w:tr>
      <w:tr w:rsidR="0054336A" w:rsidRPr="002D66BA" w:rsidTr="00432A59">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432A59">
            <w:pPr>
              <w:spacing w:line="280" w:lineRule="atLeast"/>
              <w:ind w:right="66"/>
              <w:jc w:val="both"/>
              <w:rPr>
                <w:lang w:eastAsia="en-US"/>
              </w:rPr>
            </w:pPr>
          </w:p>
          <w:p w:rsidR="0054336A" w:rsidRPr="002D66BA" w:rsidRDefault="0054336A" w:rsidP="00432A59">
            <w:pPr>
              <w:spacing w:line="280" w:lineRule="atLeast"/>
              <w:ind w:right="66"/>
              <w:jc w:val="both"/>
              <w:rPr>
                <w:lang w:eastAsia="en-US"/>
              </w:rPr>
            </w:pPr>
          </w:p>
        </w:tc>
      </w:tr>
    </w:tbl>
    <w:p w:rsidR="0054336A" w:rsidRPr="00861C12" w:rsidRDefault="0054336A" w:rsidP="0054336A">
      <w:pPr>
        <w:shd w:val="clear" w:color="auto" w:fill="FFFFFF"/>
        <w:spacing w:line="280" w:lineRule="atLeast"/>
        <w:ind w:left="720" w:right="66"/>
        <w:jc w:val="both"/>
      </w:pPr>
    </w:p>
    <w:p w:rsidR="0054336A" w:rsidRPr="00861C12" w:rsidRDefault="0054336A" w:rsidP="0054336A"/>
    <w:p w:rsidR="0054336A" w:rsidRPr="00905F1D" w:rsidRDefault="0054336A" w:rsidP="0054336A"/>
    <w:p w:rsidR="0054336A" w:rsidRPr="00CA76D1" w:rsidRDefault="0054336A" w:rsidP="001F1467">
      <w:pPr>
        <w:autoSpaceDE w:val="0"/>
        <w:autoSpaceDN w:val="0"/>
        <w:adjustRightInd w:val="0"/>
        <w:rPr>
          <w:rFonts w:ascii="Calibri" w:hAnsi="Calibri"/>
          <w:sz w:val="22"/>
          <w:szCs w:val="22"/>
        </w:rPr>
      </w:pPr>
      <w:bookmarkStart w:id="6" w:name="_GoBack"/>
      <w:bookmarkEnd w:id="6"/>
    </w:p>
    <w:sectPr w:rsidR="0054336A" w:rsidRPr="00CA76D1" w:rsidSect="00401E9B">
      <w:headerReference w:type="default" r:id="rId12"/>
      <w:footerReference w:type="default" r:id="rId13"/>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CDD" w:rsidRDefault="00617CDD" w:rsidP="007717A9">
      <w:r>
        <w:separator/>
      </w:r>
    </w:p>
  </w:endnote>
  <w:endnote w:type="continuationSeparator" w:id="0">
    <w:p w:rsidR="00617CDD" w:rsidRDefault="00617CDD"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43" w:usb2="00000009" w:usb3="00000000" w:csb0="000001FF" w:csb1="00000000"/>
  </w:font>
  <w:font w:name="Calibri">
    <w:altName w:val="Calibri"/>
    <w:panose1 w:val="020F0502020204030204"/>
    <w:charset w:val="EE"/>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CYR">
    <w:charset w:val="EE"/>
    <w:family w:val="roman"/>
    <w:pitch w:val="variable"/>
    <w:sig w:usb0="E0002EFF" w:usb1="C000785B" w:usb2="00000009" w:usb3="00000000" w:csb0="000001FF" w:csb1="00000000"/>
  </w:font>
  <w:font w:name="Cambria">
    <w:panose1 w:val="02040503050406030204"/>
    <w:charset w:val="EE"/>
    <w:family w:val="roman"/>
    <w:pitch w:val="variable"/>
    <w:sig w:usb0="E00002FF" w:usb1="400004FF" w:usb2="00000000" w:usb3="00000000" w:csb0="0000019F" w:csb1="00000000"/>
  </w:font>
  <w:font w:name="Courier New">
    <w:panose1 w:val="02070309020205020404"/>
    <w:charset w:val="EE"/>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7CDD" w:rsidRPr="00CA76D1" w:rsidRDefault="00F7265F">
    <w:pPr>
      <w:pStyle w:val="Pta"/>
      <w:jc w:val="right"/>
      <w:rPr>
        <w:rFonts w:ascii="Calibri" w:hAnsi="Calibri"/>
        <w:sz w:val="18"/>
        <w:szCs w:val="18"/>
      </w:rPr>
    </w:pPr>
    <w:r w:rsidRPr="00CA76D1">
      <w:rPr>
        <w:rFonts w:ascii="Calibri" w:hAnsi="Calibri"/>
        <w:sz w:val="18"/>
        <w:szCs w:val="18"/>
      </w:rPr>
      <w:fldChar w:fldCharType="begin"/>
    </w:r>
    <w:r w:rsidR="00617CDD" w:rsidRPr="00CA76D1">
      <w:rPr>
        <w:rFonts w:ascii="Calibri" w:hAnsi="Calibri"/>
        <w:sz w:val="18"/>
        <w:szCs w:val="18"/>
      </w:rPr>
      <w:instrText>PAGE   \* MERGEFORMAT</w:instrText>
    </w:r>
    <w:r w:rsidRPr="00CA76D1">
      <w:rPr>
        <w:rFonts w:ascii="Calibri" w:hAnsi="Calibri"/>
        <w:sz w:val="18"/>
        <w:szCs w:val="18"/>
      </w:rPr>
      <w:fldChar w:fldCharType="separate"/>
    </w:r>
    <w:r w:rsidR="0054336A">
      <w:rPr>
        <w:rFonts w:ascii="Calibri" w:hAnsi="Calibri"/>
        <w:noProof/>
        <w:sz w:val="18"/>
        <w:szCs w:val="18"/>
      </w:rPr>
      <w:t>13</w:t>
    </w:r>
    <w:r w:rsidRPr="00CA76D1">
      <w:rPr>
        <w:rFonts w:ascii="Calibri" w:hAnsi="Calibri"/>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CDD" w:rsidRDefault="00617CDD" w:rsidP="007717A9">
      <w:r>
        <w:separator/>
      </w:r>
    </w:p>
  </w:footnote>
  <w:footnote w:type="continuationSeparator" w:id="0">
    <w:p w:rsidR="00617CDD" w:rsidRDefault="00617CDD" w:rsidP="00771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23"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418"/>
      <w:gridCol w:w="7229"/>
      <w:gridCol w:w="1276"/>
    </w:tblGrid>
    <w:tr w:rsidR="00617CDD" w:rsidRPr="00300945" w:rsidTr="00E80B5D">
      <w:trPr>
        <w:trHeight w:val="665"/>
      </w:trPr>
      <w:tc>
        <w:tcPr>
          <w:tcW w:w="1418" w:type="dxa"/>
          <w:vMerge w:val="restart"/>
        </w:tcPr>
        <w:p w:rsidR="00617CDD" w:rsidRPr="0019388A" w:rsidRDefault="00617CDD" w:rsidP="00E80B5D">
          <w:pPr>
            <w:pStyle w:val="Hlavika"/>
            <w:ind w:left="-108" w:right="-108"/>
            <w:jc w:val="center"/>
            <w:rPr>
              <w:sz w:val="28"/>
              <w:szCs w:val="28"/>
            </w:rPr>
          </w:pPr>
          <w:r>
            <w:rPr>
              <w:noProof/>
              <w:sz w:val="28"/>
              <w:szCs w:val="28"/>
            </w:rPr>
            <w:drawing>
              <wp:anchor distT="0" distB="0" distL="114300" distR="114300" simplePos="0" relativeHeight="251659264" behindDoc="0" locked="0" layoutInCell="1" allowOverlap="1">
                <wp:simplePos x="0" y="0"/>
                <wp:positionH relativeFrom="column">
                  <wp:posOffset>128342</wp:posOffset>
                </wp:positionH>
                <wp:positionV relativeFrom="paragraph">
                  <wp:posOffset>123681</wp:posOffset>
                </wp:positionV>
                <wp:extent cx="386391" cy="448574"/>
                <wp:effectExtent l="19050" t="0" r="0" b="0"/>
                <wp:wrapNone/>
                <wp:docPr id="2" name="Obrázok 1" descr="ERB_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ERB_PO"/>
                        <pic:cNvPicPr>
                          <a:picLocks noChangeAspect="1" noChangeArrowheads="1"/>
                        </pic:cNvPicPr>
                      </pic:nvPicPr>
                      <pic:blipFill>
                        <a:blip r:embed="rId1"/>
                        <a:srcRect/>
                        <a:stretch>
                          <a:fillRect/>
                        </a:stretch>
                      </pic:blipFill>
                      <pic:spPr bwMode="auto">
                        <a:xfrm>
                          <a:off x="0" y="0"/>
                          <a:ext cx="386391" cy="448574"/>
                        </a:xfrm>
                        <a:prstGeom prst="rect">
                          <a:avLst/>
                        </a:prstGeom>
                        <a:noFill/>
                        <a:ln w="9525">
                          <a:noFill/>
                          <a:miter lim="800000"/>
                          <a:headEnd/>
                          <a:tailEnd/>
                        </a:ln>
                      </pic:spPr>
                    </pic:pic>
                  </a:graphicData>
                </a:graphic>
              </wp:anchor>
            </w:drawing>
          </w:r>
        </w:p>
        <w:p w:rsidR="00617CDD" w:rsidRDefault="00617CDD" w:rsidP="00E80B5D">
          <w:pPr>
            <w:pStyle w:val="Hlavika"/>
            <w:ind w:left="-108" w:right="-108"/>
            <w:jc w:val="center"/>
          </w:pPr>
        </w:p>
        <w:p w:rsidR="00617CDD" w:rsidRPr="00A46A34" w:rsidRDefault="00617CDD" w:rsidP="00E80B5D">
          <w:pPr>
            <w:pStyle w:val="Hlavika"/>
            <w:ind w:left="-174" w:right="-128"/>
            <w:jc w:val="center"/>
            <w:rPr>
              <w:sz w:val="16"/>
              <w:szCs w:val="16"/>
            </w:rPr>
          </w:pPr>
        </w:p>
        <w:p w:rsidR="00617CDD" w:rsidRPr="00793DCC" w:rsidRDefault="00617CDD" w:rsidP="00E80B5D">
          <w:pPr>
            <w:pStyle w:val="Hlavika"/>
            <w:jc w:val="center"/>
            <w:rPr>
              <w:sz w:val="20"/>
              <w:szCs w:val="20"/>
            </w:rPr>
          </w:pPr>
        </w:p>
        <w:p w:rsidR="00617CDD" w:rsidRPr="00B45FEF" w:rsidRDefault="00617CDD" w:rsidP="00E80B5D">
          <w:pPr>
            <w:pStyle w:val="Hlavika"/>
            <w:ind w:left="-32" w:right="-128" w:hanging="76"/>
            <w:jc w:val="center"/>
            <w:rPr>
              <w:sz w:val="20"/>
              <w:szCs w:val="20"/>
            </w:rPr>
          </w:pPr>
          <w:r w:rsidRPr="00B45FEF">
            <w:rPr>
              <w:sz w:val="20"/>
              <w:szCs w:val="20"/>
            </w:rPr>
            <w:t>Mesto Prešov</w:t>
          </w:r>
        </w:p>
      </w:tc>
      <w:tc>
        <w:tcPr>
          <w:tcW w:w="7229" w:type="dxa"/>
          <w:vMerge w:val="restart"/>
          <w:shd w:val="clear" w:color="auto" w:fill="auto"/>
          <w:vAlign w:val="center"/>
        </w:tcPr>
        <w:p w:rsidR="00617CDD" w:rsidRDefault="00617CDD" w:rsidP="00E80B5D">
          <w:pPr>
            <w:jc w:val="center"/>
            <w:rPr>
              <w:b/>
            </w:rPr>
          </w:pPr>
          <w:r>
            <w:rPr>
              <w:b/>
            </w:rPr>
            <w:t>K Ú P N A   Z M L U V A</w:t>
          </w:r>
        </w:p>
        <w:p w:rsidR="00617CDD" w:rsidRPr="00DD7A72" w:rsidRDefault="00617CDD" w:rsidP="00E80B5D">
          <w:pPr>
            <w:jc w:val="center"/>
            <w:rPr>
              <w:sz w:val="22"/>
              <w:szCs w:val="22"/>
            </w:rPr>
          </w:pPr>
          <w:r w:rsidRPr="00DD7A72">
            <w:rPr>
              <w:sz w:val="22"/>
              <w:szCs w:val="22"/>
            </w:rPr>
            <w:t>uzatvorená podľa § 409 a </w:t>
          </w:r>
          <w:proofErr w:type="spellStart"/>
          <w:r w:rsidRPr="00DD7A72">
            <w:rPr>
              <w:sz w:val="22"/>
              <w:szCs w:val="22"/>
            </w:rPr>
            <w:t>nasl</w:t>
          </w:r>
          <w:proofErr w:type="spellEnd"/>
          <w:r w:rsidRPr="00DD7A72">
            <w:rPr>
              <w:sz w:val="22"/>
              <w:szCs w:val="22"/>
            </w:rPr>
            <w:t>. Obchodného zákonníka č. 513/1991 Zb.</w:t>
          </w:r>
        </w:p>
        <w:p w:rsidR="00617CDD" w:rsidRDefault="00617CDD" w:rsidP="00E80B5D">
          <w:pPr>
            <w:jc w:val="center"/>
          </w:pPr>
          <w:r w:rsidRPr="00DD7A72">
            <w:rPr>
              <w:sz w:val="22"/>
              <w:szCs w:val="22"/>
            </w:rPr>
            <w:t>v znení neskorších predpisov</w:t>
          </w:r>
          <w:r w:rsidRPr="003F3C26">
            <w:t xml:space="preserve"> </w:t>
          </w:r>
        </w:p>
        <w:p w:rsidR="00617CDD" w:rsidRDefault="00617CDD" w:rsidP="00E80B5D">
          <w:pPr>
            <w:jc w:val="center"/>
          </w:pPr>
          <w:r w:rsidRPr="00E80B5D">
            <w:rPr>
              <w:b/>
            </w:rPr>
            <w:t>na</w:t>
          </w:r>
          <w:r>
            <w:t xml:space="preserve"> </w:t>
          </w:r>
          <w:r>
            <w:rPr>
              <w:b/>
            </w:rPr>
            <w:t>nákup didaktických pomôcok pre projekt s názvom</w:t>
          </w:r>
        </w:p>
        <w:p w:rsidR="00617CDD" w:rsidRPr="00E80B5D" w:rsidRDefault="00617CDD" w:rsidP="00E80B5D">
          <w:pPr>
            <w:jc w:val="both"/>
            <w:rPr>
              <w:rFonts w:ascii="Calibri" w:hAnsi="Calibri"/>
              <w:sz w:val="22"/>
              <w:szCs w:val="22"/>
            </w:rPr>
          </w:pPr>
          <w:r>
            <w:rPr>
              <w:b/>
            </w:rPr>
            <w:t>„ZŠ Československej armády – zriadenie špecializovaných učební“</w:t>
          </w:r>
        </w:p>
      </w:tc>
      <w:tc>
        <w:tcPr>
          <w:tcW w:w="1276" w:type="dxa"/>
          <w:vAlign w:val="center"/>
        </w:tcPr>
        <w:p w:rsidR="00617CDD" w:rsidRPr="00300945" w:rsidRDefault="00617CDD" w:rsidP="00E80B5D">
          <w:pPr>
            <w:jc w:val="center"/>
            <w:rPr>
              <w:sz w:val="16"/>
              <w:szCs w:val="16"/>
            </w:rPr>
          </w:pPr>
        </w:p>
      </w:tc>
    </w:tr>
    <w:tr w:rsidR="00617CDD" w:rsidRPr="00A46A34" w:rsidTr="00E80B5D">
      <w:trPr>
        <w:trHeight w:val="699"/>
      </w:trPr>
      <w:tc>
        <w:tcPr>
          <w:tcW w:w="1418" w:type="dxa"/>
          <w:vMerge/>
        </w:tcPr>
        <w:p w:rsidR="00617CDD" w:rsidRPr="0019388A" w:rsidRDefault="00617CDD" w:rsidP="00E80B5D">
          <w:pPr>
            <w:pStyle w:val="Hlavika"/>
            <w:jc w:val="center"/>
            <w:rPr>
              <w:sz w:val="28"/>
              <w:szCs w:val="28"/>
            </w:rPr>
          </w:pPr>
        </w:p>
      </w:tc>
      <w:tc>
        <w:tcPr>
          <w:tcW w:w="7229" w:type="dxa"/>
          <w:vMerge/>
          <w:shd w:val="clear" w:color="auto" w:fill="auto"/>
          <w:vAlign w:val="center"/>
        </w:tcPr>
        <w:p w:rsidR="00617CDD" w:rsidRPr="00793DCC" w:rsidRDefault="00617CDD" w:rsidP="00E80B5D">
          <w:pPr>
            <w:pStyle w:val="Hlavika"/>
            <w:jc w:val="center"/>
            <w:rPr>
              <w:b/>
              <w:sz w:val="28"/>
              <w:szCs w:val="28"/>
            </w:rPr>
          </w:pPr>
        </w:p>
      </w:tc>
      <w:tc>
        <w:tcPr>
          <w:tcW w:w="1276" w:type="dxa"/>
          <w:vAlign w:val="center"/>
        </w:tcPr>
        <w:p w:rsidR="00617CDD" w:rsidRDefault="00617CDD" w:rsidP="00E80B5D">
          <w:pPr>
            <w:jc w:val="center"/>
            <w:rPr>
              <w:sz w:val="22"/>
              <w:szCs w:val="22"/>
            </w:rPr>
          </w:pPr>
          <w:r w:rsidRPr="00A46A34">
            <w:rPr>
              <w:sz w:val="22"/>
              <w:szCs w:val="22"/>
            </w:rPr>
            <w:t>Strana</w:t>
          </w:r>
        </w:p>
        <w:p w:rsidR="00617CDD" w:rsidRPr="00E80B5D" w:rsidRDefault="00F7265F" w:rsidP="00A377D1">
          <w:pPr>
            <w:jc w:val="center"/>
            <w:rPr>
              <w:sz w:val="22"/>
              <w:szCs w:val="22"/>
            </w:rPr>
          </w:pPr>
          <w:r w:rsidRPr="00E80B5D">
            <w:rPr>
              <w:rStyle w:val="slostrany"/>
              <w:rFonts w:eastAsia="Calibri"/>
              <w:sz w:val="22"/>
              <w:szCs w:val="22"/>
            </w:rPr>
            <w:fldChar w:fldCharType="begin"/>
          </w:r>
          <w:r w:rsidR="00617CDD" w:rsidRPr="00E80B5D">
            <w:rPr>
              <w:rStyle w:val="slostrany"/>
              <w:rFonts w:eastAsia="Calibri"/>
              <w:sz w:val="22"/>
              <w:szCs w:val="22"/>
            </w:rPr>
            <w:instrText xml:space="preserve"> PAGE </w:instrText>
          </w:r>
          <w:r w:rsidRPr="00E80B5D">
            <w:rPr>
              <w:rStyle w:val="slostrany"/>
              <w:rFonts w:eastAsia="Calibri"/>
              <w:sz w:val="22"/>
              <w:szCs w:val="22"/>
            </w:rPr>
            <w:fldChar w:fldCharType="separate"/>
          </w:r>
          <w:r w:rsidR="0054336A">
            <w:rPr>
              <w:rStyle w:val="slostrany"/>
              <w:rFonts w:eastAsia="Calibri"/>
              <w:noProof/>
              <w:sz w:val="22"/>
              <w:szCs w:val="22"/>
            </w:rPr>
            <w:t>13</w:t>
          </w:r>
          <w:r w:rsidRPr="00E80B5D">
            <w:rPr>
              <w:rStyle w:val="slostrany"/>
              <w:rFonts w:eastAsia="Calibri"/>
              <w:sz w:val="22"/>
              <w:szCs w:val="22"/>
            </w:rPr>
            <w:fldChar w:fldCharType="end"/>
          </w:r>
          <w:r w:rsidR="00617CDD" w:rsidRPr="00E80B5D">
            <w:rPr>
              <w:sz w:val="22"/>
              <w:szCs w:val="22"/>
            </w:rPr>
            <w:t>/1</w:t>
          </w:r>
          <w:r w:rsidR="00617CDD">
            <w:rPr>
              <w:sz w:val="22"/>
              <w:szCs w:val="22"/>
            </w:rPr>
            <w:t>1</w:t>
          </w:r>
        </w:p>
      </w:tc>
    </w:tr>
  </w:tbl>
  <w:p w:rsidR="00617CDD" w:rsidRDefault="00617CDD">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2"/>
  </w:compat>
  <w:rsids>
    <w:rsidRoot w:val="001F1467"/>
    <w:rsid w:val="000036BB"/>
    <w:rsid w:val="00040B61"/>
    <w:rsid w:val="00040ED9"/>
    <w:rsid w:val="000442B8"/>
    <w:rsid w:val="000478DE"/>
    <w:rsid w:val="000739A9"/>
    <w:rsid w:val="0008785B"/>
    <w:rsid w:val="0009141F"/>
    <w:rsid w:val="000936F6"/>
    <w:rsid w:val="000C5E1C"/>
    <w:rsid w:val="000D0072"/>
    <w:rsid w:val="000D3E97"/>
    <w:rsid w:val="00122AFF"/>
    <w:rsid w:val="001263A3"/>
    <w:rsid w:val="00137541"/>
    <w:rsid w:val="001402DB"/>
    <w:rsid w:val="00142120"/>
    <w:rsid w:val="00146C16"/>
    <w:rsid w:val="00146F2C"/>
    <w:rsid w:val="00151BFD"/>
    <w:rsid w:val="0017263F"/>
    <w:rsid w:val="00177FC0"/>
    <w:rsid w:val="00182538"/>
    <w:rsid w:val="00182D5E"/>
    <w:rsid w:val="0019010C"/>
    <w:rsid w:val="001A4A7D"/>
    <w:rsid w:val="001C5274"/>
    <w:rsid w:val="001E07E7"/>
    <w:rsid w:val="001E096D"/>
    <w:rsid w:val="001E198D"/>
    <w:rsid w:val="001E33F8"/>
    <w:rsid w:val="001E68B1"/>
    <w:rsid w:val="001F1467"/>
    <w:rsid w:val="001F5783"/>
    <w:rsid w:val="00207398"/>
    <w:rsid w:val="00211650"/>
    <w:rsid w:val="002131BA"/>
    <w:rsid w:val="00277984"/>
    <w:rsid w:val="00283457"/>
    <w:rsid w:val="00295FE9"/>
    <w:rsid w:val="002B58FD"/>
    <w:rsid w:val="002F6EB8"/>
    <w:rsid w:val="00302C58"/>
    <w:rsid w:val="00306564"/>
    <w:rsid w:val="00306B1E"/>
    <w:rsid w:val="003130F4"/>
    <w:rsid w:val="0033157F"/>
    <w:rsid w:val="003340BE"/>
    <w:rsid w:val="00364276"/>
    <w:rsid w:val="00372619"/>
    <w:rsid w:val="00392EAB"/>
    <w:rsid w:val="003A2ECF"/>
    <w:rsid w:val="003A484C"/>
    <w:rsid w:val="003B7DCD"/>
    <w:rsid w:val="003F25CD"/>
    <w:rsid w:val="00401277"/>
    <w:rsid w:val="00401E9B"/>
    <w:rsid w:val="00402BC4"/>
    <w:rsid w:val="00403429"/>
    <w:rsid w:val="00407046"/>
    <w:rsid w:val="00412D9E"/>
    <w:rsid w:val="00415621"/>
    <w:rsid w:val="004252C6"/>
    <w:rsid w:val="0042577C"/>
    <w:rsid w:val="0042683C"/>
    <w:rsid w:val="00456EC9"/>
    <w:rsid w:val="00462FE9"/>
    <w:rsid w:val="004631C5"/>
    <w:rsid w:val="004723C6"/>
    <w:rsid w:val="004826F8"/>
    <w:rsid w:val="004911C3"/>
    <w:rsid w:val="00495261"/>
    <w:rsid w:val="004B50BC"/>
    <w:rsid w:val="00511D2D"/>
    <w:rsid w:val="00513579"/>
    <w:rsid w:val="005141FC"/>
    <w:rsid w:val="00516BDB"/>
    <w:rsid w:val="0052418D"/>
    <w:rsid w:val="0053375D"/>
    <w:rsid w:val="00533979"/>
    <w:rsid w:val="0054336A"/>
    <w:rsid w:val="0055261B"/>
    <w:rsid w:val="00581752"/>
    <w:rsid w:val="005A1FE0"/>
    <w:rsid w:val="005D1ECC"/>
    <w:rsid w:val="005E1A55"/>
    <w:rsid w:val="005E642C"/>
    <w:rsid w:val="00606E6E"/>
    <w:rsid w:val="00617CDD"/>
    <w:rsid w:val="0063343A"/>
    <w:rsid w:val="006470C4"/>
    <w:rsid w:val="00675634"/>
    <w:rsid w:val="006F1C1F"/>
    <w:rsid w:val="00714BC4"/>
    <w:rsid w:val="00747091"/>
    <w:rsid w:val="00750F03"/>
    <w:rsid w:val="00751414"/>
    <w:rsid w:val="007717A9"/>
    <w:rsid w:val="00775E0B"/>
    <w:rsid w:val="007876F2"/>
    <w:rsid w:val="0079279D"/>
    <w:rsid w:val="00794D43"/>
    <w:rsid w:val="007A45AE"/>
    <w:rsid w:val="007C49E5"/>
    <w:rsid w:val="008027BE"/>
    <w:rsid w:val="00803BCD"/>
    <w:rsid w:val="0082305B"/>
    <w:rsid w:val="00892BBC"/>
    <w:rsid w:val="008A297C"/>
    <w:rsid w:val="008A5AEC"/>
    <w:rsid w:val="008B13B0"/>
    <w:rsid w:val="008C0D92"/>
    <w:rsid w:val="008C1FEA"/>
    <w:rsid w:val="008C3ADA"/>
    <w:rsid w:val="008E092C"/>
    <w:rsid w:val="008E7C4E"/>
    <w:rsid w:val="009176CD"/>
    <w:rsid w:val="00945B68"/>
    <w:rsid w:val="00962558"/>
    <w:rsid w:val="009655DB"/>
    <w:rsid w:val="00983431"/>
    <w:rsid w:val="00993F09"/>
    <w:rsid w:val="009E0956"/>
    <w:rsid w:val="00A00B60"/>
    <w:rsid w:val="00A0579D"/>
    <w:rsid w:val="00A0731C"/>
    <w:rsid w:val="00A2012D"/>
    <w:rsid w:val="00A32235"/>
    <w:rsid w:val="00A377D1"/>
    <w:rsid w:val="00A409B6"/>
    <w:rsid w:val="00A65721"/>
    <w:rsid w:val="00A8225B"/>
    <w:rsid w:val="00A824CE"/>
    <w:rsid w:val="00A951C1"/>
    <w:rsid w:val="00AA2740"/>
    <w:rsid w:val="00AA5DC9"/>
    <w:rsid w:val="00AF7608"/>
    <w:rsid w:val="00B22BB6"/>
    <w:rsid w:val="00B30EB1"/>
    <w:rsid w:val="00B321D0"/>
    <w:rsid w:val="00B50737"/>
    <w:rsid w:val="00B6022C"/>
    <w:rsid w:val="00B650E2"/>
    <w:rsid w:val="00B73719"/>
    <w:rsid w:val="00B74B42"/>
    <w:rsid w:val="00B7621D"/>
    <w:rsid w:val="00B76A84"/>
    <w:rsid w:val="00B92A94"/>
    <w:rsid w:val="00B9464A"/>
    <w:rsid w:val="00BB3C73"/>
    <w:rsid w:val="00BD0474"/>
    <w:rsid w:val="00BD6A25"/>
    <w:rsid w:val="00BF6380"/>
    <w:rsid w:val="00BF6522"/>
    <w:rsid w:val="00C05452"/>
    <w:rsid w:val="00C06BA2"/>
    <w:rsid w:val="00C22714"/>
    <w:rsid w:val="00C37160"/>
    <w:rsid w:val="00C52C30"/>
    <w:rsid w:val="00C56EDF"/>
    <w:rsid w:val="00C6100C"/>
    <w:rsid w:val="00C72B61"/>
    <w:rsid w:val="00C92A84"/>
    <w:rsid w:val="00CA6FC0"/>
    <w:rsid w:val="00CA76D1"/>
    <w:rsid w:val="00CB3973"/>
    <w:rsid w:val="00CD12A6"/>
    <w:rsid w:val="00CD7082"/>
    <w:rsid w:val="00CE79BD"/>
    <w:rsid w:val="00D0367E"/>
    <w:rsid w:val="00D12D7B"/>
    <w:rsid w:val="00D204CB"/>
    <w:rsid w:val="00D20C6A"/>
    <w:rsid w:val="00D24EC3"/>
    <w:rsid w:val="00D33A6F"/>
    <w:rsid w:val="00D3722A"/>
    <w:rsid w:val="00D4180A"/>
    <w:rsid w:val="00D471C6"/>
    <w:rsid w:val="00DD0D8C"/>
    <w:rsid w:val="00E02001"/>
    <w:rsid w:val="00E43E59"/>
    <w:rsid w:val="00E66BBF"/>
    <w:rsid w:val="00E80B5D"/>
    <w:rsid w:val="00E84A95"/>
    <w:rsid w:val="00EC23FA"/>
    <w:rsid w:val="00ED70DE"/>
    <w:rsid w:val="00ED765B"/>
    <w:rsid w:val="00F11AE0"/>
    <w:rsid w:val="00F21296"/>
    <w:rsid w:val="00F22016"/>
    <w:rsid w:val="00F352DB"/>
    <w:rsid w:val="00F46995"/>
    <w:rsid w:val="00F7089D"/>
    <w:rsid w:val="00F7265F"/>
    <w:rsid w:val="00F761FC"/>
    <w:rsid w:val="00F93047"/>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na.vrtelova@presov.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magdalena.artimova@presov.sk" TargetMode="External"/><Relationship Id="rId4" Type="http://schemas.microsoft.com/office/2007/relationships/stylesWithEffects" Target="stylesWithEffects.xml"/><Relationship Id="rId9" Type="http://schemas.openxmlformats.org/officeDocument/2006/relationships/hyperlink" Target="mailto:jana.vrtelova@presov.s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07066-4DC2-44C4-AF71-BFDC29F42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3632</Words>
  <Characters>22342</Characters>
  <Application>Microsoft Office Word</Application>
  <DocSecurity>0</DocSecurity>
  <Lines>186</Lines>
  <Paragraphs>51</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25923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Drahoslava Gmitrová</cp:lastModifiedBy>
  <cp:revision>2</cp:revision>
  <cp:lastPrinted>2018-10-15T09:03:00Z</cp:lastPrinted>
  <dcterms:created xsi:type="dcterms:W3CDTF">2019-01-10T15:49:00Z</dcterms:created>
  <dcterms:modified xsi:type="dcterms:W3CDTF">2019-01-10T15:49:00Z</dcterms:modified>
</cp:coreProperties>
</file>