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D72944">
        <w:rPr>
          <w:rFonts w:ascii="Calibri" w:hAnsi="Calibri" w:cs="Calibri"/>
          <w:b/>
          <w:bCs/>
          <w:sz w:val="22"/>
          <w:szCs w:val="22"/>
          <w:highlight w:val="yellow"/>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D72944" w:rsidRDefault="00E13DEA" w:rsidP="001E24E4">
            <w:pPr>
              <w:autoSpaceDE w:val="0"/>
              <w:autoSpaceDN w:val="0"/>
              <w:adjustRightInd w:val="0"/>
              <w:jc w:val="both"/>
              <w:rPr>
                <w:rFonts w:ascii="Arial" w:hAnsi="Arial" w:cs="Arial"/>
                <w:b/>
                <w:color w:val="FF0000"/>
                <w:sz w:val="20"/>
                <w:szCs w:val="20"/>
              </w:rPr>
            </w:pPr>
            <w:r>
              <w:rPr>
                <w:rFonts w:ascii="Arial" w:hAnsi="Arial" w:cs="Arial"/>
                <w:b/>
                <w:color w:val="FF0000"/>
                <w:sz w:val="20"/>
                <w:szCs w:val="20"/>
              </w:rPr>
              <w:t>Mesto Prešov</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Default="001E24E4" w:rsidP="001E24E4">
            <w:pPr>
              <w:ind w:left="709" w:hanging="817"/>
              <w:rPr>
                <w:rFonts w:ascii="Arial" w:hAnsi="Arial" w:cs="Arial"/>
                <w:b/>
                <w:bCs/>
                <w:color w:val="FF0000"/>
                <w:sz w:val="20"/>
                <w:szCs w:val="20"/>
              </w:rPr>
            </w:pPr>
            <w:r w:rsidRPr="00D72944">
              <w:rPr>
                <w:rFonts w:ascii="Arial" w:hAnsi="Arial" w:cs="Arial"/>
                <w:b/>
                <w:bCs/>
                <w:color w:val="FF0000"/>
                <w:sz w:val="20"/>
                <w:szCs w:val="20"/>
              </w:rPr>
              <w:t xml:space="preserve"> Vnútorn</w:t>
            </w:r>
            <w:bookmarkStart w:id="0" w:name="_GoBack"/>
            <w:bookmarkEnd w:id="0"/>
            <w:r w:rsidRPr="00D72944">
              <w:rPr>
                <w:rFonts w:ascii="Arial" w:hAnsi="Arial" w:cs="Arial"/>
                <w:b/>
                <w:bCs/>
                <w:color w:val="FF0000"/>
                <w:sz w:val="20"/>
                <w:szCs w:val="20"/>
              </w:rPr>
              <w:t xml:space="preserve">é vybavenie ZŠ </w:t>
            </w:r>
            <w:r w:rsidR="00B3289F">
              <w:rPr>
                <w:rFonts w:ascii="Arial" w:hAnsi="Arial" w:cs="Arial"/>
                <w:b/>
                <w:bCs/>
                <w:color w:val="FF0000"/>
                <w:sz w:val="20"/>
                <w:szCs w:val="20"/>
              </w:rPr>
              <w:t>Československej armády</w:t>
            </w:r>
          </w:p>
          <w:p w:rsidR="001E24E4" w:rsidRPr="00D72944" w:rsidRDefault="001E24E4" w:rsidP="001E24E4">
            <w:pPr>
              <w:ind w:left="709" w:hanging="817"/>
              <w:rPr>
                <w:rFonts w:ascii="Arial" w:hAnsi="Arial" w:cs="Arial"/>
                <w:b/>
                <w:bCs/>
                <w:color w:val="FF0000"/>
                <w:sz w:val="20"/>
                <w:szCs w:val="20"/>
              </w:rPr>
            </w:pPr>
            <w:r>
              <w:rPr>
                <w:rFonts w:ascii="Calibri" w:hAnsi="Calibri" w:cs="Calibri"/>
                <w:b/>
                <w:bCs/>
                <w:sz w:val="22"/>
                <w:szCs w:val="22"/>
                <w:highlight w:val="yellow"/>
              </w:rPr>
              <w:t xml:space="preserve"> </w:t>
            </w:r>
            <w:r w:rsidRPr="00D72944">
              <w:rPr>
                <w:rFonts w:ascii="Calibri" w:hAnsi="Calibri" w:cs="Calibri"/>
                <w:b/>
                <w:bCs/>
                <w:sz w:val="22"/>
                <w:szCs w:val="22"/>
                <w:highlight w:val="yellow"/>
              </w:rPr>
              <w:t>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AB11C3" w:rsidRDefault="00AB11C3" w:rsidP="00AB11C3">
            <w:pPr>
              <w:widowControl/>
              <w:suppressAutoHyphens w:val="0"/>
              <w:jc w:val="center"/>
              <w:rPr>
                <w:rFonts w:ascii="Calibri" w:hAnsi="Calibri" w:cs="Calibri"/>
                <w:noProof/>
                <w:color w:val="000000"/>
                <w:lang w:eastAsia="sk-SK"/>
              </w:rPr>
            </w:pPr>
            <w:r w:rsidRPr="00AB11C3">
              <w:rPr>
                <w:rFonts w:ascii="Calibri" w:hAnsi="Calibri" w:cs="Calibri"/>
                <w:noProof/>
                <w:color w:val="000000"/>
                <w:lang w:eastAsia="sk-SK"/>
              </w:rPr>
              <w:t>Časť 1: Názov</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1-22</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laboratórnych stojanov s príslušenstvom</w:t>
            </w:r>
            <w:r w:rsidRPr="007A7438">
              <w:rPr>
                <w:rFonts w:ascii="Calibri" w:hAnsi="Calibri" w:cs="Calibri"/>
                <w:color w:val="000000"/>
                <w:sz w:val="20"/>
                <w:szCs w:val="20"/>
              </w:rPr>
              <w:br/>
            </w:r>
          </w:p>
        </w:tc>
      </w:tr>
      <w:tr w:rsidR="00D634DF" w:rsidRPr="00881351" w:rsidTr="00881351">
        <w:trPr>
          <w:trHeight w:val="64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Laboratórny stojan s príslušenstvom má obsahovať minimálne 3 rôzne kruhy na varenie s priemermi 70, 100 a 130mm, 1 držiak na chladič, 2 držiaky bez svorky a 6 dvojitých svoriek, kovovú základňu, základovú tyč s výškou min. 750 mm, 1 ks sieťku nad kahan min. 120x120 mm s keramickou vrstvou.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1-24</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rPr>
                <w:rFonts w:ascii="Calibri" w:hAnsi="Calibri" w:cs="Calibri"/>
                <w:sz w:val="20"/>
                <w:szCs w:val="20"/>
              </w:rPr>
            </w:pPr>
            <w:r w:rsidRPr="007A7438">
              <w:rPr>
                <w:rFonts w:ascii="Calibri" w:hAnsi="Calibri" w:cs="Calibri"/>
                <w:sz w:val="20"/>
                <w:szCs w:val="20"/>
              </w:rPr>
              <w:t>Chemický kahan s príslušenstvom</w:t>
            </w:r>
          </w:p>
        </w:tc>
      </w:tr>
      <w:tr w:rsidR="00D634DF" w:rsidRPr="00881351" w:rsidTr="007A7438">
        <w:trPr>
          <w:trHeight w:val="37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Chemický, sklenený liehový kahan s príslušenstvom.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 1 ks liehový kahan s objemom 250ml, hrúbka skla 1,8 mm, 1ks laboratórna trojnožka so sieťkou nad kahan, 250 ml lieh na horenie.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laboratórneho skla a laboratórnych pomôcok - učiteľ</w:t>
            </w:r>
          </w:p>
        </w:tc>
      </w:tr>
      <w:tr w:rsidR="00566B6E" w:rsidRPr="00881351" w:rsidTr="007A7438">
        <w:trPr>
          <w:trHeight w:val="42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Triedna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lievik, 1 ks byreta objem 25 ml, sklená tyčinka, stojan na 10 skúmaviek (plast alebo drevo), 3 rôzne kovové držiaky, 8x kadička vysoká s výlevkou  400ml, 8x kadička nízka s výlevkou  150ml, 8x kadička vysoká s výlevkou  250ml, 8x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8x skúmavka s guľatým dnom priem. 12 mm s vyhrnutým okrajom, 8x skúmavka s guľatým dnom priem. 14 mm s vyhrnutým okrajom, 8x pipeta delená 10 ml, 8x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 0 mm, 8x valec odmerný vysoký 250 ml, 8x lievik,  8x sklená tyčinka, 8x stojan na 10 skúmaviek, 8x tri rôzne kovové držiaky.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Digitálna učiteľská váha</w:t>
            </w:r>
          </w:p>
        </w:tc>
      </w:tr>
      <w:tr w:rsidR="00566B6E" w:rsidRPr="00881351" w:rsidTr="00AB11C3">
        <w:trPr>
          <w:trHeight w:val="61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Presné digitálne váhy s kapacitou váženia max. 2000g, stupnica min. 0,01g, rozmer váž. plochy min. 130x180 mm, hmotnosť má byť možné merať v gramoch, unciach, karátoch, librách, funkcia počítania kusov, kalibračné funkcie 1kg závažím (súčasťou bal.), napájanie pomocou adaptéra AC 110-220V, alebo na batérie, ktoré majú byť súčasťou. Váhy majú byť dodané spolu so </w:t>
            </w:r>
            <w:proofErr w:type="spellStart"/>
            <w:r w:rsidRPr="00881351">
              <w:rPr>
                <w:rFonts w:ascii="Calibri" w:hAnsi="Calibri" w:cs="Arial"/>
                <w:sz w:val="16"/>
                <w:szCs w:val="16"/>
                <w:lang w:eastAsia="sk-SK"/>
              </w:rPr>
              <w:t>sadou</w:t>
            </w:r>
            <w:proofErr w:type="spellEnd"/>
            <w:r w:rsidRPr="00881351">
              <w:rPr>
                <w:rFonts w:ascii="Calibri" w:hAnsi="Calibri" w:cs="Arial"/>
                <w:sz w:val="16"/>
                <w:szCs w:val="16"/>
                <w:lang w:eastAsia="sk-SK"/>
              </w:rPr>
              <w:t xml:space="preserve"> závaží 500mg v zložení min. (1x závažie 200g, 2x závažie 100g, 1x závažie 50g, 2x závažie 20g, 1x závažie 10g, 1x kliešte)</w:t>
            </w:r>
          </w:p>
          <w:p w:rsidR="004564E6" w:rsidRDefault="004564E6" w:rsidP="00566B6E">
            <w:pPr>
              <w:widowControl/>
              <w:suppressAutoHyphens w:val="0"/>
              <w:rPr>
                <w:rFonts w:ascii="Calibri" w:hAnsi="Calibri" w:cs="Arial"/>
                <w:sz w:val="16"/>
                <w:szCs w:val="16"/>
                <w:lang w:eastAsia="sk-SK"/>
              </w:rPr>
            </w:pPr>
          </w:p>
          <w:p w:rsidR="004564E6" w:rsidRDefault="004564E6" w:rsidP="00566B6E">
            <w:pPr>
              <w:widowControl/>
              <w:suppressAutoHyphens w:val="0"/>
              <w:rPr>
                <w:rFonts w:ascii="Calibri" w:hAnsi="Calibri" w:cs="Arial"/>
                <w:sz w:val="16"/>
                <w:szCs w:val="16"/>
                <w:lang w:eastAsia="sk-SK"/>
              </w:rPr>
            </w:pPr>
          </w:p>
          <w:p w:rsidR="004564E6" w:rsidRPr="00881351" w:rsidRDefault="004564E6" w:rsidP="00566B6E">
            <w:pPr>
              <w:widowControl/>
              <w:suppressAutoHyphens w:val="0"/>
              <w:rPr>
                <w:rFonts w:ascii="Calibri" w:hAnsi="Calibri" w:cs="Arial"/>
                <w:sz w:val="16"/>
                <w:szCs w:val="16"/>
                <w:lang w:eastAsia="sk-SK"/>
              </w:rPr>
            </w:pP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Prístroj na určenie pH s príslušenstvom</w:t>
            </w:r>
          </w:p>
        </w:tc>
      </w:tr>
      <w:tr w:rsidR="00566B6E" w:rsidRPr="00881351" w:rsidTr="00AB11C3">
        <w:trPr>
          <w:trHeight w:val="83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1-48</w:t>
            </w:r>
          </w:p>
        </w:tc>
        <w:tc>
          <w:tcPr>
            <w:tcW w:w="8044" w:type="dxa"/>
            <w:tcBorders>
              <w:top w:val="nil"/>
              <w:left w:val="nil"/>
              <w:bottom w:val="single" w:sz="4" w:space="0" w:color="auto"/>
              <w:right w:val="single" w:sz="4" w:space="0" w:color="auto"/>
            </w:tcBorders>
            <w:shd w:val="clear" w:color="000000" w:fill="FFFFFF"/>
            <w:hideMark/>
          </w:tcPr>
          <w:p w:rsidR="00AB11C3" w:rsidRPr="007A7438" w:rsidRDefault="00566B6E" w:rsidP="00AB11C3">
            <w:pPr>
              <w:widowControl/>
              <w:suppressAutoHyphens w:val="0"/>
              <w:rPr>
                <w:rFonts w:ascii="Calibri" w:hAnsi="Calibri" w:cs="Calibri"/>
                <w:color w:val="000000"/>
                <w:sz w:val="20"/>
                <w:szCs w:val="20"/>
                <w:lang w:eastAsia="sk-SK"/>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prístrojov na určenie pH s príslušenstvom pre skupinu žiakov</w:t>
            </w:r>
          </w:p>
        </w:tc>
      </w:tr>
      <w:tr w:rsidR="00566B6E" w:rsidRPr="00881351" w:rsidTr="00AB11C3">
        <w:trPr>
          <w:trHeight w:val="83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2ks prístrojov na určenie pH s príslušenstvom pre skupinu 2-4 žiakov. Špecifikácia prístroja: pH tester s veľkým digitálny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každého balenia prístroja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1-67</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digitálnych žiackych váh</w:t>
            </w:r>
          </w:p>
        </w:tc>
      </w:tr>
      <w:tr w:rsidR="00377830" w:rsidRPr="00881351" w:rsidTr="00AB11C3">
        <w:trPr>
          <w:trHeight w:val="839"/>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2ks digitálnych váh pre skupinu max. 4 žiakov. Váha s váživosťou max. 2000g a presnosťou 0,1g. Jednoduchá obsluha štyrmi tlačidlami, rýchla </w:t>
            </w:r>
            <w:proofErr w:type="spellStart"/>
            <w:r w:rsidRPr="00881351">
              <w:rPr>
                <w:rFonts w:ascii="Calibri" w:hAnsi="Calibri" w:cs="Arial"/>
                <w:sz w:val="16"/>
                <w:szCs w:val="16"/>
                <w:lang w:eastAsia="sk-SK"/>
              </w:rPr>
              <w:t>samokalibrácia</w:t>
            </w:r>
            <w:proofErr w:type="spellEnd"/>
            <w:r w:rsidRPr="00881351">
              <w:rPr>
                <w:rFonts w:ascii="Calibri" w:hAnsi="Calibri" w:cs="Arial"/>
                <w:sz w:val="16"/>
                <w:szCs w:val="16"/>
                <w:lang w:eastAsia="sk-SK"/>
              </w:rPr>
              <w:t xml:space="preserve"> po zapnutí, funkcia </w:t>
            </w:r>
            <w:proofErr w:type="spellStart"/>
            <w:r w:rsidRPr="00881351">
              <w:rPr>
                <w:rFonts w:ascii="Calibri" w:hAnsi="Calibri" w:cs="Arial"/>
                <w:sz w:val="16"/>
                <w:szCs w:val="16"/>
                <w:lang w:eastAsia="sk-SK"/>
              </w:rPr>
              <w:t>Tara</w:t>
            </w:r>
            <w:proofErr w:type="spellEnd"/>
            <w:r w:rsidRPr="00881351">
              <w:rPr>
                <w:rFonts w:ascii="Calibri" w:hAnsi="Calibri" w:cs="Arial"/>
                <w:sz w:val="16"/>
                <w:szCs w:val="16"/>
                <w:lang w:eastAsia="sk-SK"/>
              </w:rPr>
              <w:t xml:space="preserve">, a tiež funkcia </w:t>
            </w:r>
            <w:proofErr w:type="spellStart"/>
            <w:r w:rsidRPr="00881351">
              <w:rPr>
                <w:rFonts w:ascii="Calibri" w:hAnsi="Calibri" w:cs="Arial"/>
                <w:sz w:val="16"/>
                <w:szCs w:val="16"/>
                <w:lang w:eastAsia="sk-SK"/>
              </w:rPr>
              <w:t>privažovania</w:t>
            </w:r>
            <w:proofErr w:type="spellEnd"/>
            <w:r w:rsidRPr="00881351">
              <w:rPr>
                <w:rFonts w:ascii="Calibri" w:hAnsi="Calibri" w:cs="Arial"/>
                <w:sz w:val="16"/>
                <w:szCs w:val="16"/>
                <w:lang w:eastAsia="sk-SK"/>
              </w:rPr>
              <w:t xml:space="preserve">, funkcia počítania kusov, prepínanie medzi jednotkami gram, unca, </w:t>
            </w:r>
            <w:proofErr w:type="spellStart"/>
            <w:r w:rsidRPr="00881351">
              <w:rPr>
                <w:rFonts w:ascii="Calibri" w:hAnsi="Calibri" w:cs="Arial"/>
                <w:sz w:val="16"/>
                <w:szCs w:val="16"/>
                <w:lang w:eastAsia="sk-SK"/>
              </w:rPr>
              <w:t>grain</w:t>
            </w:r>
            <w:proofErr w:type="spellEnd"/>
            <w:r w:rsidRPr="00881351">
              <w:rPr>
                <w:rFonts w:ascii="Calibri" w:hAnsi="Calibri" w:cs="Arial"/>
                <w:sz w:val="16"/>
                <w:szCs w:val="16"/>
                <w:lang w:eastAsia="sk-SK"/>
              </w:rPr>
              <w:t>,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1-68</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laboratórnych stojanov s príslušenstvom</w:t>
            </w:r>
          </w:p>
        </w:tc>
      </w:tr>
      <w:tr w:rsidR="00377830" w:rsidRPr="00881351" w:rsidTr="00AB11C3">
        <w:trPr>
          <w:trHeight w:val="6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2ks laboratórnych stojanov s príslušenstvom. Každý laboratórny stojan má byť je s doskou a tyčou min. 750mm. Každý </w:t>
            </w:r>
            <w:proofErr w:type="spellStart"/>
            <w:r w:rsidRPr="00881351">
              <w:rPr>
                <w:rFonts w:ascii="Calibri" w:hAnsi="Calibri" w:cs="Arial"/>
                <w:sz w:val="16"/>
                <w:szCs w:val="16"/>
                <w:lang w:eastAsia="sk-SK"/>
              </w:rPr>
              <w:t>lab</w:t>
            </w:r>
            <w:proofErr w:type="spellEnd"/>
            <w:r w:rsidRPr="00881351">
              <w:rPr>
                <w:rFonts w:ascii="Calibri" w:hAnsi="Calibri" w:cs="Arial"/>
                <w:sz w:val="16"/>
                <w:szCs w:val="16"/>
                <w:lang w:eastAsia="sk-SK"/>
              </w:rPr>
              <w:t xml:space="preserve">. stojan má obsahovať: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130mm,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100mm,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70mm, 1ks držiak na chladič veľký, 2ks držiak bez svorky, 6ks krížová svorka a sieť nad kahan s keramickým stredom.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1-71</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prístrojov na určenie pH s príslušenstvom</w:t>
            </w:r>
          </w:p>
        </w:tc>
      </w:tr>
      <w:tr w:rsidR="00AB11C3" w:rsidRPr="00881351" w:rsidTr="00AB11C3">
        <w:trPr>
          <w:trHeight w:val="1970"/>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81351" w:rsidRDefault="00377830" w:rsidP="00E13DEA">
            <w:pPr>
              <w:widowControl/>
              <w:suppressAutoHyphens w:val="0"/>
              <w:rPr>
                <w:rFonts w:ascii="Calibri" w:hAnsi="Calibri" w:cs="Calibri"/>
                <w:noProof/>
                <w:color w:val="000000"/>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1-74</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laboratórneho skla a laboratórnych pomôcok</w:t>
            </w:r>
          </w:p>
        </w:tc>
      </w:tr>
      <w:tr w:rsidR="00377830" w:rsidRPr="00881351" w:rsidTr="00AB11C3">
        <w:trPr>
          <w:trHeight w:val="1833"/>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Triedna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4x skúmavka s guľatým dnom priem. 12 mm s vyhrnutým okrajom, 4x skúmavka s guľatým dnom priem. 14 mm s vyhrnutým okrajom, 4x pipeta delená 10 ml, 4x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4x valec odmerný vysoký 250 ml, 4x valec odmerný nízky plastový 250ml, 4x valec odmerný vysoký plastový 500ml, 4x lievik, 4x sklená tyčinka, 4x stojan na 10 skúmaviek, 4x štyri rôzne držiaky.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Dielenské meradlá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881351">
              <w:rPr>
                <w:rFonts w:ascii="Calibri" w:hAnsi="Calibri" w:cs="Arial"/>
                <w:sz w:val="16"/>
                <w:szCs w:val="16"/>
                <w:lang w:eastAsia="sk-SK"/>
              </w:rPr>
              <w:t>mm.Dvojlúčový</w:t>
            </w:r>
            <w:proofErr w:type="spellEnd"/>
            <w:r w:rsidRPr="00881351">
              <w:rPr>
                <w:rFonts w:ascii="Calibri" w:hAnsi="Calibri" w:cs="Arial"/>
                <w:sz w:val="16"/>
                <w:szCs w:val="16"/>
                <w:lang w:eastAsia="sk-SK"/>
              </w:rPr>
              <w:t xml:space="preserve"> laser krížový, horizontálny a vertikálny lúč, statív k laseru.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w:t>
            </w:r>
            <w:proofErr w:type="spellStart"/>
            <w:r w:rsidRPr="00881351">
              <w:rPr>
                <w:rFonts w:ascii="Calibri" w:hAnsi="Calibri" w:cs="Arial"/>
                <w:sz w:val="16"/>
                <w:szCs w:val="16"/>
                <w:lang w:eastAsia="sk-SK"/>
              </w:rPr>
              <w:t>jazkyku</w:t>
            </w:r>
            <w:proofErr w:type="spellEnd"/>
            <w:r w:rsidRPr="00881351">
              <w:rPr>
                <w:rFonts w:ascii="Calibri" w:hAnsi="Calibri" w:cs="Arial"/>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Ručné náradie s príslušenstvom</w:t>
            </w:r>
          </w:p>
        </w:tc>
      </w:tr>
      <w:tr w:rsidR="00F358AD" w:rsidRPr="00881351" w:rsidTr="00F37565">
        <w:trPr>
          <w:trHeight w:val="42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dielenského ručného náradia má byť minimálne v zložení: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pilníkov (dĺžka 200 mm, s rukoväťami),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ihlových pilníkov (dĺžka 160 mm z toho brúsna časť v rozsahu 45 - 50 mm, typy: nožový,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3- a 4-hranný),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pilníkov na železo (300 mm, typy: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3ks </w:t>
            </w:r>
            <w:proofErr w:type="spellStart"/>
            <w:r w:rsidRPr="00881351">
              <w:rPr>
                <w:rFonts w:ascii="Calibri" w:hAnsi="Calibri" w:cs="Arial"/>
                <w:sz w:val="16"/>
                <w:szCs w:val="16"/>
                <w:lang w:eastAsia="sk-SK"/>
              </w:rPr>
              <w:t>rašpiel</w:t>
            </w:r>
            <w:proofErr w:type="spellEnd"/>
            <w:r w:rsidRPr="00881351">
              <w:rPr>
                <w:rFonts w:ascii="Calibri" w:hAnsi="Calibri" w:cs="Arial"/>
                <w:sz w:val="16"/>
                <w:szCs w:val="16"/>
                <w:lang w:eastAsia="sk-SK"/>
              </w:rPr>
              <w:t xml:space="preserve"> (dĺžka 250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sekáčov (typy: priebojník 2.7x110 mm a 3.9x142 mm, sekáč 3.8x125 mm, sekáč </w:t>
            </w:r>
            <w:r w:rsidRPr="00881351">
              <w:rPr>
                <w:rFonts w:ascii="Calibri" w:hAnsi="Calibri" w:cs="Arial"/>
                <w:sz w:val="16"/>
                <w:szCs w:val="16"/>
                <w:lang w:eastAsia="sk-SK"/>
              </w:rPr>
              <w:lastRenderedPageBreak/>
              <w:t xml:space="preserve">11x130 mm, sekáč 14.6x148 mm, jamkovač 3x120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rôznych profesionálnych dlát z uhlíkovej ocele,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klieští v obale v zložení:  kombinované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150 mm, štípacie priame 115 mm, štípacie bočné 115 mm, 1x kladivo gumené a 1x kladivo kovové so sklolaminátovou rukoväťou (300 g),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klincov, 1x ochranná podložka, 1x oceľové nitovacie kliešte 255 mm, priemer 2,4-4,8 mm, chrómované, 1x pákové nitovacie kliešte 280 mm, priemer do 4,8 mm (4 násadce),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miin</w:t>
            </w:r>
            <w:proofErr w:type="spellEnd"/>
            <w:r w:rsidRPr="00881351">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Akumulátorové náradie</w:t>
            </w:r>
          </w:p>
        </w:tc>
      </w:tr>
      <w:tr w:rsidR="00F358AD" w:rsidRPr="00881351" w:rsidTr="00755667">
        <w:trPr>
          <w:trHeight w:val="87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spacing w:after="240"/>
              <w:rPr>
                <w:rFonts w:ascii="Calibri" w:hAnsi="Calibri" w:cs="Arial"/>
                <w:sz w:val="16"/>
                <w:szCs w:val="16"/>
                <w:lang w:eastAsia="sk-SK"/>
              </w:rPr>
            </w:pPr>
            <w:r w:rsidRPr="00881351">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881351">
              <w:rPr>
                <w:rFonts w:ascii="Calibri" w:hAnsi="Calibri" w:cs="Arial"/>
                <w:sz w:val="16"/>
                <w:szCs w:val="16"/>
                <w:lang w:eastAsia="sk-SK"/>
              </w:rPr>
              <w:t>Li-ion</w:t>
            </w:r>
            <w:proofErr w:type="spellEnd"/>
            <w:r w:rsidRPr="00881351">
              <w:rPr>
                <w:rFonts w:ascii="Calibri" w:hAnsi="Calibri" w:cs="Arial"/>
                <w:sz w:val="16"/>
                <w:szCs w:val="16"/>
                <w:lang w:eastAsia="sk-SK"/>
              </w:rPr>
              <w:t xml:space="preserve"> 1,3Ah, krútiaci moment 14/21Nm, upínací rozsah 0,8 - 10 mm, otáčky bez záťaže od 0 do 1350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881351">
              <w:rPr>
                <w:rFonts w:ascii="Calibri" w:hAnsi="Calibri" w:cs="Arial"/>
                <w:sz w:val="16"/>
                <w:szCs w:val="16"/>
                <w:lang w:eastAsia="sk-SK"/>
              </w:rPr>
              <w:t>Li</w:t>
            </w:r>
            <w:proofErr w:type="spellEnd"/>
            <w:r w:rsidRPr="00881351">
              <w:rPr>
                <w:rFonts w:ascii="Calibri" w:hAnsi="Calibri" w:cs="Arial"/>
                <w:sz w:val="16"/>
                <w:szCs w:val="16"/>
                <w:lang w:eastAsia="sk-SK"/>
              </w:rPr>
              <w:t xml:space="preserve"> batéria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Náradia pre elektroniku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120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dlhé 148 mm, 1 ks </w:t>
            </w:r>
            <w:proofErr w:type="spellStart"/>
            <w:r w:rsidRPr="00881351">
              <w:rPr>
                <w:rFonts w:ascii="Calibri" w:hAnsi="Calibri" w:cs="Arial"/>
                <w:sz w:val="16"/>
                <w:szCs w:val="16"/>
                <w:lang w:eastAsia="sk-SK"/>
              </w:rPr>
              <w:t>odizolovacie</w:t>
            </w:r>
            <w:proofErr w:type="spellEnd"/>
            <w:r w:rsidRPr="00881351">
              <w:rPr>
                <w:rFonts w:ascii="Calibri" w:hAnsi="Calibri" w:cs="Arial"/>
                <w:sz w:val="16"/>
                <w:szCs w:val="16"/>
                <w:lang w:eastAsia="sk-SK"/>
              </w:rPr>
              <w:t xml:space="preserve"> 155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Mikrospájkovačka</w:t>
            </w:r>
            <w:proofErr w:type="spellEnd"/>
            <w:r w:rsidRPr="007A7438">
              <w:rPr>
                <w:rFonts w:ascii="Calibri" w:hAnsi="Calibri" w:cs="Calibri"/>
                <w:sz w:val="20"/>
                <w:szCs w:val="20"/>
              </w:rPr>
              <w:t xml:space="preserve"> s príslušenstvom </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Mikrospájkovačka</w:t>
            </w:r>
            <w:proofErr w:type="spellEnd"/>
            <w:r w:rsidRPr="00881351">
              <w:rPr>
                <w:rFonts w:ascii="Calibri" w:hAnsi="Calibri" w:cs="Arial"/>
                <w:sz w:val="16"/>
                <w:szCs w:val="16"/>
                <w:lang w:eastAsia="sk-SK"/>
              </w:rPr>
              <w:t xml:space="preserve"> minimálne analógová spájkovacia stanica s minimálnym výkonom 9 W a regulovateľnou teplotou v rozsahu min. od 170°C do 380°C. Napájacie napätie stanice má byť 230V AC a napájacie napätie spájkovačky maximálne 24V. Tvar hrotu je požadovaný kužeľový s priemerom 2 mm. Spájkovačka má mať krátky čas ohrevu a má byť vhodná pre školské prostredie.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základných pomôcok na spájkovanie má obsahovať minimálne 250 g spájkovacieho cínu hrúbky minimálne 1 mm a kolofóniu minimálne 50 g, 1 ks odsávačku s dĺžkou min. 178 mm, hmotnosťou max. 60 g.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Nožnice na strihanie plechu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Teplovzdušná pištoľ s príslušenstvom</w:t>
            </w:r>
          </w:p>
        </w:tc>
      </w:tr>
      <w:tr w:rsidR="00F358AD" w:rsidRPr="00881351" w:rsidTr="00F37565">
        <w:trPr>
          <w:trHeight w:val="80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teplovzdušnej pištole a príslušenstva na zváranie plastov, sušenie, rozmrazovanie  a odstraňovanie starých náterov.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zmršťovacieho</w:t>
            </w:r>
            <w:proofErr w:type="spellEnd"/>
            <w:r w:rsidRPr="00881351">
              <w:rPr>
                <w:rFonts w:ascii="Calibri" w:hAnsi="Calibri" w:cs="Arial"/>
                <w:sz w:val="16"/>
                <w:szCs w:val="16"/>
                <w:lang w:eastAsia="sk-SK"/>
              </w:rPr>
              <w:t xml:space="preserve"> materiálu pre elektrotechniku a prenosný kufrík.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Vypalovačka</w:t>
            </w:r>
            <w:proofErr w:type="spellEnd"/>
            <w:r w:rsidRPr="007A7438">
              <w:rPr>
                <w:rFonts w:ascii="Calibri" w:hAnsi="Calibri" w:cs="Calibri"/>
                <w:color w:val="000000"/>
                <w:sz w:val="20"/>
                <w:szCs w:val="20"/>
              </w:rPr>
              <w:t xml:space="preserve"> do dreva</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Vypaľovačka</w:t>
            </w:r>
            <w:proofErr w:type="spellEnd"/>
            <w:r w:rsidRPr="00881351">
              <w:rPr>
                <w:rFonts w:ascii="Calibri" w:hAnsi="Calibri" w:cs="Arial"/>
                <w:sz w:val="16"/>
                <w:szCs w:val="16"/>
                <w:lang w:eastAsia="sk-SK"/>
              </w:rPr>
              <w:t xml:space="preserve"> do učebne dreva, minimálne je požadovaný  ručný nástroj vhodný pre školské prostredie, s minimálnym </w:t>
            </w:r>
            <w:proofErr w:type="spellStart"/>
            <w:r w:rsidRPr="00881351">
              <w:rPr>
                <w:rFonts w:ascii="Calibri" w:hAnsi="Calibri" w:cs="Arial"/>
                <w:sz w:val="16"/>
                <w:szCs w:val="16"/>
                <w:lang w:eastAsia="sk-SK"/>
              </w:rPr>
              <w:t>príkom</w:t>
            </w:r>
            <w:proofErr w:type="spellEnd"/>
            <w:r w:rsidRPr="00881351">
              <w:rPr>
                <w:rFonts w:ascii="Calibri" w:hAnsi="Calibri" w:cs="Arial"/>
                <w:sz w:val="16"/>
                <w:szCs w:val="16"/>
                <w:lang w:eastAsia="sk-SK"/>
              </w:rPr>
              <w:t xml:space="preserve"> 165W a osvetlením pracovnej plochy.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Zverák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školských dielenských zverákov.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1 ks otočný zverák s </w:t>
            </w:r>
            <w:proofErr w:type="spellStart"/>
            <w:r w:rsidRPr="00881351">
              <w:rPr>
                <w:rFonts w:ascii="Calibri" w:hAnsi="Calibri" w:cs="Arial"/>
                <w:sz w:val="16"/>
                <w:szCs w:val="16"/>
                <w:lang w:eastAsia="sk-SK"/>
              </w:rPr>
              <w:t>kovadlinou</w:t>
            </w:r>
            <w:proofErr w:type="spellEnd"/>
            <w:r w:rsidRPr="00881351">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Nákova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školskej kováčskej nákovy pre techniku.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 ks nákovy z jedného kusa železa, s hmotnosťou minimálne 5 kg, jedným hrotom, 1 ks kováčskeho kladiva, 1 ks kováčskych klieští a základný materiál na kovanie.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univerzálnych meracích prístrojov </w:t>
            </w:r>
          </w:p>
        </w:tc>
      </w:tr>
      <w:tr w:rsidR="00F358AD" w:rsidRPr="00881351" w:rsidTr="00AB11C3">
        <w:trPr>
          <w:trHeight w:val="1224"/>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881351">
              <w:rPr>
                <w:rFonts w:ascii="Calibri" w:hAnsi="Calibri" w:cs="Arial"/>
                <w:sz w:val="16"/>
                <w:szCs w:val="16"/>
                <w:lang w:eastAsia="sk-SK"/>
              </w:rPr>
              <w:t>gavlanometrickom</w:t>
            </w:r>
            <w:proofErr w:type="spellEnd"/>
            <w:r w:rsidRPr="00881351">
              <w:rPr>
                <w:rFonts w:ascii="Calibri" w:hAnsi="Calibri" w:cs="Arial"/>
                <w:sz w:val="16"/>
                <w:szCs w:val="16"/>
                <w:lang w:eastAsia="sk-SK"/>
              </w:rPr>
              <w:t xml:space="preserve">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50/500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 5 A, Delenie stupnice: 1/10/100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Dĺžka stupnice: 75 mm, min. rozmery: 100 x 140 x 90 mm. a digitálny </w:t>
            </w:r>
            <w:proofErr w:type="spellStart"/>
            <w:r w:rsidRPr="00881351">
              <w:rPr>
                <w:rFonts w:ascii="Calibri" w:hAnsi="Calibri" w:cs="Arial"/>
                <w:sz w:val="16"/>
                <w:szCs w:val="16"/>
                <w:lang w:eastAsia="sk-SK"/>
              </w:rPr>
              <w:t>multimeter</w:t>
            </w:r>
            <w:proofErr w:type="spellEnd"/>
            <w:r w:rsidRPr="00881351">
              <w:rPr>
                <w:rFonts w:ascii="Calibri" w:hAnsi="Calibri" w:cs="Arial"/>
                <w:sz w:val="16"/>
                <w:szCs w:val="16"/>
                <w:lang w:eastAsia="sk-SK"/>
              </w:rPr>
              <w:t xml:space="preserve"> so skúšačkou.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meranie spotreby el. energie</w:t>
            </w:r>
          </w:p>
        </w:tc>
      </w:tr>
      <w:tr w:rsidR="00F358AD" w:rsidRPr="00881351" w:rsidTr="007A7438">
        <w:trPr>
          <w:trHeight w:val="83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bezpečného využitia elektrickej energie v domácnosti</w:t>
            </w:r>
          </w:p>
        </w:tc>
      </w:tr>
      <w:tr w:rsidR="00F358AD" w:rsidRPr="00881351" w:rsidTr="007A7438">
        <w:trPr>
          <w:trHeight w:val="111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ukážku bezpečného používania elektrickej energie v domácnosti.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15 rôznych komponentov, umožňujúcich vykonanie minimálne 25 rôznych experimentov </w:t>
            </w:r>
            <w:proofErr w:type="spellStart"/>
            <w:r w:rsidRPr="00881351">
              <w:rPr>
                <w:rFonts w:ascii="Calibri" w:hAnsi="Calibri" w:cs="Arial"/>
                <w:sz w:val="16"/>
                <w:szCs w:val="16"/>
                <w:lang w:eastAsia="sk-SK"/>
              </w:rPr>
              <w:t>minimálen</w:t>
            </w:r>
            <w:proofErr w:type="spellEnd"/>
            <w:r w:rsidRPr="00881351">
              <w:rPr>
                <w:rFonts w:ascii="Calibri" w:hAnsi="Calibri" w:cs="Arial"/>
                <w:sz w:val="16"/>
                <w:szCs w:val="16"/>
                <w:lang w:eastAsia="sk-SK"/>
              </w:rPr>
              <w:t xml:space="preserve"> z týchto okruhov: základné </w:t>
            </w:r>
            <w:r w:rsidRPr="007A7438">
              <w:rPr>
                <w:rFonts w:ascii="Calibri" w:hAnsi="Calibri" w:cs="Arial"/>
                <w:sz w:val="16"/>
                <w:szCs w:val="16"/>
                <w:lang w:eastAsia="sk-SK"/>
              </w:rPr>
              <w:t xml:space="preserve">zapojenia elektrospotrebičov, premena elektrickej energie na iné druhy energie, nehody spôsobené elektrickým prúdom, nehodové situácie v domácnosti. Súčasťou stavebnice má byť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spojovacích vodičov so stojanom. Požadovaný je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pravouhlého premietania</w:t>
            </w:r>
          </w:p>
        </w:tc>
      </w:tr>
      <w:tr w:rsidR="00F358AD" w:rsidRPr="00881351" w:rsidTr="00F37565">
        <w:trPr>
          <w:trHeight w:val="70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základných druhov mechanizmov, pohonov a prevodov</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Prístroj </w:t>
            </w:r>
            <w:proofErr w:type="spellStart"/>
            <w:r w:rsidRPr="007A7438">
              <w:rPr>
                <w:rFonts w:ascii="Calibri" w:hAnsi="Calibri" w:cs="Calibri"/>
                <w:color w:val="000000"/>
                <w:sz w:val="20"/>
                <w:szCs w:val="20"/>
              </w:rPr>
              <w:t>detekujúci</w:t>
            </w:r>
            <w:proofErr w:type="spellEnd"/>
            <w:r w:rsidRPr="007A7438">
              <w:rPr>
                <w:rFonts w:ascii="Calibri" w:hAnsi="Calibri" w:cs="Calibri"/>
                <w:color w:val="000000"/>
                <w:sz w:val="20"/>
                <w:szCs w:val="20"/>
              </w:rPr>
              <w:t xml:space="preserve"> hladinu hluku</w:t>
            </w:r>
          </w:p>
        </w:tc>
      </w:tr>
      <w:tr w:rsidR="00F358AD" w:rsidRPr="00881351" w:rsidTr="00F37565">
        <w:trPr>
          <w:trHeight w:val="84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Prístroj </w:t>
            </w:r>
            <w:proofErr w:type="spellStart"/>
            <w:r w:rsidRPr="00881351">
              <w:rPr>
                <w:rFonts w:ascii="Calibri" w:hAnsi="Calibri" w:cs="Arial"/>
                <w:sz w:val="16"/>
                <w:szCs w:val="16"/>
                <w:lang w:eastAsia="sk-SK"/>
              </w:rPr>
              <w:t>detekujúci</w:t>
            </w:r>
            <w:proofErr w:type="spellEnd"/>
            <w:r w:rsidRPr="00881351">
              <w:rPr>
                <w:rFonts w:ascii="Calibri" w:hAnsi="Calibri" w:cs="Arial"/>
                <w:sz w:val="16"/>
                <w:szCs w:val="16"/>
                <w:lang w:eastAsia="sk-SK"/>
              </w:rPr>
              <w:t xml:space="preserve"> škodlivosť hluku a ďalších stresových faktorov. Má zaznamenávať a vyhodnocovať minimálne hladinu hluku v priestore a merať čas. Má byť minimálne s USB vstupom a možnosťou pripojenia na LAN. Prístroj má obsahovať funkciu, aby tvár na displeji sa buď usmievala (zelené LED), keď je úroveň hluku v norme, ale bola smutná (červené LED) keď je hluk v priestore nad hygienický limit.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nástenných tabúľ pre polytechniku</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Vzorkovnice základných druhov technických materiálov </w:t>
            </w:r>
          </w:p>
        </w:tc>
      </w:tr>
      <w:tr w:rsidR="00F358AD" w:rsidRPr="00881351" w:rsidTr="007A7438">
        <w:trPr>
          <w:trHeight w:val="97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(t.j. minimálne 5x drevo, 5x kov, 5x plast, 5x tesnenia, 5x tepelné izolácie). Súbory vzorkovníc majú byť uložené v prenosnom kufríku.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B7EF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Stolárska hoblica - odborná učebňa techniky</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Dielenská stolárska hoblica so stabilnou konštrukciou, plát hoblice vyrobený z bukovej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o hrúbke min. 30 mm, predok </w:t>
            </w:r>
            <w:proofErr w:type="spellStart"/>
            <w:r w:rsidRPr="00881351">
              <w:rPr>
                <w:rFonts w:ascii="Calibri" w:hAnsi="Calibri" w:cs="Arial"/>
                <w:sz w:val="16"/>
                <w:szCs w:val="16"/>
                <w:lang w:eastAsia="sk-SK"/>
              </w:rPr>
              <w:t>stoloveho</w:t>
            </w:r>
            <w:proofErr w:type="spellEnd"/>
            <w:r w:rsidRPr="00881351">
              <w:rPr>
                <w:rFonts w:ascii="Calibri" w:hAnsi="Calibri" w:cs="Arial"/>
                <w:sz w:val="16"/>
                <w:szCs w:val="16"/>
                <w:lang w:eastAsia="sk-SK"/>
              </w:rPr>
              <w:t xml:space="preserve"> plátu ma hrúbku min. 90 mm, podnož vyrobená z </w:t>
            </w:r>
            <w:proofErr w:type="spellStart"/>
            <w:r w:rsidRPr="00881351">
              <w:rPr>
                <w:rFonts w:ascii="Calibri" w:hAnsi="Calibri" w:cs="Arial"/>
                <w:sz w:val="16"/>
                <w:szCs w:val="16"/>
                <w:lang w:eastAsia="sk-SK"/>
              </w:rPr>
              <w:t>cinkovanej</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hoblica mam prípravu na výmenu zveráku pre </w:t>
            </w:r>
            <w:proofErr w:type="spellStart"/>
            <w:r w:rsidRPr="00881351">
              <w:rPr>
                <w:rFonts w:ascii="Calibri" w:hAnsi="Calibri" w:cs="Arial"/>
                <w:sz w:val="16"/>
                <w:szCs w:val="16"/>
                <w:lang w:eastAsia="sk-SK"/>
              </w:rPr>
              <w:t>pravakov</w:t>
            </w:r>
            <w:proofErr w:type="spellEnd"/>
            <w:r w:rsidRPr="00881351">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18"/>
    <w:rsid w:val="000D3300"/>
    <w:rsid w:val="00112FC8"/>
    <w:rsid w:val="00127847"/>
    <w:rsid w:val="001C3E67"/>
    <w:rsid w:val="001E24E4"/>
    <w:rsid w:val="00246971"/>
    <w:rsid w:val="00247D73"/>
    <w:rsid w:val="00346F63"/>
    <w:rsid w:val="003504AB"/>
    <w:rsid w:val="00367256"/>
    <w:rsid w:val="00377830"/>
    <w:rsid w:val="004564E6"/>
    <w:rsid w:val="004B7825"/>
    <w:rsid w:val="00502418"/>
    <w:rsid w:val="00503D42"/>
    <w:rsid w:val="005147F1"/>
    <w:rsid w:val="00542A40"/>
    <w:rsid w:val="00566B6E"/>
    <w:rsid w:val="005B7EFD"/>
    <w:rsid w:val="005E7FBA"/>
    <w:rsid w:val="006375FF"/>
    <w:rsid w:val="006B0755"/>
    <w:rsid w:val="00706CD2"/>
    <w:rsid w:val="00755667"/>
    <w:rsid w:val="00796D61"/>
    <w:rsid w:val="007A7438"/>
    <w:rsid w:val="007B5256"/>
    <w:rsid w:val="00826DFF"/>
    <w:rsid w:val="00881351"/>
    <w:rsid w:val="008A7C49"/>
    <w:rsid w:val="008D12AC"/>
    <w:rsid w:val="00943DA9"/>
    <w:rsid w:val="009A5CD6"/>
    <w:rsid w:val="00AB11C3"/>
    <w:rsid w:val="00B3289F"/>
    <w:rsid w:val="00B551E5"/>
    <w:rsid w:val="00C06DA6"/>
    <w:rsid w:val="00C17900"/>
    <w:rsid w:val="00CB2970"/>
    <w:rsid w:val="00D40202"/>
    <w:rsid w:val="00D634DF"/>
    <w:rsid w:val="00D70D13"/>
    <w:rsid w:val="00E13DEA"/>
    <w:rsid w:val="00F358AD"/>
    <w:rsid w:val="00F37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HTML Acronym"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Sil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HTML Acronym"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Sil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2995</Words>
  <Characters>17075</Characters>
  <Application>Microsoft Office Word</Application>
  <DocSecurity>4</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Drahoslava Gmitrová</cp:lastModifiedBy>
  <cp:revision>2</cp:revision>
  <dcterms:created xsi:type="dcterms:W3CDTF">2018-11-18T20:32:00Z</dcterms:created>
  <dcterms:modified xsi:type="dcterms:W3CDTF">2018-11-18T20:32:00Z</dcterms:modified>
</cp:coreProperties>
</file>