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00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C17900" w:rsidRPr="00D72944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F536B5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green"/>
        </w:rPr>
        <w:t>Časť 2: Technické a technologické vybavenie – IKT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F97ECA" w:rsidRDefault="000253E5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97E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Mesto Prešov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F97ECA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7E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Vnútorné vybavenie ZŠ </w:t>
            </w:r>
            <w:r w:rsidR="000253E5" w:rsidRPr="00F97E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Československej armády</w:t>
            </w:r>
          </w:p>
          <w:p w:rsidR="008D12AC" w:rsidRPr="00F97ECA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7EC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green"/>
              </w:rPr>
              <w:t>Časť 2: Technické a technologické vybavenie – IKT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147F1" w:rsidRDefault="005147F1"/>
    <w:p w:rsidR="00583891" w:rsidRDefault="00583891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469"/>
      </w:tblGrid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lang w:eastAsia="sk-SK"/>
              </w:rPr>
              <w:t>Časť 2: Názov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Interaktívna tabuľa + dataprojektor s krátkou projekčnou vzdialenosťou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požadovaná špecifikácia ovládaná perom alebo prstom min šesť žiakov súčasne, 4:3 pomer strán, rozmery tabule 178x138cm, uhl. 206cm, príslušenstvo: 4 interaktívne perá (s možnosťou magnetického uchytenia na pravej strane tabule) s ukazovadlom, slovenská lokalizácia SW tabule, slovenská lokalizácia pomocníka, funkcia rozpoznávania rukopisu so Slovenskou diakritikou, rozpoznávanie geometrických tvarov, Spolupráca s vyzualizérom, Možnosť upraviť si ovládaci panel softvéru presne podľa vlastných špecifikácií, možnosť uložiť si svoje nastavenia softvéru pod vlastné meno, súčasťou montážna sada na stenu, Pripojenie k PC/NB pomocou USB káblu, Možnosť bezdrôtového prenosu, Rozlíšenie 32000x32000 bodov, Podpora OS Windows, Mac, Linux. Projektor s krátkou proj. Vzdiaľ. svietivosť min 3200 ansi, výdrž lampy min 10000 hod., technológia DLP, rozlíšenie XGA, maximálne podporované rozlíšenie WUXGA,  zabudovaný reproduktor, Kontrastný pomer  min 15000:1, Projekčná vzdialenosť 54 - 154cm, Vertikálna korekcia obrazu min +/-40 stupňov, Hmotnosť max 2,6Kg, Rozmery max 333x244x108mm, Hlúčnosť max 28dB (ECO), Pripojenie pomocou VGA, HDMI, S-Video, RS-232, Požadujeme aby bolo servisné stredisko výrobcu na Slovensku.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0B1F06" w:rsidP="001F3548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B1F0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SET pre učiteľa (notebook + aplikačný software)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6F8" w:rsidRPr="007366F8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4850 bodov v CPU benchmark, min. i3, RAM min. 4GB DDR4-2400, min. 1 slot volny, moznost rozsirit na min. 16GB, HDD min. 128GB SSD NVMe M.2 TLC, MECHANIKA min. DVD+-RW v tele AIO, OBRAZOVKA min. 21.5" FHD 1080p, 176°/176°, 720p webkamera, PORTY min. 4x USB 2.0 + min. 2x USB 3.1, RJ45,, HDMI, min. 6-v-1 citacka pam. kariet, KOMUNIKACIA min. Gigabit ethernet + min. 11ac wifi + bluetooth 4.0</w:t>
            </w:r>
          </w:p>
          <w:p w:rsidR="007366F8" w:rsidRPr="007366F8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PERIFERIE min. USB SK klavesnica + USB opticka mys od rovnakeho vyrobcu ako AIO</w:t>
            </w:r>
          </w:p>
          <w:p w:rsidR="007366F8" w:rsidRPr="007366F8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BEZPECNOST min. vypinanie jednotlivych USB portov v BIOSE + USB smart ochrana (nastavenie v BIOSe, aby pri starte PC boli zakazane vsetky USB periferie - HDD, atd. okrem USB mysi a USB klavesnice)</w:t>
            </w:r>
            <w:bookmarkStart w:id="0" w:name="_GoBack"/>
            <w:bookmarkEnd w:id="0"/>
          </w:p>
          <w:p w:rsidR="007366F8" w:rsidRPr="007366F8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INE podpora VESA 100mmm, moznost naklonu obrazovky -5°/+65°, zdroj max. 90W s ucinnostou min. 88%, drivery dostupne na of. stranke vyrobcu + v predinstalovanej aplikacii od vyrobcu AIO, vyhlasenie o zhode od vyrobcu PC</w:t>
            </w:r>
          </w:p>
          <w:p w:rsidR="00583891" w:rsidRPr="00583891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OS min. Microsoft Windows 10 64bit SK, ZARUKA min. 1 rok na mieste u zakaznika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Default="006B0755"/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0253E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="000253E5">
        <w:rPr>
          <w:rFonts w:ascii="Calibri" w:hAnsi="Calibri" w:cs="Arial"/>
          <w:sz w:val="22"/>
          <w:szCs w:val="22"/>
          <w:lang w:val="en-GB"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</w:t>
      </w:r>
      <w:r w:rsidR="000253E5">
        <w:rPr>
          <w:rFonts w:ascii="Arial" w:hAnsi="Arial" w:cs="Arial"/>
          <w:sz w:val="20"/>
          <w:szCs w:val="20"/>
          <w:lang w:eastAsia="en-US"/>
        </w:rPr>
        <w:t xml:space="preserve">                </w:t>
      </w:r>
    </w:p>
    <w:p w:rsidR="000253E5" w:rsidRPr="000253E5" w:rsidRDefault="000253E5" w:rsidP="000253E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                                                                                             ………………………………………………………</w:t>
      </w:r>
    </w:p>
    <w:p w:rsidR="006B0755" w:rsidRPr="000253E5" w:rsidRDefault="006B0755" w:rsidP="000253E5">
      <w:pPr>
        <w:widowControl/>
        <w:suppressAutoHyphens w:val="0"/>
        <w:jc w:val="both"/>
        <w:rPr>
          <w:rFonts w:ascii="Arial" w:hAnsi="Arial" w:cs="Arial"/>
          <w:sz w:val="18"/>
          <w:szCs w:val="18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0253E5">
        <w:rPr>
          <w:rFonts w:ascii="Arial" w:hAnsi="Arial" w:cs="Arial"/>
          <w:sz w:val="18"/>
          <w:szCs w:val="18"/>
          <w:lang w:eastAsia="en-US"/>
        </w:rPr>
        <w:t xml:space="preserve">                                                                               Podpis oprávnenej osoby za uchádzača</w:t>
      </w:r>
    </w:p>
    <w:p w:rsidR="005147F1" w:rsidRDefault="005147F1"/>
    <w:p w:rsidR="008D12AC" w:rsidRDefault="008D12AC"/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Default="008D12AC"/>
    <w:p w:rsidR="006B0755" w:rsidRDefault="006B0755"/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/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/>
    <w:sectPr w:rsidR="006B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18"/>
    <w:rsid w:val="000253E5"/>
    <w:rsid w:val="000B1F06"/>
    <w:rsid w:val="000D3300"/>
    <w:rsid w:val="00127847"/>
    <w:rsid w:val="001E24E4"/>
    <w:rsid w:val="001F3548"/>
    <w:rsid w:val="00246971"/>
    <w:rsid w:val="00247D73"/>
    <w:rsid w:val="00367256"/>
    <w:rsid w:val="004B7825"/>
    <w:rsid w:val="00502418"/>
    <w:rsid w:val="005147F1"/>
    <w:rsid w:val="005538E7"/>
    <w:rsid w:val="00583891"/>
    <w:rsid w:val="006375FF"/>
    <w:rsid w:val="006B0755"/>
    <w:rsid w:val="00706CD2"/>
    <w:rsid w:val="007366F8"/>
    <w:rsid w:val="00781204"/>
    <w:rsid w:val="00796D61"/>
    <w:rsid w:val="007B5256"/>
    <w:rsid w:val="008A7C49"/>
    <w:rsid w:val="008D12AC"/>
    <w:rsid w:val="00A37E51"/>
    <w:rsid w:val="00B11418"/>
    <w:rsid w:val="00C17900"/>
    <w:rsid w:val="00C436E6"/>
    <w:rsid w:val="00C46450"/>
    <w:rsid w:val="00C71FFC"/>
    <w:rsid w:val="00F536B5"/>
    <w:rsid w:val="00F97ECA"/>
    <w:rsid w:val="00FC26A9"/>
    <w:rsid w:val="00F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5</cp:revision>
  <dcterms:created xsi:type="dcterms:W3CDTF">2018-11-14T09:36:00Z</dcterms:created>
  <dcterms:modified xsi:type="dcterms:W3CDTF">2019-01-08T15:02:00Z</dcterms:modified>
</cp:coreProperties>
</file>