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A7689" w14:textId="77777777" w:rsidR="008E2031" w:rsidRPr="001077D3" w:rsidRDefault="008E2031">
      <w:pPr>
        <w:tabs>
          <w:tab w:val="left" w:pos="4820"/>
        </w:tabs>
        <w:ind w:firstLine="4820"/>
        <w:rPr>
          <w:sz w:val="4"/>
        </w:rPr>
      </w:pPr>
    </w:p>
    <w:p w14:paraId="4C322143" w14:textId="77777777" w:rsidR="00E24C3A" w:rsidRPr="001077D3" w:rsidRDefault="00E24C3A">
      <w:pPr>
        <w:tabs>
          <w:tab w:val="left" w:pos="4820"/>
        </w:tabs>
        <w:ind w:firstLine="4820"/>
        <w:rPr>
          <w:sz w:val="4"/>
        </w:rPr>
      </w:pPr>
    </w:p>
    <w:p w14:paraId="4649417F" w14:textId="77777777" w:rsidR="00834916" w:rsidRDefault="00834916" w:rsidP="00307C3E">
      <w:pPr>
        <w:spacing w:after="100" w:afterAutospacing="1"/>
        <w:rPr>
          <w:bCs/>
          <w:szCs w:val="24"/>
        </w:rPr>
      </w:pPr>
    </w:p>
    <w:p w14:paraId="6151EAA9" w14:textId="17F81AA4" w:rsidR="00307C3E" w:rsidRPr="001077D3" w:rsidRDefault="00307C3E" w:rsidP="00307C3E">
      <w:pPr>
        <w:spacing w:after="100" w:afterAutospacing="1"/>
        <w:rPr>
          <w:bCs/>
          <w:szCs w:val="24"/>
        </w:rPr>
      </w:pPr>
      <w:r w:rsidRPr="001077D3">
        <w:rPr>
          <w:bCs/>
          <w:szCs w:val="24"/>
        </w:rPr>
        <w:t>č. spisu. SKR-OLP-2022/000</w:t>
      </w:r>
      <w:r w:rsidR="001077D3" w:rsidRPr="001077D3">
        <w:rPr>
          <w:bCs/>
          <w:szCs w:val="24"/>
        </w:rPr>
        <w:t>862</w:t>
      </w:r>
      <w:r w:rsidR="008D6E1D">
        <w:rPr>
          <w:bCs/>
          <w:szCs w:val="24"/>
        </w:rPr>
        <w:t>-00</w:t>
      </w:r>
      <w:r w:rsidR="00AA5111">
        <w:rPr>
          <w:bCs/>
          <w:szCs w:val="24"/>
        </w:rPr>
        <w:t>6</w:t>
      </w:r>
    </w:p>
    <w:p w14:paraId="2395B163" w14:textId="77777777" w:rsidR="00672F77" w:rsidRPr="001077D3" w:rsidRDefault="00672F77" w:rsidP="001077D3">
      <w:pPr>
        <w:pStyle w:val="Nzov"/>
      </w:pPr>
      <w:r w:rsidRPr="001077D3">
        <w:t>VÝZVA NA PREDLOŽENIE PONUKY</w:t>
      </w:r>
    </w:p>
    <w:p w14:paraId="40C2D59E" w14:textId="13677BF6" w:rsidR="00672F77" w:rsidRPr="001077D3" w:rsidRDefault="00672F77" w:rsidP="00672F77">
      <w:pPr>
        <w:spacing w:before="240"/>
        <w:jc w:val="center"/>
        <w:rPr>
          <w:b/>
          <w:szCs w:val="22"/>
        </w:rPr>
      </w:pPr>
      <w:r w:rsidRPr="001077D3">
        <w:rPr>
          <w:szCs w:val="22"/>
        </w:rPr>
        <w:t>(Zadanie zákazky s nízkou hodnotou</w:t>
      </w:r>
      <w:r w:rsidRPr="001077D3">
        <w:rPr>
          <w:szCs w:val="22"/>
        </w:rPr>
        <w:br/>
        <w:t xml:space="preserve">podľa ustanovenia §117 zákona č. 343/2015 </w:t>
      </w:r>
      <w:proofErr w:type="spellStart"/>
      <w:r w:rsidRPr="001077D3">
        <w:rPr>
          <w:szCs w:val="22"/>
        </w:rPr>
        <w:t>Z.z</w:t>
      </w:r>
      <w:proofErr w:type="spellEnd"/>
      <w:r w:rsidR="00834916">
        <w:rPr>
          <w:szCs w:val="22"/>
        </w:rPr>
        <w:br/>
      </w:r>
      <w:r w:rsidRPr="001077D3">
        <w:rPr>
          <w:szCs w:val="22"/>
        </w:rPr>
        <w:t xml:space="preserve"> o verejnom obstarávaní</w:t>
      </w:r>
      <w:r w:rsidR="00834916">
        <w:rPr>
          <w:szCs w:val="22"/>
        </w:rPr>
        <w:br/>
      </w:r>
      <w:r w:rsidRPr="001077D3">
        <w:rPr>
          <w:szCs w:val="22"/>
        </w:rPr>
        <w:t xml:space="preserve"> a o zmene a doplnení niektorých zákonov</w:t>
      </w:r>
      <w:r w:rsidR="00834916">
        <w:rPr>
          <w:szCs w:val="22"/>
        </w:rPr>
        <w:br/>
      </w:r>
      <w:r w:rsidRPr="001077D3">
        <w:rPr>
          <w:szCs w:val="22"/>
        </w:rPr>
        <w:t xml:space="preserve"> v znení neskorších predpisov)</w:t>
      </w:r>
    </w:p>
    <w:p w14:paraId="0D89E026" w14:textId="77777777" w:rsidR="00672F77" w:rsidRPr="001077D3" w:rsidRDefault="00672F77" w:rsidP="001077D3">
      <w:pPr>
        <w:pStyle w:val="Nadpis1"/>
      </w:pPr>
      <w:r w:rsidRPr="001077D3">
        <w:t>Názov, adresa a kontaktné miesto verejného obstarávateľa</w:t>
      </w:r>
    </w:p>
    <w:p w14:paraId="7D68CBCC" w14:textId="77777777" w:rsidR="00672F77" w:rsidRPr="00D93DC0" w:rsidRDefault="00672F77" w:rsidP="00672F77">
      <w:pPr>
        <w:rPr>
          <w:szCs w:val="24"/>
        </w:rPr>
      </w:pPr>
      <w:r w:rsidRPr="00D93DC0">
        <w:rPr>
          <w:b/>
          <w:szCs w:val="24"/>
        </w:rPr>
        <w:t>Názov:</w:t>
      </w:r>
      <w:r w:rsidRPr="00D93DC0">
        <w:rPr>
          <w:szCs w:val="24"/>
        </w:rPr>
        <w:t xml:space="preserve"> Ministerstvo vnútra Slovenskej republiky </w:t>
      </w:r>
    </w:p>
    <w:p w14:paraId="385F4194" w14:textId="4529646C" w:rsidR="00672F77" w:rsidRPr="00D93DC0" w:rsidRDefault="00672F77" w:rsidP="00672F77">
      <w:pPr>
        <w:rPr>
          <w:szCs w:val="24"/>
        </w:rPr>
      </w:pPr>
      <w:r w:rsidRPr="00D93DC0">
        <w:rPr>
          <w:b/>
          <w:szCs w:val="24"/>
        </w:rPr>
        <w:t>Adresa:</w:t>
      </w:r>
      <w:r w:rsidRPr="00D93DC0">
        <w:rPr>
          <w:szCs w:val="24"/>
        </w:rPr>
        <w:t xml:space="preserve"> Pribinova 2, 812 72 Bratislava</w:t>
      </w:r>
    </w:p>
    <w:p w14:paraId="396396F8" w14:textId="77777777" w:rsidR="00672F77" w:rsidRPr="00D93DC0" w:rsidRDefault="00672F77" w:rsidP="00672F77">
      <w:pPr>
        <w:rPr>
          <w:szCs w:val="24"/>
        </w:rPr>
      </w:pPr>
      <w:r w:rsidRPr="00D93DC0">
        <w:rPr>
          <w:b/>
          <w:szCs w:val="24"/>
        </w:rPr>
        <w:t>Krajina:</w:t>
      </w:r>
      <w:r w:rsidRPr="00D93DC0">
        <w:rPr>
          <w:szCs w:val="24"/>
        </w:rPr>
        <w:t xml:space="preserve"> Slovenská republika</w:t>
      </w:r>
    </w:p>
    <w:p w14:paraId="3CA37785" w14:textId="77777777" w:rsidR="00672F77" w:rsidRPr="00D93DC0" w:rsidRDefault="00672F77" w:rsidP="00672F77">
      <w:pPr>
        <w:rPr>
          <w:szCs w:val="24"/>
        </w:rPr>
      </w:pPr>
      <w:r w:rsidRPr="00D93DC0">
        <w:rPr>
          <w:b/>
          <w:szCs w:val="24"/>
        </w:rPr>
        <w:t>Internetová adresa organizácie (URL):</w:t>
      </w:r>
      <w:r w:rsidRPr="00D93DC0">
        <w:rPr>
          <w:szCs w:val="24"/>
        </w:rPr>
        <w:t xml:space="preserve"> </w:t>
      </w:r>
      <w:hyperlink r:id="rId8" w:history="1">
        <w:r w:rsidRPr="00D93DC0">
          <w:rPr>
            <w:rStyle w:val="Hypertextovprepojenie"/>
            <w:szCs w:val="24"/>
          </w:rPr>
          <w:t>http://www.minv.sk/</w:t>
        </w:r>
      </w:hyperlink>
      <w:r w:rsidRPr="00D93DC0">
        <w:rPr>
          <w:szCs w:val="24"/>
        </w:rPr>
        <w:t xml:space="preserve"> </w:t>
      </w:r>
    </w:p>
    <w:p w14:paraId="662CF178" w14:textId="77777777" w:rsidR="00672F77" w:rsidRPr="00D93DC0" w:rsidRDefault="00672F77" w:rsidP="00672F77">
      <w:pPr>
        <w:rPr>
          <w:szCs w:val="24"/>
        </w:rPr>
      </w:pPr>
      <w:r w:rsidRPr="00D93DC0">
        <w:rPr>
          <w:b/>
          <w:szCs w:val="24"/>
        </w:rPr>
        <w:t>Kontaktná osoba:</w:t>
      </w:r>
      <w:r w:rsidRPr="00D93DC0">
        <w:rPr>
          <w:szCs w:val="24"/>
        </w:rPr>
        <w:t xml:space="preserve"> Ing. Branislav Nagy</w:t>
      </w:r>
    </w:p>
    <w:p w14:paraId="653885B9" w14:textId="6D46A663" w:rsidR="00672F77" w:rsidRPr="00D93DC0" w:rsidRDefault="00672F77" w:rsidP="00672F77">
      <w:pPr>
        <w:rPr>
          <w:szCs w:val="24"/>
        </w:rPr>
      </w:pPr>
      <w:r w:rsidRPr="00D93DC0">
        <w:rPr>
          <w:b/>
          <w:szCs w:val="24"/>
        </w:rPr>
        <w:t>Telefón:</w:t>
      </w:r>
      <w:r w:rsidRPr="00D93DC0">
        <w:rPr>
          <w:szCs w:val="24"/>
        </w:rPr>
        <w:t> +421 (2) 4859 3301</w:t>
      </w:r>
      <w:r w:rsidR="006158EB" w:rsidRPr="00D93DC0">
        <w:rPr>
          <w:szCs w:val="24"/>
        </w:rPr>
        <w:t>, mobil: +421 (915) 302 068</w:t>
      </w:r>
    </w:p>
    <w:p w14:paraId="446EF115" w14:textId="77777777" w:rsidR="00672F77" w:rsidRPr="00D93DC0" w:rsidRDefault="00672F77" w:rsidP="00672F77">
      <w:pPr>
        <w:rPr>
          <w:szCs w:val="24"/>
        </w:rPr>
      </w:pPr>
      <w:r w:rsidRPr="00D93DC0">
        <w:rPr>
          <w:b/>
          <w:szCs w:val="24"/>
        </w:rPr>
        <w:t>E-mail:</w:t>
      </w:r>
      <w:r w:rsidRPr="00D93DC0">
        <w:rPr>
          <w:szCs w:val="24"/>
        </w:rPr>
        <w:t xml:space="preserve"> branislav.nagy2@minv.sk</w:t>
      </w:r>
    </w:p>
    <w:p w14:paraId="6F239B87" w14:textId="77777777" w:rsidR="00672F77" w:rsidRPr="001077D3" w:rsidRDefault="00672F77" w:rsidP="001077D3">
      <w:pPr>
        <w:pStyle w:val="Nadpis1"/>
      </w:pPr>
      <w:r w:rsidRPr="001077D3">
        <w:t>Opis</w:t>
      </w:r>
    </w:p>
    <w:p w14:paraId="2177F50E" w14:textId="77777777" w:rsidR="004F3018" w:rsidRDefault="00672F77" w:rsidP="00672F77">
      <w:pPr>
        <w:rPr>
          <w:b/>
          <w:szCs w:val="24"/>
        </w:rPr>
      </w:pPr>
      <w:r w:rsidRPr="00834916">
        <w:rPr>
          <w:b/>
          <w:szCs w:val="24"/>
        </w:rPr>
        <w:t>Názov zákazky:</w:t>
      </w:r>
    </w:p>
    <w:p w14:paraId="12439332" w14:textId="1200F14E" w:rsidR="00672F77" w:rsidRPr="00834916" w:rsidRDefault="00672F77" w:rsidP="00672F77">
      <w:pPr>
        <w:rPr>
          <w:bCs/>
          <w:szCs w:val="24"/>
        </w:rPr>
      </w:pPr>
      <w:r w:rsidRPr="00834916">
        <w:rPr>
          <w:iCs/>
          <w:szCs w:val="24"/>
        </w:rPr>
        <w:t xml:space="preserve">Zabezpečenie nákupu </w:t>
      </w:r>
      <w:r w:rsidRPr="00834916">
        <w:rPr>
          <w:bCs/>
          <w:szCs w:val="24"/>
        </w:rPr>
        <w:t>meradiel externého dávkového príkonu s príslušenstvom.</w:t>
      </w:r>
    </w:p>
    <w:p w14:paraId="45729292" w14:textId="77777777" w:rsidR="00672F77" w:rsidRPr="00834916" w:rsidRDefault="00672F77" w:rsidP="00672F77">
      <w:pPr>
        <w:rPr>
          <w:iCs/>
          <w:szCs w:val="24"/>
        </w:rPr>
      </w:pPr>
      <w:r w:rsidRPr="00834916">
        <w:rPr>
          <w:bCs/>
          <w:szCs w:val="24"/>
        </w:rPr>
        <w:t>Požadovaný počet: 3ks</w:t>
      </w:r>
    </w:p>
    <w:p w14:paraId="0A98F934" w14:textId="77777777" w:rsidR="004F3018" w:rsidRDefault="00672F77" w:rsidP="00672F77">
      <w:pPr>
        <w:rPr>
          <w:b/>
          <w:szCs w:val="24"/>
        </w:rPr>
      </w:pPr>
      <w:r w:rsidRPr="00834916">
        <w:rPr>
          <w:b/>
          <w:szCs w:val="24"/>
        </w:rPr>
        <w:t>Druh zákazky:</w:t>
      </w:r>
    </w:p>
    <w:p w14:paraId="2993F87F" w14:textId="299CF52B" w:rsidR="00672F77" w:rsidRPr="00834916" w:rsidRDefault="00672F77" w:rsidP="00672F77">
      <w:pPr>
        <w:rPr>
          <w:szCs w:val="24"/>
        </w:rPr>
      </w:pPr>
      <w:r w:rsidRPr="00834916">
        <w:rPr>
          <w:szCs w:val="24"/>
        </w:rPr>
        <w:t>Tovar</w:t>
      </w:r>
    </w:p>
    <w:p w14:paraId="2CB0F661" w14:textId="77777777" w:rsidR="00672F77" w:rsidRPr="00834916" w:rsidRDefault="00672F77" w:rsidP="00672F77">
      <w:pPr>
        <w:rPr>
          <w:b/>
          <w:smallCaps/>
          <w:szCs w:val="24"/>
        </w:rPr>
      </w:pPr>
      <w:r w:rsidRPr="00834916">
        <w:rPr>
          <w:b/>
          <w:szCs w:val="24"/>
        </w:rPr>
        <w:t>Spoločný slovník obstarávania</w:t>
      </w:r>
      <w:r w:rsidRPr="00834916">
        <w:rPr>
          <w:b/>
          <w:smallCaps/>
          <w:szCs w:val="24"/>
        </w:rPr>
        <w:t xml:space="preserve"> (CPV):</w:t>
      </w:r>
    </w:p>
    <w:p w14:paraId="1BE8C3B4" w14:textId="77777777" w:rsidR="00672F77" w:rsidRPr="00834916" w:rsidRDefault="00672F77" w:rsidP="00672F77">
      <w:pPr>
        <w:pStyle w:val="Nadpis3"/>
        <w:rPr>
          <w:rFonts w:ascii="Times New Roman" w:hAnsi="Times New Roman" w:cs="Times New Roman"/>
          <w:color w:val="000000"/>
        </w:rPr>
      </w:pPr>
      <w:r w:rsidRPr="00834916">
        <w:rPr>
          <w:rFonts w:ascii="Times New Roman" w:hAnsi="Times New Roman" w:cs="Times New Roman"/>
          <w:color w:val="000000"/>
        </w:rPr>
        <w:t>38940000-6- Prístroj na vyhodnotenie jadrového žiarenia</w:t>
      </w:r>
    </w:p>
    <w:p w14:paraId="4BA88969" w14:textId="77777777" w:rsidR="00672F77" w:rsidRPr="00834916" w:rsidRDefault="00672F77" w:rsidP="00672F77">
      <w:pPr>
        <w:pStyle w:val="Nadpis3"/>
        <w:rPr>
          <w:rFonts w:ascii="Times New Roman" w:hAnsi="Times New Roman" w:cs="Times New Roman"/>
          <w:b/>
          <w:color w:val="000000"/>
        </w:rPr>
      </w:pPr>
      <w:r w:rsidRPr="00834916">
        <w:rPr>
          <w:rFonts w:ascii="Times New Roman" w:hAnsi="Times New Roman" w:cs="Times New Roman"/>
          <w:color w:val="000000"/>
        </w:rPr>
        <w:t>60000000-8 – dopravné služby (bez prepravy odpadu)</w:t>
      </w:r>
    </w:p>
    <w:p w14:paraId="1BAC63C1" w14:textId="77777777" w:rsidR="00672F77" w:rsidRPr="00834916" w:rsidRDefault="00672F77" w:rsidP="00672F77">
      <w:pPr>
        <w:rPr>
          <w:b/>
          <w:szCs w:val="24"/>
        </w:rPr>
      </w:pPr>
      <w:r w:rsidRPr="00834916">
        <w:rPr>
          <w:b/>
          <w:szCs w:val="24"/>
        </w:rPr>
        <w:t>Rozdelenie predmetu zákazky na časti:</w:t>
      </w:r>
    </w:p>
    <w:p w14:paraId="3F7B9817" w14:textId="49FC57C3" w:rsidR="00672F77" w:rsidRPr="00834916" w:rsidRDefault="00672F77" w:rsidP="00672F77">
      <w:pPr>
        <w:rPr>
          <w:b/>
          <w:szCs w:val="24"/>
        </w:rPr>
      </w:pPr>
      <w:r w:rsidRPr="00834916">
        <w:rPr>
          <w:szCs w:val="24"/>
        </w:rPr>
        <w:t>Požaduje sa predloženie ponuky na celý predmet zákazky, predmet zákazky nie je rozdelený na časti.</w:t>
      </w:r>
    </w:p>
    <w:p w14:paraId="25E43E67" w14:textId="77777777" w:rsidR="004F3018" w:rsidRDefault="00672F77" w:rsidP="00672F77">
      <w:pPr>
        <w:rPr>
          <w:b/>
          <w:szCs w:val="24"/>
        </w:rPr>
      </w:pPr>
      <w:r w:rsidRPr="00834916">
        <w:rPr>
          <w:b/>
          <w:szCs w:val="24"/>
        </w:rPr>
        <w:t>Hlavné miesto dodania tovaru:</w:t>
      </w:r>
    </w:p>
    <w:p w14:paraId="4D7AADB0" w14:textId="286C2398" w:rsidR="004F3018" w:rsidRDefault="004F3018" w:rsidP="00672F77">
      <w:pPr>
        <w:rPr>
          <w:szCs w:val="24"/>
        </w:rPr>
      </w:pPr>
      <w:r>
        <w:rPr>
          <w:szCs w:val="24"/>
        </w:rPr>
        <w:t>Ministerstvo vnútra SR</w:t>
      </w:r>
    </w:p>
    <w:p w14:paraId="579E42B4" w14:textId="6E5877C7" w:rsidR="004F3018" w:rsidRDefault="004F3018" w:rsidP="00672F77">
      <w:pPr>
        <w:rPr>
          <w:szCs w:val="24"/>
        </w:rPr>
      </w:pPr>
      <w:r>
        <w:rPr>
          <w:szCs w:val="24"/>
        </w:rPr>
        <w:t>Sekcia krízového riadenia</w:t>
      </w:r>
    </w:p>
    <w:p w14:paraId="23AB3022" w14:textId="77777777" w:rsidR="004F3018" w:rsidRDefault="00552E46" w:rsidP="00672F77">
      <w:pPr>
        <w:rPr>
          <w:szCs w:val="24"/>
        </w:rPr>
      </w:pPr>
      <w:r w:rsidRPr="00552E46">
        <w:rPr>
          <w:szCs w:val="24"/>
        </w:rPr>
        <w:t>Drieňová 22</w:t>
      </w:r>
    </w:p>
    <w:p w14:paraId="41328C40" w14:textId="79625C45" w:rsidR="00552E46" w:rsidRDefault="00552E46" w:rsidP="00672F77">
      <w:pPr>
        <w:rPr>
          <w:szCs w:val="24"/>
        </w:rPr>
      </w:pPr>
      <w:r w:rsidRPr="00552E46">
        <w:rPr>
          <w:szCs w:val="24"/>
        </w:rPr>
        <w:t>826 86 Bratislava</w:t>
      </w:r>
    </w:p>
    <w:p w14:paraId="52F8028E" w14:textId="0F86E5C5" w:rsidR="004F3018" w:rsidRDefault="004F3018" w:rsidP="00672F77">
      <w:pPr>
        <w:rPr>
          <w:szCs w:val="24"/>
        </w:rPr>
      </w:pPr>
      <w:r>
        <w:rPr>
          <w:szCs w:val="24"/>
        </w:rPr>
        <w:t>Slovenská republika</w:t>
      </w:r>
    </w:p>
    <w:p w14:paraId="40BC2F15" w14:textId="77777777" w:rsidR="004F3018" w:rsidRDefault="00F722EF" w:rsidP="00F722EF">
      <w:pPr>
        <w:rPr>
          <w:b/>
          <w:szCs w:val="24"/>
        </w:rPr>
      </w:pPr>
      <w:r w:rsidRPr="001C444B">
        <w:rPr>
          <w:b/>
          <w:szCs w:val="24"/>
        </w:rPr>
        <w:t>Termín splnenia zákazky:</w:t>
      </w:r>
    </w:p>
    <w:p w14:paraId="4EF2C8B8" w14:textId="0E67219B" w:rsidR="00F722EF" w:rsidRPr="001C444B" w:rsidRDefault="00F722EF" w:rsidP="00F722EF">
      <w:pPr>
        <w:rPr>
          <w:b/>
          <w:szCs w:val="24"/>
        </w:rPr>
      </w:pPr>
      <w:r w:rsidRPr="001C444B">
        <w:rPr>
          <w:szCs w:val="24"/>
        </w:rPr>
        <w:t xml:space="preserve">do </w:t>
      </w:r>
      <w:r>
        <w:rPr>
          <w:szCs w:val="24"/>
        </w:rPr>
        <w:t>20.07.2022</w:t>
      </w:r>
    </w:p>
    <w:p w14:paraId="607C3301" w14:textId="77777777" w:rsidR="004F3018" w:rsidRDefault="00672F77" w:rsidP="00672F77">
      <w:pPr>
        <w:rPr>
          <w:b/>
          <w:szCs w:val="24"/>
        </w:rPr>
      </w:pPr>
      <w:r w:rsidRPr="00834916">
        <w:rPr>
          <w:b/>
          <w:szCs w:val="24"/>
        </w:rPr>
        <w:t>Opis predmetu zákazky:</w:t>
      </w:r>
    </w:p>
    <w:p w14:paraId="610FD14A" w14:textId="17BDA0E8" w:rsidR="00672F77" w:rsidRPr="00834916" w:rsidRDefault="00672F77" w:rsidP="00672F77">
      <w:pPr>
        <w:rPr>
          <w:szCs w:val="24"/>
        </w:rPr>
      </w:pPr>
      <w:r w:rsidRPr="00834916">
        <w:rPr>
          <w:szCs w:val="24"/>
        </w:rPr>
        <w:t>Technická špecifikácia tvorí prílohu č.1</w:t>
      </w:r>
    </w:p>
    <w:p w14:paraId="36DCFACB" w14:textId="696A7085" w:rsidR="00672F77" w:rsidRPr="001077D3" w:rsidRDefault="00672F77" w:rsidP="001077D3">
      <w:pPr>
        <w:pStyle w:val="Nadpis1"/>
      </w:pPr>
      <w:r w:rsidRPr="001077D3">
        <w:lastRenderedPageBreak/>
        <w:t>Predpokladaná hodnota zákazky</w:t>
      </w:r>
    </w:p>
    <w:p w14:paraId="568E21B3" w14:textId="285E446A" w:rsidR="00672F77" w:rsidRPr="001077D3" w:rsidRDefault="00672F77" w:rsidP="00672F77">
      <w:pPr>
        <w:rPr>
          <w:b/>
          <w:szCs w:val="22"/>
        </w:rPr>
      </w:pPr>
      <w:r w:rsidRPr="001077D3">
        <w:rPr>
          <w:szCs w:val="22"/>
        </w:rPr>
        <w:t>Predpokladaná hodnota zákazky (ďalej len PHZ) je maximálne 17.7</w:t>
      </w:r>
      <w:r w:rsidR="004F3018">
        <w:rPr>
          <w:szCs w:val="22"/>
        </w:rPr>
        <w:t>69</w:t>
      </w:r>
      <w:r w:rsidRPr="001077D3">
        <w:rPr>
          <w:szCs w:val="22"/>
        </w:rPr>
        <w:t xml:space="preserve"> EUR bez DPH, za celý predmet zákazky.</w:t>
      </w:r>
    </w:p>
    <w:p w14:paraId="25AFB5B5" w14:textId="77777777" w:rsidR="00672F77" w:rsidRPr="001077D3" w:rsidRDefault="00672F77" w:rsidP="00672F77">
      <w:pPr>
        <w:rPr>
          <w:sz w:val="28"/>
          <w:szCs w:val="22"/>
        </w:rPr>
      </w:pPr>
      <w:r w:rsidRPr="001077D3">
        <w:rPr>
          <w:szCs w:val="22"/>
        </w:rPr>
        <w:t>PHZ zahŕňa všetky náklady dodávateľa spojené s dodaním tovaru obstarávateľovi (vrátane doručenia na miesto určenia).</w:t>
      </w:r>
    </w:p>
    <w:p w14:paraId="6D50D91E" w14:textId="51A64710" w:rsidR="006158EB" w:rsidRPr="001077D3" w:rsidRDefault="006158EB" w:rsidP="00672F77">
      <w:pPr>
        <w:rPr>
          <w:sz w:val="28"/>
          <w:szCs w:val="22"/>
        </w:rPr>
      </w:pPr>
      <w:r w:rsidRPr="001077D3">
        <w:rPr>
          <w:color w:val="000000"/>
          <w:szCs w:val="22"/>
        </w:rPr>
        <w:t>Uchádzačom navrhovaná cena za dodanie požadovaného predmetu zákazky, uvedená v ponuke uchádzača, bude vyjadrená v eurách (eur).</w:t>
      </w:r>
    </w:p>
    <w:p w14:paraId="60DAA6E3" w14:textId="77777777" w:rsidR="00672F77" w:rsidRPr="001077D3" w:rsidRDefault="00672F77" w:rsidP="001077D3">
      <w:pPr>
        <w:pStyle w:val="Nadpis1"/>
      </w:pPr>
      <w:r w:rsidRPr="001077D3">
        <w:t>Administratívne informácie</w:t>
      </w:r>
    </w:p>
    <w:p w14:paraId="3F412CE7" w14:textId="77777777" w:rsidR="00672F77" w:rsidRPr="001077D3" w:rsidRDefault="00672F77" w:rsidP="006675E1">
      <w:pPr>
        <w:rPr>
          <w:b/>
          <w:szCs w:val="24"/>
        </w:rPr>
      </w:pPr>
      <w:r w:rsidRPr="001077D3">
        <w:rPr>
          <w:b/>
          <w:szCs w:val="24"/>
        </w:rPr>
        <w:t>Komunikácia:</w:t>
      </w:r>
    </w:p>
    <w:p w14:paraId="42647CF9" w14:textId="77777777" w:rsidR="00672F77" w:rsidRPr="001077D3" w:rsidRDefault="00672F77" w:rsidP="00672F77">
      <w:pPr>
        <w:rPr>
          <w:b/>
          <w:szCs w:val="24"/>
        </w:rPr>
      </w:pPr>
      <w:r w:rsidRPr="001077D3">
        <w:rPr>
          <w:szCs w:val="24"/>
        </w:rPr>
        <w:t>Oznámenie, odovzdávanie podkladov a dorozumievanie medzi verejným obstarávateľom a záujemcami/uchádzačmi bude uskutočňovaná výlučne prostriedkami elektronickej komunikácie – emailom.</w:t>
      </w:r>
    </w:p>
    <w:p w14:paraId="241B3B3E" w14:textId="77777777" w:rsidR="00672F77" w:rsidRPr="001077D3" w:rsidRDefault="00672F77" w:rsidP="006675E1">
      <w:pPr>
        <w:rPr>
          <w:b/>
          <w:szCs w:val="24"/>
        </w:rPr>
      </w:pPr>
      <w:r w:rsidRPr="001077D3">
        <w:rPr>
          <w:b/>
          <w:szCs w:val="24"/>
        </w:rPr>
        <w:t>Lehota na predkladanie ponúk:</w:t>
      </w:r>
    </w:p>
    <w:p w14:paraId="33239755" w14:textId="6DE317A8" w:rsidR="00672F77" w:rsidRPr="001077D3" w:rsidRDefault="00672F77" w:rsidP="006675E1">
      <w:pPr>
        <w:rPr>
          <w:szCs w:val="24"/>
        </w:rPr>
      </w:pPr>
      <w:r w:rsidRPr="001077D3">
        <w:rPr>
          <w:b/>
          <w:szCs w:val="24"/>
        </w:rPr>
        <w:t>Dátum:</w:t>
      </w:r>
      <w:r w:rsidR="006675E1" w:rsidRPr="001077D3">
        <w:rPr>
          <w:b/>
          <w:szCs w:val="24"/>
        </w:rPr>
        <w:t xml:space="preserve"> </w:t>
      </w:r>
      <w:r w:rsidRPr="001077D3">
        <w:rPr>
          <w:szCs w:val="24"/>
        </w:rPr>
        <w:t>20.05.2022</w:t>
      </w:r>
    </w:p>
    <w:p w14:paraId="525BBD19" w14:textId="3812F857" w:rsidR="00672F77" w:rsidRPr="001077D3" w:rsidRDefault="00672F77" w:rsidP="006675E1">
      <w:pPr>
        <w:rPr>
          <w:szCs w:val="24"/>
        </w:rPr>
      </w:pPr>
      <w:r w:rsidRPr="001077D3">
        <w:rPr>
          <w:b/>
          <w:szCs w:val="24"/>
        </w:rPr>
        <w:t>Čas:</w:t>
      </w:r>
      <w:r w:rsidR="006675E1" w:rsidRPr="001077D3">
        <w:rPr>
          <w:b/>
          <w:szCs w:val="24"/>
        </w:rPr>
        <w:t xml:space="preserve"> </w:t>
      </w:r>
      <w:r w:rsidRPr="001077D3">
        <w:rPr>
          <w:szCs w:val="24"/>
        </w:rPr>
        <w:t>10:00 hod.</w:t>
      </w:r>
    </w:p>
    <w:p w14:paraId="24724944" w14:textId="77777777" w:rsidR="00672F77" w:rsidRPr="001077D3" w:rsidRDefault="00672F77" w:rsidP="006675E1">
      <w:pPr>
        <w:rPr>
          <w:b/>
          <w:szCs w:val="24"/>
        </w:rPr>
      </w:pPr>
      <w:r w:rsidRPr="001077D3">
        <w:rPr>
          <w:b/>
          <w:szCs w:val="24"/>
        </w:rPr>
        <w:t>Spôsob predkladania ponúk:</w:t>
      </w:r>
    </w:p>
    <w:p w14:paraId="4F717FBB" w14:textId="77777777" w:rsidR="00672F77" w:rsidRPr="001077D3" w:rsidRDefault="00672F77" w:rsidP="006675E1">
      <w:pPr>
        <w:rPr>
          <w:szCs w:val="24"/>
        </w:rPr>
      </w:pPr>
      <w:r w:rsidRPr="001077D3">
        <w:rPr>
          <w:szCs w:val="24"/>
        </w:rPr>
        <w:t>Formou elektronickej komunikácie na email: branislav.nagy2@minv.sk.</w:t>
      </w:r>
    </w:p>
    <w:p w14:paraId="503E1474" w14:textId="77777777" w:rsidR="00672F77" w:rsidRPr="001077D3" w:rsidRDefault="00672F77" w:rsidP="006675E1">
      <w:pPr>
        <w:rPr>
          <w:szCs w:val="24"/>
        </w:rPr>
      </w:pPr>
      <w:r w:rsidRPr="001077D3">
        <w:rPr>
          <w:szCs w:val="24"/>
        </w:rPr>
        <w:t>Ponuky predložené po uplynutí lehoty nebudú akceptované.</w:t>
      </w:r>
    </w:p>
    <w:p w14:paraId="78A39914" w14:textId="77777777" w:rsidR="00672F77" w:rsidRPr="001077D3" w:rsidRDefault="00672F77" w:rsidP="001077D3">
      <w:pPr>
        <w:pStyle w:val="Nadpis1"/>
      </w:pPr>
      <w:r w:rsidRPr="001077D3">
        <w:t>Podmienky účasti</w:t>
      </w:r>
    </w:p>
    <w:p w14:paraId="37348688" w14:textId="5BBD849E" w:rsidR="00672F77" w:rsidRPr="001077D3" w:rsidRDefault="00672F77" w:rsidP="00672F77">
      <w:pPr>
        <w:pStyle w:val="Odsekzoznamu"/>
        <w:numPr>
          <w:ilvl w:val="0"/>
          <w:numId w:val="33"/>
        </w:numPr>
        <w:rPr>
          <w:b/>
          <w:szCs w:val="24"/>
        </w:rPr>
      </w:pPr>
      <w:r w:rsidRPr="001077D3">
        <w:rPr>
          <w:szCs w:val="24"/>
        </w:rPr>
        <w:t xml:space="preserve">Doklad o oprávnení </w:t>
      </w:r>
      <w:r w:rsidR="006675E1" w:rsidRPr="001077D3">
        <w:rPr>
          <w:szCs w:val="24"/>
        </w:rPr>
        <w:t xml:space="preserve">poskytovať tovary a služby </w:t>
      </w:r>
      <w:r w:rsidRPr="001077D3">
        <w:rPr>
          <w:szCs w:val="24"/>
        </w:rPr>
        <w:t>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6675E1" w:rsidRPr="001077D3">
        <w:rPr>
          <w:szCs w:val="24"/>
        </w:rPr>
        <w:t xml:space="preserve">, </w:t>
      </w:r>
      <w:r w:rsidR="006675E1" w:rsidRPr="001077D3">
        <w:rPr>
          <w:b/>
          <w:szCs w:val="24"/>
        </w:rPr>
        <w:t>uchádzač nepredkladá</w:t>
      </w:r>
      <w:r w:rsidR="006675E1" w:rsidRPr="001077D3">
        <w:rPr>
          <w:szCs w:val="24"/>
        </w:rPr>
        <w:t>, nakoľko verejný obstarávateľ má prístup k informačným systémom verejnej správy.</w:t>
      </w:r>
    </w:p>
    <w:p w14:paraId="7519E964" w14:textId="77777777" w:rsidR="00672F77" w:rsidRPr="001077D3" w:rsidRDefault="00672F77" w:rsidP="00672F77">
      <w:pPr>
        <w:pStyle w:val="Odsekzoznamu"/>
        <w:numPr>
          <w:ilvl w:val="0"/>
          <w:numId w:val="33"/>
        </w:numPr>
        <w:rPr>
          <w:rFonts w:eastAsia="Calibri"/>
          <w:szCs w:val="24"/>
        </w:rPr>
      </w:pPr>
      <w:r w:rsidRPr="001077D3">
        <w:rPr>
          <w:rFonts w:eastAsia="Calibri"/>
          <w:szCs w:val="24"/>
        </w:rPr>
        <w:t>Súčasťou ponuky uchádzača musí byť v zmysle § 14 zákona č. 18/2018 Z. z. o ochrane osobných údajov a o zmene a doplnení niektorých zákonov jeho súhlas so spracovaním osobných údajov (tlačivo na súhlas je v prílohe tejto výzvy) a vyhlásenie, že v súlade s § 32 ods. 1 písm. f) zákona č. 343/2015 Z. z. o verejnom obstarávaní a o zmene a doplnení niektorých zákonov v znení neskorších predpisov nemá uložený zákaz účasti vo verejnom obstarávaní potvrdený konečným rozhodnutím v Slovenskej republike alebo v štáte sídla, miesta podnikania alebo obvyklého pobytu</w:t>
      </w:r>
    </w:p>
    <w:p w14:paraId="7E1BA74C" w14:textId="77777777" w:rsidR="00672F77" w:rsidRPr="001077D3" w:rsidRDefault="00672F77" w:rsidP="00672F77">
      <w:pPr>
        <w:rPr>
          <w:szCs w:val="24"/>
        </w:rPr>
      </w:pPr>
      <w:r w:rsidRPr="001077D3">
        <w:rPr>
          <w:szCs w:val="24"/>
        </w:rPr>
        <w:t>V prípade nedodržania podmienok bude ponuka okamžite vylúčená.</w:t>
      </w:r>
    </w:p>
    <w:p w14:paraId="05EE0620" w14:textId="77777777" w:rsidR="00672F77" w:rsidRPr="001077D3" w:rsidRDefault="00672F77" w:rsidP="001077D3">
      <w:pPr>
        <w:pStyle w:val="Nadpis1"/>
      </w:pPr>
      <w:r w:rsidRPr="001077D3">
        <w:t>Kritériá vyhodnotenia ponúk</w:t>
      </w:r>
    </w:p>
    <w:p w14:paraId="176DA250" w14:textId="77777777" w:rsidR="00672F77" w:rsidRPr="001077D3" w:rsidRDefault="00672F77" w:rsidP="00672F77">
      <w:pPr>
        <w:rPr>
          <w:b/>
          <w:szCs w:val="22"/>
        </w:rPr>
      </w:pPr>
      <w:r w:rsidRPr="001077D3">
        <w:rPr>
          <w:szCs w:val="22"/>
        </w:rPr>
        <w:t>Kritérium na vyhodnotenie ponúk je najnižšia cena bez DPH za predmet zákazky. (príloha č.2)</w:t>
      </w:r>
    </w:p>
    <w:p w14:paraId="63F8A2BD" w14:textId="77777777" w:rsidR="00672F77" w:rsidRPr="001077D3" w:rsidRDefault="00672F77" w:rsidP="00672F77">
      <w:pPr>
        <w:rPr>
          <w:b/>
          <w:szCs w:val="22"/>
        </w:rPr>
      </w:pPr>
      <w:r w:rsidRPr="001077D3">
        <w:rPr>
          <w:szCs w:val="22"/>
        </w:rPr>
        <w:t>Uchádzač, ktorý nie je platcom DPH, uvedie túto skutočnosť v ponuke.</w:t>
      </w:r>
    </w:p>
    <w:p w14:paraId="474AF1CA" w14:textId="77777777" w:rsidR="00672F77" w:rsidRPr="001077D3" w:rsidRDefault="00672F77" w:rsidP="001077D3">
      <w:pPr>
        <w:pStyle w:val="Nadpis1"/>
      </w:pPr>
      <w:r w:rsidRPr="001077D3">
        <w:t>Podmienky týkajúce sa zmluvy</w:t>
      </w:r>
    </w:p>
    <w:p w14:paraId="7505D48B" w14:textId="77777777" w:rsidR="006675E1" w:rsidRPr="001077D3" w:rsidRDefault="006675E1" w:rsidP="006675E1">
      <w:pPr>
        <w:rPr>
          <w:b/>
          <w:szCs w:val="24"/>
        </w:rPr>
      </w:pPr>
      <w:r w:rsidRPr="001077D3">
        <w:rPr>
          <w:szCs w:val="24"/>
        </w:rPr>
        <w:t xml:space="preserve">Výsledkom verejného obstarávania bude objednávka/y na dodanie predpokladaného požadovaného množstva predmetu zákazky. </w:t>
      </w:r>
    </w:p>
    <w:p w14:paraId="7BB7D4E0" w14:textId="77777777" w:rsidR="006675E1" w:rsidRPr="001077D3" w:rsidRDefault="006675E1" w:rsidP="006675E1">
      <w:pPr>
        <w:rPr>
          <w:b/>
          <w:szCs w:val="24"/>
        </w:rPr>
      </w:pPr>
      <w:r w:rsidRPr="001077D3">
        <w:rPr>
          <w:szCs w:val="24"/>
        </w:rPr>
        <w:t>Verejný obstarávateľ si vyhradzuje právo na základe výsledkov tohto postupu zadávania zákazky nevystaviť objednávku.</w:t>
      </w:r>
    </w:p>
    <w:p w14:paraId="566E834B" w14:textId="77777777" w:rsidR="006675E1" w:rsidRPr="001077D3" w:rsidRDefault="006675E1" w:rsidP="006675E1">
      <w:pPr>
        <w:rPr>
          <w:b/>
          <w:szCs w:val="24"/>
        </w:rPr>
      </w:pPr>
      <w:r w:rsidRPr="001077D3">
        <w:rPr>
          <w:szCs w:val="24"/>
        </w:rPr>
        <w:t>Preddavok ani zálohová platba sa neposkytuje.</w:t>
      </w:r>
    </w:p>
    <w:p w14:paraId="68AFC011" w14:textId="4A56D1C1" w:rsidR="006675E1" w:rsidRPr="001077D3" w:rsidRDefault="006675E1" w:rsidP="006675E1">
      <w:pPr>
        <w:rPr>
          <w:b/>
          <w:szCs w:val="24"/>
        </w:rPr>
      </w:pPr>
      <w:r w:rsidRPr="001077D3">
        <w:rPr>
          <w:szCs w:val="24"/>
        </w:rPr>
        <w:lastRenderedPageBreak/>
        <w:t>Úhrada za predmet zákazky bude realizovaná formou bezhotovostného platobného styku prostredníctvom finančného úradu verejného obstarávateľa</w:t>
      </w:r>
      <w:r w:rsidRPr="001077D3">
        <w:rPr>
          <w:iCs/>
          <w:szCs w:val="24"/>
        </w:rPr>
        <w:t xml:space="preserve"> po dodaní predmetu obstarávania na základe objednávky.</w:t>
      </w:r>
    </w:p>
    <w:p w14:paraId="53DB4EE3" w14:textId="77777777" w:rsidR="00672F77" w:rsidRPr="001077D3" w:rsidRDefault="00672F77" w:rsidP="001077D3">
      <w:pPr>
        <w:pStyle w:val="Nadpis1"/>
      </w:pPr>
      <w:r w:rsidRPr="001077D3">
        <w:t>DOPLŇUJÚCE INFORMÁCIE:</w:t>
      </w:r>
    </w:p>
    <w:p w14:paraId="1F6E45EA" w14:textId="77777777" w:rsidR="00672F77" w:rsidRPr="001077D3" w:rsidRDefault="00672F77" w:rsidP="006675E1">
      <w:pPr>
        <w:rPr>
          <w:b/>
          <w:szCs w:val="24"/>
        </w:rPr>
      </w:pPr>
      <w:r w:rsidRPr="001077D3">
        <w:rPr>
          <w:szCs w:val="24"/>
        </w:rPr>
        <w:t xml:space="preserve">Zákazka sa týka projektu financovaného z fondov Európskej únie: </w:t>
      </w:r>
      <w:r w:rsidRPr="001077D3">
        <w:rPr>
          <w:b/>
          <w:szCs w:val="24"/>
        </w:rPr>
        <w:t>nie</w:t>
      </w:r>
    </w:p>
    <w:p w14:paraId="647CE79D" w14:textId="77777777" w:rsidR="00672F77" w:rsidRPr="001077D3" w:rsidRDefault="00672F77" w:rsidP="006675E1">
      <w:pPr>
        <w:rPr>
          <w:szCs w:val="24"/>
        </w:rPr>
      </w:pPr>
      <w:r w:rsidRPr="001077D3">
        <w:rPr>
          <w:szCs w:val="24"/>
        </w:rPr>
        <w:t>Dôvody na zrušenie použitého postupu zadávania zákazky:</w:t>
      </w:r>
    </w:p>
    <w:p w14:paraId="26CE686C" w14:textId="77777777" w:rsidR="00672F77" w:rsidRPr="001077D3" w:rsidRDefault="00672F77" w:rsidP="006675E1">
      <w:pPr>
        <w:rPr>
          <w:b/>
          <w:szCs w:val="24"/>
        </w:rPr>
      </w:pPr>
      <w:r w:rsidRPr="001077D3">
        <w:rPr>
          <w:szCs w:val="24"/>
        </w:rPr>
        <w:t>Verejný obstarávateľ môže zrušiť použitý postup zadávania zákazky z nasledovných dôvodov:</w:t>
      </w:r>
    </w:p>
    <w:p w14:paraId="5788D0C6" w14:textId="72885C59" w:rsidR="00672F77" w:rsidRPr="001077D3" w:rsidRDefault="00672F77" w:rsidP="006158EB">
      <w:pPr>
        <w:pStyle w:val="Odsekzoznamu"/>
        <w:numPr>
          <w:ilvl w:val="0"/>
          <w:numId w:val="37"/>
        </w:numPr>
        <w:rPr>
          <w:b/>
          <w:szCs w:val="24"/>
        </w:rPr>
      </w:pPr>
      <w:r w:rsidRPr="001077D3">
        <w:rPr>
          <w:szCs w:val="24"/>
        </w:rPr>
        <w:t>nebude predložená ani jedna ponuka;</w:t>
      </w:r>
    </w:p>
    <w:p w14:paraId="45E9FF64" w14:textId="77777777" w:rsidR="006158EB" w:rsidRPr="001077D3" w:rsidRDefault="00672F77" w:rsidP="006158EB">
      <w:pPr>
        <w:pStyle w:val="Odsekzoznamu"/>
        <w:numPr>
          <w:ilvl w:val="0"/>
          <w:numId w:val="37"/>
        </w:numPr>
        <w:rPr>
          <w:b/>
          <w:szCs w:val="24"/>
        </w:rPr>
      </w:pPr>
      <w:r w:rsidRPr="001077D3">
        <w:rPr>
          <w:szCs w:val="24"/>
        </w:rPr>
        <w:t>ani jeden uchádzač nesplní podmienky účasti;</w:t>
      </w:r>
    </w:p>
    <w:p w14:paraId="42868600" w14:textId="77777777" w:rsidR="006158EB" w:rsidRPr="001077D3" w:rsidRDefault="00672F77" w:rsidP="006158EB">
      <w:pPr>
        <w:pStyle w:val="Odsekzoznamu"/>
        <w:numPr>
          <w:ilvl w:val="0"/>
          <w:numId w:val="37"/>
        </w:numPr>
        <w:rPr>
          <w:b/>
          <w:szCs w:val="24"/>
        </w:rPr>
      </w:pPr>
      <w:r w:rsidRPr="001077D3">
        <w:rPr>
          <w:szCs w:val="24"/>
        </w:rPr>
        <w:t>ani jedna z predložených ponúk nebude zodpovedať určeným požiadavkám vo výzve na predkladanie ponúk.</w:t>
      </w:r>
    </w:p>
    <w:p w14:paraId="5EE2AC45" w14:textId="77777777" w:rsidR="006158EB" w:rsidRPr="001077D3" w:rsidRDefault="006158EB" w:rsidP="006158EB">
      <w:pPr>
        <w:pStyle w:val="Odsekzoznamu"/>
        <w:numPr>
          <w:ilvl w:val="0"/>
          <w:numId w:val="37"/>
        </w:numPr>
        <w:rPr>
          <w:b/>
          <w:szCs w:val="24"/>
        </w:rPr>
      </w:pPr>
      <w:r w:rsidRPr="001077D3">
        <w:rPr>
          <w:szCs w:val="24"/>
        </w:rPr>
        <w:t>na základe písomne vystavenej objednávky bude vystavená faktúra</w:t>
      </w:r>
    </w:p>
    <w:p w14:paraId="0AED91ED" w14:textId="129C9BD7" w:rsidR="006158EB" w:rsidRPr="001077D3" w:rsidRDefault="006158EB" w:rsidP="006158EB">
      <w:pPr>
        <w:pStyle w:val="Odsekzoznamu"/>
        <w:numPr>
          <w:ilvl w:val="0"/>
          <w:numId w:val="37"/>
        </w:numPr>
        <w:rPr>
          <w:b/>
          <w:szCs w:val="24"/>
        </w:rPr>
      </w:pPr>
      <w:r w:rsidRPr="001077D3">
        <w:rPr>
          <w:szCs w:val="24"/>
        </w:rPr>
        <w:t>prílohou faktúry musí byť dodací list potvrdený oprávneným zástupcom kupujúceho.</w:t>
      </w:r>
    </w:p>
    <w:p w14:paraId="18A7E82A" w14:textId="77777777" w:rsidR="00672F77" w:rsidRPr="001077D3" w:rsidRDefault="00672F77" w:rsidP="00672F77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contextualSpacing w:val="0"/>
        <w:rPr>
          <w:rFonts w:ascii="Times New Roman" w:hAnsi="Times New Roman"/>
          <w:b/>
          <w:szCs w:val="22"/>
        </w:rPr>
      </w:pPr>
    </w:p>
    <w:p w14:paraId="7C8246BB" w14:textId="77777777" w:rsidR="00672F77" w:rsidRPr="001077D3" w:rsidRDefault="00672F77" w:rsidP="00672F77">
      <w:pPr>
        <w:rPr>
          <w:rFonts w:eastAsia="Calibri"/>
          <w:b/>
          <w:szCs w:val="22"/>
          <w:lang w:eastAsia="en-US"/>
        </w:rPr>
      </w:pPr>
    </w:p>
    <w:p w14:paraId="2CE06BF8" w14:textId="77777777" w:rsidR="00672F77" w:rsidRPr="001077D3" w:rsidRDefault="00672F77" w:rsidP="00672F77">
      <w:pPr>
        <w:rPr>
          <w:rFonts w:eastAsia="Calibri"/>
          <w:szCs w:val="22"/>
          <w:lang w:eastAsia="en-US"/>
        </w:rPr>
      </w:pPr>
      <w:r w:rsidRPr="001077D3">
        <w:rPr>
          <w:rFonts w:eastAsia="Calibri"/>
          <w:szCs w:val="22"/>
          <w:lang w:eastAsia="en-US"/>
        </w:rPr>
        <w:t>V Bratislave, dňa 09.05.2022</w:t>
      </w:r>
    </w:p>
    <w:p w14:paraId="389AE2A2" w14:textId="77777777" w:rsidR="00672F77" w:rsidRPr="001077D3" w:rsidRDefault="00672F77" w:rsidP="00672F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Cs w:val="22"/>
        </w:rPr>
      </w:pPr>
    </w:p>
    <w:p w14:paraId="28F53D04" w14:textId="77777777" w:rsidR="00672F77" w:rsidRPr="001077D3" w:rsidRDefault="00672F77" w:rsidP="00672F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Cs w:val="22"/>
        </w:rPr>
      </w:pPr>
    </w:p>
    <w:p w14:paraId="633285F6" w14:textId="77777777" w:rsidR="00672F77" w:rsidRPr="001077D3" w:rsidRDefault="00672F77" w:rsidP="00672F77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Cs w:val="22"/>
        </w:rPr>
      </w:pPr>
      <w:r w:rsidRPr="001077D3">
        <w:rPr>
          <w:szCs w:val="22"/>
        </w:rPr>
        <w:t>Dátum odoslania výzvy:</w:t>
      </w:r>
    </w:p>
    <w:p w14:paraId="244A2176" w14:textId="77777777" w:rsidR="00672F77" w:rsidRPr="001077D3" w:rsidRDefault="00672F77" w:rsidP="00672F77">
      <w:pPr>
        <w:rPr>
          <w:szCs w:val="22"/>
        </w:rPr>
      </w:pPr>
    </w:p>
    <w:p w14:paraId="4AF25F58" w14:textId="77777777" w:rsidR="00672F77" w:rsidRPr="001077D3" w:rsidRDefault="00672F77" w:rsidP="00672F77">
      <w:pPr>
        <w:rPr>
          <w:szCs w:val="22"/>
        </w:rPr>
      </w:pPr>
    </w:p>
    <w:p w14:paraId="4F4084A4" w14:textId="77777777" w:rsidR="00672F77" w:rsidRPr="001077D3" w:rsidRDefault="00672F77" w:rsidP="00672F77">
      <w:pPr>
        <w:rPr>
          <w:szCs w:val="22"/>
        </w:rPr>
      </w:pPr>
    </w:p>
    <w:p w14:paraId="792D60F7" w14:textId="77777777" w:rsidR="00672F77" w:rsidRPr="001077D3" w:rsidRDefault="00672F77" w:rsidP="00672F77">
      <w:pPr>
        <w:rPr>
          <w:szCs w:val="22"/>
        </w:rPr>
      </w:pPr>
    </w:p>
    <w:p w14:paraId="5CEDD851" w14:textId="77777777" w:rsidR="00672F77" w:rsidRPr="001077D3" w:rsidRDefault="00672F77" w:rsidP="00672F77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Cs w:val="22"/>
        </w:rPr>
      </w:pPr>
      <w:r w:rsidRPr="001077D3">
        <w:rPr>
          <w:rFonts w:ascii="Times New Roman" w:hAnsi="Times New Roman"/>
          <w:szCs w:val="22"/>
        </w:rPr>
        <w:t>.................................</w:t>
      </w:r>
    </w:p>
    <w:p w14:paraId="2B908D8B" w14:textId="77777777" w:rsidR="00672F77" w:rsidRPr="001077D3" w:rsidRDefault="00672F77" w:rsidP="00672F77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Cs w:val="22"/>
        </w:rPr>
      </w:pPr>
    </w:p>
    <w:p w14:paraId="6392D979" w14:textId="77777777" w:rsidR="00672F77" w:rsidRDefault="00672F77" w:rsidP="00672F77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Cs w:val="22"/>
        </w:rPr>
      </w:pPr>
    </w:p>
    <w:p w14:paraId="52B774E2" w14:textId="77777777" w:rsidR="001077D3" w:rsidRDefault="001077D3" w:rsidP="00672F77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Cs w:val="22"/>
        </w:rPr>
      </w:pPr>
    </w:p>
    <w:p w14:paraId="630BD352" w14:textId="77777777" w:rsidR="001077D3" w:rsidRPr="001077D3" w:rsidRDefault="001077D3" w:rsidP="00672F77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Times New Roman" w:hAnsi="Times New Roman"/>
          <w:szCs w:val="22"/>
        </w:rPr>
      </w:pPr>
    </w:p>
    <w:p w14:paraId="13ADD7D8" w14:textId="77777777" w:rsidR="00672F77" w:rsidRPr="001077D3" w:rsidRDefault="00672F77" w:rsidP="00672F77">
      <w:pPr>
        <w:tabs>
          <w:tab w:val="center" w:pos="6804"/>
        </w:tabs>
        <w:spacing w:before="60"/>
        <w:rPr>
          <w:b/>
          <w:szCs w:val="22"/>
        </w:rPr>
      </w:pPr>
      <w:r w:rsidRPr="001077D3">
        <w:rPr>
          <w:szCs w:val="22"/>
        </w:rPr>
        <w:tab/>
        <w:t>......................................................................</w:t>
      </w:r>
    </w:p>
    <w:p w14:paraId="0F3E27A1" w14:textId="77777777" w:rsidR="00672F77" w:rsidRPr="001077D3" w:rsidRDefault="00672F77" w:rsidP="00672F77">
      <w:pPr>
        <w:tabs>
          <w:tab w:val="center" w:pos="7371"/>
        </w:tabs>
        <w:rPr>
          <w:szCs w:val="22"/>
        </w:rPr>
      </w:pPr>
      <w:r w:rsidRPr="001077D3">
        <w:rPr>
          <w:szCs w:val="22"/>
        </w:rPr>
        <w:t>S pozdravom</w:t>
      </w:r>
      <w:r w:rsidRPr="001077D3">
        <w:rPr>
          <w:szCs w:val="22"/>
        </w:rPr>
        <w:tab/>
        <w:t xml:space="preserve">Generálny riaditeľ </w:t>
      </w:r>
    </w:p>
    <w:p w14:paraId="5E82FAC4" w14:textId="77777777" w:rsidR="00672F77" w:rsidRPr="001077D3" w:rsidRDefault="00672F77" w:rsidP="00672F77">
      <w:pPr>
        <w:tabs>
          <w:tab w:val="center" w:pos="7371"/>
        </w:tabs>
        <w:rPr>
          <w:szCs w:val="22"/>
        </w:rPr>
      </w:pPr>
      <w:r w:rsidRPr="001077D3">
        <w:rPr>
          <w:szCs w:val="22"/>
        </w:rPr>
        <w:tab/>
        <w:t xml:space="preserve">sekcie krízového riadenia MV SR </w:t>
      </w:r>
    </w:p>
    <w:p w14:paraId="61DB22A5" w14:textId="77777777" w:rsidR="00672F77" w:rsidRPr="001077D3" w:rsidRDefault="00672F77" w:rsidP="00672F77">
      <w:pPr>
        <w:tabs>
          <w:tab w:val="center" w:pos="7371"/>
        </w:tabs>
        <w:rPr>
          <w:szCs w:val="22"/>
        </w:rPr>
      </w:pPr>
      <w:r w:rsidRPr="001077D3">
        <w:rPr>
          <w:szCs w:val="22"/>
        </w:rPr>
        <w:tab/>
        <w:t xml:space="preserve">plk. Ing. Marián Dritomský </w:t>
      </w:r>
    </w:p>
    <w:p w14:paraId="2ECCEDEF" w14:textId="77777777" w:rsidR="00672F77" w:rsidRPr="001077D3" w:rsidRDefault="00672F77" w:rsidP="00672F77">
      <w:pPr>
        <w:tabs>
          <w:tab w:val="center" w:pos="7371"/>
        </w:tabs>
        <w:rPr>
          <w:szCs w:val="22"/>
        </w:rPr>
      </w:pPr>
    </w:p>
    <w:p w14:paraId="06D0A313" w14:textId="77777777" w:rsidR="00672F77" w:rsidRPr="001077D3" w:rsidRDefault="00672F77" w:rsidP="00672F77">
      <w:pPr>
        <w:tabs>
          <w:tab w:val="center" w:pos="7371"/>
        </w:tabs>
        <w:rPr>
          <w:szCs w:val="22"/>
        </w:rPr>
      </w:pPr>
      <w:r w:rsidRPr="001077D3">
        <w:rPr>
          <w:szCs w:val="22"/>
        </w:rPr>
        <w:tab/>
        <w:t>v zastúpení</w:t>
      </w:r>
    </w:p>
    <w:p w14:paraId="0D0CBAB1" w14:textId="3EE6A13F" w:rsidR="00672F77" w:rsidRPr="001077D3" w:rsidRDefault="00672F77" w:rsidP="00672F77">
      <w:pPr>
        <w:tabs>
          <w:tab w:val="center" w:pos="7371"/>
        </w:tabs>
        <w:rPr>
          <w:szCs w:val="22"/>
        </w:rPr>
      </w:pPr>
      <w:r w:rsidRPr="001077D3">
        <w:rPr>
          <w:szCs w:val="22"/>
        </w:rPr>
        <w:tab/>
        <w:t>plk. Ing. Peter Ivan, PhD.</w:t>
      </w:r>
      <w:r w:rsidR="006D7EAA">
        <w:rPr>
          <w:szCs w:val="22"/>
        </w:rPr>
        <w:t xml:space="preserve"> v.r.</w:t>
      </w:r>
      <w:bookmarkStart w:id="0" w:name="_GoBack"/>
      <w:bookmarkEnd w:id="0"/>
    </w:p>
    <w:p w14:paraId="3C62C0EA" w14:textId="77777777" w:rsidR="00672F77" w:rsidRPr="001077D3" w:rsidRDefault="00672F77" w:rsidP="00672F77">
      <w:pPr>
        <w:tabs>
          <w:tab w:val="center" w:pos="7371"/>
        </w:tabs>
        <w:rPr>
          <w:szCs w:val="22"/>
        </w:rPr>
      </w:pPr>
      <w:r w:rsidRPr="001077D3">
        <w:rPr>
          <w:szCs w:val="22"/>
        </w:rPr>
        <w:tab/>
        <w:t>vymenovaný na zastupovanie</w:t>
      </w:r>
    </w:p>
    <w:p w14:paraId="338F95B8" w14:textId="77777777" w:rsidR="00672F77" w:rsidRPr="001077D3" w:rsidRDefault="00672F77" w:rsidP="00672F77">
      <w:pPr>
        <w:tabs>
          <w:tab w:val="center" w:pos="6804"/>
        </w:tabs>
        <w:spacing w:before="60"/>
        <w:rPr>
          <w:szCs w:val="22"/>
        </w:rPr>
      </w:pPr>
      <w:r w:rsidRPr="001077D3">
        <w:rPr>
          <w:szCs w:val="22"/>
        </w:rPr>
        <w:tab/>
        <w:t>generálneho riaditeľa sekcie krízového riadenia MV SR</w:t>
      </w:r>
    </w:p>
    <w:p w14:paraId="36779C2D" w14:textId="77777777" w:rsidR="008D6E1D" w:rsidRDefault="008D6E1D" w:rsidP="00E054D1">
      <w:pPr>
        <w:tabs>
          <w:tab w:val="center" w:pos="7371"/>
        </w:tabs>
        <w:rPr>
          <w:szCs w:val="22"/>
        </w:rPr>
      </w:pPr>
    </w:p>
    <w:p w14:paraId="25AF43BD" w14:textId="77777777" w:rsidR="008D6E1D" w:rsidRDefault="008D6E1D" w:rsidP="00E054D1">
      <w:pPr>
        <w:tabs>
          <w:tab w:val="center" w:pos="7371"/>
        </w:tabs>
        <w:rPr>
          <w:szCs w:val="22"/>
        </w:rPr>
      </w:pPr>
    </w:p>
    <w:p w14:paraId="4E5E3A69" w14:textId="77777777" w:rsidR="008D6E1D" w:rsidRDefault="008D6E1D" w:rsidP="00E054D1">
      <w:pPr>
        <w:tabs>
          <w:tab w:val="center" w:pos="7371"/>
        </w:tabs>
        <w:rPr>
          <w:szCs w:val="22"/>
        </w:rPr>
      </w:pPr>
    </w:p>
    <w:p w14:paraId="0FF3A9EF" w14:textId="77777777" w:rsidR="008D6E1D" w:rsidRDefault="008D6E1D" w:rsidP="00E054D1">
      <w:pPr>
        <w:tabs>
          <w:tab w:val="center" w:pos="7371"/>
        </w:tabs>
        <w:rPr>
          <w:szCs w:val="22"/>
        </w:rPr>
      </w:pPr>
    </w:p>
    <w:p w14:paraId="11CAFCDC" w14:textId="77777777" w:rsidR="008D6E1D" w:rsidRDefault="008D6E1D" w:rsidP="00E054D1">
      <w:pPr>
        <w:tabs>
          <w:tab w:val="center" w:pos="7371"/>
        </w:tabs>
        <w:rPr>
          <w:szCs w:val="22"/>
        </w:rPr>
      </w:pPr>
    </w:p>
    <w:p w14:paraId="4FC677E2" w14:textId="0CFD87CF" w:rsidR="008D6E1D" w:rsidRDefault="008D6E1D" w:rsidP="00E054D1">
      <w:pPr>
        <w:tabs>
          <w:tab w:val="center" w:pos="7371"/>
        </w:tabs>
        <w:rPr>
          <w:szCs w:val="22"/>
        </w:rPr>
      </w:pPr>
      <w:r>
        <w:rPr>
          <w:szCs w:val="22"/>
        </w:rPr>
        <w:t>Príloha:</w:t>
      </w:r>
    </w:p>
    <w:p w14:paraId="5F153DAB" w14:textId="4C140AB3" w:rsidR="008D6E1D" w:rsidRPr="008D6E1D" w:rsidRDefault="008D6E1D" w:rsidP="008D6E1D">
      <w:r w:rsidRPr="008D6E1D">
        <w:t xml:space="preserve">1 x Technická špecifikácia </w:t>
      </w:r>
      <w:r>
        <w:t xml:space="preserve">- </w:t>
      </w:r>
      <w:r w:rsidRPr="008D6E1D">
        <w:t xml:space="preserve">Príloha č. </w:t>
      </w:r>
      <w:r w:rsidR="004270A1">
        <w:t>1</w:t>
      </w:r>
      <w:r w:rsidRPr="008D6E1D">
        <w:t xml:space="preserve"> k SKR-OLP-2022/000862-00</w:t>
      </w:r>
      <w:r w:rsidR="00AA5111">
        <w:t>6</w:t>
      </w:r>
    </w:p>
    <w:p w14:paraId="1CB699F3" w14:textId="47FAECE1" w:rsidR="00E054D1" w:rsidRPr="001077D3" w:rsidRDefault="004270A1" w:rsidP="00E054D1">
      <w:pPr>
        <w:tabs>
          <w:tab w:val="center" w:pos="7371"/>
        </w:tabs>
        <w:rPr>
          <w:szCs w:val="22"/>
        </w:rPr>
      </w:pPr>
      <w:r>
        <w:rPr>
          <w:szCs w:val="22"/>
        </w:rPr>
        <w:t xml:space="preserve">1 x Záväzná ponuka - </w:t>
      </w:r>
      <w:r w:rsidRPr="008D6E1D">
        <w:t xml:space="preserve">Príloha č. </w:t>
      </w:r>
      <w:r>
        <w:t>2</w:t>
      </w:r>
      <w:r w:rsidRPr="008D6E1D">
        <w:t xml:space="preserve"> k SKR-OLP-2022/000862-00</w:t>
      </w:r>
      <w:r w:rsidR="00AA5111">
        <w:t>6</w:t>
      </w:r>
    </w:p>
    <w:sectPr w:rsidR="00E054D1" w:rsidRPr="001077D3" w:rsidSect="00881865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7" w:h="16840" w:code="9"/>
      <w:pgMar w:top="1701" w:right="1134" w:bottom="1134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A0F8E" w14:textId="77777777" w:rsidR="00395EBF" w:rsidRDefault="00395EBF">
      <w:r>
        <w:separator/>
      </w:r>
    </w:p>
  </w:endnote>
  <w:endnote w:type="continuationSeparator" w:id="0">
    <w:p w14:paraId="00308AF1" w14:textId="77777777" w:rsidR="00395EBF" w:rsidRDefault="003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5BE56" w14:textId="77777777" w:rsidR="00EA7F48" w:rsidRDefault="00EA7F48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D03CFE5" w14:textId="77777777" w:rsidR="00EA7F48" w:rsidRDefault="00EA7F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977"/>
      <w:gridCol w:w="2693"/>
      <w:gridCol w:w="1418"/>
    </w:tblGrid>
    <w:tr w:rsidR="00EA7F48" w14:paraId="4093BD41" w14:textId="77777777" w:rsidTr="00881865">
      <w:tc>
        <w:tcPr>
          <w:tcW w:w="2268" w:type="dxa"/>
          <w:tcBorders>
            <w:top w:val="single" w:sz="4" w:space="0" w:color="auto"/>
          </w:tcBorders>
        </w:tcPr>
        <w:p w14:paraId="4673E1F1" w14:textId="77777777" w:rsidR="00EA7F48" w:rsidRDefault="00EA7F48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14:paraId="66AFAC98" w14:textId="77777777" w:rsidR="00EA7F48" w:rsidRPr="00C7714A" w:rsidRDefault="00EA7F48" w:rsidP="00BE1958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+421</w:t>
          </w:r>
          <w:r>
            <w:rPr>
              <w:sz w:val="16"/>
              <w:szCs w:val="16"/>
            </w:rPr>
            <w:t>(2) 48593301</w:t>
          </w:r>
        </w:p>
      </w:tc>
      <w:tc>
        <w:tcPr>
          <w:tcW w:w="2977" w:type="dxa"/>
          <w:tcBorders>
            <w:top w:val="single" w:sz="4" w:space="0" w:color="auto"/>
          </w:tcBorders>
        </w:tcPr>
        <w:p w14:paraId="7C7D3F72" w14:textId="73AA2157" w:rsidR="00EA7F48" w:rsidRDefault="00EA7F48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E-mail</w:t>
          </w:r>
        </w:p>
        <w:p w14:paraId="6BF7FEC2" w14:textId="77777777" w:rsidR="00EA7F48" w:rsidRPr="00C7714A" w:rsidRDefault="00EA7F48" w:rsidP="00BE195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branislav.nagy2</w:t>
          </w:r>
          <w:r w:rsidRPr="00C7714A">
            <w:rPr>
              <w:sz w:val="16"/>
              <w:szCs w:val="16"/>
            </w:rPr>
            <w:t>@m</w:t>
          </w:r>
          <w:r>
            <w:rPr>
              <w:sz w:val="16"/>
              <w:szCs w:val="16"/>
            </w:rPr>
            <w:t>inv.</w:t>
          </w:r>
          <w:r w:rsidRPr="00C7714A">
            <w:rPr>
              <w:sz w:val="16"/>
              <w:szCs w:val="16"/>
            </w:rPr>
            <w:t>sk</w:t>
          </w:r>
        </w:p>
      </w:tc>
      <w:tc>
        <w:tcPr>
          <w:tcW w:w="2693" w:type="dxa"/>
          <w:tcBorders>
            <w:top w:val="single" w:sz="4" w:space="0" w:color="auto"/>
          </w:tcBorders>
        </w:tcPr>
        <w:p w14:paraId="23F54C8B" w14:textId="5AD6C5B8" w:rsidR="00EA7F48" w:rsidRDefault="00EA7F48" w:rsidP="005E615F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Internet</w:t>
          </w:r>
        </w:p>
        <w:p w14:paraId="148631E9" w14:textId="77777777" w:rsidR="00EA7F48" w:rsidRPr="00C7714A" w:rsidRDefault="00395EBF" w:rsidP="00881865">
          <w:pPr>
            <w:pStyle w:val="Pta"/>
            <w:rPr>
              <w:sz w:val="16"/>
              <w:szCs w:val="16"/>
            </w:rPr>
          </w:pPr>
          <w:hyperlink r:id="rId1" w:history="1">
            <w:r w:rsidR="00EA7F48" w:rsidRPr="00C7714A">
              <w:rPr>
                <w:rStyle w:val="Hypertextovprepojenie"/>
                <w:color w:val="auto"/>
                <w:sz w:val="16"/>
                <w:szCs w:val="16"/>
                <w:u w:val="none"/>
              </w:rPr>
              <w:t>www.minv.sk</w:t>
            </w:r>
          </w:hyperlink>
        </w:p>
      </w:tc>
      <w:tc>
        <w:tcPr>
          <w:tcW w:w="1418" w:type="dxa"/>
          <w:tcBorders>
            <w:top w:val="single" w:sz="4" w:space="0" w:color="auto"/>
          </w:tcBorders>
        </w:tcPr>
        <w:p w14:paraId="7B358112" w14:textId="77777777" w:rsidR="00EA7F48" w:rsidRDefault="00EA7F48" w:rsidP="00881865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14:paraId="4EA5900A" w14:textId="77777777" w:rsidR="00EA7F48" w:rsidRPr="00C7714A" w:rsidRDefault="00EA7F48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0151866</w:t>
          </w:r>
        </w:p>
      </w:tc>
    </w:tr>
    <w:tr w:rsidR="00EA7F48" w14:paraId="177E1F38" w14:textId="77777777" w:rsidTr="00881865">
      <w:tc>
        <w:tcPr>
          <w:tcW w:w="2268" w:type="dxa"/>
        </w:tcPr>
        <w:p w14:paraId="7ED0367C" w14:textId="77777777" w:rsidR="00EA7F48" w:rsidRPr="00C7714A" w:rsidRDefault="00EA7F48" w:rsidP="00881865">
          <w:pPr>
            <w:pStyle w:val="Pta"/>
            <w:rPr>
              <w:sz w:val="16"/>
              <w:szCs w:val="16"/>
            </w:rPr>
          </w:pPr>
        </w:p>
      </w:tc>
      <w:tc>
        <w:tcPr>
          <w:tcW w:w="2977" w:type="dxa"/>
        </w:tcPr>
        <w:p w14:paraId="14C72504" w14:textId="77777777" w:rsidR="00EA7F48" w:rsidRPr="00C7714A" w:rsidRDefault="00EA7F48" w:rsidP="00881865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2693" w:type="dxa"/>
        </w:tcPr>
        <w:p w14:paraId="36E3C892" w14:textId="77777777" w:rsidR="00EA7F48" w:rsidRPr="00C7714A" w:rsidRDefault="00EA7F48" w:rsidP="00881865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</w:tcPr>
        <w:p w14:paraId="5B9252C4" w14:textId="57350E54" w:rsidR="00EA7F48" w:rsidRPr="00C7714A" w:rsidRDefault="00EA7F48" w:rsidP="00881865">
          <w:pPr>
            <w:pStyle w:val="Pta"/>
            <w:rPr>
              <w:sz w:val="16"/>
              <w:szCs w:val="16"/>
            </w:rPr>
          </w:pPr>
        </w:p>
      </w:tc>
    </w:tr>
  </w:tbl>
  <w:p w14:paraId="5C805E0A" w14:textId="77777777" w:rsidR="00EA7F48" w:rsidRDefault="00EA7F48" w:rsidP="006776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C8667" w14:textId="77777777" w:rsidR="00395EBF" w:rsidRDefault="00395EBF">
      <w:r>
        <w:separator/>
      </w:r>
    </w:p>
  </w:footnote>
  <w:footnote w:type="continuationSeparator" w:id="0">
    <w:p w14:paraId="34EDF84C" w14:textId="77777777" w:rsidR="00395EBF" w:rsidRDefault="00395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2DD2A" w14:textId="77777777" w:rsidR="00EA7F48" w:rsidRDefault="00EA7F48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2E7B63E8" w14:textId="77777777" w:rsidR="00EA7F48" w:rsidRDefault="00EA7F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3260" w14:textId="77777777" w:rsidR="00EA7F48" w:rsidRDefault="00EA7F48" w:rsidP="003A45CD">
    <w:pPr>
      <w:pStyle w:val="Hlavika"/>
      <w:framePr w:wrap="around" w:vAnchor="text" w:hAnchor="margin" w:xAlign="center" w:y="1"/>
      <w:rPr>
        <w:rStyle w:val="slostrany"/>
      </w:rPr>
    </w:pPr>
  </w:p>
  <w:p w14:paraId="56AA4E83" w14:textId="77777777" w:rsidR="00EA7F48" w:rsidRDefault="00EA7F48" w:rsidP="00BD56D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F4AB" w14:textId="77777777" w:rsidR="00EA7F48" w:rsidRPr="00CB235E" w:rsidRDefault="00EA7F48" w:rsidP="00025196">
    <w:pPr>
      <w:pStyle w:val="Hlavika"/>
      <w:tabs>
        <w:tab w:val="right" w:pos="9356"/>
      </w:tabs>
      <w:ind w:right="-1"/>
      <w:jc w:val="center"/>
      <w:rPr>
        <w:bCs/>
        <w:szCs w:val="24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8A8A6C" wp14:editId="59ED1F02">
              <wp:simplePos x="0" y="0"/>
              <wp:positionH relativeFrom="margin">
                <wp:align>right</wp:align>
              </wp:positionH>
              <wp:positionV relativeFrom="paragraph">
                <wp:posOffset>370840</wp:posOffset>
              </wp:positionV>
              <wp:extent cx="3337560" cy="9607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960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CCD65" w14:textId="77777777" w:rsidR="00EA7F48" w:rsidRPr="00272DA8" w:rsidRDefault="00EA7F48" w:rsidP="008469B1">
                          <w:pPr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sekcia krízového riadenia</w:t>
                          </w:r>
                        </w:p>
                        <w:p w14:paraId="33207A54" w14:textId="77777777" w:rsidR="00EA7F48" w:rsidRPr="00272DA8" w:rsidRDefault="00EA7F48" w:rsidP="008469B1">
                          <w:pPr>
                            <w:pStyle w:val="Hlavika"/>
                            <w:tabs>
                              <w:tab w:val="clear" w:pos="4153"/>
                              <w:tab w:val="clear" w:pos="8306"/>
                              <w:tab w:val="center" w:pos="-142"/>
                              <w:tab w:val="right" w:pos="9356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Drieňová 22, 826 86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A8A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1.6pt;margin-top:29.2pt;width:262.8pt;height:75.6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juggIAAA8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" stroked="f">
              <v:textbox>
                <w:txbxContent>
                  <w:p w14:paraId="31BCCD65" w14:textId="77777777" w:rsidR="00EA7F48" w:rsidRPr="00272DA8" w:rsidRDefault="00EA7F48" w:rsidP="008469B1">
                    <w:pPr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sekcia krízového riadenia</w:t>
                    </w:r>
                  </w:p>
                  <w:p w14:paraId="33207A54" w14:textId="77777777" w:rsidR="00EA7F48" w:rsidRPr="00272DA8" w:rsidRDefault="00EA7F48" w:rsidP="008469B1">
                    <w:pPr>
                      <w:pStyle w:val="Hlavika"/>
                      <w:tabs>
                        <w:tab w:val="clear" w:pos="4153"/>
                        <w:tab w:val="clear" w:pos="8306"/>
                        <w:tab w:val="center" w:pos="-142"/>
                        <w:tab w:val="right" w:pos="9356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Drieňová 22, 826 86 Bratislava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5EBF">
      <w:rPr>
        <w:bCs/>
        <w:noProof/>
        <w:szCs w:val="24"/>
      </w:rPr>
      <w:pict w14:anchorId="78CB7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25155" o:spid="_x0000_s2051" type="#_x0000_t75" style="position:absolute;left:0;text-align:left;margin-left:-7.5pt;margin-top:11.2pt;width:474.75pt;height:52.7pt;z-index:-251658240;mso-wrap-edited:t;mso-position-horizontal-relative:text;mso-position-vertical-relative:text" wrapcoords="62 21686 -36 21278 62 21364 -10 7501 62 21686" o:allowincell="f">
          <v:imagedata r:id="rId1" o:title="MV SR 15 165 mm farb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30C7"/>
    <w:multiLevelType w:val="hybridMultilevel"/>
    <w:tmpl w:val="ECD2B986"/>
    <w:lvl w:ilvl="0" w:tplc="53706938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3CB7"/>
    <w:multiLevelType w:val="hybridMultilevel"/>
    <w:tmpl w:val="E5F8DC72"/>
    <w:lvl w:ilvl="0" w:tplc="34306F00">
      <w:start w:val="17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362D4"/>
    <w:multiLevelType w:val="hybridMultilevel"/>
    <w:tmpl w:val="44C6E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C8A"/>
    <w:multiLevelType w:val="hybridMultilevel"/>
    <w:tmpl w:val="3DE4DA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5049D"/>
    <w:multiLevelType w:val="hybridMultilevel"/>
    <w:tmpl w:val="75A6C794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86B7FB2"/>
    <w:multiLevelType w:val="hybridMultilevel"/>
    <w:tmpl w:val="6C92B6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C5D5D"/>
    <w:multiLevelType w:val="hybridMultilevel"/>
    <w:tmpl w:val="C0B6A564"/>
    <w:lvl w:ilvl="0" w:tplc="FCE80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C12B5"/>
    <w:multiLevelType w:val="hybridMultilevel"/>
    <w:tmpl w:val="97341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6A9F"/>
    <w:multiLevelType w:val="hybridMultilevel"/>
    <w:tmpl w:val="10BC8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F025D"/>
    <w:multiLevelType w:val="hybridMultilevel"/>
    <w:tmpl w:val="909EA500"/>
    <w:lvl w:ilvl="0" w:tplc="B35C5B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04CDE"/>
    <w:multiLevelType w:val="hybridMultilevel"/>
    <w:tmpl w:val="10BC8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32761B9C"/>
    <w:multiLevelType w:val="hybridMultilevel"/>
    <w:tmpl w:val="F7BEC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65D4A"/>
    <w:multiLevelType w:val="hybridMultilevel"/>
    <w:tmpl w:val="F03CED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575CA"/>
    <w:multiLevelType w:val="hybridMultilevel"/>
    <w:tmpl w:val="15FE0598"/>
    <w:lvl w:ilvl="0" w:tplc="49C6AE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37415"/>
    <w:multiLevelType w:val="hybridMultilevel"/>
    <w:tmpl w:val="17A20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E2D23"/>
    <w:multiLevelType w:val="hybridMultilevel"/>
    <w:tmpl w:val="0FB87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C45D9"/>
    <w:multiLevelType w:val="hybridMultilevel"/>
    <w:tmpl w:val="A0FEC24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3D07B3"/>
    <w:multiLevelType w:val="hybridMultilevel"/>
    <w:tmpl w:val="22BCD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249F9"/>
    <w:multiLevelType w:val="hybridMultilevel"/>
    <w:tmpl w:val="10BC8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E13AD"/>
    <w:multiLevelType w:val="hybridMultilevel"/>
    <w:tmpl w:val="0FB87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A4399"/>
    <w:multiLevelType w:val="hybridMultilevel"/>
    <w:tmpl w:val="329E4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C41B4"/>
    <w:multiLevelType w:val="hybridMultilevel"/>
    <w:tmpl w:val="9B802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C179E4"/>
    <w:multiLevelType w:val="hybridMultilevel"/>
    <w:tmpl w:val="10BC8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F2535"/>
    <w:multiLevelType w:val="hybridMultilevel"/>
    <w:tmpl w:val="910055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13611F0"/>
    <w:multiLevelType w:val="hybridMultilevel"/>
    <w:tmpl w:val="02A86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D52EFC"/>
    <w:multiLevelType w:val="hybridMultilevel"/>
    <w:tmpl w:val="474E0CAA"/>
    <w:lvl w:ilvl="0" w:tplc="84F4288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8755D"/>
    <w:multiLevelType w:val="hybridMultilevel"/>
    <w:tmpl w:val="EC564B70"/>
    <w:lvl w:ilvl="0" w:tplc="7D161E70">
      <w:start w:val="1"/>
      <w:numFmt w:val="upperRoman"/>
      <w:pStyle w:val="Nadpis1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3"/>
  </w:num>
  <w:num w:numId="4">
    <w:abstractNumId w:val="34"/>
  </w:num>
  <w:num w:numId="5">
    <w:abstractNumId w:val="1"/>
  </w:num>
  <w:num w:numId="6">
    <w:abstractNumId w:val="9"/>
  </w:num>
  <w:num w:numId="7">
    <w:abstractNumId w:val="31"/>
  </w:num>
  <w:num w:numId="8">
    <w:abstractNumId w:val="29"/>
  </w:num>
  <w:num w:numId="9">
    <w:abstractNumId w:val="7"/>
  </w:num>
  <w:num w:numId="10">
    <w:abstractNumId w:val="11"/>
  </w:num>
  <w:num w:numId="11">
    <w:abstractNumId w:val="26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4"/>
  </w:num>
  <w:num w:numId="16">
    <w:abstractNumId w:val="3"/>
  </w:num>
  <w:num w:numId="17">
    <w:abstractNumId w:val="13"/>
  </w:num>
  <w:num w:numId="18">
    <w:abstractNumId w:val="35"/>
  </w:num>
  <w:num w:numId="19">
    <w:abstractNumId w:val="10"/>
  </w:num>
  <w:num w:numId="20">
    <w:abstractNumId w:val="5"/>
  </w:num>
  <w:num w:numId="21">
    <w:abstractNumId w:val="19"/>
  </w:num>
  <w:num w:numId="22">
    <w:abstractNumId w:val="27"/>
  </w:num>
  <w:num w:numId="23">
    <w:abstractNumId w:val="12"/>
  </w:num>
  <w:num w:numId="24">
    <w:abstractNumId w:val="14"/>
  </w:num>
  <w:num w:numId="25">
    <w:abstractNumId w:val="23"/>
  </w:num>
  <w:num w:numId="26">
    <w:abstractNumId w:val="28"/>
  </w:num>
  <w:num w:numId="27">
    <w:abstractNumId w:val="22"/>
  </w:num>
  <w:num w:numId="28">
    <w:abstractNumId w:val="16"/>
  </w:num>
  <w:num w:numId="29">
    <w:abstractNumId w:val="24"/>
  </w:num>
  <w:num w:numId="30">
    <w:abstractNumId w:val="20"/>
  </w:num>
  <w:num w:numId="31">
    <w:abstractNumId w:val="21"/>
  </w:num>
  <w:num w:numId="32">
    <w:abstractNumId w:val="15"/>
  </w:num>
  <w:num w:numId="33">
    <w:abstractNumId w:val="8"/>
  </w:num>
  <w:num w:numId="34">
    <w:abstractNumId w:val="36"/>
  </w:num>
  <w:num w:numId="35">
    <w:abstractNumId w:val="2"/>
  </w:num>
  <w:num w:numId="36">
    <w:abstractNumId w:val="36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5615"/>
    <w:rsid w:val="00005A07"/>
    <w:rsid w:val="00014907"/>
    <w:rsid w:val="00025196"/>
    <w:rsid w:val="00025858"/>
    <w:rsid w:val="00030AB0"/>
    <w:rsid w:val="00031B09"/>
    <w:rsid w:val="00032220"/>
    <w:rsid w:val="00033BF1"/>
    <w:rsid w:val="00036106"/>
    <w:rsid w:val="00037346"/>
    <w:rsid w:val="000375B8"/>
    <w:rsid w:val="00042440"/>
    <w:rsid w:val="00045B98"/>
    <w:rsid w:val="00054B3C"/>
    <w:rsid w:val="0006151C"/>
    <w:rsid w:val="000622E1"/>
    <w:rsid w:val="000677CE"/>
    <w:rsid w:val="00071108"/>
    <w:rsid w:val="000741F3"/>
    <w:rsid w:val="00074A34"/>
    <w:rsid w:val="00077DEF"/>
    <w:rsid w:val="0008668B"/>
    <w:rsid w:val="000A11A6"/>
    <w:rsid w:val="000A2287"/>
    <w:rsid w:val="000A2343"/>
    <w:rsid w:val="000A26B8"/>
    <w:rsid w:val="000A3AC9"/>
    <w:rsid w:val="000B178F"/>
    <w:rsid w:val="000B1A02"/>
    <w:rsid w:val="000B2458"/>
    <w:rsid w:val="000B4AEB"/>
    <w:rsid w:val="000B52AE"/>
    <w:rsid w:val="000C0315"/>
    <w:rsid w:val="000C0E18"/>
    <w:rsid w:val="000C343B"/>
    <w:rsid w:val="000E18FB"/>
    <w:rsid w:val="000F5382"/>
    <w:rsid w:val="000F5AD2"/>
    <w:rsid w:val="0010102E"/>
    <w:rsid w:val="00101B6B"/>
    <w:rsid w:val="00106834"/>
    <w:rsid w:val="001077D3"/>
    <w:rsid w:val="00111B42"/>
    <w:rsid w:val="00114EE1"/>
    <w:rsid w:val="00115052"/>
    <w:rsid w:val="0011571C"/>
    <w:rsid w:val="00116AC6"/>
    <w:rsid w:val="00117396"/>
    <w:rsid w:val="00120D8D"/>
    <w:rsid w:val="00122C56"/>
    <w:rsid w:val="00123071"/>
    <w:rsid w:val="001258F4"/>
    <w:rsid w:val="00125E55"/>
    <w:rsid w:val="00126365"/>
    <w:rsid w:val="001448CE"/>
    <w:rsid w:val="00144DAE"/>
    <w:rsid w:val="001654DA"/>
    <w:rsid w:val="001676E9"/>
    <w:rsid w:val="0017073F"/>
    <w:rsid w:val="00173A50"/>
    <w:rsid w:val="00173B9B"/>
    <w:rsid w:val="001749E3"/>
    <w:rsid w:val="001754AF"/>
    <w:rsid w:val="0017654A"/>
    <w:rsid w:val="0018006E"/>
    <w:rsid w:val="00181008"/>
    <w:rsid w:val="001812BF"/>
    <w:rsid w:val="00182412"/>
    <w:rsid w:val="001844F8"/>
    <w:rsid w:val="00185788"/>
    <w:rsid w:val="0018779F"/>
    <w:rsid w:val="00191FBB"/>
    <w:rsid w:val="001A2139"/>
    <w:rsid w:val="001A22D2"/>
    <w:rsid w:val="001A2FDF"/>
    <w:rsid w:val="001A4399"/>
    <w:rsid w:val="001B0718"/>
    <w:rsid w:val="001B3066"/>
    <w:rsid w:val="001B4B41"/>
    <w:rsid w:val="001B606D"/>
    <w:rsid w:val="001C1440"/>
    <w:rsid w:val="001C3A35"/>
    <w:rsid w:val="001D0D98"/>
    <w:rsid w:val="001D7501"/>
    <w:rsid w:val="001E46EB"/>
    <w:rsid w:val="001E4D75"/>
    <w:rsid w:val="001F01DE"/>
    <w:rsid w:val="001F2444"/>
    <w:rsid w:val="001F7B4A"/>
    <w:rsid w:val="0020148F"/>
    <w:rsid w:val="002022BC"/>
    <w:rsid w:val="00204B19"/>
    <w:rsid w:val="0020544C"/>
    <w:rsid w:val="002136A6"/>
    <w:rsid w:val="00213C40"/>
    <w:rsid w:val="00215C1F"/>
    <w:rsid w:val="00223C48"/>
    <w:rsid w:val="0023263B"/>
    <w:rsid w:val="002352AC"/>
    <w:rsid w:val="00235CEB"/>
    <w:rsid w:val="00243CAD"/>
    <w:rsid w:val="00253B34"/>
    <w:rsid w:val="00254A7A"/>
    <w:rsid w:val="00255DD2"/>
    <w:rsid w:val="00260D53"/>
    <w:rsid w:val="00266169"/>
    <w:rsid w:val="00272DA8"/>
    <w:rsid w:val="002859A1"/>
    <w:rsid w:val="00286074"/>
    <w:rsid w:val="0028786B"/>
    <w:rsid w:val="002A090E"/>
    <w:rsid w:val="002A18FD"/>
    <w:rsid w:val="002A4BD4"/>
    <w:rsid w:val="002B0C47"/>
    <w:rsid w:val="002B170E"/>
    <w:rsid w:val="002B5FD5"/>
    <w:rsid w:val="002B766D"/>
    <w:rsid w:val="002C1725"/>
    <w:rsid w:val="002C20F9"/>
    <w:rsid w:val="002C2E32"/>
    <w:rsid w:val="002C3970"/>
    <w:rsid w:val="002C4803"/>
    <w:rsid w:val="002C6F06"/>
    <w:rsid w:val="002C7624"/>
    <w:rsid w:val="002D0271"/>
    <w:rsid w:val="002D5A32"/>
    <w:rsid w:val="002D6D1C"/>
    <w:rsid w:val="002E3C0D"/>
    <w:rsid w:val="002E6CC1"/>
    <w:rsid w:val="002E73EC"/>
    <w:rsid w:val="002F4B59"/>
    <w:rsid w:val="002F5DF5"/>
    <w:rsid w:val="00302925"/>
    <w:rsid w:val="00306F2D"/>
    <w:rsid w:val="00307C3E"/>
    <w:rsid w:val="00310CC7"/>
    <w:rsid w:val="0031414C"/>
    <w:rsid w:val="0031467C"/>
    <w:rsid w:val="00316351"/>
    <w:rsid w:val="003245A6"/>
    <w:rsid w:val="00336098"/>
    <w:rsid w:val="00337E90"/>
    <w:rsid w:val="00342CAE"/>
    <w:rsid w:val="0036580A"/>
    <w:rsid w:val="00367F3C"/>
    <w:rsid w:val="00370932"/>
    <w:rsid w:val="003810C2"/>
    <w:rsid w:val="00387947"/>
    <w:rsid w:val="0039236A"/>
    <w:rsid w:val="003924AC"/>
    <w:rsid w:val="00393D13"/>
    <w:rsid w:val="00394CFF"/>
    <w:rsid w:val="00394F93"/>
    <w:rsid w:val="00395EBF"/>
    <w:rsid w:val="003971D6"/>
    <w:rsid w:val="003A0BE8"/>
    <w:rsid w:val="003A1166"/>
    <w:rsid w:val="003A4358"/>
    <w:rsid w:val="003A45CD"/>
    <w:rsid w:val="003B432E"/>
    <w:rsid w:val="003C2A9F"/>
    <w:rsid w:val="003C7D5B"/>
    <w:rsid w:val="003D46C2"/>
    <w:rsid w:val="003D4CD0"/>
    <w:rsid w:val="003F106E"/>
    <w:rsid w:val="003F3712"/>
    <w:rsid w:val="003F3D05"/>
    <w:rsid w:val="003F780D"/>
    <w:rsid w:val="00400379"/>
    <w:rsid w:val="004006C8"/>
    <w:rsid w:val="00401B95"/>
    <w:rsid w:val="00405D91"/>
    <w:rsid w:val="00412D32"/>
    <w:rsid w:val="00420391"/>
    <w:rsid w:val="004241A4"/>
    <w:rsid w:val="00424AA8"/>
    <w:rsid w:val="004270A1"/>
    <w:rsid w:val="00433208"/>
    <w:rsid w:val="0043480D"/>
    <w:rsid w:val="0044367D"/>
    <w:rsid w:val="004436FA"/>
    <w:rsid w:val="00443CD1"/>
    <w:rsid w:val="004451B3"/>
    <w:rsid w:val="004475D7"/>
    <w:rsid w:val="00447FA6"/>
    <w:rsid w:val="00460052"/>
    <w:rsid w:val="0046459C"/>
    <w:rsid w:val="0046692A"/>
    <w:rsid w:val="0046732E"/>
    <w:rsid w:val="00472263"/>
    <w:rsid w:val="00477439"/>
    <w:rsid w:val="00477DA6"/>
    <w:rsid w:val="00480B2D"/>
    <w:rsid w:val="004838D6"/>
    <w:rsid w:val="00493619"/>
    <w:rsid w:val="004949DE"/>
    <w:rsid w:val="004959E0"/>
    <w:rsid w:val="00495D25"/>
    <w:rsid w:val="0049646B"/>
    <w:rsid w:val="004971F4"/>
    <w:rsid w:val="004B5061"/>
    <w:rsid w:val="004C048C"/>
    <w:rsid w:val="004C2D05"/>
    <w:rsid w:val="004C45CA"/>
    <w:rsid w:val="004C5B1B"/>
    <w:rsid w:val="004D239A"/>
    <w:rsid w:val="004E33B6"/>
    <w:rsid w:val="004E4C2A"/>
    <w:rsid w:val="004E6A62"/>
    <w:rsid w:val="004F3018"/>
    <w:rsid w:val="004F3623"/>
    <w:rsid w:val="00501E0E"/>
    <w:rsid w:val="00526675"/>
    <w:rsid w:val="005371B9"/>
    <w:rsid w:val="005376A3"/>
    <w:rsid w:val="00537AA5"/>
    <w:rsid w:val="00547999"/>
    <w:rsid w:val="00547B89"/>
    <w:rsid w:val="00552173"/>
    <w:rsid w:val="00552E46"/>
    <w:rsid w:val="005671ED"/>
    <w:rsid w:val="00574021"/>
    <w:rsid w:val="005748B7"/>
    <w:rsid w:val="005803FC"/>
    <w:rsid w:val="005837AA"/>
    <w:rsid w:val="00591067"/>
    <w:rsid w:val="0059262F"/>
    <w:rsid w:val="005966B6"/>
    <w:rsid w:val="00596DC1"/>
    <w:rsid w:val="005B10FA"/>
    <w:rsid w:val="005B1A73"/>
    <w:rsid w:val="005B2E10"/>
    <w:rsid w:val="005B60AB"/>
    <w:rsid w:val="005B67FE"/>
    <w:rsid w:val="005B6A76"/>
    <w:rsid w:val="005C0D48"/>
    <w:rsid w:val="005C0E2B"/>
    <w:rsid w:val="005C5368"/>
    <w:rsid w:val="005C5E33"/>
    <w:rsid w:val="005C7639"/>
    <w:rsid w:val="005D400B"/>
    <w:rsid w:val="005E5C29"/>
    <w:rsid w:val="005E615F"/>
    <w:rsid w:val="005F0490"/>
    <w:rsid w:val="00600D64"/>
    <w:rsid w:val="00611BEF"/>
    <w:rsid w:val="006127F7"/>
    <w:rsid w:val="00615254"/>
    <w:rsid w:val="006158EB"/>
    <w:rsid w:val="0061718C"/>
    <w:rsid w:val="0061718F"/>
    <w:rsid w:val="006203D9"/>
    <w:rsid w:val="0062449B"/>
    <w:rsid w:val="006260AF"/>
    <w:rsid w:val="006305E6"/>
    <w:rsid w:val="00635643"/>
    <w:rsid w:val="00643C5A"/>
    <w:rsid w:val="00656F12"/>
    <w:rsid w:val="006648DC"/>
    <w:rsid w:val="006675E1"/>
    <w:rsid w:val="00672F77"/>
    <w:rsid w:val="00673124"/>
    <w:rsid w:val="006776AB"/>
    <w:rsid w:val="0068345F"/>
    <w:rsid w:val="00685BF3"/>
    <w:rsid w:val="00690670"/>
    <w:rsid w:val="006914F1"/>
    <w:rsid w:val="0069292E"/>
    <w:rsid w:val="006A304A"/>
    <w:rsid w:val="006A37AD"/>
    <w:rsid w:val="006A7185"/>
    <w:rsid w:val="006A7B5F"/>
    <w:rsid w:val="006B28C7"/>
    <w:rsid w:val="006B2A7F"/>
    <w:rsid w:val="006B32AE"/>
    <w:rsid w:val="006B5F69"/>
    <w:rsid w:val="006B6D2F"/>
    <w:rsid w:val="006C5B47"/>
    <w:rsid w:val="006D3DC8"/>
    <w:rsid w:val="006D76CE"/>
    <w:rsid w:val="006D7EAA"/>
    <w:rsid w:val="006E1643"/>
    <w:rsid w:val="006E1E9C"/>
    <w:rsid w:val="006E3882"/>
    <w:rsid w:val="006F2436"/>
    <w:rsid w:val="007021D9"/>
    <w:rsid w:val="0071630C"/>
    <w:rsid w:val="007221BA"/>
    <w:rsid w:val="00722F06"/>
    <w:rsid w:val="00730C96"/>
    <w:rsid w:val="0074639C"/>
    <w:rsid w:val="0075179C"/>
    <w:rsid w:val="00751B77"/>
    <w:rsid w:val="00752117"/>
    <w:rsid w:val="007528DA"/>
    <w:rsid w:val="007607FA"/>
    <w:rsid w:val="0076429F"/>
    <w:rsid w:val="00765855"/>
    <w:rsid w:val="00770C4B"/>
    <w:rsid w:val="00770FE5"/>
    <w:rsid w:val="00771002"/>
    <w:rsid w:val="00773FBD"/>
    <w:rsid w:val="00775AF7"/>
    <w:rsid w:val="00782F6B"/>
    <w:rsid w:val="00785BA6"/>
    <w:rsid w:val="007866F9"/>
    <w:rsid w:val="00790658"/>
    <w:rsid w:val="007907A8"/>
    <w:rsid w:val="0079304A"/>
    <w:rsid w:val="007A3849"/>
    <w:rsid w:val="007A6BFB"/>
    <w:rsid w:val="007A7749"/>
    <w:rsid w:val="007B3E35"/>
    <w:rsid w:val="007C1C6E"/>
    <w:rsid w:val="007C37AE"/>
    <w:rsid w:val="007D1E78"/>
    <w:rsid w:val="007D73DA"/>
    <w:rsid w:val="007E5B40"/>
    <w:rsid w:val="007F13E7"/>
    <w:rsid w:val="007F18F0"/>
    <w:rsid w:val="007F585A"/>
    <w:rsid w:val="00800465"/>
    <w:rsid w:val="00820086"/>
    <w:rsid w:val="008200E1"/>
    <w:rsid w:val="008221D4"/>
    <w:rsid w:val="00822B02"/>
    <w:rsid w:val="0083109D"/>
    <w:rsid w:val="00834916"/>
    <w:rsid w:val="00837F06"/>
    <w:rsid w:val="008469B1"/>
    <w:rsid w:val="00851439"/>
    <w:rsid w:val="00861EBA"/>
    <w:rsid w:val="008621E9"/>
    <w:rsid w:val="00865699"/>
    <w:rsid w:val="00866B8A"/>
    <w:rsid w:val="00870A3D"/>
    <w:rsid w:val="0087267F"/>
    <w:rsid w:val="008731B6"/>
    <w:rsid w:val="00881865"/>
    <w:rsid w:val="00882A75"/>
    <w:rsid w:val="008848A9"/>
    <w:rsid w:val="008861A2"/>
    <w:rsid w:val="00887C8F"/>
    <w:rsid w:val="008902B5"/>
    <w:rsid w:val="0089325F"/>
    <w:rsid w:val="008950E3"/>
    <w:rsid w:val="008A29B3"/>
    <w:rsid w:val="008A5009"/>
    <w:rsid w:val="008A60AA"/>
    <w:rsid w:val="008B16A1"/>
    <w:rsid w:val="008B1ACB"/>
    <w:rsid w:val="008B3DB5"/>
    <w:rsid w:val="008B6B1E"/>
    <w:rsid w:val="008C0997"/>
    <w:rsid w:val="008D04CD"/>
    <w:rsid w:val="008D27E1"/>
    <w:rsid w:val="008D3107"/>
    <w:rsid w:val="008D6E1D"/>
    <w:rsid w:val="008D6ED4"/>
    <w:rsid w:val="008D7214"/>
    <w:rsid w:val="008E2031"/>
    <w:rsid w:val="008E23AA"/>
    <w:rsid w:val="008E23C6"/>
    <w:rsid w:val="008E3E61"/>
    <w:rsid w:val="008E59A7"/>
    <w:rsid w:val="008F27C6"/>
    <w:rsid w:val="009002E7"/>
    <w:rsid w:val="00900EE0"/>
    <w:rsid w:val="00902C6F"/>
    <w:rsid w:val="00905E7D"/>
    <w:rsid w:val="0091263F"/>
    <w:rsid w:val="00917C3C"/>
    <w:rsid w:val="00922502"/>
    <w:rsid w:val="00925F8F"/>
    <w:rsid w:val="00927DC7"/>
    <w:rsid w:val="0093301C"/>
    <w:rsid w:val="0093792B"/>
    <w:rsid w:val="00941ABB"/>
    <w:rsid w:val="0094221F"/>
    <w:rsid w:val="00943DCD"/>
    <w:rsid w:val="009466AA"/>
    <w:rsid w:val="00947496"/>
    <w:rsid w:val="00952712"/>
    <w:rsid w:val="00952F40"/>
    <w:rsid w:val="009531E7"/>
    <w:rsid w:val="00956EF1"/>
    <w:rsid w:val="00957605"/>
    <w:rsid w:val="00964E4F"/>
    <w:rsid w:val="00970A0F"/>
    <w:rsid w:val="00971BAD"/>
    <w:rsid w:val="00973AE3"/>
    <w:rsid w:val="009816F4"/>
    <w:rsid w:val="00984CC1"/>
    <w:rsid w:val="009861DA"/>
    <w:rsid w:val="009A39B2"/>
    <w:rsid w:val="009B588E"/>
    <w:rsid w:val="009B5CA3"/>
    <w:rsid w:val="009C303C"/>
    <w:rsid w:val="009C41F5"/>
    <w:rsid w:val="009C587D"/>
    <w:rsid w:val="009D22A8"/>
    <w:rsid w:val="009D2D77"/>
    <w:rsid w:val="009D3DF7"/>
    <w:rsid w:val="009D657B"/>
    <w:rsid w:val="009D6EC3"/>
    <w:rsid w:val="009E739C"/>
    <w:rsid w:val="009E7C41"/>
    <w:rsid w:val="009F4BFB"/>
    <w:rsid w:val="009F65A7"/>
    <w:rsid w:val="009F6C43"/>
    <w:rsid w:val="00A01C22"/>
    <w:rsid w:val="00A03755"/>
    <w:rsid w:val="00A11E36"/>
    <w:rsid w:val="00A24BA9"/>
    <w:rsid w:val="00A30DA9"/>
    <w:rsid w:val="00A41273"/>
    <w:rsid w:val="00A50217"/>
    <w:rsid w:val="00A57F5E"/>
    <w:rsid w:val="00A60314"/>
    <w:rsid w:val="00A6747F"/>
    <w:rsid w:val="00A7373F"/>
    <w:rsid w:val="00A75AAC"/>
    <w:rsid w:val="00A75E7A"/>
    <w:rsid w:val="00A8087A"/>
    <w:rsid w:val="00A877D0"/>
    <w:rsid w:val="00A9677A"/>
    <w:rsid w:val="00AA38A5"/>
    <w:rsid w:val="00AA4FAE"/>
    <w:rsid w:val="00AA5111"/>
    <w:rsid w:val="00AA757B"/>
    <w:rsid w:val="00AB2729"/>
    <w:rsid w:val="00AB2E3C"/>
    <w:rsid w:val="00AB41CA"/>
    <w:rsid w:val="00AB6DCB"/>
    <w:rsid w:val="00AB7A87"/>
    <w:rsid w:val="00AB7EFB"/>
    <w:rsid w:val="00AC2EC5"/>
    <w:rsid w:val="00AC63A9"/>
    <w:rsid w:val="00AD26F9"/>
    <w:rsid w:val="00AD529F"/>
    <w:rsid w:val="00AE0D24"/>
    <w:rsid w:val="00AE2E1D"/>
    <w:rsid w:val="00AE7C2B"/>
    <w:rsid w:val="00AF11AD"/>
    <w:rsid w:val="00AF54EE"/>
    <w:rsid w:val="00B00AD4"/>
    <w:rsid w:val="00B03016"/>
    <w:rsid w:val="00B0379B"/>
    <w:rsid w:val="00B03CFE"/>
    <w:rsid w:val="00B106DC"/>
    <w:rsid w:val="00B20704"/>
    <w:rsid w:val="00B3036B"/>
    <w:rsid w:val="00B31D6A"/>
    <w:rsid w:val="00B355E4"/>
    <w:rsid w:val="00B379B8"/>
    <w:rsid w:val="00B42D77"/>
    <w:rsid w:val="00B4472F"/>
    <w:rsid w:val="00B5268C"/>
    <w:rsid w:val="00B52F49"/>
    <w:rsid w:val="00B53976"/>
    <w:rsid w:val="00B55E27"/>
    <w:rsid w:val="00B571D5"/>
    <w:rsid w:val="00B57C64"/>
    <w:rsid w:val="00B6546E"/>
    <w:rsid w:val="00B71101"/>
    <w:rsid w:val="00B71CDD"/>
    <w:rsid w:val="00B776C8"/>
    <w:rsid w:val="00B81DE2"/>
    <w:rsid w:val="00B85395"/>
    <w:rsid w:val="00B875F1"/>
    <w:rsid w:val="00B96E52"/>
    <w:rsid w:val="00BA601E"/>
    <w:rsid w:val="00BB073A"/>
    <w:rsid w:val="00BB1B5D"/>
    <w:rsid w:val="00BB224C"/>
    <w:rsid w:val="00BB2A66"/>
    <w:rsid w:val="00BB485D"/>
    <w:rsid w:val="00BB51BD"/>
    <w:rsid w:val="00BB6561"/>
    <w:rsid w:val="00BB79B4"/>
    <w:rsid w:val="00BC19C7"/>
    <w:rsid w:val="00BC1D09"/>
    <w:rsid w:val="00BC347B"/>
    <w:rsid w:val="00BC595D"/>
    <w:rsid w:val="00BC6792"/>
    <w:rsid w:val="00BD1A31"/>
    <w:rsid w:val="00BD3992"/>
    <w:rsid w:val="00BD56D5"/>
    <w:rsid w:val="00BD670E"/>
    <w:rsid w:val="00BE1958"/>
    <w:rsid w:val="00BF045A"/>
    <w:rsid w:val="00BF5C91"/>
    <w:rsid w:val="00C0218F"/>
    <w:rsid w:val="00C04E53"/>
    <w:rsid w:val="00C04FB8"/>
    <w:rsid w:val="00C14AC7"/>
    <w:rsid w:val="00C16E2A"/>
    <w:rsid w:val="00C245E7"/>
    <w:rsid w:val="00C25D1D"/>
    <w:rsid w:val="00C25EF8"/>
    <w:rsid w:val="00C30E1D"/>
    <w:rsid w:val="00C32C85"/>
    <w:rsid w:val="00C336BA"/>
    <w:rsid w:val="00C338A9"/>
    <w:rsid w:val="00C33A44"/>
    <w:rsid w:val="00C37D7B"/>
    <w:rsid w:val="00C42664"/>
    <w:rsid w:val="00C44F46"/>
    <w:rsid w:val="00C518B1"/>
    <w:rsid w:val="00C53BAA"/>
    <w:rsid w:val="00C72B7E"/>
    <w:rsid w:val="00C7714A"/>
    <w:rsid w:val="00C777BA"/>
    <w:rsid w:val="00C8022A"/>
    <w:rsid w:val="00C85AAE"/>
    <w:rsid w:val="00C94630"/>
    <w:rsid w:val="00CA0172"/>
    <w:rsid w:val="00CA2454"/>
    <w:rsid w:val="00CA6D31"/>
    <w:rsid w:val="00CB07B5"/>
    <w:rsid w:val="00CB0887"/>
    <w:rsid w:val="00CB235E"/>
    <w:rsid w:val="00CB7586"/>
    <w:rsid w:val="00CC02D2"/>
    <w:rsid w:val="00CC0755"/>
    <w:rsid w:val="00CC0E11"/>
    <w:rsid w:val="00CC4D1C"/>
    <w:rsid w:val="00CC6B08"/>
    <w:rsid w:val="00CC6C8D"/>
    <w:rsid w:val="00CD07B8"/>
    <w:rsid w:val="00CD12F3"/>
    <w:rsid w:val="00CD14D3"/>
    <w:rsid w:val="00CD3E54"/>
    <w:rsid w:val="00CD4023"/>
    <w:rsid w:val="00CD58E7"/>
    <w:rsid w:val="00CD6890"/>
    <w:rsid w:val="00CD6AFD"/>
    <w:rsid w:val="00CD7D51"/>
    <w:rsid w:val="00CE1ED9"/>
    <w:rsid w:val="00CE2D5F"/>
    <w:rsid w:val="00CE5669"/>
    <w:rsid w:val="00CE5688"/>
    <w:rsid w:val="00CE5962"/>
    <w:rsid w:val="00CE68CC"/>
    <w:rsid w:val="00CF0500"/>
    <w:rsid w:val="00CF12C7"/>
    <w:rsid w:val="00D01FE1"/>
    <w:rsid w:val="00D04959"/>
    <w:rsid w:val="00D15D0A"/>
    <w:rsid w:val="00D22FE9"/>
    <w:rsid w:val="00D24335"/>
    <w:rsid w:val="00D27321"/>
    <w:rsid w:val="00D36EB4"/>
    <w:rsid w:val="00D4196F"/>
    <w:rsid w:val="00D454FB"/>
    <w:rsid w:val="00D47071"/>
    <w:rsid w:val="00D517FC"/>
    <w:rsid w:val="00D52D63"/>
    <w:rsid w:val="00D57944"/>
    <w:rsid w:val="00D6123B"/>
    <w:rsid w:val="00D649CA"/>
    <w:rsid w:val="00D66CAA"/>
    <w:rsid w:val="00D7104C"/>
    <w:rsid w:val="00D71B27"/>
    <w:rsid w:val="00D7642A"/>
    <w:rsid w:val="00D76D6B"/>
    <w:rsid w:val="00D76F57"/>
    <w:rsid w:val="00D853DF"/>
    <w:rsid w:val="00D91FB7"/>
    <w:rsid w:val="00D93DC0"/>
    <w:rsid w:val="00DA376E"/>
    <w:rsid w:val="00DA4BCE"/>
    <w:rsid w:val="00DB5024"/>
    <w:rsid w:val="00DB62EC"/>
    <w:rsid w:val="00DB650F"/>
    <w:rsid w:val="00DC05BF"/>
    <w:rsid w:val="00DC286C"/>
    <w:rsid w:val="00DC30DA"/>
    <w:rsid w:val="00DC4F37"/>
    <w:rsid w:val="00DC507A"/>
    <w:rsid w:val="00DC71D2"/>
    <w:rsid w:val="00DD2BFA"/>
    <w:rsid w:val="00DD4A7A"/>
    <w:rsid w:val="00DD77F8"/>
    <w:rsid w:val="00DE1193"/>
    <w:rsid w:val="00E01BBD"/>
    <w:rsid w:val="00E031EB"/>
    <w:rsid w:val="00E054D1"/>
    <w:rsid w:val="00E06272"/>
    <w:rsid w:val="00E24C3A"/>
    <w:rsid w:val="00E364A6"/>
    <w:rsid w:val="00E409B5"/>
    <w:rsid w:val="00E40C00"/>
    <w:rsid w:val="00E427F3"/>
    <w:rsid w:val="00E45E16"/>
    <w:rsid w:val="00E504D9"/>
    <w:rsid w:val="00E50FE1"/>
    <w:rsid w:val="00E53BBB"/>
    <w:rsid w:val="00E614A8"/>
    <w:rsid w:val="00E61699"/>
    <w:rsid w:val="00E67076"/>
    <w:rsid w:val="00E73E91"/>
    <w:rsid w:val="00E7560A"/>
    <w:rsid w:val="00EA09CE"/>
    <w:rsid w:val="00EA5169"/>
    <w:rsid w:val="00EA5935"/>
    <w:rsid w:val="00EA659C"/>
    <w:rsid w:val="00EA7F48"/>
    <w:rsid w:val="00EB28C6"/>
    <w:rsid w:val="00EB3380"/>
    <w:rsid w:val="00EB342B"/>
    <w:rsid w:val="00EB7D72"/>
    <w:rsid w:val="00EC7264"/>
    <w:rsid w:val="00EC75BD"/>
    <w:rsid w:val="00ED3D0C"/>
    <w:rsid w:val="00ED5A99"/>
    <w:rsid w:val="00EF2A58"/>
    <w:rsid w:val="00EF5D6E"/>
    <w:rsid w:val="00EF6F83"/>
    <w:rsid w:val="00EF7E3C"/>
    <w:rsid w:val="00F04603"/>
    <w:rsid w:val="00F04F3F"/>
    <w:rsid w:val="00F078DE"/>
    <w:rsid w:val="00F07AA3"/>
    <w:rsid w:val="00F12608"/>
    <w:rsid w:val="00F1281F"/>
    <w:rsid w:val="00F2064D"/>
    <w:rsid w:val="00F21AF3"/>
    <w:rsid w:val="00F2213E"/>
    <w:rsid w:val="00F245C1"/>
    <w:rsid w:val="00F2521D"/>
    <w:rsid w:val="00F36887"/>
    <w:rsid w:val="00F37665"/>
    <w:rsid w:val="00F515C3"/>
    <w:rsid w:val="00F51A89"/>
    <w:rsid w:val="00F53BA4"/>
    <w:rsid w:val="00F53CE2"/>
    <w:rsid w:val="00F566F5"/>
    <w:rsid w:val="00F61431"/>
    <w:rsid w:val="00F670B8"/>
    <w:rsid w:val="00F722EF"/>
    <w:rsid w:val="00F733DE"/>
    <w:rsid w:val="00F73AB9"/>
    <w:rsid w:val="00F765C5"/>
    <w:rsid w:val="00F828F2"/>
    <w:rsid w:val="00F863DB"/>
    <w:rsid w:val="00F86597"/>
    <w:rsid w:val="00F87E4E"/>
    <w:rsid w:val="00F91758"/>
    <w:rsid w:val="00F917F0"/>
    <w:rsid w:val="00F91A42"/>
    <w:rsid w:val="00F91A89"/>
    <w:rsid w:val="00F929E3"/>
    <w:rsid w:val="00F95553"/>
    <w:rsid w:val="00FA0073"/>
    <w:rsid w:val="00FA1397"/>
    <w:rsid w:val="00FA3D2D"/>
    <w:rsid w:val="00FC6483"/>
    <w:rsid w:val="00FD02E3"/>
    <w:rsid w:val="00FD1D55"/>
    <w:rsid w:val="00FD37D9"/>
    <w:rsid w:val="00FD3D69"/>
    <w:rsid w:val="00FD4BBF"/>
    <w:rsid w:val="00FD7335"/>
    <w:rsid w:val="00FD76A3"/>
    <w:rsid w:val="00FE5906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A53E035"/>
  <w15:chartTrackingRefBased/>
  <w15:docId w15:val="{036B0001-2742-4809-BC3A-8631D11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DC0"/>
    <w:pPr>
      <w:jc w:val="both"/>
    </w:pPr>
    <w:rPr>
      <w:sz w:val="24"/>
    </w:rPr>
  </w:style>
  <w:style w:type="paragraph" w:styleId="Nadpis1">
    <w:name w:val="heading 1"/>
    <w:basedOn w:val="Normlny"/>
    <w:next w:val="Normlny"/>
    <w:autoRedefine/>
    <w:qFormat/>
    <w:rsid w:val="001077D3"/>
    <w:pPr>
      <w:keepNext/>
      <w:numPr>
        <w:numId w:val="34"/>
      </w:numPr>
      <w:spacing w:before="240" w:after="120"/>
      <w:ind w:left="714" w:hanging="357"/>
      <w:outlineLvl w:val="0"/>
    </w:pPr>
    <w:rPr>
      <w:b/>
      <w:smallCaps/>
      <w:kern w:val="28"/>
      <w:sz w:val="28"/>
      <w:szCs w:val="28"/>
      <w:u w:val="single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72F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uiPriority w:val="99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uiPriority w:val="39"/>
    <w:rsid w:val="0002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yajntext">
    <w:name w:val="Plain Text"/>
    <w:basedOn w:val="Normlny"/>
    <w:link w:val="ObyajntextChar"/>
    <w:uiPriority w:val="99"/>
    <w:unhideWhenUsed/>
    <w:rsid w:val="0074639C"/>
    <w:rPr>
      <w:rFonts w:ascii="Calibri" w:eastAsia="Calibri" w:hAnsi="Calibri" w:cs="Calibri"/>
      <w:sz w:val="22"/>
      <w:szCs w:val="22"/>
      <w:lang w:eastAsia="en-US"/>
    </w:rPr>
  </w:style>
  <w:style w:type="character" w:customStyle="1" w:styleId="ObyajntextChar">
    <w:name w:val="Obyčajný text Char"/>
    <w:link w:val="Obyajntext"/>
    <w:uiPriority w:val="99"/>
    <w:rsid w:val="0074639C"/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link w:val="Pta"/>
    <w:rsid w:val="001B4B41"/>
  </w:style>
  <w:style w:type="paragraph" w:customStyle="1" w:styleId="Default">
    <w:name w:val="Default"/>
    <w:rsid w:val="00BB65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B79B4"/>
    <w:pPr>
      <w:ind w:left="720"/>
      <w:contextualSpacing/>
    </w:pPr>
  </w:style>
  <w:style w:type="character" w:styleId="Siln">
    <w:name w:val="Strong"/>
    <w:uiPriority w:val="22"/>
    <w:qFormat/>
    <w:rsid w:val="00E031EB"/>
    <w:rPr>
      <w:b/>
      <w:bCs/>
    </w:rPr>
  </w:style>
  <w:style w:type="character" w:customStyle="1" w:styleId="Nadpis3Char">
    <w:name w:val="Nadpis 3 Char"/>
    <w:basedOn w:val="Predvolenpsmoodseku"/>
    <w:link w:val="Nadpis3"/>
    <w:semiHidden/>
    <w:rsid w:val="00672F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672F77"/>
    <w:pPr>
      <w:spacing w:after="120" w:line="480" w:lineRule="auto"/>
      <w:ind w:left="283"/>
      <w:contextualSpacing/>
    </w:pPr>
    <w:rPr>
      <w:rFonts w:ascii="Times New Roman Bold" w:hAnsi="Times New Roman Bold"/>
      <w:lang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72F77"/>
    <w:rPr>
      <w:rFonts w:ascii="Times New Roman Bold" w:hAnsi="Times New Roman Bold"/>
      <w:sz w:val="24"/>
      <w:lang w:eastAsia="en-GB"/>
    </w:rPr>
  </w:style>
  <w:style w:type="paragraph" w:styleId="Nzov">
    <w:name w:val="Title"/>
    <w:basedOn w:val="Normlny"/>
    <w:next w:val="Normlny"/>
    <w:link w:val="NzovChar"/>
    <w:autoRedefine/>
    <w:qFormat/>
    <w:rsid w:val="001077D3"/>
    <w:pPr>
      <w:spacing w:before="120" w:after="120"/>
      <w:contextualSpacing/>
      <w:jc w:val="center"/>
    </w:pPr>
    <w:rPr>
      <w:rFonts w:eastAsiaTheme="majorEastAsia"/>
      <w:spacing w:val="-10"/>
      <w:kern w:val="28"/>
      <w:sz w:val="36"/>
      <w:szCs w:val="56"/>
      <w:lang w:eastAsia="en-GB"/>
    </w:rPr>
  </w:style>
  <w:style w:type="character" w:customStyle="1" w:styleId="NzovChar">
    <w:name w:val="Názov Char"/>
    <w:basedOn w:val="Predvolenpsmoodseku"/>
    <w:link w:val="Nzov"/>
    <w:rsid w:val="001077D3"/>
    <w:rPr>
      <w:rFonts w:eastAsiaTheme="majorEastAsia"/>
      <w:spacing w:val="-10"/>
      <w:kern w:val="28"/>
      <w:sz w:val="3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C432-77E5-46F3-B181-248610CB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24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4996</CharactersWithSpaces>
  <SharedDoc>false</SharedDoc>
  <HLinks>
    <vt:vector size="6" baseType="variant">
      <vt:variant>
        <vt:i4>7143484</vt:i4>
      </vt:variant>
      <vt:variant>
        <vt:i4>5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Branislav Nagy</cp:lastModifiedBy>
  <cp:revision>19</cp:revision>
  <cp:lastPrinted>2022-05-09T14:29:00Z</cp:lastPrinted>
  <dcterms:created xsi:type="dcterms:W3CDTF">2022-05-09T10:27:00Z</dcterms:created>
  <dcterms:modified xsi:type="dcterms:W3CDTF">2022-05-11T06:11:00Z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