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7F3AB" w14:textId="77777777" w:rsidR="00CF6589" w:rsidRDefault="00CF6589" w:rsidP="002511E4">
      <w:pPr>
        <w:pStyle w:val="Nadpis2"/>
        <w:tabs>
          <w:tab w:val="center" w:pos="1471"/>
          <w:tab w:val="center" w:pos="4679"/>
        </w:tabs>
        <w:spacing w:after="4" w:line="288" w:lineRule="auto"/>
        <w:ind w:left="0" w:firstLine="0"/>
        <w:jc w:val="center"/>
        <w:rPr>
          <w:sz w:val="40"/>
          <w:szCs w:val="40"/>
        </w:rPr>
      </w:pPr>
    </w:p>
    <w:p w14:paraId="05ABC89B" w14:textId="77777777" w:rsidR="00D32ADB" w:rsidRPr="005C76C3" w:rsidRDefault="00D32ADB" w:rsidP="002511E4">
      <w:pPr>
        <w:pStyle w:val="Nadpis2"/>
        <w:tabs>
          <w:tab w:val="center" w:pos="1471"/>
          <w:tab w:val="center" w:pos="4679"/>
        </w:tabs>
        <w:spacing w:after="4" w:line="288" w:lineRule="auto"/>
        <w:ind w:left="0" w:firstLine="0"/>
        <w:jc w:val="center"/>
        <w:rPr>
          <w:sz w:val="32"/>
          <w:szCs w:val="32"/>
        </w:rPr>
      </w:pPr>
      <w:r w:rsidRPr="005C76C3">
        <w:rPr>
          <w:sz w:val="32"/>
          <w:szCs w:val="32"/>
        </w:rPr>
        <w:t xml:space="preserve">VÝZVA NA PREDKLADANIE PONÚK </w:t>
      </w:r>
    </w:p>
    <w:p w14:paraId="2A3BA1D9" w14:textId="77777777" w:rsidR="00D32ADB" w:rsidRPr="005C76C3" w:rsidRDefault="00D32ADB" w:rsidP="002511E4">
      <w:pPr>
        <w:pStyle w:val="Nadpis2"/>
        <w:tabs>
          <w:tab w:val="center" w:pos="1471"/>
          <w:tab w:val="center" w:pos="4679"/>
        </w:tabs>
        <w:spacing w:after="4" w:line="288" w:lineRule="auto"/>
        <w:ind w:left="0" w:firstLine="0"/>
        <w:jc w:val="center"/>
        <w:rPr>
          <w:rFonts w:asciiTheme="minorHAnsi" w:hAnsiTheme="minorHAnsi" w:cstheme="minorHAnsi"/>
          <w:sz w:val="20"/>
          <w:szCs w:val="20"/>
        </w:rPr>
      </w:pPr>
      <w:r w:rsidRPr="005C76C3">
        <w:rPr>
          <w:rFonts w:asciiTheme="minorHAnsi" w:hAnsiTheme="minorHAnsi" w:cstheme="minorHAnsi"/>
          <w:b w:val="0"/>
          <w:sz w:val="20"/>
          <w:szCs w:val="20"/>
        </w:rPr>
        <w:t>(ďalej len „Výzva“)</w:t>
      </w:r>
    </w:p>
    <w:p w14:paraId="4CBCDCDF" w14:textId="77777777" w:rsidR="002511E4" w:rsidRDefault="00FF6598"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 xml:space="preserve">realizovaná postupom zadávania zákazky s nízkou hodnotou podľa ustanovenia </w:t>
      </w:r>
      <w:r w:rsidR="005C76C3">
        <w:rPr>
          <w:rFonts w:asciiTheme="minorHAnsi" w:hAnsiTheme="minorHAnsi" w:cstheme="minorHAnsi"/>
          <w:sz w:val="20"/>
          <w:szCs w:val="20"/>
        </w:rPr>
        <w:t xml:space="preserve"> </w:t>
      </w:r>
      <w:r w:rsidRPr="005C76C3">
        <w:rPr>
          <w:rFonts w:asciiTheme="minorHAnsi" w:hAnsiTheme="minorHAnsi" w:cstheme="minorHAnsi"/>
          <w:sz w:val="20"/>
          <w:szCs w:val="20"/>
        </w:rPr>
        <w:t xml:space="preserve">§ 117 zákona č. 343/2015 Z. z. o verejnom obstarávaní a o zmene a doplnení niektorých zákonov v znení neskorších predpisov </w:t>
      </w:r>
    </w:p>
    <w:p w14:paraId="04722517" w14:textId="77777777" w:rsidR="00D32ADB" w:rsidRPr="005C76C3" w:rsidRDefault="00D32ADB"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(ďalej len „ZVO“)</w:t>
      </w:r>
    </w:p>
    <w:p w14:paraId="2A05A12C" w14:textId="77777777" w:rsidR="00D32ADB" w:rsidRPr="005C76C3" w:rsidRDefault="00D32ADB" w:rsidP="002511E4">
      <w:pPr>
        <w:spacing w:line="288" w:lineRule="auto"/>
        <w:ind w:left="0" w:right="239" w:firstLine="0"/>
        <w:jc w:val="center"/>
        <w:rPr>
          <w:rFonts w:asciiTheme="minorHAnsi" w:hAnsiTheme="minorHAnsi" w:cstheme="minorHAnsi"/>
          <w:sz w:val="20"/>
          <w:szCs w:val="20"/>
        </w:rPr>
      </w:pPr>
      <w:r w:rsidRPr="005C76C3">
        <w:rPr>
          <w:rFonts w:asciiTheme="minorHAnsi" w:hAnsiTheme="minorHAnsi" w:cstheme="minorHAnsi"/>
          <w:sz w:val="20"/>
          <w:szCs w:val="20"/>
        </w:rPr>
        <w:t xml:space="preserve"> </w:t>
      </w:r>
    </w:p>
    <w:p w14:paraId="3504E934"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18735007"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1AD1D1BF"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7E683E83"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0033154A"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42C4685D"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03E47F46"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6FF346DE"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62F29374" w14:textId="77777777" w:rsidR="00D32ADB" w:rsidRPr="005C76C3" w:rsidRDefault="00D32ADB" w:rsidP="002511E4">
      <w:pPr>
        <w:spacing w:line="288" w:lineRule="auto"/>
        <w:ind w:left="0" w:right="290" w:firstLine="0"/>
        <w:rPr>
          <w:rFonts w:asciiTheme="minorHAnsi" w:hAnsiTheme="minorHAnsi" w:cstheme="minorHAnsi"/>
          <w:sz w:val="20"/>
          <w:szCs w:val="20"/>
        </w:rPr>
      </w:pPr>
    </w:p>
    <w:p w14:paraId="0F0FBD0F" w14:textId="77777777" w:rsidR="00D32ADB" w:rsidRPr="005C76C3" w:rsidRDefault="00D32ADB" w:rsidP="002511E4">
      <w:pPr>
        <w:spacing w:line="288" w:lineRule="auto"/>
        <w:ind w:right="290"/>
        <w:jc w:val="center"/>
        <w:rPr>
          <w:rFonts w:asciiTheme="minorHAnsi" w:hAnsiTheme="minorHAnsi" w:cstheme="minorHAnsi"/>
          <w:sz w:val="20"/>
          <w:szCs w:val="20"/>
        </w:rPr>
      </w:pPr>
    </w:p>
    <w:p w14:paraId="69D49BD9" w14:textId="77777777" w:rsidR="005C76C3" w:rsidRPr="002511E4" w:rsidRDefault="00D32ADB" w:rsidP="002511E4">
      <w:pPr>
        <w:spacing w:line="288" w:lineRule="auto"/>
        <w:ind w:right="290"/>
        <w:jc w:val="center"/>
        <w:rPr>
          <w:rFonts w:asciiTheme="minorHAnsi" w:hAnsiTheme="minorHAnsi" w:cstheme="minorHAnsi"/>
          <w:b/>
          <w:sz w:val="20"/>
          <w:szCs w:val="20"/>
        </w:rPr>
      </w:pPr>
      <w:r w:rsidRPr="005C76C3">
        <w:rPr>
          <w:rFonts w:asciiTheme="minorHAnsi" w:hAnsiTheme="minorHAnsi" w:cstheme="minorHAnsi"/>
          <w:sz w:val="20"/>
          <w:szCs w:val="20"/>
        </w:rPr>
        <w:t xml:space="preserve">Predmet zákazky: </w:t>
      </w:r>
      <w:r w:rsidRPr="005C76C3">
        <w:rPr>
          <w:rFonts w:asciiTheme="minorHAnsi" w:hAnsiTheme="minorHAnsi" w:cstheme="minorHAnsi"/>
          <w:b/>
          <w:sz w:val="20"/>
          <w:szCs w:val="20"/>
        </w:rPr>
        <w:t xml:space="preserve"> </w:t>
      </w:r>
    </w:p>
    <w:p w14:paraId="544A9653" w14:textId="57602178" w:rsidR="0087441A" w:rsidRPr="00840D14" w:rsidRDefault="0087441A" w:rsidP="0087441A">
      <w:pPr>
        <w:jc w:val="center"/>
        <w:rPr>
          <w:rFonts w:asciiTheme="minorHAnsi" w:hAnsiTheme="minorHAnsi"/>
          <w:b/>
          <w:sz w:val="28"/>
          <w:szCs w:val="28"/>
        </w:rPr>
      </w:pPr>
      <w:r w:rsidRPr="00840D14">
        <w:rPr>
          <w:rFonts w:asciiTheme="minorHAnsi" w:hAnsiTheme="minorHAnsi"/>
          <w:b/>
          <w:sz w:val="28"/>
          <w:szCs w:val="28"/>
        </w:rPr>
        <w:t>„</w:t>
      </w:r>
      <w:r w:rsidR="00201B77">
        <w:rPr>
          <w:rFonts w:asciiTheme="minorHAnsi" w:hAnsiTheme="minorHAnsi"/>
          <w:b/>
          <w:sz w:val="28"/>
          <w:szCs w:val="28"/>
        </w:rPr>
        <w:t>Benzínové krovinorezy a fukáre (vysávače)</w:t>
      </w:r>
      <w:r w:rsidRPr="00840D14">
        <w:rPr>
          <w:rFonts w:asciiTheme="minorHAnsi" w:hAnsiTheme="minorHAnsi"/>
          <w:b/>
          <w:sz w:val="28"/>
          <w:szCs w:val="28"/>
        </w:rPr>
        <w:t>“</w:t>
      </w:r>
    </w:p>
    <w:p w14:paraId="6D6D8910" w14:textId="4C75CA8A" w:rsidR="002511E4" w:rsidRPr="002511E4" w:rsidRDefault="0087441A" w:rsidP="0087441A">
      <w:pPr>
        <w:spacing w:line="288" w:lineRule="auto"/>
        <w:ind w:right="286"/>
        <w:jc w:val="center"/>
        <w:rPr>
          <w:rFonts w:asciiTheme="minorHAnsi" w:hAnsiTheme="minorHAnsi" w:cstheme="minorHAnsi"/>
          <w:sz w:val="20"/>
          <w:szCs w:val="20"/>
        </w:rPr>
      </w:pPr>
      <w:r w:rsidRPr="002511E4">
        <w:rPr>
          <w:rFonts w:asciiTheme="minorHAnsi" w:hAnsiTheme="minorHAnsi" w:cstheme="minorHAnsi"/>
          <w:sz w:val="20"/>
          <w:szCs w:val="20"/>
        </w:rPr>
        <w:t xml:space="preserve"> </w:t>
      </w:r>
      <w:r w:rsidR="002511E4" w:rsidRPr="002511E4">
        <w:rPr>
          <w:rFonts w:asciiTheme="minorHAnsi" w:hAnsiTheme="minorHAnsi" w:cstheme="minorHAnsi"/>
          <w:sz w:val="20"/>
          <w:szCs w:val="20"/>
        </w:rPr>
        <w:t>(</w:t>
      </w:r>
      <w:r w:rsidR="00EF3995">
        <w:rPr>
          <w:rFonts w:asciiTheme="minorHAnsi" w:hAnsiTheme="minorHAnsi" w:cstheme="minorHAnsi"/>
          <w:sz w:val="20"/>
          <w:szCs w:val="20"/>
        </w:rPr>
        <w:t>dodanie tovaru</w:t>
      </w:r>
      <w:r w:rsidR="002511E4" w:rsidRPr="002511E4">
        <w:rPr>
          <w:rFonts w:asciiTheme="minorHAnsi" w:hAnsiTheme="minorHAnsi" w:cstheme="minorHAnsi"/>
          <w:sz w:val="20"/>
          <w:szCs w:val="20"/>
        </w:rPr>
        <w:t>)</w:t>
      </w:r>
    </w:p>
    <w:p w14:paraId="1E301F07" w14:textId="77777777" w:rsidR="00D32ADB" w:rsidRPr="005C76C3" w:rsidRDefault="00D32ADB" w:rsidP="002511E4">
      <w:pPr>
        <w:spacing w:line="288" w:lineRule="auto"/>
        <w:ind w:left="0" w:right="0" w:firstLine="0"/>
        <w:jc w:val="left"/>
        <w:rPr>
          <w:rFonts w:asciiTheme="minorHAnsi" w:hAnsiTheme="minorHAnsi" w:cstheme="minorHAnsi"/>
          <w:sz w:val="20"/>
          <w:szCs w:val="20"/>
        </w:rPr>
      </w:pPr>
    </w:p>
    <w:p w14:paraId="37231EE5" w14:textId="77777777" w:rsidR="00D32ADB" w:rsidRPr="005C76C3" w:rsidRDefault="00D32ADB" w:rsidP="002511E4">
      <w:pPr>
        <w:spacing w:line="288" w:lineRule="auto"/>
        <w:ind w:left="0" w:right="0" w:firstLine="0"/>
        <w:jc w:val="left"/>
        <w:rPr>
          <w:rFonts w:asciiTheme="minorHAnsi" w:hAnsiTheme="minorHAnsi" w:cstheme="minorHAnsi"/>
          <w:sz w:val="20"/>
          <w:szCs w:val="20"/>
        </w:rPr>
      </w:pPr>
    </w:p>
    <w:p w14:paraId="5964F861" w14:textId="77777777" w:rsidR="00D32ADB" w:rsidRPr="005C76C3" w:rsidRDefault="00D32ADB" w:rsidP="002511E4">
      <w:pPr>
        <w:spacing w:line="288" w:lineRule="auto"/>
        <w:ind w:left="0" w:right="0" w:firstLine="0"/>
        <w:jc w:val="left"/>
        <w:rPr>
          <w:rFonts w:asciiTheme="minorHAnsi" w:hAnsiTheme="minorHAnsi" w:cstheme="minorHAnsi"/>
          <w:sz w:val="20"/>
          <w:szCs w:val="20"/>
        </w:rPr>
      </w:pPr>
    </w:p>
    <w:p w14:paraId="11997C21" w14:textId="77777777" w:rsidR="00D32ADB" w:rsidRPr="005C76C3" w:rsidRDefault="00D32ADB" w:rsidP="002511E4">
      <w:pPr>
        <w:spacing w:line="288" w:lineRule="auto"/>
        <w:ind w:left="0" w:right="0" w:firstLine="0"/>
        <w:jc w:val="left"/>
        <w:rPr>
          <w:rFonts w:asciiTheme="minorHAnsi" w:hAnsiTheme="minorHAnsi" w:cstheme="minorHAnsi"/>
          <w:sz w:val="20"/>
          <w:szCs w:val="20"/>
        </w:rPr>
      </w:pPr>
    </w:p>
    <w:p w14:paraId="483BBE20" w14:textId="77777777" w:rsidR="00D32ADB" w:rsidRDefault="00D32ADB" w:rsidP="002511E4">
      <w:pPr>
        <w:spacing w:line="288" w:lineRule="auto"/>
        <w:ind w:left="0" w:right="0" w:firstLine="0"/>
        <w:jc w:val="left"/>
        <w:rPr>
          <w:rFonts w:asciiTheme="minorHAnsi" w:hAnsiTheme="minorHAnsi" w:cstheme="minorHAnsi"/>
          <w:sz w:val="20"/>
          <w:szCs w:val="20"/>
        </w:rPr>
      </w:pPr>
    </w:p>
    <w:p w14:paraId="36F9BE0C" w14:textId="77777777" w:rsidR="005C76C3" w:rsidRDefault="005C76C3" w:rsidP="002511E4">
      <w:pPr>
        <w:spacing w:line="288" w:lineRule="auto"/>
        <w:ind w:left="0" w:right="0" w:firstLine="0"/>
        <w:jc w:val="left"/>
        <w:rPr>
          <w:rFonts w:asciiTheme="minorHAnsi" w:hAnsiTheme="minorHAnsi" w:cstheme="minorHAnsi"/>
          <w:sz w:val="20"/>
          <w:szCs w:val="20"/>
        </w:rPr>
      </w:pPr>
    </w:p>
    <w:p w14:paraId="25FCA5D5" w14:textId="77777777" w:rsidR="005C76C3" w:rsidRPr="005C76C3" w:rsidRDefault="005C76C3" w:rsidP="002511E4">
      <w:pPr>
        <w:spacing w:line="288" w:lineRule="auto"/>
        <w:ind w:left="0" w:right="0" w:firstLine="0"/>
        <w:jc w:val="left"/>
        <w:rPr>
          <w:rFonts w:asciiTheme="minorHAnsi" w:hAnsiTheme="minorHAnsi" w:cstheme="minorHAnsi"/>
          <w:sz w:val="20"/>
          <w:szCs w:val="20"/>
        </w:rPr>
      </w:pPr>
    </w:p>
    <w:p w14:paraId="68729D31" w14:textId="77777777" w:rsidR="00D32ADB" w:rsidRDefault="00D32ADB" w:rsidP="002511E4">
      <w:pPr>
        <w:spacing w:line="288" w:lineRule="auto"/>
        <w:ind w:left="0" w:right="0" w:firstLine="0"/>
        <w:jc w:val="left"/>
        <w:rPr>
          <w:rFonts w:asciiTheme="minorHAnsi" w:hAnsiTheme="minorHAnsi" w:cstheme="minorHAnsi"/>
          <w:sz w:val="20"/>
          <w:szCs w:val="20"/>
        </w:rPr>
      </w:pPr>
    </w:p>
    <w:p w14:paraId="10053F37" w14:textId="77777777" w:rsidR="002511E4" w:rsidRDefault="002511E4" w:rsidP="002511E4">
      <w:pPr>
        <w:spacing w:line="288" w:lineRule="auto"/>
        <w:ind w:left="0" w:right="0" w:firstLine="0"/>
        <w:jc w:val="left"/>
        <w:rPr>
          <w:rFonts w:asciiTheme="minorHAnsi" w:hAnsiTheme="minorHAnsi" w:cstheme="minorHAnsi"/>
          <w:sz w:val="20"/>
          <w:szCs w:val="20"/>
        </w:rPr>
      </w:pPr>
    </w:p>
    <w:p w14:paraId="3456CF5D" w14:textId="77777777" w:rsidR="002511E4" w:rsidRDefault="002511E4" w:rsidP="002511E4">
      <w:pPr>
        <w:spacing w:line="288" w:lineRule="auto"/>
        <w:ind w:left="0" w:right="0" w:firstLine="0"/>
        <w:jc w:val="left"/>
        <w:rPr>
          <w:rFonts w:asciiTheme="minorHAnsi" w:hAnsiTheme="minorHAnsi" w:cstheme="minorHAnsi"/>
          <w:sz w:val="20"/>
          <w:szCs w:val="20"/>
        </w:rPr>
      </w:pPr>
    </w:p>
    <w:p w14:paraId="015DE6F9" w14:textId="77777777" w:rsidR="005C76C3" w:rsidRDefault="005C76C3" w:rsidP="002511E4">
      <w:pPr>
        <w:spacing w:line="288" w:lineRule="auto"/>
        <w:ind w:left="0" w:right="0" w:firstLine="0"/>
        <w:jc w:val="left"/>
        <w:rPr>
          <w:rFonts w:asciiTheme="minorHAnsi" w:hAnsiTheme="minorHAnsi" w:cstheme="minorHAnsi"/>
          <w:sz w:val="20"/>
          <w:szCs w:val="20"/>
        </w:rPr>
      </w:pPr>
    </w:p>
    <w:p w14:paraId="0A729D2D" w14:textId="77777777" w:rsidR="005C76C3" w:rsidRPr="005C76C3" w:rsidRDefault="005C76C3" w:rsidP="002511E4">
      <w:pPr>
        <w:spacing w:line="288" w:lineRule="auto"/>
        <w:ind w:left="0" w:right="0" w:firstLine="0"/>
        <w:jc w:val="left"/>
        <w:rPr>
          <w:rFonts w:asciiTheme="minorHAnsi" w:hAnsiTheme="minorHAnsi" w:cstheme="minorHAnsi"/>
          <w:sz w:val="20"/>
          <w:szCs w:val="20"/>
        </w:rPr>
      </w:pPr>
    </w:p>
    <w:p w14:paraId="6A047C19" w14:textId="77777777" w:rsidR="00D32ADB" w:rsidRPr="005C76C3" w:rsidRDefault="00D32ADB" w:rsidP="002511E4">
      <w:pPr>
        <w:spacing w:line="288" w:lineRule="auto"/>
        <w:ind w:left="0" w:right="0" w:firstLine="0"/>
        <w:jc w:val="left"/>
        <w:rPr>
          <w:rFonts w:asciiTheme="minorHAnsi" w:hAnsiTheme="minorHAnsi" w:cstheme="minorHAnsi"/>
          <w:sz w:val="20"/>
          <w:szCs w:val="20"/>
        </w:rPr>
      </w:pPr>
    </w:p>
    <w:p w14:paraId="4919ABA0" w14:textId="77777777" w:rsidR="005C76C3" w:rsidRDefault="00787185" w:rsidP="002511E4">
      <w:pPr>
        <w:pStyle w:val="Bezriadkovania"/>
        <w:spacing w:after="4" w:line="288" w:lineRule="auto"/>
        <w:ind w:left="4956" w:firstLine="431"/>
        <w:rPr>
          <w:rStyle w:val="CharStyle8"/>
          <w:rFonts w:ascii="Calibri" w:hAnsi="Calibri" w:cs="Calibri"/>
          <w:b/>
          <w:bCs/>
          <w:sz w:val="20"/>
          <w:szCs w:val="20"/>
        </w:rPr>
      </w:pPr>
      <w:r>
        <w:rPr>
          <w:rStyle w:val="CharStyle8"/>
          <w:rFonts w:ascii="Calibri" w:hAnsi="Calibri" w:cs="Calibri"/>
          <w:sz w:val="20"/>
          <w:szCs w:val="20"/>
        </w:rPr>
        <w:t>....</w:t>
      </w:r>
      <w:r w:rsidR="005C76C3">
        <w:rPr>
          <w:rStyle w:val="CharStyle8"/>
          <w:rFonts w:ascii="Calibri" w:hAnsi="Calibri" w:cs="Calibri"/>
          <w:sz w:val="20"/>
          <w:szCs w:val="20"/>
        </w:rPr>
        <w:t xml:space="preserve">.............................................................                        </w:t>
      </w:r>
    </w:p>
    <w:p w14:paraId="78DA07DE" w14:textId="621A5FFA" w:rsidR="005C76C3" w:rsidRDefault="00EF3995" w:rsidP="002511E4">
      <w:pPr>
        <w:pStyle w:val="Bezriadkovania"/>
        <w:spacing w:after="4" w:line="288" w:lineRule="auto"/>
        <w:ind w:left="5672"/>
        <w:rPr>
          <w:rStyle w:val="CharStyle8"/>
          <w:rFonts w:ascii="Calibri" w:hAnsi="Calibri" w:cs="Calibri"/>
          <w:b/>
          <w:bCs/>
          <w:sz w:val="20"/>
          <w:szCs w:val="20"/>
        </w:rPr>
      </w:pPr>
      <w:r>
        <w:rPr>
          <w:rStyle w:val="CharStyle8"/>
          <w:rFonts w:ascii="Calibri" w:hAnsi="Calibri" w:cs="Calibri"/>
          <w:sz w:val="20"/>
          <w:szCs w:val="20"/>
        </w:rPr>
        <w:t xml:space="preserve">                Ing. Martin Lejtrich</w:t>
      </w:r>
    </w:p>
    <w:p w14:paraId="5F6CBB52" w14:textId="57CDE1E8" w:rsidR="005C76C3" w:rsidRDefault="005C76C3" w:rsidP="002511E4">
      <w:pPr>
        <w:pStyle w:val="Bezriadkovania"/>
        <w:spacing w:after="4" w:line="288" w:lineRule="auto"/>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r w:rsidR="00EF3995">
        <w:rPr>
          <w:rStyle w:val="CharStyle8"/>
          <w:rFonts w:ascii="Calibri" w:hAnsi="Calibri" w:cs="Calibri"/>
          <w:sz w:val="20"/>
          <w:szCs w:val="20"/>
        </w:rPr>
        <w:t xml:space="preserve">  </w:t>
      </w:r>
      <w:r>
        <w:rPr>
          <w:rStyle w:val="CharStyle8"/>
          <w:rFonts w:ascii="Calibri" w:hAnsi="Calibri" w:cs="Calibri"/>
          <w:sz w:val="20"/>
          <w:szCs w:val="20"/>
        </w:rPr>
        <w:t>predseda predstavenstva</w:t>
      </w:r>
    </w:p>
    <w:p w14:paraId="695B1360" w14:textId="77777777" w:rsidR="005C76C3" w:rsidRDefault="005C76C3" w:rsidP="002511E4">
      <w:pPr>
        <w:spacing w:line="288" w:lineRule="auto"/>
        <w:ind w:left="4254" w:firstLine="709"/>
        <w:rPr>
          <w:rFonts w:asciiTheme="minorHAnsi" w:hAnsiTheme="minorHAnsi"/>
        </w:rPr>
      </w:pPr>
      <w:r>
        <w:rPr>
          <w:rStyle w:val="CharStyle8"/>
          <w:sz w:val="20"/>
          <w:szCs w:val="20"/>
        </w:rPr>
        <w:t xml:space="preserve">      Banskobystrickej regionálnej správy ciest, a.s.</w:t>
      </w:r>
    </w:p>
    <w:p w14:paraId="66033ADD" w14:textId="77777777" w:rsidR="005C76C3" w:rsidRDefault="005C76C3" w:rsidP="002511E4">
      <w:pPr>
        <w:spacing w:line="288" w:lineRule="auto"/>
        <w:ind w:left="0" w:right="0" w:firstLine="0"/>
        <w:jc w:val="left"/>
      </w:pPr>
    </w:p>
    <w:p w14:paraId="24F62D31" w14:textId="77777777" w:rsidR="00D32ADB" w:rsidRPr="005C76C3" w:rsidRDefault="00D32ADB" w:rsidP="002511E4">
      <w:pPr>
        <w:spacing w:line="288" w:lineRule="auto"/>
        <w:ind w:left="0" w:right="0" w:firstLine="0"/>
        <w:jc w:val="left"/>
        <w:rPr>
          <w:rFonts w:asciiTheme="minorHAnsi" w:hAnsiTheme="minorHAnsi" w:cstheme="minorHAnsi"/>
          <w:sz w:val="20"/>
          <w:szCs w:val="20"/>
        </w:rPr>
      </w:pPr>
    </w:p>
    <w:p w14:paraId="133082C7" w14:textId="77777777" w:rsidR="009E6B33" w:rsidRPr="005C76C3" w:rsidRDefault="009E6B33" w:rsidP="002511E4">
      <w:pPr>
        <w:tabs>
          <w:tab w:val="center" w:pos="2098"/>
          <w:tab w:val="center" w:pos="6569"/>
        </w:tabs>
        <w:spacing w:line="288" w:lineRule="auto"/>
        <w:ind w:left="0" w:right="0" w:firstLine="0"/>
        <w:jc w:val="left"/>
        <w:rPr>
          <w:rFonts w:asciiTheme="minorHAnsi" w:hAnsiTheme="minorHAnsi" w:cstheme="minorHAnsi"/>
          <w:sz w:val="20"/>
          <w:szCs w:val="20"/>
        </w:rPr>
      </w:pPr>
    </w:p>
    <w:p w14:paraId="4715B4D4" w14:textId="77777777"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14:paraId="26C70D1F" w14:textId="77777777" w:rsidR="005C76C3" w:rsidRPr="005C76C3" w:rsidRDefault="005C76C3" w:rsidP="002511E4">
      <w:pPr>
        <w:tabs>
          <w:tab w:val="center" w:pos="2098"/>
          <w:tab w:val="center" w:pos="6569"/>
        </w:tabs>
        <w:spacing w:line="288" w:lineRule="auto"/>
        <w:ind w:left="-15" w:right="0" w:firstLine="0"/>
        <w:jc w:val="left"/>
        <w:rPr>
          <w:rFonts w:asciiTheme="minorHAnsi" w:hAnsiTheme="minorHAnsi" w:cstheme="minorHAnsi"/>
          <w:sz w:val="20"/>
          <w:szCs w:val="20"/>
        </w:rPr>
      </w:pPr>
    </w:p>
    <w:p w14:paraId="214524D9" w14:textId="77777777" w:rsidR="00C8750A" w:rsidRPr="005C76C3" w:rsidRDefault="00C8750A" w:rsidP="0087441A">
      <w:pPr>
        <w:tabs>
          <w:tab w:val="center" w:pos="2098"/>
          <w:tab w:val="center" w:pos="6569"/>
        </w:tabs>
        <w:spacing w:line="288" w:lineRule="auto"/>
        <w:ind w:left="0" w:right="0" w:firstLine="0"/>
        <w:jc w:val="left"/>
        <w:rPr>
          <w:rFonts w:asciiTheme="minorHAnsi" w:hAnsiTheme="minorHAnsi" w:cstheme="minorHAnsi"/>
          <w:sz w:val="20"/>
          <w:szCs w:val="20"/>
        </w:rPr>
      </w:pPr>
    </w:p>
    <w:p w14:paraId="74A34DA7" w14:textId="23E8DF72" w:rsidR="00B24740"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r w:rsidRPr="005C76C3">
        <w:rPr>
          <w:rFonts w:asciiTheme="minorHAnsi" w:hAnsiTheme="minorHAnsi" w:cstheme="minorHAnsi"/>
          <w:sz w:val="20"/>
          <w:szCs w:val="20"/>
        </w:rPr>
        <w:t xml:space="preserve">V Banskej Bystrici, </w:t>
      </w:r>
      <w:r w:rsidR="00201B77">
        <w:rPr>
          <w:rFonts w:asciiTheme="minorHAnsi" w:hAnsiTheme="minorHAnsi" w:cstheme="minorHAnsi"/>
          <w:sz w:val="20"/>
          <w:szCs w:val="20"/>
        </w:rPr>
        <w:t>máj</w:t>
      </w:r>
      <w:r w:rsidR="00EF3995">
        <w:rPr>
          <w:rFonts w:asciiTheme="minorHAnsi" w:hAnsiTheme="minorHAnsi" w:cstheme="minorHAnsi"/>
          <w:sz w:val="20"/>
          <w:szCs w:val="20"/>
        </w:rPr>
        <w:t xml:space="preserve"> 2022</w:t>
      </w:r>
    </w:p>
    <w:p w14:paraId="1DF0CCAA" w14:textId="77777777" w:rsidR="00201B77" w:rsidRPr="005C76C3" w:rsidRDefault="00201B77" w:rsidP="002511E4">
      <w:pPr>
        <w:tabs>
          <w:tab w:val="center" w:pos="2098"/>
          <w:tab w:val="center" w:pos="6569"/>
        </w:tabs>
        <w:spacing w:line="288" w:lineRule="auto"/>
        <w:ind w:left="-15" w:right="0" w:firstLine="0"/>
        <w:jc w:val="left"/>
        <w:rPr>
          <w:rFonts w:asciiTheme="minorHAnsi" w:hAnsiTheme="minorHAnsi" w:cstheme="minorHAnsi"/>
          <w:sz w:val="20"/>
          <w:szCs w:val="20"/>
        </w:rPr>
      </w:pPr>
    </w:p>
    <w:p w14:paraId="37E7020B" w14:textId="3F1A9F24" w:rsidR="00AC4394" w:rsidRDefault="00AC4394" w:rsidP="006040C5">
      <w:pPr>
        <w:spacing w:after="0" w:line="360" w:lineRule="auto"/>
        <w:ind w:left="0" w:right="0" w:firstLine="0"/>
        <w:jc w:val="left"/>
        <w:rPr>
          <w:rFonts w:asciiTheme="minorHAnsi" w:hAnsiTheme="minorHAnsi" w:cstheme="minorHAnsi"/>
          <w:b/>
          <w:sz w:val="24"/>
          <w:szCs w:val="24"/>
        </w:rPr>
      </w:pPr>
      <w:r w:rsidRPr="005C76C3">
        <w:rPr>
          <w:rFonts w:asciiTheme="minorHAnsi" w:hAnsiTheme="minorHAnsi" w:cstheme="minorHAnsi"/>
          <w:b/>
          <w:sz w:val="24"/>
          <w:szCs w:val="24"/>
        </w:rPr>
        <w:lastRenderedPageBreak/>
        <w:t>OBSAH</w:t>
      </w:r>
    </w:p>
    <w:p w14:paraId="3BE4AC01" w14:textId="77777777" w:rsidR="006040C5" w:rsidRDefault="006040C5" w:rsidP="006040C5">
      <w:pPr>
        <w:spacing w:after="0" w:line="360" w:lineRule="auto"/>
        <w:ind w:left="0" w:right="0" w:firstLine="0"/>
        <w:jc w:val="left"/>
        <w:rPr>
          <w:rFonts w:asciiTheme="minorHAnsi" w:hAnsiTheme="minorHAnsi" w:cstheme="minorHAnsi"/>
          <w:b/>
          <w:sz w:val="24"/>
          <w:szCs w:val="24"/>
        </w:rPr>
      </w:pPr>
    </w:p>
    <w:p w14:paraId="11E232A7" w14:textId="21B6B901"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 xml:space="preserve">IDENTIFIKÁCIA VEREJNÉHO OBSTARÁVATEĽA </w:t>
      </w:r>
    </w:p>
    <w:p w14:paraId="2DBDF860" w14:textId="3ED4CBDD"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PREDMET ZÁKAZKY</w:t>
      </w:r>
    </w:p>
    <w:p w14:paraId="6BEE4E31" w14:textId="2E56BD07" w:rsidR="006D2F65"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MIESTO A MNOŽSTVO DODANIA PREDMETU ZÁKAZKY</w:t>
      </w:r>
    </w:p>
    <w:p w14:paraId="303AAD68" w14:textId="6B09D5A3" w:rsidR="006D2F65" w:rsidRPr="00FF0C52"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ROZDELENIE ZÁKAZKY NA ČASTI</w:t>
      </w:r>
    </w:p>
    <w:p w14:paraId="561B2F25" w14:textId="3C27C447"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TYP ZMLUVY</w:t>
      </w:r>
    </w:p>
    <w:p w14:paraId="6BEC7967" w14:textId="3F4886A2"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14:paraId="69FA51E3" w14:textId="2C520FDC"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TRVANIE ZMLUVY</w:t>
      </w:r>
    </w:p>
    <w:p w14:paraId="432459D7" w14:textId="555977EE"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OBHLIADKA PREDMETU ZÁKAZKY</w:t>
      </w:r>
    </w:p>
    <w:p w14:paraId="649767EB" w14:textId="0C57D162"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ZDROJ FINANČNÝCH PROSTRIEDKOV</w:t>
      </w:r>
    </w:p>
    <w:p w14:paraId="1F7A81E8" w14:textId="7C33C712"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JAZYK PONUKY</w:t>
      </w:r>
    </w:p>
    <w:p w14:paraId="39D66B76" w14:textId="7901149E"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PODMIENKY PREDKLADANIA PONÚK</w:t>
      </w:r>
    </w:p>
    <w:p w14:paraId="71E560F6" w14:textId="1F9F76B4"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 xml:space="preserve">PODMIENKY ÚČASTI </w:t>
      </w:r>
    </w:p>
    <w:p w14:paraId="07C5A812" w14:textId="7434DB09"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OBSAH PONUKY</w:t>
      </w:r>
    </w:p>
    <w:p w14:paraId="44CD60D4" w14:textId="3461CDAE"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 xml:space="preserve">LEHOTA NA PREDKLADANIE PONÚK </w:t>
      </w:r>
    </w:p>
    <w:p w14:paraId="160877E4" w14:textId="04FD0F7F"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DOPLNENIE, ZMENA A ODVOLANIE PONUKY</w:t>
      </w:r>
    </w:p>
    <w:p w14:paraId="5DEC1542" w14:textId="1C19E43C"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NÁKLADY NA PONUKU</w:t>
      </w:r>
    </w:p>
    <w:p w14:paraId="44F85DFE" w14:textId="75900CF5"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VARIANTNÉ RIEŠENIE</w:t>
      </w:r>
    </w:p>
    <w:p w14:paraId="073AAB06" w14:textId="78C7E40C"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VYHRADENIE PRÁVA</w:t>
      </w:r>
    </w:p>
    <w:p w14:paraId="70BFBF2C" w14:textId="2760D6DB"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 xml:space="preserve">KOMUNIKÁCIA </w:t>
      </w:r>
    </w:p>
    <w:p w14:paraId="0715EB75" w14:textId="51C58623" w:rsidR="006D2F65"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VYSVETLENIE POŽIADAVIEK UVEDENÝCH VO VÝZVE</w:t>
      </w:r>
    </w:p>
    <w:p w14:paraId="70361EAF" w14:textId="3884697F" w:rsidR="007F5402" w:rsidRPr="005C76C3" w:rsidRDefault="007F5402"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Pr>
          <w:rFonts w:asciiTheme="minorHAnsi" w:hAnsiTheme="minorHAnsi" w:cstheme="minorHAnsi"/>
          <w:sz w:val="20"/>
          <w:szCs w:val="20"/>
        </w:rPr>
        <w:t>VYHODNOTENIE PONÚK</w:t>
      </w:r>
    </w:p>
    <w:p w14:paraId="6EF68D57" w14:textId="2B87D139"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KRITÉRIÁ NA VYHODNOTENIE PONÚK A PRAVIDLÁ ICH UPLATNENIA</w:t>
      </w:r>
    </w:p>
    <w:p w14:paraId="03993866" w14:textId="7EDAAE9C"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POUŽITIE ELEKTRONICKEJ AUKCIE</w:t>
      </w:r>
    </w:p>
    <w:p w14:paraId="281542D9" w14:textId="38EB226F"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PRIJATIE PONUKY A UZAVRETIE ZMLUVY</w:t>
      </w:r>
    </w:p>
    <w:p w14:paraId="52B25599" w14:textId="7BAC7DA4"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 xml:space="preserve">ZÁVEREČNÉ USTANOVENIA </w:t>
      </w:r>
    </w:p>
    <w:p w14:paraId="1E8AB576" w14:textId="42C1A62A" w:rsidR="006D2F65" w:rsidRPr="005C76C3" w:rsidRDefault="003D218B" w:rsidP="008435D1">
      <w:pPr>
        <w:pStyle w:val="Odsekzoznamu"/>
        <w:numPr>
          <w:ilvl w:val="0"/>
          <w:numId w:val="9"/>
        </w:numPr>
        <w:spacing w:after="0" w:line="360" w:lineRule="auto"/>
        <w:ind w:left="426" w:right="0" w:hanging="426"/>
        <w:jc w:val="left"/>
        <w:rPr>
          <w:rFonts w:asciiTheme="minorHAnsi" w:hAnsiTheme="minorHAnsi" w:cstheme="minorHAnsi"/>
          <w:sz w:val="20"/>
          <w:szCs w:val="20"/>
        </w:rPr>
      </w:pPr>
      <w:r w:rsidRPr="005C76C3">
        <w:rPr>
          <w:rFonts w:asciiTheme="minorHAnsi" w:hAnsiTheme="minorHAnsi" w:cstheme="minorHAnsi"/>
          <w:sz w:val="20"/>
          <w:szCs w:val="20"/>
        </w:rPr>
        <w:t xml:space="preserve">PRÍLOHY </w:t>
      </w:r>
    </w:p>
    <w:p w14:paraId="57C21527" w14:textId="77777777" w:rsidR="00AC4394" w:rsidRPr="005C76C3" w:rsidRDefault="00AC4394" w:rsidP="006040C5">
      <w:pPr>
        <w:spacing w:after="0" w:line="360" w:lineRule="auto"/>
        <w:ind w:left="0" w:right="0" w:firstLine="0"/>
        <w:jc w:val="left"/>
        <w:rPr>
          <w:rFonts w:asciiTheme="minorHAnsi" w:hAnsiTheme="minorHAnsi" w:cstheme="minorHAnsi"/>
          <w:b/>
          <w:sz w:val="20"/>
          <w:szCs w:val="20"/>
        </w:rPr>
      </w:pPr>
    </w:p>
    <w:p w14:paraId="4BB25CD2" w14:textId="55F38577" w:rsidR="00D32ADB" w:rsidRPr="002511E4" w:rsidRDefault="00AC4394" w:rsidP="008435D1">
      <w:pPr>
        <w:pStyle w:val="Nadpis1"/>
        <w:numPr>
          <w:ilvl w:val="0"/>
          <w:numId w:val="19"/>
        </w:numPr>
        <w:ind w:left="284" w:hanging="284"/>
      </w:pPr>
      <w:r w:rsidRPr="005C76C3">
        <w:br w:type="column"/>
      </w:r>
      <w:r w:rsidR="003D218B" w:rsidRPr="005C76C3">
        <w:lastRenderedPageBreak/>
        <w:t xml:space="preserve"> IDENTIFIKÁCIA VEREJNÉHO OBSTARÁVATEĽA </w:t>
      </w:r>
    </w:p>
    <w:p w14:paraId="149FD476" w14:textId="6BE76321" w:rsidR="00D32ADB" w:rsidRPr="005C76C3" w:rsidRDefault="00D32ADB" w:rsidP="008435D1">
      <w:pPr>
        <w:pStyle w:val="Odsekzoznamu"/>
        <w:numPr>
          <w:ilvl w:val="1"/>
          <w:numId w:val="2"/>
        </w:numPr>
        <w:tabs>
          <w:tab w:val="left" w:pos="3969"/>
        </w:tabs>
        <w:spacing w:after="0" w:line="312" w:lineRule="auto"/>
        <w:ind w:left="567" w:right="-2" w:hanging="567"/>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000E677A" w:rsidRPr="005C76C3">
        <w:rPr>
          <w:rFonts w:asciiTheme="minorHAnsi" w:hAnsiTheme="minorHAnsi" w:cstheme="minorHAnsi"/>
          <w:bCs/>
          <w:sz w:val="20"/>
          <w:szCs w:val="20"/>
        </w:rPr>
        <w:tab/>
      </w:r>
      <w:r w:rsidR="00D75D18" w:rsidRPr="005C76C3">
        <w:rPr>
          <w:rFonts w:asciiTheme="minorHAnsi" w:hAnsiTheme="minorHAnsi" w:cstheme="minorHAnsi"/>
          <w:bCs/>
          <w:sz w:val="20"/>
          <w:szCs w:val="20"/>
        </w:rPr>
        <w:t>Banskobystrick</w:t>
      </w:r>
      <w:r w:rsidR="005D6425" w:rsidRPr="005C76C3">
        <w:rPr>
          <w:rFonts w:asciiTheme="minorHAnsi" w:hAnsiTheme="minorHAnsi" w:cstheme="minorHAnsi"/>
          <w:bCs/>
          <w:sz w:val="20"/>
          <w:szCs w:val="20"/>
        </w:rPr>
        <w:t>á regionálna správa ciest, a.</w:t>
      </w:r>
      <w:r w:rsidR="00231514">
        <w:rPr>
          <w:rFonts w:asciiTheme="minorHAnsi" w:hAnsiTheme="minorHAnsi" w:cstheme="minorHAnsi"/>
          <w:bCs/>
          <w:sz w:val="20"/>
          <w:szCs w:val="20"/>
        </w:rPr>
        <w:t xml:space="preserve"> </w:t>
      </w:r>
      <w:r w:rsidR="005D6425" w:rsidRPr="005C76C3">
        <w:rPr>
          <w:rFonts w:asciiTheme="minorHAnsi" w:hAnsiTheme="minorHAnsi" w:cstheme="minorHAnsi"/>
          <w:bCs/>
          <w:sz w:val="20"/>
          <w:szCs w:val="20"/>
        </w:rPr>
        <w:t>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14:paraId="52A6631F" w14:textId="77777777" w:rsidR="00D32ADB" w:rsidRPr="005C76C3" w:rsidRDefault="00D32ADB" w:rsidP="00B0087E">
      <w:pPr>
        <w:tabs>
          <w:tab w:val="left" w:pos="3969"/>
        </w:tabs>
        <w:spacing w:after="0" w:line="312" w:lineRule="auto"/>
        <w:ind w:left="567" w:right="-2" w:firstLine="0"/>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36 836 567</w:t>
      </w:r>
      <w:r w:rsidRPr="005C76C3">
        <w:rPr>
          <w:rFonts w:asciiTheme="minorHAnsi" w:hAnsiTheme="minorHAnsi" w:cstheme="minorHAnsi"/>
          <w:sz w:val="20"/>
          <w:szCs w:val="20"/>
        </w:rPr>
        <w:tab/>
      </w:r>
    </w:p>
    <w:p w14:paraId="54357533" w14:textId="77777777" w:rsidR="00D32ADB" w:rsidRPr="005C76C3" w:rsidRDefault="00D32ADB" w:rsidP="00B0087E">
      <w:pPr>
        <w:tabs>
          <w:tab w:val="left" w:pos="3969"/>
        </w:tabs>
        <w:spacing w:after="0" w:line="312" w:lineRule="auto"/>
        <w:ind w:left="567" w:right="-2" w:firstLine="0"/>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Majerská cesta 94, 974 96  Banská Bystrica</w:t>
      </w:r>
    </w:p>
    <w:p w14:paraId="21DE16AC" w14:textId="5AD9879A" w:rsidR="00D32ADB" w:rsidRPr="005C76C3" w:rsidRDefault="00D32ADB" w:rsidP="00B0087E">
      <w:pPr>
        <w:tabs>
          <w:tab w:val="left" w:pos="3969"/>
        </w:tabs>
        <w:spacing w:after="0" w:line="312" w:lineRule="auto"/>
        <w:ind w:left="567" w:right="-2" w:firstLine="0"/>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EF3995">
        <w:rPr>
          <w:rFonts w:asciiTheme="minorHAnsi" w:hAnsiTheme="minorHAnsi" w:cstheme="minorHAnsi"/>
          <w:sz w:val="20"/>
          <w:szCs w:val="20"/>
        </w:rPr>
        <w:t>Ing. Martin Lejtrich</w:t>
      </w:r>
      <w:r w:rsidR="00D75D18" w:rsidRPr="005C76C3">
        <w:rPr>
          <w:rFonts w:asciiTheme="minorHAnsi" w:hAnsiTheme="minorHAnsi" w:cstheme="minorHAnsi"/>
          <w:color w:val="auto"/>
          <w:sz w:val="20"/>
          <w:szCs w:val="20"/>
        </w:rPr>
        <w:t xml:space="preserve">, predseda </w:t>
      </w:r>
      <w:r w:rsidR="005D6425" w:rsidRPr="005C76C3">
        <w:rPr>
          <w:rFonts w:asciiTheme="minorHAnsi" w:hAnsiTheme="minorHAnsi" w:cstheme="minorHAnsi"/>
          <w:color w:val="auto"/>
          <w:sz w:val="20"/>
          <w:szCs w:val="20"/>
        </w:rPr>
        <w:t>predstavenstva</w:t>
      </w:r>
    </w:p>
    <w:p w14:paraId="60188299" w14:textId="494C0024" w:rsidR="005D6425" w:rsidRPr="005C76C3" w:rsidRDefault="005D6425" w:rsidP="00B0087E">
      <w:pPr>
        <w:tabs>
          <w:tab w:val="left" w:pos="3969"/>
        </w:tabs>
        <w:spacing w:after="0" w:line="312" w:lineRule="auto"/>
        <w:ind w:left="567" w:right="-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sidR="00E51840" w:rsidRPr="005C76C3">
        <w:rPr>
          <w:rFonts w:asciiTheme="minorHAnsi" w:hAnsiTheme="minorHAnsi" w:cstheme="minorHAnsi"/>
          <w:b/>
          <w:color w:val="auto"/>
          <w:sz w:val="20"/>
          <w:szCs w:val="20"/>
        </w:rPr>
        <w:t xml:space="preserve">   </w:t>
      </w:r>
      <w:r w:rsidRPr="005C76C3">
        <w:rPr>
          <w:rFonts w:asciiTheme="minorHAnsi" w:hAnsiTheme="minorHAnsi" w:cstheme="minorHAnsi"/>
          <w:b/>
          <w:color w:val="auto"/>
          <w:sz w:val="20"/>
          <w:szCs w:val="20"/>
        </w:rPr>
        <w:t xml:space="preserve"> </w:t>
      </w:r>
      <w:r w:rsidR="005C76C3">
        <w:rPr>
          <w:rFonts w:asciiTheme="minorHAnsi" w:hAnsiTheme="minorHAnsi" w:cstheme="minorHAnsi"/>
          <w:b/>
          <w:color w:val="auto"/>
          <w:sz w:val="20"/>
          <w:szCs w:val="20"/>
        </w:rPr>
        <w:tab/>
      </w:r>
      <w:r w:rsidR="00EF3995">
        <w:rPr>
          <w:rFonts w:asciiTheme="minorHAnsi" w:hAnsiTheme="minorHAnsi" w:cstheme="minorHAnsi"/>
          <w:sz w:val="20"/>
          <w:szCs w:val="20"/>
        </w:rPr>
        <w:t>Ing. Róbert Machala</w:t>
      </w:r>
      <w:r w:rsidRPr="005C76C3">
        <w:rPr>
          <w:rFonts w:asciiTheme="minorHAnsi" w:hAnsiTheme="minorHAnsi" w:cstheme="minorHAnsi"/>
          <w:color w:val="auto"/>
          <w:sz w:val="20"/>
          <w:szCs w:val="20"/>
        </w:rPr>
        <w:t>, podpredseda predstavenstva</w:t>
      </w:r>
    </w:p>
    <w:p w14:paraId="275717AD" w14:textId="77777777" w:rsidR="00200708" w:rsidRDefault="00D32ADB" w:rsidP="00B0087E">
      <w:pPr>
        <w:tabs>
          <w:tab w:val="left" w:pos="3969"/>
        </w:tabs>
        <w:spacing w:after="0" w:line="312" w:lineRule="auto"/>
        <w:ind w:left="567" w:right="-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DB7459" w:rsidRPr="005C76C3">
        <w:rPr>
          <w:rFonts w:asciiTheme="minorHAnsi" w:hAnsiTheme="minorHAnsi" w:cstheme="minorHAnsi"/>
          <w:color w:val="auto"/>
          <w:sz w:val="20"/>
          <w:szCs w:val="20"/>
        </w:rPr>
        <w:t xml:space="preserve">právnická osoba, ktorá spĺňa požiadavky </w:t>
      </w:r>
      <w:r w:rsidR="00200708">
        <w:rPr>
          <w:rFonts w:asciiTheme="minorHAnsi" w:hAnsiTheme="minorHAnsi" w:cstheme="minorHAnsi"/>
          <w:color w:val="auto"/>
          <w:sz w:val="20"/>
          <w:szCs w:val="20"/>
        </w:rPr>
        <w:t xml:space="preserve">ustanovenia § 7 </w:t>
      </w:r>
      <w:r w:rsidR="00DB7459" w:rsidRPr="005C76C3">
        <w:rPr>
          <w:rFonts w:asciiTheme="minorHAnsi" w:hAnsiTheme="minorHAnsi" w:cstheme="minorHAnsi"/>
          <w:color w:val="auto"/>
          <w:sz w:val="20"/>
          <w:szCs w:val="20"/>
        </w:rPr>
        <w:t>ods</w:t>
      </w:r>
      <w:r w:rsidR="00200708">
        <w:rPr>
          <w:rFonts w:asciiTheme="minorHAnsi" w:hAnsiTheme="minorHAnsi" w:cstheme="minorHAnsi"/>
          <w:color w:val="auto"/>
          <w:sz w:val="20"/>
          <w:szCs w:val="20"/>
        </w:rPr>
        <w:t xml:space="preserve">. 1 </w:t>
      </w:r>
    </w:p>
    <w:p w14:paraId="5334177F" w14:textId="684BFF68" w:rsidR="00D32ADB" w:rsidRDefault="00200708" w:rsidP="00B0087E">
      <w:pPr>
        <w:tabs>
          <w:tab w:val="left" w:pos="3969"/>
        </w:tabs>
        <w:spacing w:after="0" w:line="312" w:lineRule="auto"/>
        <w:ind w:left="567" w:right="-2" w:firstLine="0"/>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 xml:space="preserve">písm. d) </w:t>
      </w:r>
      <w:r w:rsidR="00E441BB">
        <w:rPr>
          <w:rFonts w:asciiTheme="minorHAnsi" w:hAnsiTheme="minorHAnsi" w:cstheme="minorHAnsi"/>
          <w:color w:val="auto"/>
          <w:sz w:val="20"/>
          <w:szCs w:val="20"/>
        </w:rPr>
        <w:t>v spojení s</w:t>
      </w:r>
      <w:r w:rsidR="00DB7459"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14:paraId="78CE52F3" w14:textId="7B4D49D0" w:rsidR="0069196A" w:rsidRPr="00EE3CCC" w:rsidRDefault="0069196A" w:rsidP="0069196A">
      <w:pPr>
        <w:tabs>
          <w:tab w:val="left" w:pos="3969"/>
        </w:tabs>
        <w:spacing w:line="312" w:lineRule="auto"/>
        <w:ind w:left="567"/>
        <w:rPr>
          <w:rFonts w:asciiTheme="minorHAnsi" w:hAnsiTheme="minorHAnsi" w:cstheme="minorHAnsi"/>
          <w:iCs/>
          <w:sz w:val="20"/>
          <w:szCs w:val="20"/>
        </w:rPr>
      </w:pPr>
      <w:r w:rsidRPr="0069196A">
        <w:rPr>
          <w:rFonts w:asciiTheme="minorHAnsi" w:hAnsiTheme="minorHAnsi" w:cstheme="minorHAnsi"/>
          <w:b/>
          <w:iCs/>
          <w:sz w:val="20"/>
          <w:szCs w:val="20"/>
        </w:rPr>
        <w:t>Komunikačné rozhr.:</w:t>
      </w:r>
      <w:r w:rsidRPr="00EE3CCC">
        <w:rPr>
          <w:rFonts w:asciiTheme="minorHAnsi" w:hAnsiTheme="minorHAnsi" w:cstheme="minorHAnsi"/>
          <w:iCs/>
          <w:sz w:val="20"/>
          <w:szCs w:val="20"/>
        </w:rPr>
        <w:tab/>
      </w:r>
      <w:hyperlink r:id="rId8" w:history="1">
        <w:r w:rsidRPr="00EE3CCC">
          <w:rPr>
            <w:rStyle w:val="Hypertextovprepojenie"/>
            <w:rFonts w:asciiTheme="minorHAnsi" w:hAnsiTheme="minorHAnsi" w:cstheme="minorHAnsi"/>
            <w:iCs/>
            <w:sz w:val="20"/>
            <w:szCs w:val="20"/>
          </w:rPr>
          <w:t>https://josephine.proebiz.com</w:t>
        </w:r>
      </w:hyperlink>
    </w:p>
    <w:p w14:paraId="56F10EB6" w14:textId="56FADC19" w:rsidR="0069196A" w:rsidRPr="0069196A" w:rsidRDefault="0069196A" w:rsidP="0069196A">
      <w:pPr>
        <w:tabs>
          <w:tab w:val="left" w:pos="3969"/>
        </w:tabs>
        <w:spacing w:line="312" w:lineRule="auto"/>
        <w:ind w:left="567"/>
        <w:rPr>
          <w:rFonts w:asciiTheme="minorHAnsi" w:hAnsiTheme="minorHAnsi" w:cstheme="minorHAnsi"/>
          <w:color w:val="0000FF"/>
          <w:sz w:val="20"/>
          <w:szCs w:val="20"/>
          <w:u w:val="single"/>
        </w:rPr>
      </w:pPr>
      <w:r w:rsidRPr="0069196A">
        <w:rPr>
          <w:rFonts w:asciiTheme="minorHAnsi" w:hAnsiTheme="minorHAnsi" w:cstheme="minorHAnsi"/>
          <w:b/>
          <w:iCs/>
          <w:sz w:val="20"/>
          <w:szCs w:val="20"/>
        </w:rPr>
        <w:t>Adresa profilu:</w:t>
      </w:r>
      <w:r>
        <w:rPr>
          <w:rFonts w:asciiTheme="minorHAnsi" w:hAnsiTheme="minorHAnsi" w:cstheme="minorHAnsi"/>
          <w:iCs/>
          <w:sz w:val="20"/>
          <w:szCs w:val="20"/>
        </w:rPr>
        <w:tab/>
      </w:r>
      <w:hyperlink r:id="rId9" w:history="1">
        <w:r w:rsidRPr="00EE3CCC">
          <w:rPr>
            <w:rStyle w:val="Hypertextovprepojenie"/>
            <w:rFonts w:asciiTheme="minorHAnsi" w:hAnsiTheme="minorHAnsi" w:cstheme="minorHAnsi"/>
            <w:sz w:val="20"/>
            <w:szCs w:val="20"/>
          </w:rPr>
          <w:t>https://www.uvo.gov.sk/vyhladavanie-profilov/detail/10066</w:t>
        </w:r>
      </w:hyperlink>
    </w:p>
    <w:p w14:paraId="10764033" w14:textId="77777777" w:rsidR="00200708" w:rsidRDefault="00D75D18" w:rsidP="00B0087E">
      <w:pPr>
        <w:spacing w:after="0" w:line="312" w:lineRule="auto"/>
        <w:ind w:left="567" w:right="-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14:paraId="2389AEEF" w14:textId="77777777" w:rsidR="00200708" w:rsidRDefault="00D75D18" w:rsidP="00B0087E">
      <w:pPr>
        <w:tabs>
          <w:tab w:val="left" w:pos="3969"/>
        </w:tabs>
        <w:spacing w:after="0" w:line="312" w:lineRule="auto"/>
        <w:ind w:left="567" w:right="-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sidR="00200708">
        <w:rPr>
          <w:rFonts w:asciiTheme="minorHAnsi" w:hAnsiTheme="minorHAnsi" w:cstheme="minorHAnsi"/>
          <w:b/>
          <w:color w:val="auto"/>
          <w:sz w:val="20"/>
          <w:szCs w:val="20"/>
        </w:rPr>
        <w:tab/>
      </w:r>
      <w:r w:rsidR="004E561B" w:rsidRPr="005C76C3">
        <w:rPr>
          <w:rFonts w:asciiTheme="minorHAnsi" w:hAnsiTheme="minorHAnsi" w:cstheme="minorHAnsi"/>
          <w:color w:val="auto"/>
          <w:sz w:val="20"/>
          <w:szCs w:val="20"/>
        </w:rPr>
        <w:t>Katarí</w:t>
      </w:r>
      <w:r w:rsidR="00B136FE" w:rsidRPr="005C76C3">
        <w:rPr>
          <w:rFonts w:asciiTheme="minorHAnsi" w:hAnsiTheme="minorHAnsi" w:cstheme="minorHAnsi"/>
          <w:color w:val="auto"/>
          <w:sz w:val="20"/>
          <w:szCs w:val="20"/>
        </w:rPr>
        <w:t xml:space="preserve">na Jombíková, </w:t>
      </w:r>
      <w:r w:rsidR="005C76C3">
        <w:rPr>
          <w:rFonts w:asciiTheme="minorHAnsi" w:hAnsiTheme="minorHAnsi" w:cstheme="minorHAnsi"/>
          <w:color w:val="auto"/>
          <w:sz w:val="20"/>
          <w:szCs w:val="20"/>
        </w:rPr>
        <w:t>špecialista kontroly a verejného obstarávania</w:t>
      </w:r>
      <w:r w:rsidR="00B136FE" w:rsidRPr="005C76C3">
        <w:rPr>
          <w:rFonts w:asciiTheme="minorHAnsi" w:hAnsiTheme="minorHAnsi" w:cstheme="minorHAnsi"/>
          <w:color w:val="auto"/>
          <w:sz w:val="20"/>
          <w:szCs w:val="20"/>
        </w:rPr>
        <w:t xml:space="preserve">, </w:t>
      </w:r>
    </w:p>
    <w:p w14:paraId="7408C875" w14:textId="23FB943D" w:rsidR="000E677A" w:rsidRPr="005C76C3" w:rsidRDefault="00200708" w:rsidP="00B0087E">
      <w:pPr>
        <w:tabs>
          <w:tab w:val="left" w:pos="3969"/>
        </w:tabs>
        <w:spacing w:after="0" w:line="312" w:lineRule="auto"/>
        <w:ind w:left="567" w:right="-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10" w:history="1">
        <w:r w:rsidR="00B136FE" w:rsidRPr="005C76C3">
          <w:rPr>
            <w:rStyle w:val="Hypertextovprepojenie"/>
            <w:rFonts w:asciiTheme="minorHAnsi" w:hAnsiTheme="minorHAnsi" w:cstheme="minorHAnsi"/>
            <w:sz w:val="20"/>
            <w:szCs w:val="20"/>
          </w:rPr>
          <w:t>katarina.jombikova@bbrsc.sk</w:t>
        </w:r>
      </w:hyperlink>
      <w:r w:rsidR="005C76C3">
        <w:rPr>
          <w:rFonts w:asciiTheme="minorHAnsi" w:hAnsiTheme="minorHAnsi" w:cstheme="minorHAnsi"/>
          <w:color w:val="auto"/>
          <w:sz w:val="20"/>
          <w:szCs w:val="20"/>
        </w:rPr>
        <w:t>, +421</w:t>
      </w:r>
      <w:r w:rsidR="0000742D">
        <w:rPr>
          <w:rFonts w:asciiTheme="minorHAnsi" w:hAnsiTheme="minorHAnsi" w:cstheme="minorHAnsi"/>
          <w:color w:val="auto"/>
          <w:sz w:val="20"/>
          <w:szCs w:val="20"/>
        </w:rPr>
        <w:t> </w:t>
      </w:r>
      <w:r w:rsidR="005C76C3">
        <w:rPr>
          <w:rFonts w:asciiTheme="minorHAnsi" w:hAnsiTheme="minorHAnsi" w:cstheme="minorHAnsi"/>
          <w:color w:val="auto"/>
          <w:sz w:val="20"/>
          <w:szCs w:val="20"/>
        </w:rPr>
        <w:t>918</w:t>
      </w:r>
      <w:r w:rsidR="0000742D">
        <w:rPr>
          <w:rFonts w:asciiTheme="minorHAnsi" w:hAnsiTheme="minorHAnsi" w:cstheme="minorHAnsi"/>
          <w:color w:val="auto"/>
          <w:sz w:val="20"/>
          <w:szCs w:val="20"/>
        </w:rPr>
        <w:t> </w:t>
      </w:r>
      <w:r w:rsidR="005C76C3">
        <w:rPr>
          <w:rFonts w:asciiTheme="minorHAnsi" w:hAnsiTheme="minorHAnsi" w:cstheme="minorHAnsi"/>
          <w:color w:val="auto"/>
          <w:sz w:val="20"/>
          <w:szCs w:val="20"/>
        </w:rPr>
        <w:t>543</w:t>
      </w:r>
      <w:r w:rsidR="0000742D">
        <w:rPr>
          <w:rFonts w:asciiTheme="minorHAnsi" w:hAnsiTheme="minorHAnsi" w:cstheme="minorHAnsi"/>
          <w:color w:val="auto"/>
          <w:sz w:val="20"/>
          <w:szCs w:val="20"/>
        </w:rPr>
        <w:t xml:space="preserve"> </w:t>
      </w:r>
      <w:r w:rsidR="00B136FE" w:rsidRPr="005C76C3">
        <w:rPr>
          <w:rFonts w:asciiTheme="minorHAnsi" w:hAnsiTheme="minorHAnsi" w:cstheme="minorHAnsi"/>
          <w:color w:val="auto"/>
          <w:sz w:val="20"/>
          <w:szCs w:val="20"/>
        </w:rPr>
        <w:t>284</w:t>
      </w:r>
    </w:p>
    <w:p w14:paraId="0FFF3535" w14:textId="77777777" w:rsidR="00200708" w:rsidRDefault="00D75D18" w:rsidP="00B0087E">
      <w:pPr>
        <w:spacing w:after="0" w:line="312" w:lineRule="auto"/>
        <w:ind w:left="567" w:right="-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14:paraId="4CA8D9BE" w14:textId="52E68F16" w:rsidR="00200708" w:rsidRDefault="00D75D18" w:rsidP="00B0087E">
      <w:pPr>
        <w:tabs>
          <w:tab w:val="left" w:pos="3969"/>
        </w:tabs>
        <w:spacing w:after="0" w:line="312" w:lineRule="auto"/>
        <w:ind w:left="567" w:right="-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3A4F5A">
        <w:rPr>
          <w:rFonts w:asciiTheme="minorHAnsi" w:hAnsiTheme="minorHAnsi" w:cstheme="minorHAnsi"/>
          <w:color w:val="auto"/>
          <w:sz w:val="20"/>
          <w:szCs w:val="20"/>
        </w:rPr>
        <w:t>Ján lehotský</w:t>
      </w:r>
      <w:r w:rsidR="005C76C3">
        <w:rPr>
          <w:rFonts w:asciiTheme="minorHAnsi" w:hAnsiTheme="minorHAnsi" w:cstheme="minorHAnsi"/>
          <w:color w:val="auto"/>
          <w:sz w:val="20"/>
          <w:szCs w:val="20"/>
        </w:rPr>
        <w:t>,</w:t>
      </w:r>
      <w:r w:rsidR="0050415E">
        <w:rPr>
          <w:rFonts w:asciiTheme="minorHAnsi" w:hAnsiTheme="minorHAnsi" w:cstheme="minorHAnsi"/>
          <w:color w:val="auto"/>
          <w:sz w:val="20"/>
          <w:szCs w:val="20"/>
        </w:rPr>
        <w:t xml:space="preserve"> vedúci</w:t>
      </w:r>
      <w:r w:rsidR="003A4F5A">
        <w:rPr>
          <w:rFonts w:asciiTheme="minorHAnsi" w:hAnsiTheme="minorHAnsi" w:cstheme="minorHAnsi"/>
          <w:color w:val="auto"/>
          <w:sz w:val="20"/>
          <w:szCs w:val="20"/>
        </w:rPr>
        <w:t xml:space="preserve"> dopravy</w:t>
      </w:r>
      <w:r w:rsidR="0050415E">
        <w:rPr>
          <w:rFonts w:asciiTheme="minorHAnsi" w:hAnsiTheme="minorHAnsi" w:cstheme="minorHAnsi"/>
          <w:color w:val="auto"/>
          <w:sz w:val="20"/>
          <w:szCs w:val="20"/>
        </w:rPr>
        <w:t>,</w:t>
      </w:r>
      <w:r w:rsidR="00DB7459" w:rsidRPr="005C76C3">
        <w:rPr>
          <w:rFonts w:asciiTheme="minorHAnsi" w:hAnsiTheme="minorHAnsi" w:cstheme="minorHAnsi"/>
          <w:color w:val="auto"/>
          <w:sz w:val="20"/>
          <w:szCs w:val="20"/>
        </w:rPr>
        <w:t xml:space="preserve"> </w:t>
      </w:r>
    </w:p>
    <w:p w14:paraId="04B61D4D" w14:textId="670A0F8B" w:rsidR="00D75D18" w:rsidRPr="005C76C3" w:rsidRDefault="00200708" w:rsidP="00B0087E">
      <w:pPr>
        <w:tabs>
          <w:tab w:val="left" w:pos="3969"/>
        </w:tabs>
        <w:spacing w:after="0" w:line="312" w:lineRule="auto"/>
        <w:ind w:left="567" w:right="-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11" w:history="1">
        <w:r w:rsidR="003A4F5A" w:rsidRPr="002B4C8A">
          <w:rPr>
            <w:rStyle w:val="Hypertextovprepojenie"/>
            <w:rFonts w:asciiTheme="minorHAnsi" w:hAnsiTheme="minorHAnsi" w:cstheme="minorHAnsi"/>
            <w:sz w:val="20"/>
            <w:szCs w:val="20"/>
          </w:rPr>
          <w:t>jan.lehotsky@bbrsc.sk</w:t>
        </w:r>
      </w:hyperlink>
      <w:r w:rsidR="00DB7459" w:rsidRPr="005C76C3">
        <w:rPr>
          <w:rFonts w:asciiTheme="minorHAnsi" w:hAnsiTheme="minorHAnsi" w:cstheme="minorHAnsi"/>
          <w:color w:val="auto"/>
          <w:sz w:val="20"/>
          <w:szCs w:val="20"/>
        </w:rPr>
        <w:t xml:space="preserve">, </w:t>
      </w:r>
      <w:r w:rsidR="00FA5161" w:rsidRPr="005C76C3">
        <w:rPr>
          <w:rFonts w:asciiTheme="minorHAnsi" w:hAnsiTheme="minorHAnsi" w:cstheme="minorHAnsi"/>
          <w:color w:val="auto"/>
          <w:sz w:val="20"/>
          <w:szCs w:val="20"/>
        </w:rPr>
        <w:t>+421</w:t>
      </w:r>
      <w:r w:rsidR="0000742D">
        <w:rPr>
          <w:rFonts w:asciiTheme="minorHAnsi" w:hAnsiTheme="minorHAnsi" w:cstheme="minorHAnsi"/>
          <w:color w:val="auto"/>
          <w:sz w:val="20"/>
          <w:szCs w:val="20"/>
        </w:rPr>
        <w:t> </w:t>
      </w:r>
      <w:r w:rsidR="00A21DC2">
        <w:rPr>
          <w:rFonts w:asciiTheme="minorHAnsi" w:hAnsiTheme="minorHAnsi" w:cstheme="minorHAnsi"/>
          <w:color w:val="auto"/>
          <w:sz w:val="20"/>
          <w:szCs w:val="20"/>
        </w:rPr>
        <w:t>91</w:t>
      </w:r>
      <w:r w:rsidR="00EF3995">
        <w:rPr>
          <w:rFonts w:asciiTheme="minorHAnsi" w:hAnsiTheme="minorHAnsi" w:cstheme="minorHAnsi"/>
          <w:color w:val="auto"/>
          <w:sz w:val="20"/>
          <w:szCs w:val="20"/>
        </w:rPr>
        <w:t>8</w:t>
      </w:r>
      <w:r w:rsidR="0000742D">
        <w:rPr>
          <w:rFonts w:asciiTheme="minorHAnsi" w:hAnsiTheme="minorHAnsi" w:cstheme="minorHAnsi"/>
          <w:color w:val="auto"/>
          <w:sz w:val="20"/>
          <w:szCs w:val="20"/>
        </w:rPr>
        <w:t> </w:t>
      </w:r>
      <w:r w:rsidR="00EF3995">
        <w:rPr>
          <w:rFonts w:asciiTheme="minorHAnsi" w:hAnsiTheme="minorHAnsi" w:cstheme="minorHAnsi"/>
          <w:color w:val="auto"/>
          <w:sz w:val="20"/>
          <w:szCs w:val="20"/>
        </w:rPr>
        <w:t>543</w:t>
      </w:r>
      <w:r w:rsidR="0050415E">
        <w:rPr>
          <w:rFonts w:asciiTheme="minorHAnsi" w:hAnsiTheme="minorHAnsi" w:cstheme="minorHAnsi"/>
          <w:color w:val="auto"/>
          <w:sz w:val="20"/>
          <w:szCs w:val="20"/>
        </w:rPr>
        <w:t xml:space="preserve"> </w:t>
      </w:r>
      <w:r w:rsidR="003A4F5A">
        <w:rPr>
          <w:rFonts w:asciiTheme="minorHAnsi" w:hAnsiTheme="minorHAnsi" w:cstheme="minorHAnsi"/>
          <w:color w:val="auto"/>
          <w:sz w:val="20"/>
          <w:szCs w:val="20"/>
        </w:rPr>
        <w:t>727</w:t>
      </w:r>
    </w:p>
    <w:p w14:paraId="598ECD31" w14:textId="77777777" w:rsidR="00D32ADB" w:rsidRPr="005C76C3" w:rsidRDefault="00D32ADB" w:rsidP="00B0087E">
      <w:pPr>
        <w:spacing w:after="0" w:line="312" w:lineRule="auto"/>
        <w:ind w:right="-2" w:hanging="426"/>
        <w:rPr>
          <w:rFonts w:asciiTheme="minorHAnsi" w:hAnsiTheme="minorHAnsi" w:cstheme="minorHAnsi"/>
          <w:sz w:val="20"/>
          <w:szCs w:val="20"/>
        </w:rPr>
      </w:pPr>
      <w:r w:rsidRPr="005C76C3">
        <w:rPr>
          <w:rFonts w:asciiTheme="minorHAnsi" w:hAnsiTheme="minorHAnsi" w:cstheme="minorHAnsi"/>
          <w:b/>
          <w:color w:val="000000" w:themeColor="text1"/>
          <w:sz w:val="20"/>
          <w:szCs w:val="20"/>
        </w:rPr>
        <w:tab/>
      </w:r>
    </w:p>
    <w:p w14:paraId="5662AFCF" w14:textId="4104E7A0" w:rsidR="00D32ADB" w:rsidRDefault="003D218B" w:rsidP="008435D1">
      <w:pPr>
        <w:pStyle w:val="Nadpis1"/>
        <w:numPr>
          <w:ilvl w:val="0"/>
          <w:numId w:val="2"/>
        </w:numPr>
        <w:ind w:left="284" w:right="-2" w:hanging="285"/>
        <w:rPr>
          <w:rFonts w:asciiTheme="minorHAnsi" w:hAnsiTheme="minorHAnsi" w:cstheme="minorHAnsi"/>
          <w:b w:val="0"/>
          <w:szCs w:val="20"/>
        </w:rPr>
      </w:pPr>
      <w:bookmarkStart w:id="0" w:name="_Toc12160"/>
      <w:r w:rsidRPr="005C76C3">
        <w:rPr>
          <w:rFonts w:asciiTheme="minorHAnsi" w:hAnsiTheme="minorHAnsi" w:cstheme="minorHAnsi"/>
          <w:szCs w:val="20"/>
        </w:rPr>
        <w:t>PREDMET ZÁKAZKY</w:t>
      </w:r>
      <w:r w:rsidRPr="005C76C3">
        <w:rPr>
          <w:rFonts w:asciiTheme="minorHAnsi" w:hAnsiTheme="minorHAnsi" w:cstheme="minorHAnsi"/>
          <w:b w:val="0"/>
          <w:szCs w:val="20"/>
        </w:rPr>
        <w:t xml:space="preserve"> </w:t>
      </w:r>
      <w:bookmarkEnd w:id="0"/>
    </w:p>
    <w:p w14:paraId="465643CF" w14:textId="3A711332" w:rsidR="0087441A" w:rsidRDefault="002F02B9" w:rsidP="00201B77">
      <w:pPr>
        <w:pStyle w:val="Odsekzoznamu"/>
        <w:numPr>
          <w:ilvl w:val="1"/>
          <w:numId w:val="2"/>
        </w:numPr>
        <w:spacing w:after="0" w:line="312" w:lineRule="auto"/>
        <w:ind w:left="567" w:right="-2" w:hanging="567"/>
        <w:rPr>
          <w:rFonts w:asciiTheme="minorHAnsi" w:hAnsiTheme="minorHAnsi" w:cstheme="minorHAnsi"/>
          <w:sz w:val="20"/>
          <w:szCs w:val="20"/>
        </w:rPr>
      </w:pPr>
      <w:r w:rsidRPr="000832C1">
        <w:rPr>
          <w:sz w:val="20"/>
          <w:szCs w:val="20"/>
        </w:rPr>
        <w:t xml:space="preserve">Predmetom zákazky </w:t>
      </w:r>
      <w:r w:rsidR="0087441A" w:rsidRPr="0087441A">
        <w:rPr>
          <w:rFonts w:asciiTheme="minorHAnsi" w:hAnsiTheme="minorHAnsi" w:cstheme="minorHAnsi"/>
          <w:sz w:val="20"/>
          <w:szCs w:val="20"/>
        </w:rPr>
        <w:t xml:space="preserve">je dodanie nového tovaru, a to </w:t>
      </w:r>
      <w:r w:rsidR="00B66586">
        <w:rPr>
          <w:rFonts w:asciiTheme="minorHAnsi" w:hAnsiTheme="minorHAnsi" w:cstheme="minorHAnsi"/>
          <w:sz w:val="20"/>
          <w:szCs w:val="20"/>
        </w:rPr>
        <w:t xml:space="preserve">konkrétne </w:t>
      </w:r>
      <w:r w:rsidR="0087441A" w:rsidRPr="0087441A">
        <w:rPr>
          <w:rFonts w:asciiTheme="minorHAnsi" w:hAnsiTheme="minorHAnsi" w:cstheme="minorHAnsi"/>
          <w:sz w:val="20"/>
          <w:szCs w:val="20"/>
        </w:rPr>
        <w:t xml:space="preserve">nových </w:t>
      </w:r>
      <w:r w:rsidR="00201B77">
        <w:rPr>
          <w:rFonts w:asciiTheme="minorHAnsi" w:hAnsiTheme="minorHAnsi" w:cstheme="minorHAnsi"/>
          <w:sz w:val="20"/>
          <w:szCs w:val="20"/>
        </w:rPr>
        <w:t>benzínových krovinorezov a fukárov (vysávačov) slúžiacich na zabezpečenie letnej údržby ciest v Banskobystrickom kraji. Predmet zákazky je definovaný ako kategória</w:t>
      </w:r>
      <w:r w:rsidR="00E433DA">
        <w:rPr>
          <w:rFonts w:asciiTheme="minorHAnsi" w:hAnsiTheme="minorHAnsi" w:cstheme="minorHAnsi"/>
          <w:sz w:val="20"/>
          <w:szCs w:val="20"/>
        </w:rPr>
        <w:t xml:space="preserve"> A.</w:t>
      </w:r>
      <w:r w:rsidR="00201B77">
        <w:rPr>
          <w:rFonts w:asciiTheme="minorHAnsi" w:hAnsiTheme="minorHAnsi" w:cstheme="minorHAnsi"/>
          <w:sz w:val="20"/>
          <w:szCs w:val="20"/>
        </w:rPr>
        <w:t xml:space="preserve"> Profesionálne motorové (benzínové</w:t>
      </w:r>
      <w:r w:rsidR="00E433DA">
        <w:rPr>
          <w:rFonts w:asciiTheme="minorHAnsi" w:hAnsiTheme="minorHAnsi" w:cstheme="minorHAnsi"/>
          <w:sz w:val="20"/>
          <w:szCs w:val="20"/>
        </w:rPr>
        <w:t>)</w:t>
      </w:r>
      <w:r w:rsidR="00201B77">
        <w:rPr>
          <w:rFonts w:asciiTheme="minorHAnsi" w:hAnsiTheme="minorHAnsi" w:cstheme="minorHAnsi"/>
          <w:sz w:val="20"/>
          <w:szCs w:val="20"/>
        </w:rPr>
        <w:t xml:space="preserve"> krovinorezy v celkovom počte 14 ks a </w:t>
      </w:r>
      <w:r w:rsidR="00E433DA">
        <w:rPr>
          <w:rFonts w:asciiTheme="minorHAnsi" w:hAnsiTheme="minorHAnsi" w:cstheme="minorHAnsi"/>
          <w:sz w:val="20"/>
          <w:szCs w:val="20"/>
        </w:rPr>
        <w:t>k</w:t>
      </w:r>
      <w:r w:rsidR="00201B77">
        <w:rPr>
          <w:rFonts w:asciiTheme="minorHAnsi" w:hAnsiTheme="minorHAnsi" w:cstheme="minorHAnsi"/>
          <w:sz w:val="20"/>
          <w:szCs w:val="20"/>
        </w:rPr>
        <w:t>ategória</w:t>
      </w:r>
      <w:r w:rsidR="00E433DA">
        <w:rPr>
          <w:rFonts w:asciiTheme="minorHAnsi" w:hAnsiTheme="minorHAnsi" w:cstheme="minorHAnsi"/>
          <w:sz w:val="20"/>
          <w:szCs w:val="20"/>
        </w:rPr>
        <w:t xml:space="preserve"> B.</w:t>
      </w:r>
      <w:r w:rsidR="00201B77">
        <w:rPr>
          <w:rFonts w:asciiTheme="minorHAnsi" w:hAnsiTheme="minorHAnsi" w:cstheme="minorHAnsi"/>
          <w:sz w:val="20"/>
          <w:szCs w:val="20"/>
        </w:rPr>
        <w:t xml:space="preserve"> Profesionálne motorové (benzínové</w:t>
      </w:r>
      <w:r w:rsidR="004A0EA7">
        <w:rPr>
          <w:rFonts w:asciiTheme="minorHAnsi" w:hAnsiTheme="minorHAnsi" w:cstheme="minorHAnsi"/>
          <w:sz w:val="20"/>
          <w:szCs w:val="20"/>
        </w:rPr>
        <w:t>)</w:t>
      </w:r>
      <w:r w:rsidR="00201B77">
        <w:rPr>
          <w:rFonts w:asciiTheme="minorHAnsi" w:hAnsiTheme="minorHAnsi" w:cstheme="minorHAnsi"/>
          <w:sz w:val="20"/>
          <w:szCs w:val="20"/>
        </w:rPr>
        <w:t xml:space="preserve"> fukáre (vysávače) v celkovom počte 5 ks. </w:t>
      </w:r>
    </w:p>
    <w:p w14:paraId="04C300C4" w14:textId="54B7B4D8" w:rsidR="005218B8" w:rsidRPr="005218B8" w:rsidRDefault="005218B8" w:rsidP="005218B8">
      <w:pPr>
        <w:pStyle w:val="Odsekzoznamu"/>
        <w:numPr>
          <w:ilvl w:val="1"/>
          <w:numId w:val="2"/>
        </w:numPr>
        <w:spacing w:after="0" w:line="312" w:lineRule="auto"/>
        <w:ind w:left="567" w:right="-2" w:hanging="567"/>
        <w:rPr>
          <w:rFonts w:asciiTheme="minorHAnsi" w:hAnsiTheme="minorHAnsi" w:cstheme="minorHAnsi"/>
          <w:sz w:val="20"/>
          <w:szCs w:val="20"/>
        </w:rPr>
      </w:pPr>
      <w:r>
        <w:rPr>
          <w:rFonts w:asciiTheme="minorHAnsi" w:hAnsiTheme="minorHAnsi" w:cstheme="minorHAnsi"/>
          <w:sz w:val="20"/>
          <w:szCs w:val="20"/>
        </w:rPr>
        <w:t xml:space="preserve">Predmet zákazky musí spĺňať </w:t>
      </w:r>
      <w:r w:rsidRPr="00EE3CCC">
        <w:rPr>
          <w:rFonts w:asciiTheme="minorHAnsi" w:hAnsiTheme="minorHAnsi" w:cstheme="minorHAnsi"/>
          <w:sz w:val="20"/>
          <w:szCs w:val="20"/>
        </w:rPr>
        <w:t xml:space="preserve"> minimálne požadované technické parametre stanovené verejným obstar</w:t>
      </w:r>
      <w:r>
        <w:rPr>
          <w:rFonts w:asciiTheme="minorHAnsi" w:hAnsiTheme="minorHAnsi" w:cstheme="minorHAnsi"/>
          <w:sz w:val="20"/>
          <w:szCs w:val="20"/>
        </w:rPr>
        <w:t xml:space="preserve">ávateľom bližšie </w:t>
      </w:r>
      <w:r w:rsidR="00983073">
        <w:rPr>
          <w:rFonts w:asciiTheme="minorHAnsi" w:hAnsiTheme="minorHAnsi" w:cstheme="minorHAnsi"/>
          <w:sz w:val="20"/>
          <w:szCs w:val="20"/>
        </w:rPr>
        <w:t>definované</w:t>
      </w:r>
      <w:r>
        <w:rPr>
          <w:rFonts w:asciiTheme="minorHAnsi" w:hAnsiTheme="minorHAnsi" w:cstheme="minorHAnsi"/>
          <w:sz w:val="20"/>
          <w:szCs w:val="20"/>
        </w:rPr>
        <w:t xml:space="preserve"> v bode 2.</w:t>
      </w:r>
      <w:r w:rsidR="00191057">
        <w:rPr>
          <w:rFonts w:asciiTheme="minorHAnsi" w:hAnsiTheme="minorHAnsi" w:cstheme="minorHAnsi"/>
          <w:sz w:val="20"/>
          <w:szCs w:val="20"/>
        </w:rPr>
        <w:t>5</w:t>
      </w:r>
      <w:r>
        <w:rPr>
          <w:rFonts w:asciiTheme="minorHAnsi" w:hAnsiTheme="minorHAnsi" w:cstheme="minorHAnsi"/>
          <w:sz w:val="20"/>
          <w:szCs w:val="20"/>
        </w:rPr>
        <w:t xml:space="preserve"> a bode 2.</w:t>
      </w:r>
      <w:r w:rsidR="00191057">
        <w:rPr>
          <w:rFonts w:asciiTheme="minorHAnsi" w:hAnsiTheme="minorHAnsi" w:cstheme="minorHAnsi"/>
          <w:sz w:val="20"/>
          <w:szCs w:val="20"/>
        </w:rPr>
        <w:t>6</w:t>
      </w:r>
      <w:r>
        <w:rPr>
          <w:rFonts w:asciiTheme="minorHAnsi" w:hAnsiTheme="minorHAnsi" w:cstheme="minorHAnsi"/>
          <w:sz w:val="20"/>
          <w:szCs w:val="20"/>
        </w:rPr>
        <w:t xml:space="preserve"> tejto Výzvy.</w:t>
      </w:r>
    </w:p>
    <w:p w14:paraId="0D88F726" w14:textId="77777777" w:rsidR="005218B8" w:rsidRDefault="005218B8" w:rsidP="005218B8">
      <w:pPr>
        <w:pStyle w:val="Odsekzoznamu"/>
        <w:numPr>
          <w:ilvl w:val="1"/>
          <w:numId w:val="2"/>
        </w:numPr>
        <w:spacing w:after="0" w:line="312" w:lineRule="auto"/>
        <w:ind w:left="567" w:right="-2" w:hanging="567"/>
        <w:rPr>
          <w:rFonts w:asciiTheme="minorHAnsi" w:hAnsiTheme="minorHAnsi" w:cstheme="minorHAnsi"/>
          <w:color w:val="auto"/>
          <w:sz w:val="20"/>
          <w:szCs w:val="20"/>
        </w:rPr>
      </w:pPr>
      <w:r w:rsidRPr="0087441A">
        <w:rPr>
          <w:rFonts w:asciiTheme="minorHAnsi" w:hAnsiTheme="minorHAnsi" w:cstheme="minorHAnsi"/>
          <w:color w:val="auto"/>
          <w:sz w:val="20"/>
          <w:szCs w:val="20"/>
        </w:rPr>
        <w:t xml:space="preserve">Predmet zákazky musí byť dodaný v dohodnutom čase, mieste a podľa ostatných podmienok, ktoré sú súčasťou </w:t>
      </w:r>
      <w:r>
        <w:rPr>
          <w:rFonts w:asciiTheme="minorHAnsi" w:hAnsiTheme="minorHAnsi" w:cstheme="minorHAnsi"/>
          <w:color w:val="auto"/>
          <w:sz w:val="20"/>
          <w:szCs w:val="20"/>
        </w:rPr>
        <w:t>Kúpnej zmluvy</w:t>
      </w:r>
      <w:r w:rsidRPr="0087441A">
        <w:rPr>
          <w:rFonts w:asciiTheme="minorHAnsi" w:hAnsiTheme="minorHAnsi" w:cstheme="minorHAnsi"/>
          <w:color w:val="auto"/>
          <w:sz w:val="20"/>
          <w:szCs w:val="20"/>
        </w:rPr>
        <w:t xml:space="preserve"> (Príloha č. 2 tejto Výzvy)</w:t>
      </w:r>
      <w:r>
        <w:rPr>
          <w:rFonts w:asciiTheme="minorHAnsi" w:hAnsiTheme="minorHAnsi" w:cstheme="minorHAnsi"/>
          <w:color w:val="auto"/>
          <w:sz w:val="20"/>
          <w:szCs w:val="20"/>
        </w:rPr>
        <w:t>.</w:t>
      </w:r>
    </w:p>
    <w:p w14:paraId="521249DF" w14:textId="5A7E19FC" w:rsidR="005218B8" w:rsidRPr="005218B8" w:rsidRDefault="005218B8" w:rsidP="005218B8">
      <w:pPr>
        <w:pStyle w:val="Odsekzoznamu"/>
        <w:numPr>
          <w:ilvl w:val="1"/>
          <w:numId w:val="2"/>
        </w:numPr>
        <w:spacing w:after="0" w:line="312" w:lineRule="auto"/>
        <w:ind w:left="567" w:right="-2" w:hanging="567"/>
        <w:rPr>
          <w:rFonts w:asciiTheme="minorHAnsi" w:hAnsiTheme="minorHAnsi" w:cstheme="minorHAnsi"/>
          <w:color w:val="auto"/>
          <w:sz w:val="20"/>
          <w:szCs w:val="20"/>
        </w:rPr>
      </w:pPr>
      <w:r w:rsidRPr="005218B8">
        <w:rPr>
          <w:rFonts w:asciiTheme="minorHAnsi" w:hAnsiTheme="minorHAnsi" w:cstheme="minorHAnsi"/>
          <w:sz w:val="20"/>
          <w:szCs w:val="20"/>
        </w:rPr>
        <w:t>Súčasťou predmetu zákazky musí byť:</w:t>
      </w:r>
    </w:p>
    <w:p w14:paraId="4770C422" w14:textId="4F4E4E97" w:rsidR="005218B8" w:rsidRPr="00EE3CCC" w:rsidRDefault="005218B8" w:rsidP="005218B8">
      <w:pPr>
        <w:pStyle w:val="Bezriadkovania"/>
        <w:spacing w:line="312" w:lineRule="auto"/>
        <w:ind w:left="567" w:right="-2"/>
        <w:jc w:val="both"/>
        <w:rPr>
          <w:rFonts w:asciiTheme="minorHAnsi" w:hAnsiTheme="minorHAnsi" w:cstheme="minorHAnsi"/>
          <w:sz w:val="20"/>
          <w:szCs w:val="20"/>
        </w:rPr>
      </w:pPr>
      <w:r>
        <w:rPr>
          <w:rFonts w:asciiTheme="minorHAnsi" w:hAnsiTheme="minorHAnsi" w:cstheme="minorHAnsi"/>
          <w:b/>
          <w:bCs/>
          <w:sz w:val="20"/>
          <w:szCs w:val="20"/>
        </w:rPr>
        <w:t>A</w:t>
      </w:r>
      <w:r w:rsidRPr="00361F8E">
        <w:rPr>
          <w:rFonts w:asciiTheme="minorHAnsi" w:hAnsiTheme="minorHAnsi" w:cstheme="minorHAnsi"/>
          <w:b/>
          <w:bCs/>
          <w:sz w:val="20"/>
          <w:szCs w:val="20"/>
        </w:rPr>
        <w:t>/</w:t>
      </w:r>
      <w:r w:rsidRPr="00EE3CCC">
        <w:rPr>
          <w:rFonts w:asciiTheme="minorHAnsi" w:hAnsiTheme="minorHAnsi" w:cstheme="minorHAnsi"/>
          <w:sz w:val="20"/>
          <w:szCs w:val="20"/>
        </w:rPr>
        <w:t xml:space="preserve"> predpredajný servis, ktorý zahŕňa prípravu predmetu zákazky na odovzdanie (PDI-Pre-Delivery Inspection) v rozsahu úkonov predpísaných výrobcom,</w:t>
      </w:r>
    </w:p>
    <w:p w14:paraId="4C21151B" w14:textId="1EFA3E68" w:rsidR="005218B8" w:rsidRPr="00EE3CCC" w:rsidRDefault="005218B8" w:rsidP="005218B8">
      <w:pPr>
        <w:pStyle w:val="Bezriadkovania"/>
        <w:spacing w:line="312" w:lineRule="auto"/>
        <w:ind w:left="567" w:right="-2"/>
        <w:jc w:val="both"/>
        <w:rPr>
          <w:rFonts w:asciiTheme="minorHAnsi" w:hAnsiTheme="minorHAnsi" w:cstheme="minorHAnsi"/>
          <w:sz w:val="20"/>
          <w:szCs w:val="20"/>
        </w:rPr>
      </w:pPr>
      <w:r>
        <w:rPr>
          <w:rFonts w:asciiTheme="minorHAnsi" w:hAnsiTheme="minorHAnsi" w:cstheme="minorHAnsi"/>
          <w:b/>
          <w:bCs/>
          <w:sz w:val="20"/>
          <w:szCs w:val="20"/>
        </w:rPr>
        <w:t>B</w:t>
      </w:r>
      <w:r w:rsidRPr="00361F8E">
        <w:rPr>
          <w:rFonts w:asciiTheme="minorHAnsi" w:hAnsiTheme="minorHAnsi" w:cstheme="minorHAnsi"/>
          <w:b/>
          <w:bCs/>
          <w:sz w:val="20"/>
          <w:szCs w:val="20"/>
        </w:rPr>
        <w:t>/</w:t>
      </w:r>
      <w:r w:rsidRPr="001C5D14">
        <w:rPr>
          <w:rFonts w:asciiTheme="minorHAnsi" w:hAnsiTheme="minorHAnsi" w:cstheme="minorHAnsi"/>
          <w:sz w:val="20"/>
          <w:szCs w:val="20"/>
        </w:rPr>
        <w:t xml:space="preserve"> záručný servis, a to vykonávanie záručných servisných prehliadok v</w:t>
      </w:r>
      <w:r>
        <w:rPr>
          <w:rFonts w:asciiTheme="minorHAnsi" w:hAnsiTheme="minorHAnsi" w:cstheme="minorHAnsi"/>
          <w:sz w:val="20"/>
          <w:szCs w:val="20"/>
        </w:rPr>
        <w:t> </w:t>
      </w:r>
      <w:r w:rsidRPr="001C5D14">
        <w:rPr>
          <w:rFonts w:asciiTheme="minorHAnsi" w:hAnsiTheme="minorHAnsi" w:cstheme="minorHAnsi"/>
          <w:sz w:val="20"/>
          <w:szCs w:val="20"/>
        </w:rPr>
        <w:t>rozsahu</w:t>
      </w:r>
      <w:r>
        <w:rPr>
          <w:rFonts w:asciiTheme="minorHAnsi" w:hAnsiTheme="minorHAnsi" w:cstheme="minorHAnsi"/>
          <w:sz w:val="20"/>
          <w:szCs w:val="20"/>
        </w:rPr>
        <w:t xml:space="preserve"> </w:t>
      </w:r>
      <w:r w:rsidRPr="00755907">
        <w:rPr>
          <w:rFonts w:asciiTheme="minorHAnsi" w:hAnsiTheme="minorHAnsi" w:cstheme="minorHAnsi"/>
          <w:sz w:val="20"/>
          <w:szCs w:val="20"/>
        </w:rPr>
        <w:t>a podľa harmonogramu úkonov predpísaných výrobcom na celý predmet zákazky (</w:t>
      </w:r>
      <w:r>
        <w:rPr>
          <w:rFonts w:asciiTheme="minorHAnsi" w:hAnsiTheme="minorHAnsi" w:cstheme="minorHAnsi"/>
          <w:sz w:val="20"/>
          <w:szCs w:val="20"/>
        </w:rPr>
        <w:t>kategória A. Profesionálne motorové (benzínové) krovinorezy v celkovom počte 14 ks a kategória B. Profesionálne motorové (benzínové</w:t>
      </w:r>
      <w:r w:rsidR="004A0EA7">
        <w:rPr>
          <w:rFonts w:asciiTheme="minorHAnsi" w:hAnsiTheme="minorHAnsi" w:cstheme="minorHAnsi"/>
          <w:sz w:val="20"/>
          <w:szCs w:val="20"/>
        </w:rPr>
        <w:t>)</w:t>
      </w:r>
      <w:r>
        <w:rPr>
          <w:rFonts w:asciiTheme="minorHAnsi" w:hAnsiTheme="minorHAnsi" w:cstheme="minorHAnsi"/>
          <w:sz w:val="20"/>
          <w:szCs w:val="20"/>
        </w:rPr>
        <w:t xml:space="preserve"> fukáre (vysávače) v celkovom počte 5 ks) počas trvania 24 mesiacov odo dňa prevzatia predmetu zákazky.</w:t>
      </w:r>
    </w:p>
    <w:p w14:paraId="25DF0A4B" w14:textId="77777777" w:rsidR="005218B8" w:rsidRPr="00EE3CCC" w:rsidRDefault="005218B8" w:rsidP="005218B8">
      <w:pPr>
        <w:pStyle w:val="Odsekzoznamu"/>
        <w:numPr>
          <w:ilvl w:val="1"/>
          <w:numId w:val="25"/>
        </w:numPr>
        <w:spacing w:after="0" w:line="312" w:lineRule="auto"/>
        <w:ind w:left="567" w:right="-2" w:hanging="567"/>
        <w:contextualSpacing w:val="0"/>
        <w:rPr>
          <w:rFonts w:asciiTheme="minorHAnsi" w:hAnsiTheme="minorHAnsi" w:cstheme="minorHAnsi"/>
          <w:sz w:val="20"/>
          <w:szCs w:val="20"/>
        </w:rPr>
      </w:pPr>
      <w:r w:rsidRPr="00EE3CCC">
        <w:rPr>
          <w:rFonts w:asciiTheme="minorHAnsi" w:hAnsiTheme="minorHAnsi" w:cstheme="minorHAnsi"/>
          <w:sz w:val="20"/>
          <w:szCs w:val="20"/>
        </w:rPr>
        <w:t xml:space="preserve">Ako súčasť dodania predmetu zákazky, </w:t>
      </w:r>
      <w:r w:rsidRPr="00EE3CCC">
        <w:rPr>
          <w:rFonts w:asciiTheme="minorHAnsi" w:hAnsiTheme="minorHAnsi" w:cstheme="minorHAnsi"/>
          <w:sz w:val="20"/>
          <w:szCs w:val="20"/>
          <w:u w:val="single"/>
        </w:rPr>
        <w:t>najneskôr v deň odovzdania predmetu zákazky</w:t>
      </w:r>
      <w:r w:rsidRPr="00EE3CCC">
        <w:rPr>
          <w:rFonts w:asciiTheme="minorHAnsi" w:hAnsiTheme="minorHAnsi" w:cstheme="minorHAnsi"/>
          <w:sz w:val="20"/>
          <w:szCs w:val="20"/>
        </w:rPr>
        <w:t xml:space="preserve">, je uchádzač povinný predložiť: </w:t>
      </w:r>
    </w:p>
    <w:p w14:paraId="73BFE6ED" w14:textId="373DF092" w:rsidR="005218B8" w:rsidRPr="00EE3CCC" w:rsidRDefault="005218B8" w:rsidP="005218B8">
      <w:pPr>
        <w:pStyle w:val="Odsekzoznamu"/>
        <w:numPr>
          <w:ilvl w:val="0"/>
          <w:numId w:val="24"/>
        </w:numPr>
        <w:spacing w:after="0" w:line="312" w:lineRule="auto"/>
        <w:ind w:right="-2"/>
        <w:rPr>
          <w:rFonts w:asciiTheme="minorHAnsi" w:hAnsiTheme="minorHAnsi" w:cstheme="minorHAnsi"/>
          <w:sz w:val="20"/>
          <w:szCs w:val="20"/>
        </w:rPr>
      </w:pPr>
      <w:r w:rsidRPr="00755907">
        <w:rPr>
          <w:rFonts w:asciiTheme="minorHAnsi" w:hAnsiTheme="minorHAnsi" w:cstheme="minorHAnsi"/>
          <w:b/>
          <w:i/>
          <w:sz w:val="20"/>
          <w:szCs w:val="20"/>
        </w:rPr>
        <w:t>Návod na obsluhu</w:t>
      </w:r>
      <w:r>
        <w:rPr>
          <w:rFonts w:asciiTheme="minorHAnsi" w:hAnsiTheme="minorHAnsi" w:cstheme="minorHAnsi"/>
          <w:sz w:val="20"/>
          <w:szCs w:val="20"/>
        </w:rPr>
        <w:t xml:space="preserve"> pre každú kategóriu </w:t>
      </w:r>
      <w:r w:rsidRPr="00755907">
        <w:rPr>
          <w:rFonts w:asciiTheme="minorHAnsi" w:hAnsiTheme="minorHAnsi" w:cstheme="minorHAnsi"/>
          <w:sz w:val="20"/>
          <w:szCs w:val="20"/>
        </w:rPr>
        <w:t>samostatne (</w:t>
      </w:r>
      <w:r>
        <w:rPr>
          <w:rFonts w:asciiTheme="minorHAnsi" w:hAnsiTheme="minorHAnsi" w:cstheme="minorHAnsi"/>
          <w:sz w:val="20"/>
          <w:szCs w:val="20"/>
        </w:rPr>
        <w:t>krovinorez, fukár</w:t>
      </w:r>
      <w:r w:rsidRPr="00755907">
        <w:rPr>
          <w:rFonts w:asciiTheme="minorHAnsi" w:hAnsiTheme="minorHAnsi" w:cstheme="minorHAnsi"/>
          <w:sz w:val="20"/>
          <w:szCs w:val="20"/>
        </w:rPr>
        <w:t>), užívateľskú príručku, príručku na údržbu alebo iný dokument</w:t>
      </w:r>
      <w:r w:rsidRPr="00EE3CCC">
        <w:rPr>
          <w:rFonts w:asciiTheme="minorHAnsi" w:hAnsiTheme="minorHAnsi" w:cstheme="minorHAnsi"/>
          <w:sz w:val="20"/>
          <w:szCs w:val="20"/>
        </w:rPr>
        <w:t xml:space="preserve">, ktorým sa opisujú všetky osobitné podmienky alebo obmedzenia viažuce sa na ich používanie v slovenskom jazyku. </w:t>
      </w:r>
    </w:p>
    <w:p w14:paraId="41B4C4B4" w14:textId="4DF210B2" w:rsidR="005218B8" w:rsidRPr="005218B8" w:rsidRDefault="005218B8" w:rsidP="005218B8">
      <w:pPr>
        <w:pStyle w:val="Odsekzoznamu"/>
        <w:numPr>
          <w:ilvl w:val="0"/>
          <w:numId w:val="24"/>
        </w:numPr>
        <w:spacing w:after="0" w:line="312" w:lineRule="auto"/>
        <w:ind w:right="-2"/>
        <w:rPr>
          <w:rFonts w:asciiTheme="minorHAnsi" w:hAnsiTheme="minorHAnsi" w:cstheme="minorHAnsi"/>
          <w:sz w:val="20"/>
          <w:szCs w:val="20"/>
          <w:shd w:val="clear" w:color="auto" w:fill="FFFFFF"/>
        </w:rPr>
      </w:pPr>
      <w:r>
        <w:rPr>
          <w:rFonts w:asciiTheme="minorHAnsi" w:hAnsiTheme="minorHAnsi" w:cstheme="minorHAnsi"/>
          <w:b/>
          <w:i/>
          <w:sz w:val="20"/>
          <w:szCs w:val="20"/>
        </w:rPr>
        <w:t>Zoznam dodaného príslušenstva</w:t>
      </w:r>
      <w:r w:rsidRPr="00005D20">
        <w:rPr>
          <w:rFonts w:asciiTheme="minorHAnsi" w:hAnsiTheme="minorHAnsi" w:cstheme="minorHAnsi"/>
          <w:sz w:val="20"/>
          <w:szCs w:val="20"/>
        </w:rPr>
        <w:t xml:space="preserve"> </w:t>
      </w:r>
    </w:p>
    <w:p w14:paraId="5BCD2F11" w14:textId="7EAE77D3" w:rsidR="00E433DA" w:rsidRDefault="00E433DA" w:rsidP="005218B8">
      <w:pPr>
        <w:pStyle w:val="Odsekzoznamu"/>
        <w:numPr>
          <w:ilvl w:val="1"/>
          <w:numId w:val="28"/>
        </w:numPr>
        <w:spacing w:after="0" w:line="312" w:lineRule="auto"/>
        <w:ind w:left="567" w:right="-2" w:hanging="567"/>
        <w:rPr>
          <w:rFonts w:asciiTheme="minorHAnsi" w:hAnsiTheme="minorHAnsi" w:cstheme="minorHAnsi"/>
          <w:sz w:val="20"/>
          <w:szCs w:val="20"/>
        </w:rPr>
      </w:pPr>
      <w:r w:rsidRPr="000D3F94">
        <w:rPr>
          <w:rFonts w:asciiTheme="minorHAnsi" w:hAnsiTheme="minorHAnsi" w:cstheme="minorHAnsi"/>
          <w:i/>
          <w:sz w:val="20"/>
          <w:szCs w:val="20"/>
          <w:u w:val="single"/>
        </w:rPr>
        <w:t>Kategória A. Profesionálne motorové (benzínové) krovinorezy v celkovom počte 14 ks</w:t>
      </w:r>
      <w:r>
        <w:rPr>
          <w:rFonts w:asciiTheme="minorHAnsi" w:hAnsiTheme="minorHAnsi" w:cstheme="minorHAnsi"/>
          <w:sz w:val="20"/>
          <w:szCs w:val="20"/>
        </w:rPr>
        <w:t xml:space="preserve"> musí spĺňa</w:t>
      </w:r>
      <w:r w:rsidR="00191057">
        <w:rPr>
          <w:rFonts w:asciiTheme="minorHAnsi" w:hAnsiTheme="minorHAnsi" w:cstheme="minorHAnsi"/>
          <w:sz w:val="20"/>
          <w:szCs w:val="20"/>
        </w:rPr>
        <w:t>ť</w:t>
      </w:r>
      <w:r>
        <w:rPr>
          <w:rFonts w:asciiTheme="minorHAnsi" w:hAnsiTheme="minorHAnsi" w:cstheme="minorHAnsi"/>
          <w:sz w:val="20"/>
          <w:szCs w:val="20"/>
        </w:rPr>
        <w:t xml:space="preserve"> technické parametre v minimálne nasledovnom rozsahu:</w:t>
      </w:r>
    </w:p>
    <w:p w14:paraId="780645DA" w14:textId="77777777" w:rsidR="009E7C10" w:rsidRDefault="009E7C10" w:rsidP="009E7C10">
      <w:pPr>
        <w:pStyle w:val="Odsekzoznamu"/>
        <w:spacing w:after="0" w:line="312" w:lineRule="auto"/>
        <w:ind w:left="567" w:right="-2" w:firstLine="0"/>
        <w:rPr>
          <w:rFonts w:asciiTheme="minorHAnsi" w:hAnsiTheme="minorHAnsi" w:cstheme="minorHAnsi"/>
          <w:sz w:val="20"/>
          <w:szCs w:val="20"/>
        </w:rPr>
      </w:pPr>
    </w:p>
    <w:tbl>
      <w:tblPr>
        <w:tblW w:w="9686" w:type="dxa"/>
        <w:tblInd w:w="284" w:type="dxa"/>
        <w:tblCellMar>
          <w:top w:w="15" w:type="dxa"/>
          <w:left w:w="15" w:type="dxa"/>
          <w:bottom w:w="15" w:type="dxa"/>
          <w:right w:w="15" w:type="dxa"/>
        </w:tblCellMar>
        <w:tblLook w:val="04A0" w:firstRow="1" w:lastRow="0" w:firstColumn="1" w:lastColumn="0" w:noHBand="0" w:noVBand="1"/>
      </w:tblPr>
      <w:tblGrid>
        <w:gridCol w:w="5528"/>
        <w:gridCol w:w="4158"/>
      </w:tblGrid>
      <w:tr w:rsidR="00036A87" w:rsidRPr="00036A87" w14:paraId="5891B546" w14:textId="77777777" w:rsidTr="00036A87">
        <w:trPr>
          <w:trHeight w:val="232"/>
        </w:trPr>
        <w:tc>
          <w:tcPr>
            <w:tcW w:w="5528" w:type="dxa"/>
            <w:hideMark/>
          </w:tcPr>
          <w:p w14:paraId="62BA15C5" w14:textId="152DF23A"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Zdvihový objem min.</w:t>
            </w:r>
          </w:p>
        </w:tc>
        <w:tc>
          <w:tcPr>
            <w:tcW w:w="4158" w:type="dxa"/>
            <w:hideMark/>
          </w:tcPr>
          <w:p w14:paraId="17E21D7B"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40,0</w:t>
            </w:r>
            <w:r w:rsidRPr="00036A87">
              <w:rPr>
                <w:rFonts w:asciiTheme="minorHAnsi" w:hAnsiTheme="minorHAnsi" w:cstheme="minorHAnsi"/>
                <w:b/>
                <w:sz w:val="20"/>
                <w:szCs w:val="20"/>
              </w:rPr>
              <w:t> cm</w:t>
            </w:r>
            <w:r w:rsidRPr="00036A87">
              <w:rPr>
                <w:rFonts w:asciiTheme="minorHAnsi" w:hAnsiTheme="minorHAnsi" w:cstheme="minorHAnsi"/>
                <w:b/>
                <w:sz w:val="20"/>
                <w:szCs w:val="20"/>
                <w:vertAlign w:val="superscript"/>
              </w:rPr>
              <w:t>3</w:t>
            </w:r>
          </w:p>
        </w:tc>
      </w:tr>
      <w:tr w:rsidR="00036A87" w:rsidRPr="00036A87" w14:paraId="1AC6E6C7" w14:textId="77777777" w:rsidTr="00036A87">
        <w:trPr>
          <w:trHeight w:val="232"/>
        </w:trPr>
        <w:tc>
          <w:tcPr>
            <w:tcW w:w="5528" w:type="dxa"/>
            <w:hideMark/>
          </w:tcPr>
          <w:p w14:paraId="68E4241B" w14:textId="3D86F3F9"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Výkon (kW/k) min.</w:t>
            </w:r>
          </w:p>
        </w:tc>
        <w:tc>
          <w:tcPr>
            <w:tcW w:w="4158" w:type="dxa"/>
            <w:hideMark/>
          </w:tcPr>
          <w:p w14:paraId="134A0C4F"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2,2/3,0</w:t>
            </w:r>
            <w:r w:rsidRPr="00036A87">
              <w:rPr>
                <w:rFonts w:asciiTheme="minorHAnsi" w:hAnsiTheme="minorHAnsi" w:cstheme="minorHAnsi"/>
                <w:b/>
                <w:sz w:val="20"/>
                <w:szCs w:val="20"/>
              </w:rPr>
              <w:t> kW / k</w:t>
            </w:r>
          </w:p>
        </w:tc>
      </w:tr>
      <w:tr w:rsidR="00036A87" w:rsidRPr="00036A87" w14:paraId="2D5C641A" w14:textId="77777777" w:rsidTr="00036A87">
        <w:trPr>
          <w:trHeight w:val="232"/>
        </w:trPr>
        <w:tc>
          <w:tcPr>
            <w:tcW w:w="5528" w:type="dxa"/>
            <w:hideMark/>
          </w:tcPr>
          <w:p w14:paraId="5B901CFC" w14:textId="2DBAED55"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Hmotnosť max.</w:t>
            </w:r>
          </w:p>
        </w:tc>
        <w:tc>
          <w:tcPr>
            <w:tcW w:w="4158" w:type="dxa"/>
            <w:hideMark/>
          </w:tcPr>
          <w:p w14:paraId="42B4CE55"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10</w:t>
            </w:r>
            <w:r w:rsidRPr="00036A87">
              <w:rPr>
                <w:rFonts w:asciiTheme="minorHAnsi" w:hAnsiTheme="minorHAnsi" w:cstheme="minorHAnsi"/>
                <w:b/>
                <w:sz w:val="20"/>
                <w:szCs w:val="20"/>
              </w:rPr>
              <w:t> kg</w:t>
            </w:r>
          </w:p>
        </w:tc>
      </w:tr>
      <w:tr w:rsidR="00036A87" w:rsidRPr="00036A87" w14:paraId="2E4B13E1" w14:textId="77777777" w:rsidTr="00036A87">
        <w:trPr>
          <w:trHeight w:val="243"/>
        </w:trPr>
        <w:tc>
          <w:tcPr>
            <w:tcW w:w="5528" w:type="dxa"/>
            <w:hideMark/>
          </w:tcPr>
          <w:p w14:paraId="4C790F63" w14:textId="4C9AFA76"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 xml:space="preserve">Hladina akustického tlaku – </w:t>
            </w:r>
            <w:proofErr w:type="spellStart"/>
            <w:r w:rsidRPr="00036A87">
              <w:rPr>
                <w:rFonts w:asciiTheme="minorHAnsi" w:hAnsiTheme="minorHAnsi" w:cstheme="minorHAnsi"/>
                <w:sz w:val="20"/>
                <w:szCs w:val="20"/>
              </w:rPr>
              <w:t>LpA</w:t>
            </w:r>
            <w:proofErr w:type="spellEnd"/>
            <w:r w:rsidRPr="00036A87">
              <w:rPr>
                <w:rFonts w:asciiTheme="minorHAnsi" w:hAnsiTheme="minorHAnsi" w:cstheme="minorHAnsi"/>
                <w:sz w:val="20"/>
                <w:szCs w:val="20"/>
              </w:rPr>
              <w:t xml:space="preserve"> (dB(A)) max.</w:t>
            </w:r>
          </w:p>
        </w:tc>
        <w:tc>
          <w:tcPr>
            <w:tcW w:w="4158" w:type="dxa"/>
            <w:hideMark/>
          </w:tcPr>
          <w:p w14:paraId="5B502FEA"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110</w:t>
            </w:r>
          </w:p>
        </w:tc>
      </w:tr>
      <w:tr w:rsidR="00036A87" w:rsidRPr="00036A87" w14:paraId="0374D475" w14:textId="77777777" w:rsidTr="00036A87">
        <w:trPr>
          <w:trHeight w:val="232"/>
        </w:trPr>
        <w:tc>
          <w:tcPr>
            <w:tcW w:w="5528" w:type="dxa"/>
            <w:hideMark/>
          </w:tcPr>
          <w:p w14:paraId="1146597C" w14:textId="3C0B38EA"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 xml:space="preserve">Hladina akustického výkonu – </w:t>
            </w:r>
            <w:proofErr w:type="spellStart"/>
            <w:r w:rsidRPr="00036A87">
              <w:rPr>
                <w:rFonts w:asciiTheme="minorHAnsi" w:hAnsiTheme="minorHAnsi" w:cstheme="minorHAnsi"/>
                <w:sz w:val="20"/>
                <w:szCs w:val="20"/>
              </w:rPr>
              <w:t>LwA</w:t>
            </w:r>
            <w:proofErr w:type="spellEnd"/>
            <w:r w:rsidRPr="00036A87">
              <w:rPr>
                <w:rFonts w:asciiTheme="minorHAnsi" w:hAnsiTheme="minorHAnsi" w:cstheme="minorHAnsi"/>
                <w:sz w:val="20"/>
                <w:szCs w:val="20"/>
              </w:rPr>
              <w:t xml:space="preserve"> (dB(A)) max</w:t>
            </w:r>
          </w:p>
        </w:tc>
        <w:tc>
          <w:tcPr>
            <w:tcW w:w="4158" w:type="dxa"/>
            <w:hideMark/>
          </w:tcPr>
          <w:p w14:paraId="52E3AD1B"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115</w:t>
            </w:r>
          </w:p>
        </w:tc>
      </w:tr>
      <w:tr w:rsidR="00036A87" w:rsidRPr="00036A87" w14:paraId="46F7CFD9" w14:textId="77777777" w:rsidTr="00036A87">
        <w:trPr>
          <w:trHeight w:val="232"/>
        </w:trPr>
        <w:tc>
          <w:tcPr>
            <w:tcW w:w="5528" w:type="dxa"/>
            <w:hideMark/>
          </w:tcPr>
          <w:p w14:paraId="34073258" w14:textId="2FFB697C"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Vibrácie rukoväte ľavá/pravá max.</w:t>
            </w:r>
          </w:p>
        </w:tc>
        <w:tc>
          <w:tcPr>
            <w:tcW w:w="4158" w:type="dxa"/>
            <w:hideMark/>
          </w:tcPr>
          <w:p w14:paraId="13232965"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1,9/1,6</w:t>
            </w:r>
            <w:r w:rsidRPr="00036A87">
              <w:rPr>
                <w:rFonts w:asciiTheme="minorHAnsi" w:hAnsiTheme="minorHAnsi" w:cstheme="minorHAnsi"/>
                <w:b/>
                <w:sz w:val="20"/>
                <w:szCs w:val="20"/>
              </w:rPr>
              <w:t> m/s</w:t>
            </w:r>
            <w:r w:rsidRPr="00036A87">
              <w:rPr>
                <w:rFonts w:asciiTheme="minorHAnsi" w:hAnsiTheme="minorHAnsi" w:cstheme="minorHAnsi"/>
                <w:b/>
                <w:sz w:val="20"/>
                <w:szCs w:val="20"/>
                <w:vertAlign w:val="superscript"/>
              </w:rPr>
              <w:t>2</w:t>
            </w:r>
          </w:p>
        </w:tc>
      </w:tr>
      <w:tr w:rsidR="00036A87" w:rsidRPr="00036A87" w14:paraId="19F4F368" w14:textId="77777777" w:rsidTr="00036A87">
        <w:trPr>
          <w:trHeight w:val="232"/>
        </w:trPr>
        <w:tc>
          <w:tcPr>
            <w:tcW w:w="5528" w:type="dxa"/>
            <w:hideMark/>
          </w:tcPr>
          <w:p w14:paraId="2BED8E9A" w14:textId="0088DD1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Celková dĺžka bez rezného nástroja</w:t>
            </w:r>
            <w:r>
              <w:rPr>
                <w:rFonts w:asciiTheme="minorHAnsi" w:hAnsiTheme="minorHAnsi" w:cstheme="minorHAnsi"/>
                <w:sz w:val="20"/>
                <w:szCs w:val="20"/>
              </w:rPr>
              <w:t xml:space="preserve"> </w:t>
            </w:r>
            <w:r w:rsidRPr="00036A87">
              <w:rPr>
                <w:rFonts w:asciiTheme="minorHAnsi" w:hAnsiTheme="minorHAnsi" w:cstheme="minorHAnsi"/>
                <w:sz w:val="20"/>
                <w:szCs w:val="20"/>
              </w:rPr>
              <w:t>max.</w:t>
            </w:r>
          </w:p>
        </w:tc>
        <w:tc>
          <w:tcPr>
            <w:tcW w:w="4158" w:type="dxa"/>
            <w:hideMark/>
          </w:tcPr>
          <w:p w14:paraId="53846A75"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2,0</w:t>
            </w:r>
            <w:r w:rsidRPr="00036A87">
              <w:rPr>
                <w:rFonts w:asciiTheme="minorHAnsi" w:hAnsiTheme="minorHAnsi" w:cstheme="minorHAnsi"/>
                <w:b/>
                <w:sz w:val="20"/>
                <w:szCs w:val="20"/>
              </w:rPr>
              <w:t> m</w:t>
            </w:r>
          </w:p>
        </w:tc>
      </w:tr>
      <w:tr w:rsidR="00036A87" w:rsidRPr="00036A87" w14:paraId="15CD6A14" w14:textId="77777777" w:rsidTr="00036A87">
        <w:trPr>
          <w:trHeight w:val="232"/>
        </w:trPr>
        <w:tc>
          <w:tcPr>
            <w:tcW w:w="5528" w:type="dxa"/>
            <w:hideMark/>
          </w:tcPr>
          <w:p w14:paraId="652A9BA5" w14:textId="72C83FDC"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Objem palivovej nádržky min.</w:t>
            </w:r>
          </w:p>
        </w:tc>
        <w:tc>
          <w:tcPr>
            <w:tcW w:w="4158" w:type="dxa"/>
            <w:hideMark/>
          </w:tcPr>
          <w:p w14:paraId="2EA1F1FE"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0,70</w:t>
            </w:r>
            <w:r w:rsidRPr="00036A87">
              <w:rPr>
                <w:rFonts w:asciiTheme="minorHAnsi" w:hAnsiTheme="minorHAnsi" w:cstheme="minorHAnsi"/>
                <w:b/>
                <w:sz w:val="20"/>
                <w:szCs w:val="20"/>
              </w:rPr>
              <w:t> l</w:t>
            </w:r>
          </w:p>
        </w:tc>
      </w:tr>
      <w:tr w:rsidR="00036A87" w:rsidRPr="00036A87" w14:paraId="1347B3E3" w14:textId="77777777" w:rsidTr="00036A87">
        <w:trPr>
          <w:trHeight w:val="232"/>
        </w:trPr>
        <w:tc>
          <w:tcPr>
            <w:tcW w:w="5528" w:type="dxa"/>
            <w:hideMark/>
          </w:tcPr>
          <w:p w14:paraId="046B3BB7"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 xml:space="preserve">Motor – min. </w:t>
            </w:r>
          </w:p>
        </w:tc>
        <w:tc>
          <w:tcPr>
            <w:tcW w:w="4158" w:type="dxa"/>
            <w:hideMark/>
          </w:tcPr>
          <w:p w14:paraId="20DE82AC"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2-MIX</w:t>
            </w:r>
          </w:p>
        </w:tc>
      </w:tr>
      <w:tr w:rsidR="00036A87" w:rsidRPr="00036A87" w14:paraId="13A19F35" w14:textId="77777777" w:rsidTr="00036A87">
        <w:trPr>
          <w:trHeight w:val="232"/>
        </w:trPr>
        <w:tc>
          <w:tcPr>
            <w:tcW w:w="5528" w:type="dxa"/>
            <w:hideMark/>
          </w:tcPr>
          <w:p w14:paraId="40CCD62B"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M-</w:t>
            </w:r>
            <w:proofErr w:type="spellStart"/>
            <w:r w:rsidRPr="00036A87">
              <w:rPr>
                <w:rFonts w:asciiTheme="minorHAnsi" w:hAnsiTheme="minorHAnsi" w:cstheme="minorHAnsi"/>
                <w:sz w:val="20"/>
                <w:szCs w:val="20"/>
              </w:rPr>
              <w:t>Tronic</w:t>
            </w:r>
            <w:proofErr w:type="spellEnd"/>
            <w:r w:rsidRPr="00036A87">
              <w:rPr>
                <w:rFonts w:asciiTheme="minorHAnsi" w:hAnsiTheme="minorHAnsi" w:cstheme="minorHAnsi"/>
                <w:sz w:val="20"/>
                <w:szCs w:val="20"/>
              </w:rPr>
              <w:t xml:space="preserve"> (M)</w:t>
            </w:r>
          </w:p>
        </w:tc>
        <w:tc>
          <w:tcPr>
            <w:tcW w:w="4158" w:type="dxa"/>
            <w:hideMark/>
          </w:tcPr>
          <w:p w14:paraId="0D410D23"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sz w:val="20"/>
                <w:szCs w:val="20"/>
              </w:rPr>
              <w:t>áno</w:t>
            </w:r>
          </w:p>
        </w:tc>
      </w:tr>
      <w:tr w:rsidR="00036A87" w:rsidRPr="00036A87" w14:paraId="5BC4BB1D" w14:textId="77777777" w:rsidTr="00036A87">
        <w:trPr>
          <w:trHeight w:val="232"/>
        </w:trPr>
        <w:tc>
          <w:tcPr>
            <w:tcW w:w="5528" w:type="dxa"/>
            <w:hideMark/>
          </w:tcPr>
          <w:p w14:paraId="3A655D2A"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Hnací hriadeľ</w:t>
            </w:r>
          </w:p>
        </w:tc>
        <w:tc>
          <w:tcPr>
            <w:tcW w:w="4158" w:type="dxa"/>
            <w:hideMark/>
          </w:tcPr>
          <w:p w14:paraId="5DB3F4D7"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pevný</w:t>
            </w:r>
          </w:p>
        </w:tc>
      </w:tr>
      <w:tr w:rsidR="00036A87" w:rsidRPr="00036A87" w14:paraId="01317752" w14:textId="77777777" w:rsidTr="00036A87">
        <w:trPr>
          <w:trHeight w:val="243"/>
        </w:trPr>
        <w:tc>
          <w:tcPr>
            <w:tcW w:w="5528" w:type="dxa"/>
            <w:hideMark/>
          </w:tcPr>
          <w:p w14:paraId="254B2DAA"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AV-</w:t>
            </w:r>
            <w:proofErr w:type="spellStart"/>
            <w:r w:rsidRPr="00036A87">
              <w:rPr>
                <w:rFonts w:asciiTheme="minorHAnsi" w:hAnsiTheme="minorHAnsi" w:cstheme="minorHAnsi"/>
                <w:sz w:val="20"/>
                <w:szCs w:val="20"/>
              </w:rPr>
              <w:t>System</w:t>
            </w:r>
            <w:proofErr w:type="spellEnd"/>
          </w:p>
        </w:tc>
        <w:tc>
          <w:tcPr>
            <w:tcW w:w="4158" w:type="dxa"/>
            <w:hideMark/>
          </w:tcPr>
          <w:p w14:paraId="50239C56"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4-bodový</w:t>
            </w:r>
          </w:p>
        </w:tc>
      </w:tr>
      <w:tr w:rsidR="00036A87" w:rsidRPr="00036A87" w14:paraId="012F4301" w14:textId="77777777" w:rsidTr="00036A87">
        <w:trPr>
          <w:trHeight w:val="232"/>
        </w:trPr>
        <w:tc>
          <w:tcPr>
            <w:tcW w:w="5528" w:type="dxa"/>
            <w:hideMark/>
          </w:tcPr>
          <w:p w14:paraId="61BB43BA"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proofErr w:type="spellStart"/>
            <w:r w:rsidRPr="00036A87">
              <w:rPr>
                <w:rFonts w:asciiTheme="minorHAnsi" w:hAnsiTheme="minorHAnsi" w:cstheme="minorHAnsi"/>
                <w:sz w:val="20"/>
                <w:szCs w:val="20"/>
              </w:rPr>
              <w:t>ElastoStart</w:t>
            </w:r>
            <w:proofErr w:type="spellEnd"/>
          </w:p>
        </w:tc>
        <w:tc>
          <w:tcPr>
            <w:tcW w:w="4158" w:type="dxa"/>
            <w:hideMark/>
          </w:tcPr>
          <w:p w14:paraId="68222696"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nie</w:t>
            </w:r>
          </w:p>
        </w:tc>
      </w:tr>
      <w:tr w:rsidR="00036A87" w:rsidRPr="00036A87" w14:paraId="14F2F32C" w14:textId="77777777" w:rsidTr="00036A87">
        <w:trPr>
          <w:trHeight w:val="232"/>
        </w:trPr>
        <w:tc>
          <w:tcPr>
            <w:tcW w:w="5528" w:type="dxa"/>
            <w:hideMark/>
          </w:tcPr>
          <w:p w14:paraId="0D2A302B"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Automatická dekompresia</w:t>
            </w:r>
          </w:p>
        </w:tc>
        <w:tc>
          <w:tcPr>
            <w:tcW w:w="4158" w:type="dxa"/>
            <w:hideMark/>
          </w:tcPr>
          <w:p w14:paraId="26869AF2"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nie</w:t>
            </w:r>
          </w:p>
        </w:tc>
      </w:tr>
      <w:tr w:rsidR="00036A87" w:rsidRPr="00036A87" w14:paraId="0114CCFB" w14:textId="77777777" w:rsidTr="00036A87">
        <w:trPr>
          <w:trHeight w:val="232"/>
        </w:trPr>
        <w:tc>
          <w:tcPr>
            <w:tcW w:w="5528" w:type="dxa"/>
            <w:hideMark/>
          </w:tcPr>
          <w:p w14:paraId="4767921F"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proofErr w:type="spellStart"/>
            <w:r w:rsidRPr="00036A87">
              <w:rPr>
                <w:rFonts w:asciiTheme="minorHAnsi" w:hAnsiTheme="minorHAnsi" w:cstheme="minorHAnsi"/>
                <w:sz w:val="20"/>
                <w:szCs w:val="20"/>
              </w:rPr>
              <w:t>ErgoStart</w:t>
            </w:r>
            <w:proofErr w:type="spellEnd"/>
            <w:r w:rsidRPr="00036A87">
              <w:rPr>
                <w:rFonts w:asciiTheme="minorHAnsi" w:hAnsiTheme="minorHAnsi" w:cstheme="minorHAnsi"/>
                <w:sz w:val="20"/>
                <w:szCs w:val="20"/>
              </w:rPr>
              <w:t xml:space="preserve"> (E)</w:t>
            </w:r>
          </w:p>
        </w:tc>
        <w:tc>
          <w:tcPr>
            <w:tcW w:w="4158" w:type="dxa"/>
            <w:hideMark/>
          </w:tcPr>
          <w:p w14:paraId="6B5D9B1E"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sz w:val="20"/>
                <w:szCs w:val="20"/>
              </w:rPr>
              <w:t>áno  </w:t>
            </w:r>
          </w:p>
        </w:tc>
      </w:tr>
      <w:tr w:rsidR="00036A87" w:rsidRPr="00036A87" w14:paraId="028EEA92" w14:textId="77777777" w:rsidTr="00036A87">
        <w:trPr>
          <w:trHeight w:val="232"/>
        </w:trPr>
        <w:tc>
          <w:tcPr>
            <w:tcW w:w="5528" w:type="dxa"/>
            <w:hideMark/>
          </w:tcPr>
          <w:p w14:paraId="16086F0F"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Multifunkčná rukoväť</w:t>
            </w:r>
          </w:p>
        </w:tc>
        <w:tc>
          <w:tcPr>
            <w:tcW w:w="4158" w:type="dxa"/>
            <w:hideMark/>
          </w:tcPr>
          <w:p w14:paraId="5C995CED"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sz w:val="20"/>
                <w:szCs w:val="20"/>
              </w:rPr>
              <w:t>áno  </w:t>
            </w:r>
          </w:p>
        </w:tc>
      </w:tr>
      <w:tr w:rsidR="00036A87" w:rsidRPr="00036A87" w14:paraId="3500698B" w14:textId="77777777" w:rsidTr="00036A87">
        <w:trPr>
          <w:trHeight w:val="232"/>
        </w:trPr>
        <w:tc>
          <w:tcPr>
            <w:tcW w:w="5528" w:type="dxa"/>
            <w:hideMark/>
          </w:tcPr>
          <w:p w14:paraId="3FC9A593"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Okrúhla / obojručná rukoväť</w:t>
            </w:r>
          </w:p>
        </w:tc>
        <w:tc>
          <w:tcPr>
            <w:tcW w:w="4158" w:type="dxa"/>
            <w:hideMark/>
          </w:tcPr>
          <w:p w14:paraId="35E1DDA2"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nie / áno </w:t>
            </w:r>
          </w:p>
        </w:tc>
      </w:tr>
      <w:tr w:rsidR="00036A87" w:rsidRPr="00036A87" w14:paraId="140BF3BB" w14:textId="77777777" w:rsidTr="00036A87">
        <w:trPr>
          <w:trHeight w:val="232"/>
        </w:trPr>
        <w:tc>
          <w:tcPr>
            <w:tcW w:w="5528" w:type="dxa"/>
            <w:hideMark/>
          </w:tcPr>
          <w:p w14:paraId="6BDDBD3B"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Nastavenie rukoväte bez použitia náradia</w:t>
            </w:r>
          </w:p>
        </w:tc>
        <w:tc>
          <w:tcPr>
            <w:tcW w:w="4158" w:type="dxa"/>
            <w:hideMark/>
          </w:tcPr>
          <w:p w14:paraId="34B16211"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sz w:val="20"/>
                <w:szCs w:val="20"/>
              </w:rPr>
              <w:t>áno  </w:t>
            </w:r>
          </w:p>
        </w:tc>
      </w:tr>
      <w:tr w:rsidR="00036A87" w:rsidRPr="00036A87" w14:paraId="30D4FA6D" w14:textId="77777777" w:rsidTr="00036A87">
        <w:trPr>
          <w:trHeight w:val="232"/>
        </w:trPr>
        <w:tc>
          <w:tcPr>
            <w:tcW w:w="5528" w:type="dxa"/>
            <w:hideMark/>
          </w:tcPr>
          <w:p w14:paraId="29920056" w14:textId="60FA7528"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Pr>
                <w:rFonts w:asciiTheme="minorHAnsi" w:hAnsiTheme="minorHAnsi" w:cstheme="minorHAnsi"/>
                <w:sz w:val="20"/>
                <w:szCs w:val="20"/>
              </w:rPr>
              <w:t>D</w:t>
            </w:r>
            <w:r w:rsidRPr="00036A87">
              <w:rPr>
                <w:rFonts w:asciiTheme="minorHAnsi" w:hAnsiTheme="minorHAnsi" w:cstheme="minorHAnsi"/>
                <w:sz w:val="20"/>
                <w:szCs w:val="20"/>
              </w:rPr>
              <w:t>vojramenným popruhom / Ochranné okuliare</w:t>
            </w:r>
          </w:p>
        </w:tc>
        <w:tc>
          <w:tcPr>
            <w:tcW w:w="4158" w:type="dxa"/>
            <w:hideMark/>
          </w:tcPr>
          <w:p w14:paraId="6123ADF2" w14:textId="77777777" w:rsidR="00036A87" w:rsidRPr="00036A87" w:rsidRDefault="00036A87" w:rsidP="00036A87">
            <w:pPr>
              <w:pStyle w:val="Bezriadkovania"/>
              <w:spacing w:line="312" w:lineRule="auto"/>
              <w:ind w:left="284"/>
              <w:rPr>
                <w:rFonts w:asciiTheme="minorHAnsi" w:hAnsiTheme="minorHAnsi" w:cstheme="minorHAnsi"/>
                <w:b/>
                <w:sz w:val="20"/>
                <w:szCs w:val="20"/>
              </w:rPr>
            </w:pPr>
            <w:r w:rsidRPr="00036A87">
              <w:rPr>
                <w:rFonts w:asciiTheme="minorHAnsi" w:hAnsiTheme="minorHAnsi" w:cstheme="minorHAnsi"/>
                <w:b/>
                <w:bCs/>
                <w:sz w:val="20"/>
                <w:szCs w:val="20"/>
              </w:rPr>
              <w:t>áno / áno </w:t>
            </w:r>
          </w:p>
        </w:tc>
      </w:tr>
      <w:tr w:rsidR="00036A87" w:rsidRPr="00036A87" w14:paraId="39CB2F75" w14:textId="77777777" w:rsidTr="00036A87">
        <w:trPr>
          <w:trHeight w:val="232"/>
        </w:trPr>
        <w:tc>
          <w:tcPr>
            <w:tcW w:w="5528" w:type="dxa"/>
          </w:tcPr>
          <w:p w14:paraId="7597F572" w14:textId="77777777" w:rsidR="00036A87" w:rsidRPr="00036A87" w:rsidRDefault="00036A87" w:rsidP="00036A87">
            <w:pPr>
              <w:pStyle w:val="Bezriadkovania"/>
              <w:numPr>
                <w:ilvl w:val="0"/>
                <w:numId w:val="32"/>
              </w:numPr>
              <w:spacing w:line="312" w:lineRule="auto"/>
              <w:ind w:left="694" w:hanging="426"/>
              <w:rPr>
                <w:rFonts w:asciiTheme="minorHAnsi" w:hAnsiTheme="minorHAnsi" w:cstheme="minorHAnsi"/>
                <w:sz w:val="20"/>
                <w:szCs w:val="20"/>
              </w:rPr>
            </w:pPr>
            <w:r w:rsidRPr="00036A87">
              <w:rPr>
                <w:rFonts w:asciiTheme="minorHAnsi" w:hAnsiTheme="minorHAnsi" w:cstheme="minorHAnsi"/>
                <w:sz w:val="20"/>
                <w:szCs w:val="20"/>
              </w:rPr>
              <w:t>Žacie nástroje</w:t>
            </w:r>
          </w:p>
        </w:tc>
        <w:tc>
          <w:tcPr>
            <w:tcW w:w="4158" w:type="dxa"/>
          </w:tcPr>
          <w:p w14:paraId="61B00C0D" w14:textId="3C62A97A" w:rsidR="00036A87" w:rsidRPr="00036A87" w:rsidRDefault="00036A87" w:rsidP="00036A87">
            <w:pPr>
              <w:pStyle w:val="Bezriadkovania"/>
              <w:spacing w:line="312" w:lineRule="auto"/>
              <w:ind w:left="284"/>
              <w:rPr>
                <w:rFonts w:asciiTheme="minorHAnsi" w:hAnsiTheme="minorHAnsi" w:cstheme="minorHAnsi"/>
                <w:b/>
                <w:bCs/>
                <w:sz w:val="20"/>
                <w:szCs w:val="20"/>
              </w:rPr>
            </w:pPr>
            <w:r w:rsidRPr="00036A87">
              <w:rPr>
                <w:rFonts w:asciiTheme="minorHAnsi" w:hAnsiTheme="minorHAnsi" w:cstheme="minorHAnsi"/>
                <w:b/>
                <w:bCs/>
                <w:sz w:val="20"/>
                <w:szCs w:val="20"/>
              </w:rPr>
              <w:t xml:space="preserve">žacia hlava (strunová/silónová </w:t>
            </w:r>
            <w:proofErr w:type="spellStart"/>
            <w:r w:rsidRPr="00036A87">
              <w:rPr>
                <w:rFonts w:asciiTheme="minorHAnsi" w:hAnsiTheme="minorHAnsi" w:cstheme="minorHAnsi"/>
                <w:b/>
                <w:bCs/>
                <w:sz w:val="20"/>
                <w:szCs w:val="20"/>
              </w:rPr>
              <w:t>AutoCut</w:t>
            </w:r>
            <w:proofErr w:type="spellEnd"/>
            <w:r w:rsidRPr="00036A87">
              <w:rPr>
                <w:rFonts w:asciiTheme="minorHAnsi" w:hAnsiTheme="minorHAnsi" w:cstheme="minorHAnsi"/>
                <w:b/>
                <w:bCs/>
                <w:sz w:val="20"/>
                <w:szCs w:val="20"/>
              </w:rPr>
              <w:t>),           žací list (3-4 zubový)</w:t>
            </w:r>
          </w:p>
        </w:tc>
      </w:tr>
    </w:tbl>
    <w:p w14:paraId="0226C238" w14:textId="77777777" w:rsidR="00036A87" w:rsidRPr="00036A87" w:rsidRDefault="00036A87" w:rsidP="00036A87">
      <w:pPr>
        <w:spacing w:after="0" w:line="312" w:lineRule="auto"/>
        <w:ind w:left="0" w:right="-2" w:firstLine="0"/>
        <w:rPr>
          <w:rFonts w:asciiTheme="minorHAnsi" w:hAnsiTheme="minorHAnsi" w:cstheme="minorHAnsi"/>
          <w:sz w:val="20"/>
          <w:szCs w:val="20"/>
        </w:rPr>
      </w:pPr>
    </w:p>
    <w:p w14:paraId="747838A6" w14:textId="6C1BEFBD" w:rsidR="009E7C10" w:rsidRDefault="009E7C10" w:rsidP="005218B8">
      <w:pPr>
        <w:pStyle w:val="Odsekzoznamu"/>
        <w:numPr>
          <w:ilvl w:val="1"/>
          <w:numId w:val="28"/>
        </w:numPr>
        <w:spacing w:after="0" w:line="312" w:lineRule="auto"/>
        <w:ind w:left="567" w:right="-2" w:hanging="567"/>
        <w:rPr>
          <w:rFonts w:asciiTheme="minorHAnsi" w:hAnsiTheme="minorHAnsi" w:cstheme="minorHAnsi"/>
          <w:sz w:val="20"/>
          <w:szCs w:val="20"/>
        </w:rPr>
      </w:pPr>
      <w:r w:rsidRPr="000D3F94">
        <w:rPr>
          <w:rFonts w:asciiTheme="minorHAnsi" w:hAnsiTheme="minorHAnsi" w:cstheme="minorHAnsi"/>
          <w:i/>
          <w:sz w:val="20"/>
          <w:szCs w:val="20"/>
          <w:u w:val="single"/>
        </w:rPr>
        <w:t>Kategória B. Profesionálne motorové (benzínové</w:t>
      </w:r>
      <w:r w:rsidR="004A0EA7">
        <w:rPr>
          <w:rFonts w:asciiTheme="minorHAnsi" w:hAnsiTheme="minorHAnsi" w:cstheme="minorHAnsi"/>
          <w:i/>
          <w:sz w:val="20"/>
          <w:szCs w:val="20"/>
          <w:u w:val="single"/>
        </w:rPr>
        <w:t>)</w:t>
      </w:r>
      <w:r w:rsidRPr="000D3F94">
        <w:rPr>
          <w:rFonts w:asciiTheme="minorHAnsi" w:hAnsiTheme="minorHAnsi" w:cstheme="minorHAnsi"/>
          <w:i/>
          <w:sz w:val="20"/>
          <w:szCs w:val="20"/>
          <w:u w:val="single"/>
        </w:rPr>
        <w:t xml:space="preserve"> fukáre (vysávače) v celkovom počte 5 ks</w:t>
      </w:r>
      <w:r>
        <w:rPr>
          <w:rFonts w:asciiTheme="minorHAnsi" w:hAnsiTheme="minorHAnsi" w:cstheme="minorHAnsi"/>
          <w:sz w:val="20"/>
          <w:szCs w:val="20"/>
        </w:rPr>
        <w:t xml:space="preserve"> musí spĺňa</w:t>
      </w:r>
      <w:r w:rsidR="00191057">
        <w:rPr>
          <w:rFonts w:asciiTheme="minorHAnsi" w:hAnsiTheme="minorHAnsi" w:cstheme="minorHAnsi"/>
          <w:sz w:val="20"/>
          <w:szCs w:val="20"/>
        </w:rPr>
        <w:t>ť</w:t>
      </w:r>
      <w:r>
        <w:rPr>
          <w:rFonts w:asciiTheme="minorHAnsi" w:hAnsiTheme="minorHAnsi" w:cstheme="minorHAnsi"/>
          <w:sz w:val="20"/>
          <w:szCs w:val="20"/>
        </w:rPr>
        <w:t xml:space="preserve"> technické parametre v minimálne nasledovnom rozsahu:</w:t>
      </w:r>
    </w:p>
    <w:p w14:paraId="50A65A3B" w14:textId="77777777" w:rsidR="009E7C10" w:rsidRDefault="009E7C10" w:rsidP="009E7C10">
      <w:pPr>
        <w:pStyle w:val="Odsekzoznamu"/>
        <w:spacing w:after="0" w:line="312" w:lineRule="auto"/>
        <w:ind w:left="567" w:right="-2" w:firstLine="0"/>
        <w:rPr>
          <w:rFonts w:asciiTheme="minorHAnsi" w:hAnsiTheme="minorHAnsi" w:cstheme="minorHAnsi"/>
          <w:color w:val="auto"/>
          <w:sz w:val="20"/>
          <w:szCs w:val="20"/>
        </w:rPr>
      </w:pPr>
    </w:p>
    <w:tbl>
      <w:tblPr>
        <w:tblW w:w="8713" w:type="dxa"/>
        <w:tblCellMar>
          <w:top w:w="15" w:type="dxa"/>
          <w:left w:w="15" w:type="dxa"/>
          <w:bottom w:w="15" w:type="dxa"/>
          <w:right w:w="15" w:type="dxa"/>
        </w:tblCellMar>
        <w:tblLook w:val="04A0" w:firstRow="1" w:lastRow="0" w:firstColumn="1" w:lastColumn="0" w:noHBand="0" w:noVBand="1"/>
      </w:tblPr>
      <w:tblGrid>
        <w:gridCol w:w="5954"/>
        <w:gridCol w:w="2759"/>
      </w:tblGrid>
      <w:tr w:rsidR="009E7C10" w:rsidRPr="009E7C10" w14:paraId="7FDAB30D" w14:textId="77777777" w:rsidTr="00191057">
        <w:tc>
          <w:tcPr>
            <w:tcW w:w="5954" w:type="dxa"/>
            <w:hideMark/>
          </w:tcPr>
          <w:p w14:paraId="4A0D4364" w14:textId="178E4638" w:rsidR="009E7C10" w:rsidRPr="00191057" w:rsidRDefault="00036A87"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 xml:space="preserve">Zdvihový objem </w:t>
            </w:r>
            <w:r w:rsidR="009E7C10" w:rsidRPr="00191057">
              <w:rPr>
                <w:rFonts w:asciiTheme="minorHAnsi" w:eastAsia="Times New Roman" w:hAnsiTheme="minorHAnsi" w:cstheme="minorHAnsi"/>
                <w:color w:val="auto"/>
                <w:sz w:val="20"/>
                <w:szCs w:val="20"/>
              </w:rPr>
              <w:t>min.</w:t>
            </w:r>
          </w:p>
        </w:tc>
        <w:tc>
          <w:tcPr>
            <w:tcW w:w="0" w:type="auto"/>
            <w:hideMark/>
          </w:tcPr>
          <w:p w14:paraId="79DF1FFA" w14:textId="77777777"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bCs/>
                <w:color w:val="auto"/>
                <w:sz w:val="20"/>
                <w:szCs w:val="20"/>
              </w:rPr>
              <w:t>26,0</w:t>
            </w:r>
            <w:r w:rsidRPr="00B66586">
              <w:rPr>
                <w:rFonts w:asciiTheme="minorHAnsi" w:eastAsia="Times New Roman" w:hAnsiTheme="minorHAnsi" w:cstheme="minorHAnsi"/>
                <w:b/>
                <w:color w:val="auto"/>
                <w:sz w:val="20"/>
                <w:szCs w:val="20"/>
              </w:rPr>
              <w:t> cm</w:t>
            </w:r>
            <w:r w:rsidRPr="00B66586">
              <w:rPr>
                <w:rFonts w:asciiTheme="minorHAnsi" w:eastAsia="Times New Roman" w:hAnsiTheme="minorHAnsi" w:cstheme="minorHAnsi"/>
                <w:b/>
                <w:color w:val="auto"/>
                <w:sz w:val="20"/>
                <w:szCs w:val="20"/>
                <w:vertAlign w:val="superscript"/>
              </w:rPr>
              <w:t>3</w:t>
            </w:r>
          </w:p>
        </w:tc>
      </w:tr>
      <w:tr w:rsidR="009E7C10" w:rsidRPr="009E7C10" w14:paraId="7B901E82" w14:textId="77777777" w:rsidTr="00191057">
        <w:tc>
          <w:tcPr>
            <w:tcW w:w="5954" w:type="dxa"/>
            <w:hideMark/>
          </w:tcPr>
          <w:p w14:paraId="0413F608" w14:textId="55355FE0" w:rsidR="009E7C10" w:rsidRPr="00191057" w:rsidRDefault="00036A87"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Hmotnosť</w:t>
            </w:r>
            <w:r w:rsidR="009E7C10" w:rsidRPr="00191057">
              <w:rPr>
                <w:rFonts w:asciiTheme="minorHAnsi" w:eastAsia="Times New Roman" w:hAnsiTheme="minorHAnsi" w:cstheme="minorHAnsi"/>
                <w:color w:val="auto"/>
                <w:sz w:val="20"/>
                <w:szCs w:val="20"/>
              </w:rPr>
              <w:t xml:space="preserve"> min.</w:t>
            </w:r>
          </w:p>
        </w:tc>
        <w:tc>
          <w:tcPr>
            <w:tcW w:w="0" w:type="auto"/>
            <w:hideMark/>
          </w:tcPr>
          <w:p w14:paraId="0CD25193" w14:textId="77777777"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bCs/>
                <w:color w:val="auto"/>
                <w:sz w:val="20"/>
                <w:szCs w:val="20"/>
              </w:rPr>
              <w:t>6,0</w:t>
            </w:r>
            <w:r w:rsidRPr="00B66586">
              <w:rPr>
                <w:rFonts w:asciiTheme="minorHAnsi" w:eastAsia="Times New Roman" w:hAnsiTheme="minorHAnsi" w:cstheme="minorHAnsi"/>
                <w:b/>
                <w:color w:val="auto"/>
                <w:sz w:val="20"/>
                <w:szCs w:val="20"/>
              </w:rPr>
              <w:t> kg</w:t>
            </w:r>
          </w:p>
        </w:tc>
      </w:tr>
      <w:tr w:rsidR="009E7C10" w:rsidRPr="009E7C10" w14:paraId="2D588185" w14:textId="77777777" w:rsidTr="00191057">
        <w:tc>
          <w:tcPr>
            <w:tcW w:w="5954" w:type="dxa"/>
            <w:hideMark/>
          </w:tcPr>
          <w:p w14:paraId="62EF6493" w14:textId="0E460100" w:rsidR="009E7C10" w:rsidRPr="00191057" w:rsidRDefault="009E7C10" w:rsidP="00036A8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Prietok vzduchu min.</w:t>
            </w:r>
          </w:p>
        </w:tc>
        <w:tc>
          <w:tcPr>
            <w:tcW w:w="0" w:type="auto"/>
            <w:hideMark/>
          </w:tcPr>
          <w:p w14:paraId="14F24547" w14:textId="77777777"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bCs/>
                <w:color w:val="auto"/>
                <w:sz w:val="20"/>
                <w:szCs w:val="20"/>
              </w:rPr>
              <w:t>700</w:t>
            </w:r>
            <w:r w:rsidRPr="00B66586">
              <w:rPr>
                <w:rFonts w:asciiTheme="minorHAnsi" w:eastAsia="Times New Roman" w:hAnsiTheme="minorHAnsi" w:cstheme="minorHAnsi"/>
                <w:b/>
                <w:color w:val="auto"/>
                <w:sz w:val="20"/>
                <w:szCs w:val="20"/>
              </w:rPr>
              <w:t> m</w:t>
            </w:r>
            <w:r w:rsidRPr="00B66586">
              <w:rPr>
                <w:rFonts w:asciiTheme="minorHAnsi" w:eastAsia="Times New Roman" w:hAnsiTheme="minorHAnsi" w:cstheme="minorHAnsi"/>
                <w:b/>
                <w:color w:val="auto"/>
                <w:sz w:val="20"/>
                <w:szCs w:val="20"/>
                <w:vertAlign w:val="superscript"/>
              </w:rPr>
              <w:t>3</w:t>
            </w:r>
            <w:r w:rsidRPr="00B66586">
              <w:rPr>
                <w:rFonts w:asciiTheme="minorHAnsi" w:eastAsia="Times New Roman" w:hAnsiTheme="minorHAnsi" w:cstheme="minorHAnsi"/>
                <w:b/>
                <w:color w:val="auto"/>
                <w:sz w:val="20"/>
                <w:szCs w:val="20"/>
              </w:rPr>
              <w:t>/h</w:t>
            </w:r>
          </w:p>
        </w:tc>
      </w:tr>
      <w:tr w:rsidR="009E7C10" w:rsidRPr="009E7C10" w14:paraId="4EB1C148" w14:textId="77777777" w:rsidTr="00191057">
        <w:tc>
          <w:tcPr>
            <w:tcW w:w="5954" w:type="dxa"/>
            <w:hideMark/>
          </w:tcPr>
          <w:p w14:paraId="376DA528" w14:textId="74B9E1B6" w:rsidR="009E7C10" w:rsidRPr="00191057" w:rsidRDefault="009E7C10" w:rsidP="00036A8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 xml:space="preserve">Hladina akustického tlaku </w:t>
            </w:r>
            <w:proofErr w:type="spellStart"/>
            <w:r w:rsidRPr="00191057">
              <w:rPr>
                <w:rFonts w:asciiTheme="minorHAnsi" w:eastAsia="Times New Roman" w:hAnsiTheme="minorHAnsi" w:cstheme="minorHAnsi"/>
                <w:color w:val="auto"/>
                <w:sz w:val="20"/>
                <w:szCs w:val="20"/>
              </w:rPr>
              <w:t>LpA</w:t>
            </w:r>
            <w:proofErr w:type="spellEnd"/>
            <w:r w:rsidRPr="00191057">
              <w:rPr>
                <w:rFonts w:asciiTheme="minorHAnsi" w:eastAsia="Times New Roman" w:hAnsiTheme="minorHAnsi" w:cstheme="minorHAnsi"/>
                <w:color w:val="auto"/>
                <w:sz w:val="20"/>
                <w:szCs w:val="20"/>
              </w:rPr>
              <w:t xml:space="preserve"> (dB(A)) max.</w:t>
            </w:r>
          </w:p>
        </w:tc>
        <w:tc>
          <w:tcPr>
            <w:tcW w:w="0" w:type="auto"/>
            <w:hideMark/>
          </w:tcPr>
          <w:p w14:paraId="0465C135" w14:textId="77777777"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bCs/>
                <w:color w:val="auto"/>
                <w:sz w:val="20"/>
                <w:szCs w:val="20"/>
              </w:rPr>
              <w:t>95</w:t>
            </w:r>
          </w:p>
        </w:tc>
      </w:tr>
      <w:tr w:rsidR="009E7C10" w:rsidRPr="009E7C10" w14:paraId="1C573B0A" w14:textId="77777777" w:rsidTr="00191057">
        <w:tc>
          <w:tcPr>
            <w:tcW w:w="5954" w:type="dxa"/>
            <w:hideMark/>
          </w:tcPr>
          <w:p w14:paraId="1450B562" w14:textId="33D3EB09" w:rsidR="009E7C10" w:rsidRPr="00191057" w:rsidRDefault="009E7C10" w:rsidP="00036A8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 xml:space="preserve">Hladina akustického výkonu </w:t>
            </w:r>
            <w:proofErr w:type="spellStart"/>
            <w:r w:rsidRPr="00191057">
              <w:rPr>
                <w:rFonts w:asciiTheme="minorHAnsi" w:eastAsia="Times New Roman" w:hAnsiTheme="minorHAnsi" w:cstheme="minorHAnsi"/>
                <w:color w:val="auto"/>
                <w:sz w:val="20"/>
                <w:szCs w:val="20"/>
              </w:rPr>
              <w:t>LwA</w:t>
            </w:r>
            <w:proofErr w:type="spellEnd"/>
            <w:r w:rsidRPr="00191057">
              <w:rPr>
                <w:rFonts w:asciiTheme="minorHAnsi" w:eastAsia="Times New Roman" w:hAnsiTheme="minorHAnsi" w:cstheme="minorHAnsi"/>
                <w:color w:val="auto"/>
                <w:sz w:val="20"/>
                <w:szCs w:val="20"/>
              </w:rPr>
              <w:t xml:space="preserve"> (dB(A)) max.</w:t>
            </w:r>
          </w:p>
        </w:tc>
        <w:tc>
          <w:tcPr>
            <w:tcW w:w="0" w:type="auto"/>
            <w:hideMark/>
          </w:tcPr>
          <w:p w14:paraId="774B3C5A" w14:textId="77777777"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bCs/>
                <w:color w:val="auto"/>
                <w:sz w:val="20"/>
                <w:szCs w:val="20"/>
              </w:rPr>
              <w:t>110</w:t>
            </w:r>
          </w:p>
        </w:tc>
      </w:tr>
      <w:tr w:rsidR="009E7C10" w:rsidRPr="009E7C10" w14:paraId="6CCE365C" w14:textId="77777777" w:rsidTr="00191057">
        <w:tc>
          <w:tcPr>
            <w:tcW w:w="5954" w:type="dxa"/>
            <w:hideMark/>
          </w:tcPr>
          <w:p w14:paraId="5980A94D" w14:textId="0554F1DB" w:rsidR="009E7C10" w:rsidRPr="00191057" w:rsidRDefault="009E7C10" w:rsidP="00036A8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Vibrácie rukoväte ľavá/pravá rukoväť max.</w:t>
            </w:r>
          </w:p>
        </w:tc>
        <w:tc>
          <w:tcPr>
            <w:tcW w:w="0" w:type="auto"/>
            <w:hideMark/>
          </w:tcPr>
          <w:p w14:paraId="37EBD16E" w14:textId="77777777"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bCs/>
                <w:color w:val="auto"/>
                <w:sz w:val="20"/>
                <w:szCs w:val="20"/>
              </w:rPr>
              <w:t>3,0/2,0</w:t>
            </w:r>
            <w:r w:rsidRPr="00B66586">
              <w:rPr>
                <w:rFonts w:asciiTheme="minorHAnsi" w:eastAsia="Times New Roman" w:hAnsiTheme="minorHAnsi" w:cstheme="minorHAnsi"/>
                <w:b/>
                <w:color w:val="auto"/>
                <w:sz w:val="20"/>
                <w:szCs w:val="20"/>
              </w:rPr>
              <w:t> m/s</w:t>
            </w:r>
            <w:r w:rsidRPr="00B66586">
              <w:rPr>
                <w:rFonts w:asciiTheme="minorHAnsi" w:eastAsia="Times New Roman" w:hAnsiTheme="minorHAnsi" w:cstheme="minorHAnsi"/>
                <w:b/>
                <w:color w:val="auto"/>
                <w:sz w:val="20"/>
                <w:szCs w:val="20"/>
                <w:vertAlign w:val="superscript"/>
              </w:rPr>
              <w:t>2</w:t>
            </w:r>
          </w:p>
        </w:tc>
      </w:tr>
      <w:tr w:rsidR="009E7C10" w:rsidRPr="009E7C10" w14:paraId="21DFAFF2" w14:textId="77777777" w:rsidTr="00191057">
        <w:tc>
          <w:tcPr>
            <w:tcW w:w="5954" w:type="dxa"/>
            <w:hideMark/>
          </w:tcPr>
          <w:p w14:paraId="3E08599D" w14:textId="77777777" w:rsidR="009E7C10" w:rsidRPr="00191057" w:rsidRDefault="009E7C10"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Okrúhla rúra</w:t>
            </w:r>
          </w:p>
        </w:tc>
        <w:tc>
          <w:tcPr>
            <w:tcW w:w="0" w:type="auto"/>
            <w:hideMark/>
          </w:tcPr>
          <w:p w14:paraId="6162AEFB" w14:textId="0E945428"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color w:val="auto"/>
                <w:sz w:val="20"/>
                <w:szCs w:val="20"/>
              </w:rPr>
              <w:t>áno</w:t>
            </w:r>
          </w:p>
        </w:tc>
      </w:tr>
      <w:tr w:rsidR="009E7C10" w:rsidRPr="009E7C10" w14:paraId="234A84A1" w14:textId="77777777" w:rsidTr="00191057">
        <w:tc>
          <w:tcPr>
            <w:tcW w:w="5954" w:type="dxa"/>
            <w:hideMark/>
          </w:tcPr>
          <w:p w14:paraId="1D6DABCF" w14:textId="77777777" w:rsidR="009E7C10" w:rsidRPr="00191057" w:rsidRDefault="009E7C10"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Plochá rúra</w:t>
            </w:r>
          </w:p>
        </w:tc>
        <w:tc>
          <w:tcPr>
            <w:tcW w:w="0" w:type="auto"/>
            <w:hideMark/>
          </w:tcPr>
          <w:p w14:paraId="1364F653" w14:textId="53CA83DC"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color w:val="auto"/>
                <w:sz w:val="20"/>
                <w:szCs w:val="20"/>
              </w:rPr>
              <w:t>áno</w:t>
            </w:r>
          </w:p>
        </w:tc>
      </w:tr>
      <w:tr w:rsidR="009E7C10" w:rsidRPr="009E7C10" w14:paraId="238713EF" w14:textId="77777777" w:rsidTr="00191057">
        <w:tc>
          <w:tcPr>
            <w:tcW w:w="5954" w:type="dxa"/>
            <w:hideMark/>
          </w:tcPr>
          <w:p w14:paraId="7CCEC9FC" w14:textId="77777777" w:rsidR="009E7C10" w:rsidRPr="00191057" w:rsidRDefault="009E7C10"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Kompletná výbava so sacím adaptérom</w:t>
            </w:r>
          </w:p>
        </w:tc>
        <w:tc>
          <w:tcPr>
            <w:tcW w:w="0" w:type="auto"/>
            <w:hideMark/>
          </w:tcPr>
          <w:p w14:paraId="2427BCEA" w14:textId="21811155"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color w:val="auto"/>
                <w:sz w:val="20"/>
                <w:szCs w:val="20"/>
              </w:rPr>
              <w:t>áno</w:t>
            </w:r>
          </w:p>
        </w:tc>
      </w:tr>
      <w:tr w:rsidR="009E7C10" w:rsidRPr="009E7C10" w14:paraId="0A9BD75A" w14:textId="77777777" w:rsidTr="00191057">
        <w:tc>
          <w:tcPr>
            <w:tcW w:w="5954" w:type="dxa"/>
            <w:hideMark/>
          </w:tcPr>
          <w:p w14:paraId="101470C6" w14:textId="77777777" w:rsidR="009E7C10" w:rsidRPr="00191057" w:rsidRDefault="009E7C10"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proofErr w:type="spellStart"/>
            <w:r w:rsidRPr="00191057">
              <w:rPr>
                <w:rFonts w:asciiTheme="minorHAnsi" w:eastAsia="Times New Roman" w:hAnsiTheme="minorHAnsi" w:cstheme="minorHAnsi"/>
                <w:color w:val="auto"/>
                <w:sz w:val="20"/>
                <w:szCs w:val="20"/>
              </w:rPr>
              <w:t>Antivibračný</w:t>
            </w:r>
            <w:proofErr w:type="spellEnd"/>
            <w:r w:rsidRPr="00191057">
              <w:rPr>
                <w:rFonts w:asciiTheme="minorHAnsi" w:eastAsia="Times New Roman" w:hAnsiTheme="minorHAnsi" w:cstheme="minorHAnsi"/>
                <w:color w:val="auto"/>
                <w:sz w:val="20"/>
                <w:szCs w:val="20"/>
              </w:rPr>
              <w:t xml:space="preserve"> systém</w:t>
            </w:r>
          </w:p>
        </w:tc>
        <w:tc>
          <w:tcPr>
            <w:tcW w:w="0" w:type="auto"/>
            <w:hideMark/>
          </w:tcPr>
          <w:p w14:paraId="7B371133" w14:textId="03CB7862"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color w:val="auto"/>
                <w:sz w:val="20"/>
                <w:szCs w:val="20"/>
              </w:rPr>
              <w:t>áno</w:t>
            </w:r>
          </w:p>
        </w:tc>
      </w:tr>
      <w:tr w:rsidR="009E7C10" w:rsidRPr="009E7C10" w14:paraId="68F3BBD8" w14:textId="77777777" w:rsidTr="00191057">
        <w:tc>
          <w:tcPr>
            <w:tcW w:w="5954" w:type="dxa"/>
            <w:hideMark/>
          </w:tcPr>
          <w:p w14:paraId="17A15B0F" w14:textId="77777777" w:rsidR="009E7C10" w:rsidRPr="00191057" w:rsidRDefault="009E7C10"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proofErr w:type="spellStart"/>
            <w:r w:rsidRPr="00191057">
              <w:rPr>
                <w:rFonts w:asciiTheme="minorHAnsi" w:eastAsia="Times New Roman" w:hAnsiTheme="minorHAnsi" w:cstheme="minorHAnsi"/>
                <w:color w:val="auto"/>
                <w:sz w:val="20"/>
                <w:szCs w:val="20"/>
              </w:rPr>
              <w:t>ElastoStart</w:t>
            </w:r>
            <w:proofErr w:type="spellEnd"/>
          </w:p>
          <w:p w14:paraId="242F0D3E" w14:textId="77777777" w:rsidR="009E7C10" w:rsidRPr="00191057" w:rsidRDefault="009E7C10" w:rsidP="00191057">
            <w:pPr>
              <w:pStyle w:val="Odsekzoznamu"/>
              <w:numPr>
                <w:ilvl w:val="0"/>
                <w:numId w:val="30"/>
              </w:numPr>
              <w:spacing w:after="0" w:line="312" w:lineRule="auto"/>
              <w:ind w:right="289"/>
              <w:rPr>
                <w:rFonts w:asciiTheme="minorHAnsi" w:eastAsia="Times New Roman" w:hAnsiTheme="minorHAnsi" w:cstheme="minorHAnsi"/>
                <w:color w:val="auto"/>
                <w:sz w:val="20"/>
                <w:szCs w:val="20"/>
              </w:rPr>
            </w:pPr>
            <w:r w:rsidRPr="00191057">
              <w:rPr>
                <w:rFonts w:asciiTheme="minorHAnsi" w:eastAsia="Times New Roman" w:hAnsiTheme="minorHAnsi" w:cstheme="minorHAnsi"/>
                <w:color w:val="auto"/>
                <w:sz w:val="20"/>
                <w:szCs w:val="20"/>
              </w:rPr>
              <w:t>Prídavný zberný vak</w:t>
            </w:r>
          </w:p>
        </w:tc>
        <w:tc>
          <w:tcPr>
            <w:tcW w:w="0" w:type="auto"/>
            <w:hideMark/>
          </w:tcPr>
          <w:p w14:paraId="3C1BBF3E" w14:textId="1C35B583"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color w:val="auto"/>
                <w:sz w:val="20"/>
                <w:szCs w:val="20"/>
              </w:rPr>
              <w:t>áno</w:t>
            </w:r>
          </w:p>
          <w:p w14:paraId="0F847E73" w14:textId="463FD90C" w:rsidR="009E7C10" w:rsidRPr="00B66586" w:rsidRDefault="009E7C10" w:rsidP="00B66586">
            <w:pPr>
              <w:spacing w:after="0" w:line="312" w:lineRule="auto"/>
              <w:ind w:left="272" w:right="289" w:firstLine="0"/>
              <w:rPr>
                <w:rFonts w:asciiTheme="minorHAnsi" w:eastAsia="Times New Roman" w:hAnsiTheme="minorHAnsi" w:cstheme="minorHAnsi"/>
                <w:b/>
                <w:color w:val="auto"/>
                <w:sz w:val="20"/>
                <w:szCs w:val="20"/>
              </w:rPr>
            </w:pPr>
            <w:r w:rsidRPr="00B66586">
              <w:rPr>
                <w:rFonts w:asciiTheme="minorHAnsi" w:eastAsia="Times New Roman" w:hAnsiTheme="minorHAnsi" w:cstheme="minorHAnsi"/>
                <w:b/>
                <w:color w:val="auto"/>
                <w:sz w:val="20"/>
                <w:szCs w:val="20"/>
              </w:rPr>
              <w:t>áno</w:t>
            </w:r>
          </w:p>
        </w:tc>
      </w:tr>
    </w:tbl>
    <w:p w14:paraId="280A72FF" w14:textId="77777777" w:rsidR="00191057" w:rsidRPr="00191057" w:rsidRDefault="00191057" w:rsidP="00191057">
      <w:pPr>
        <w:spacing w:after="0" w:line="312" w:lineRule="auto"/>
        <w:ind w:left="0" w:right="-2" w:firstLine="0"/>
        <w:rPr>
          <w:rFonts w:asciiTheme="minorHAnsi" w:hAnsiTheme="minorHAnsi" w:cstheme="minorHAnsi"/>
          <w:color w:val="auto"/>
          <w:sz w:val="20"/>
          <w:szCs w:val="20"/>
        </w:rPr>
      </w:pPr>
    </w:p>
    <w:p w14:paraId="4189B89C" w14:textId="5E0BFE65" w:rsidR="00191057" w:rsidRPr="00053DB4" w:rsidRDefault="00191057" w:rsidP="00191057">
      <w:pPr>
        <w:pStyle w:val="Odsekzoznamu"/>
        <w:numPr>
          <w:ilvl w:val="1"/>
          <w:numId w:val="28"/>
        </w:numPr>
        <w:spacing w:after="0" w:line="312" w:lineRule="auto"/>
        <w:ind w:left="567" w:right="-2" w:hanging="567"/>
        <w:rPr>
          <w:rFonts w:asciiTheme="minorHAnsi" w:hAnsiTheme="minorHAnsi" w:cstheme="minorHAnsi"/>
          <w:color w:val="auto"/>
          <w:sz w:val="20"/>
          <w:szCs w:val="20"/>
        </w:rPr>
      </w:pPr>
      <w:r>
        <w:rPr>
          <w:rFonts w:asciiTheme="minorHAnsi" w:hAnsiTheme="minorHAnsi" w:cstheme="minorHAnsi"/>
          <w:sz w:val="20"/>
          <w:szCs w:val="20"/>
        </w:rPr>
        <w:t>Na preukázanie splnenia požiadaviek verejného obstarávateľa na predmet zákazky, verejný obstarávateľ požaduje od uchádzačov doložiť doklady k jednotlivým kategóriám predmetu zákazky, a to:</w:t>
      </w:r>
    </w:p>
    <w:p w14:paraId="5B7C1462" w14:textId="7BD876DC" w:rsidR="00191057" w:rsidRPr="0050415E" w:rsidRDefault="00191057" w:rsidP="00191057">
      <w:pPr>
        <w:pStyle w:val="Odsekzoznamu"/>
        <w:numPr>
          <w:ilvl w:val="0"/>
          <w:numId w:val="23"/>
        </w:numPr>
        <w:spacing w:after="0" w:line="312" w:lineRule="auto"/>
        <w:ind w:left="851" w:right="-2" w:hanging="284"/>
        <w:rPr>
          <w:rFonts w:asciiTheme="minorHAnsi" w:hAnsiTheme="minorHAnsi" w:cstheme="minorHAnsi"/>
          <w:b/>
          <w:i/>
          <w:color w:val="auto"/>
          <w:sz w:val="20"/>
          <w:szCs w:val="20"/>
        </w:rPr>
      </w:pPr>
      <w:r w:rsidRPr="00191057">
        <w:rPr>
          <w:rFonts w:asciiTheme="minorHAnsi" w:hAnsiTheme="minorHAnsi" w:cstheme="minorHAnsi"/>
          <w:b/>
          <w:bCs/>
          <w:i/>
          <w:sz w:val="20"/>
        </w:rPr>
        <w:t>Technickú špecifikáciu</w:t>
      </w:r>
      <w:r>
        <w:rPr>
          <w:rFonts w:asciiTheme="minorHAnsi" w:hAnsiTheme="minorHAnsi" w:cstheme="minorHAnsi"/>
          <w:b/>
          <w:bCs/>
          <w:i/>
          <w:sz w:val="20"/>
        </w:rPr>
        <w:t xml:space="preserve"> </w:t>
      </w:r>
      <w:r w:rsidR="00BF2960">
        <w:rPr>
          <w:rFonts w:asciiTheme="minorHAnsi" w:hAnsiTheme="minorHAnsi" w:cstheme="minorHAnsi"/>
          <w:b/>
          <w:bCs/>
          <w:i/>
          <w:sz w:val="20"/>
        </w:rPr>
        <w:t xml:space="preserve">pre </w:t>
      </w:r>
      <w:r>
        <w:rPr>
          <w:rFonts w:asciiTheme="minorHAnsi" w:hAnsiTheme="minorHAnsi" w:cstheme="minorHAnsi"/>
          <w:b/>
          <w:bCs/>
          <w:i/>
          <w:sz w:val="20"/>
        </w:rPr>
        <w:t>každ</w:t>
      </w:r>
      <w:r w:rsidR="00BF2960">
        <w:rPr>
          <w:rFonts w:asciiTheme="minorHAnsi" w:hAnsiTheme="minorHAnsi" w:cstheme="minorHAnsi"/>
          <w:b/>
          <w:bCs/>
          <w:i/>
          <w:sz w:val="20"/>
        </w:rPr>
        <w:t>ú</w:t>
      </w:r>
      <w:r>
        <w:rPr>
          <w:rFonts w:asciiTheme="minorHAnsi" w:hAnsiTheme="minorHAnsi" w:cstheme="minorHAnsi"/>
          <w:b/>
          <w:bCs/>
          <w:i/>
          <w:sz w:val="20"/>
        </w:rPr>
        <w:t xml:space="preserve"> kategóri</w:t>
      </w:r>
      <w:r w:rsidR="00BF2960">
        <w:rPr>
          <w:rFonts w:asciiTheme="minorHAnsi" w:hAnsiTheme="minorHAnsi" w:cstheme="minorHAnsi"/>
          <w:b/>
          <w:bCs/>
          <w:i/>
          <w:sz w:val="20"/>
        </w:rPr>
        <w:t>u</w:t>
      </w:r>
      <w:r>
        <w:rPr>
          <w:rFonts w:asciiTheme="minorHAnsi" w:hAnsiTheme="minorHAnsi" w:cstheme="minorHAnsi"/>
          <w:b/>
          <w:bCs/>
          <w:i/>
          <w:sz w:val="20"/>
        </w:rPr>
        <w:t xml:space="preserve"> predmetu zákazky samostatne </w:t>
      </w:r>
      <w:r>
        <w:rPr>
          <w:rFonts w:asciiTheme="minorHAnsi" w:hAnsiTheme="minorHAnsi" w:cstheme="minorHAnsi"/>
          <w:sz w:val="20"/>
        </w:rPr>
        <w:t xml:space="preserve"> ako napr. p</w:t>
      </w:r>
      <w:r w:rsidRPr="00156FD3">
        <w:rPr>
          <w:rFonts w:asciiTheme="minorHAnsi" w:hAnsiTheme="minorHAnsi" w:cstheme="minorHAnsi"/>
          <w:sz w:val="20"/>
        </w:rPr>
        <w:t>rospektový materi</w:t>
      </w:r>
      <w:r>
        <w:rPr>
          <w:rFonts w:asciiTheme="minorHAnsi" w:hAnsiTheme="minorHAnsi" w:cstheme="minorHAnsi"/>
          <w:sz w:val="20"/>
        </w:rPr>
        <w:t>á</w:t>
      </w:r>
      <w:r w:rsidRPr="00156FD3">
        <w:rPr>
          <w:rFonts w:asciiTheme="minorHAnsi" w:hAnsiTheme="minorHAnsi" w:cstheme="minorHAnsi"/>
          <w:sz w:val="20"/>
        </w:rPr>
        <w:t xml:space="preserve">l, </w:t>
      </w:r>
      <w:r>
        <w:rPr>
          <w:rFonts w:asciiTheme="minorHAnsi" w:hAnsiTheme="minorHAnsi" w:cstheme="minorHAnsi"/>
          <w:sz w:val="20"/>
        </w:rPr>
        <w:t xml:space="preserve">prípadne iný doklad, z ktorého </w:t>
      </w:r>
      <w:r w:rsidRPr="00BA664F">
        <w:rPr>
          <w:rFonts w:asciiTheme="minorHAnsi" w:hAnsiTheme="minorHAnsi" w:cstheme="minorHAnsi"/>
          <w:sz w:val="20"/>
        </w:rPr>
        <w:t xml:space="preserve">musí </w:t>
      </w:r>
      <w:r>
        <w:rPr>
          <w:rFonts w:asciiTheme="minorHAnsi" w:hAnsiTheme="minorHAnsi" w:cstheme="minorHAnsi"/>
          <w:sz w:val="20"/>
        </w:rPr>
        <w:t xml:space="preserve">jasne </w:t>
      </w:r>
      <w:r w:rsidRPr="00BA664F">
        <w:rPr>
          <w:rFonts w:asciiTheme="minorHAnsi" w:hAnsiTheme="minorHAnsi" w:cstheme="minorHAnsi"/>
          <w:sz w:val="20"/>
        </w:rPr>
        <w:t>vyplývať splnenie minimálnych požadovaných parametrov na predmet zákazky</w:t>
      </w:r>
      <w:r>
        <w:rPr>
          <w:rFonts w:asciiTheme="minorHAnsi" w:hAnsiTheme="minorHAnsi" w:cstheme="minorHAnsi"/>
          <w:sz w:val="20"/>
        </w:rPr>
        <w:t xml:space="preserve"> stanovených verejným obstarávateľom v bode 2.5 a v bode 2.6 tejto Výzvy.</w:t>
      </w:r>
    </w:p>
    <w:p w14:paraId="33EA60A0" w14:textId="02B7C571" w:rsidR="00191057" w:rsidRPr="00AC17A0" w:rsidRDefault="00191057" w:rsidP="00AC17A0">
      <w:pPr>
        <w:pStyle w:val="Odsekzoznamu"/>
        <w:numPr>
          <w:ilvl w:val="0"/>
          <w:numId w:val="23"/>
        </w:numPr>
        <w:spacing w:after="0" w:line="312" w:lineRule="auto"/>
        <w:ind w:left="851" w:right="-2" w:hanging="284"/>
        <w:rPr>
          <w:rFonts w:asciiTheme="minorHAnsi" w:hAnsiTheme="minorHAnsi" w:cstheme="minorHAnsi"/>
          <w:b/>
          <w:i/>
          <w:color w:val="auto"/>
          <w:sz w:val="20"/>
          <w:szCs w:val="20"/>
        </w:rPr>
      </w:pPr>
      <w:r w:rsidRPr="00C4012F">
        <w:rPr>
          <w:rFonts w:asciiTheme="minorHAnsi" w:hAnsiTheme="minorHAnsi" w:cstheme="minorHAnsi"/>
          <w:b/>
          <w:bCs/>
          <w:i/>
          <w:color w:val="auto"/>
          <w:sz w:val="20"/>
        </w:rPr>
        <w:t>Fotografie</w:t>
      </w:r>
      <w:r>
        <w:rPr>
          <w:rFonts w:asciiTheme="minorHAnsi" w:hAnsiTheme="minorHAnsi" w:cstheme="minorHAnsi"/>
          <w:b/>
          <w:bCs/>
          <w:i/>
          <w:color w:val="auto"/>
          <w:sz w:val="20"/>
        </w:rPr>
        <w:t xml:space="preserve"> alebo</w:t>
      </w:r>
      <w:r w:rsidRPr="00C4012F">
        <w:rPr>
          <w:rFonts w:asciiTheme="minorHAnsi" w:hAnsiTheme="minorHAnsi" w:cstheme="minorHAnsi"/>
          <w:b/>
          <w:bCs/>
          <w:i/>
          <w:color w:val="auto"/>
          <w:sz w:val="20"/>
        </w:rPr>
        <w:t xml:space="preserve"> iné obrazové prospekty</w:t>
      </w:r>
      <w:r>
        <w:rPr>
          <w:rFonts w:asciiTheme="minorHAnsi" w:hAnsiTheme="minorHAnsi" w:cstheme="minorHAnsi"/>
          <w:b/>
          <w:bCs/>
          <w:i/>
          <w:color w:val="auto"/>
          <w:sz w:val="20"/>
        </w:rPr>
        <w:t xml:space="preserve"> </w:t>
      </w:r>
      <w:r w:rsidR="00BF2960">
        <w:rPr>
          <w:rFonts w:asciiTheme="minorHAnsi" w:hAnsiTheme="minorHAnsi" w:cstheme="minorHAnsi"/>
          <w:b/>
          <w:bCs/>
          <w:i/>
          <w:color w:val="auto"/>
          <w:sz w:val="20"/>
        </w:rPr>
        <w:t>pre každú</w:t>
      </w:r>
      <w:r>
        <w:rPr>
          <w:rFonts w:asciiTheme="minorHAnsi" w:hAnsiTheme="minorHAnsi" w:cstheme="minorHAnsi"/>
          <w:b/>
          <w:bCs/>
          <w:i/>
          <w:color w:val="auto"/>
          <w:sz w:val="20"/>
        </w:rPr>
        <w:t xml:space="preserve"> kategóriu predmetu zákazky samosta</w:t>
      </w:r>
      <w:r w:rsidR="00AC17A0">
        <w:rPr>
          <w:rFonts w:asciiTheme="minorHAnsi" w:hAnsiTheme="minorHAnsi" w:cstheme="minorHAnsi"/>
          <w:b/>
          <w:bCs/>
          <w:i/>
          <w:color w:val="auto"/>
          <w:sz w:val="20"/>
        </w:rPr>
        <w:t>t</w:t>
      </w:r>
      <w:r>
        <w:rPr>
          <w:rFonts w:asciiTheme="minorHAnsi" w:hAnsiTheme="minorHAnsi" w:cstheme="minorHAnsi"/>
          <w:b/>
          <w:bCs/>
          <w:i/>
          <w:color w:val="auto"/>
          <w:sz w:val="20"/>
        </w:rPr>
        <w:t>ne</w:t>
      </w:r>
      <w:r w:rsidR="00AC17A0">
        <w:rPr>
          <w:rFonts w:asciiTheme="minorHAnsi" w:hAnsiTheme="minorHAnsi" w:cstheme="minorHAnsi"/>
          <w:bCs/>
          <w:color w:val="auto"/>
          <w:sz w:val="20"/>
        </w:rPr>
        <w:t xml:space="preserve"> zobrazujúce jednotlivú kategóriu predmetu zákazky</w:t>
      </w:r>
      <w:r>
        <w:rPr>
          <w:rFonts w:asciiTheme="minorHAnsi" w:hAnsiTheme="minorHAnsi" w:cstheme="minorHAnsi"/>
          <w:sz w:val="20"/>
          <w:szCs w:val="20"/>
        </w:rPr>
        <w:t>.</w:t>
      </w:r>
    </w:p>
    <w:p w14:paraId="62707D6B" w14:textId="77777777" w:rsidR="005218B8" w:rsidRPr="00EE3CCC" w:rsidRDefault="005218B8" w:rsidP="005218B8">
      <w:pPr>
        <w:pStyle w:val="Odsekzoznamu"/>
        <w:numPr>
          <w:ilvl w:val="1"/>
          <w:numId w:val="28"/>
        </w:numPr>
        <w:spacing w:after="0" w:line="312" w:lineRule="auto"/>
        <w:ind w:left="567" w:right="-2" w:hanging="567"/>
        <w:contextualSpacing w:val="0"/>
        <w:rPr>
          <w:rFonts w:asciiTheme="minorHAnsi" w:hAnsiTheme="minorHAnsi" w:cstheme="minorHAnsi"/>
          <w:sz w:val="20"/>
          <w:szCs w:val="20"/>
        </w:rPr>
      </w:pPr>
      <w:r w:rsidRPr="00EE3CCC">
        <w:rPr>
          <w:rFonts w:asciiTheme="minorHAnsi" w:hAnsiTheme="minorHAnsi" w:cstheme="minorHAnsi"/>
          <w:sz w:val="20"/>
          <w:szCs w:val="20"/>
        </w:rPr>
        <w:t>Verejný obstarávateľ je oprávnený vykonať fyzickú obhliadku predmetu zákazky u úspešného uchádzača za účelom posúdenia zhody uchádzačom predložených dokumentov týkajúcich sa technických a iných parametrov so zadanými parametrami verejného obstarávateľa na predmet zákazky v tomto verejnom obstarávaní a v prípade pochybností vykonať skúšku autorizovanou osobou, ktorá preukáže splnenie zadaných parametrov verejným obstarávateľom.</w:t>
      </w:r>
    </w:p>
    <w:p w14:paraId="6F0C6760" w14:textId="77777777" w:rsidR="002F02B9" w:rsidRPr="000832C1" w:rsidRDefault="002F02B9" w:rsidP="005218B8">
      <w:pPr>
        <w:pStyle w:val="Odsekzoznamu"/>
        <w:numPr>
          <w:ilvl w:val="1"/>
          <w:numId w:val="28"/>
        </w:numPr>
        <w:spacing w:after="0" w:line="312" w:lineRule="auto"/>
        <w:ind w:left="567" w:right="-2" w:hanging="567"/>
        <w:rPr>
          <w:sz w:val="20"/>
          <w:szCs w:val="20"/>
        </w:rPr>
      </w:pPr>
      <w:r w:rsidRPr="000832C1">
        <w:rPr>
          <w:sz w:val="20"/>
          <w:szCs w:val="20"/>
        </w:rPr>
        <w:t>Spoločný slovník obstarávania (CPV):</w:t>
      </w:r>
    </w:p>
    <w:p w14:paraId="2A307E8A" w14:textId="5B6D7459" w:rsidR="00220E2C" w:rsidRPr="00E3392D" w:rsidRDefault="00220E2C" w:rsidP="00584121">
      <w:pPr>
        <w:shd w:val="clear" w:color="auto" w:fill="FFFFFF"/>
        <w:tabs>
          <w:tab w:val="left" w:pos="3544"/>
        </w:tabs>
        <w:spacing w:after="0" w:line="312" w:lineRule="auto"/>
        <w:ind w:left="567" w:right="-2" w:firstLine="0"/>
        <w:rPr>
          <w:color w:val="auto"/>
          <w:sz w:val="20"/>
          <w:szCs w:val="20"/>
        </w:rPr>
      </w:pPr>
      <w:r w:rsidRPr="00E3392D">
        <w:rPr>
          <w:rFonts w:asciiTheme="minorHAnsi" w:hAnsiTheme="minorHAnsi" w:cstheme="minorHAnsi"/>
          <w:color w:val="auto"/>
          <w:sz w:val="20"/>
          <w:szCs w:val="20"/>
        </w:rPr>
        <w:t>Hlavný CPV:</w:t>
      </w:r>
      <w:r w:rsidRPr="00E3392D">
        <w:rPr>
          <w:rFonts w:asciiTheme="minorHAnsi" w:hAnsiTheme="minorHAnsi" w:cstheme="minorHAnsi"/>
          <w:color w:val="auto"/>
          <w:sz w:val="20"/>
          <w:szCs w:val="20"/>
        </w:rPr>
        <w:tab/>
      </w:r>
      <w:hyperlink r:id="rId12" w:history="1">
        <w:r w:rsidR="00E3392D" w:rsidRPr="00E3392D">
          <w:rPr>
            <w:rStyle w:val="Hypertextovprepojenie"/>
            <w:rFonts w:asciiTheme="minorHAnsi" w:hAnsiTheme="minorHAnsi" w:cstheme="minorHAnsi"/>
            <w:color w:val="auto"/>
            <w:sz w:val="20"/>
            <w:szCs w:val="20"/>
            <w:shd w:val="clear" w:color="auto" w:fill="FFFFFF"/>
          </w:rPr>
          <w:t>16300000-8</w:t>
        </w:r>
      </w:hyperlink>
      <w:r w:rsidRPr="00E3392D">
        <w:rPr>
          <w:color w:val="auto"/>
          <w:sz w:val="20"/>
          <w:szCs w:val="20"/>
        </w:rPr>
        <w:t xml:space="preserve">  </w:t>
      </w:r>
      <w:r w:rsidR="00E3392D" w:rsidRPr="00E3392D">
        <w:rPr>
          <w:color w:val="auto"/>
          <w:sz w:val="20"/>
          <w:szCs w:val="20"/>
        </w:rPr>
        <w:t>Žacie mechanizmy</w:t>
      </w:r>
    </w:p>
    <w:p w14:paraId="70F6D6CE" w14:textId="28C0D023" w:rsidR="00243EF9" w:rsidRPr="00E3392D" w:rsidRDefault="00584121" w:rsidP="00584121">
      <w:pPr>
        <w:shd w:val="clear" w:color="auto" w:fill="FFFFFF"/>
        <w:tabs>
          <w:tab w:val="left" w:pos="3544"/>
        </w:tabs>
        <w:spacing w:after="0" w:line="312" w:lineRule="auto"/>
        <w:ind w:left="567" w:right="-2" w:firstLine="0"/>
        <w:rPr>
          <w:rFonts w:asciiTheme="minorHAnsi" w:eastAsia="Times New Roman" w:hAnsiTheme="minorHAnsi" w:cstheme="minorHAnsi"/>
          <w:bCs/>
          <w:color w:val="auto"/>
          <w:sz w:val="20"/>
          <w:szCs w:val="20"/>
        </w:rPr>
      </w:pPr>
      <w:r w:rsidRPr="00E3392D">
        <w:rPr>
          <w:rFonts w:asciiTheme="minorHAnsi" w:hAnsiTheme="minorHAnsi" w:cstheme="minorHAnsi"/>
          <w:color w:val="auto"/>
          <w:sz w:val="20"/>
          <w:szCs w:val="20"/>
        </w:rPr>
        <w:t>Doplnkový CPV:</w:t>
      </w:r>
      <w:r w:rsidRPr="00E3392D">
        <w:rPr>
          <w:rFonts w:asciiTheme="minorHAnsi" w:hAnsiTheme="minorHAnsi" w:cstheme="minorHAnsi"/>
          <w:color w:val="auto"/>
          <w:sz w:val="20"/>
          <w:szCs w:val="20"/>
        </w:rPr>
        <w:tab/>
      </w:r>
      <w:hyperlink r:id="rId13" w:history="1">
        <w:r w:rsidR="00E3392D" w:rsidRPr="00E3392D">
          <w:rPr>
            <w:rStyle w:val="Hypertextovprepojenie"/>
            <w:rFonts w:asciiTheme="minorHAnsi" w:hAnsiTheme="minorHAnsi" w:cstheme="minorHAnsi"/>
            <w:color w:val="auto"/>
            <w:sz w:val="20"/>
            <w:szCs w:val="20"/>
            <w:shd w:val="clear" w:color="auto" w:fill="FFFFFF"/>
          </w:rPr>
          <w:t>16310000-1</w:t>
        </w:r>
      </w:hyperlink>
      <w:r w:rsidR="00243EF9" w:rsidRPr="00E3392D">
        <w:rPr>
          <w:rFonts w:asciiTheme="minorHAnsi" w:hAnsiTheme="minorHAnsi" w:cstheme="minorHAnsi"/>
          <w:color w:val="auto"/>
          <w:sz w:val="20"/>
          <w:szCs w:val="20"/>
        </w:rPr>
        <w:t xml:space="preserve">  </w:t>
      </w:r>
      <w:r w:rsidR="00E3392D" w:rsidRPr="00E3392D">
        <w:rPr>
          <w:rFonts w:asciiTheme="minorHAnsi" w:hAnsiTheme="minorHAnsi" w:cstheme="minorHAnsi"/>
          <w:color w:val="auto"/>
          <w:sz w:val="20"/>
          <w:szCs w:val="20"/>
        </w:rPr>
        <w:t>Kosačky</w:t>
      </w:r>
    </w:p>
    <w:p w14:paraId="0EC6E924" w14:textId="77777777" w:rsidR="00243EF9" w:rsidRPr="00584121" w:rsidRDefault="00243EF9" w:rsidP="00584121">
      <w:pPr>
        <w:tabs>
          <w:tab w:val="left" w:pos="3544"/>
        </w:tabs>
        <w:spacing w:after="0" w:line="312" w:lineRule="auto"/>
        <w:ind w:left="0" w:right="-2" w:hanging="426"/>
        <w:rPr>
          <w:rFonts w:asciiTheme="minorHAnsi" w:eastAsia="Times New Roman" w:hAnsiTheme="minorHAnsi" w:cstheme="minorHAnsi"/>
          <w:color w:val="auto"/>
          <w:sz w:val="20"/>
          <w:szCs w:val="20"/>
        </w:rPr>
      </w:pPr>
    </w:p>
    <w:p w14:paraId="4226255B" w14:textId="50C75459" w:rsidR="002F02B9" w:rsidRPr="00584121" w:rsidRDefault="00940FB0" w:rsidP="005218B8">
      <w:pPr>
        <w:pStyle w:val="Nadpis1"/>
        <w:numPr>
          <w:ilvl w:val="0"/>
          <w:numId w:val="28"/>
        </w:numPr>
        <w:ind w:left="284" w:right="-2" w:hanging="285"/>
        <w:rPr>
          <w:color w:val="auto"/>
          <w:szCs w:val="20"/>
        </w:rPr>
      </w:pPr>
      <w:r>
        <w:rPr>
          <w:color w:val="auto"/>
          <w:szCs w:val="20"/>
        </w:rPr>
        <w:t xml:space="preserve">MIESTO, </w:t>
      </w:r>
      <w:r w:rsidR="003D218B" w:rsidRPr="00584121">
        <w:rPr>
          <w:color w:val="auto"/>
          <w:szCs w:val="20"/>
        </w:rPr>
        <w:t>MNOŽSTVO</w:t>
      </w:r>
      <w:r>
        <w:rPr>
          <w:color w:val="auto"/>
          <w:szCs w:val="20"/>
        </w:rPr>
        <w:t xml:space="preserve"> a lehota </w:t>
      </w:r>
      <w:r w:rsidR="003D218B" w:rsidRPr="00584121">
        <w:rPr>
          <w:color w:val="auto"/>
          <w:szCs w:val="20"/>
        </w:rPr>
        <w:t xml:space="preserve"> DODANIA PREDMETU ZÁKAZKY</w:t>
      </w:r>
    </w:p>
    <w:p w14:paraId="2E65E6E8" w14:textId="740D5337" w:rsidR="00220E2C" w:rsidRPr="003A4F5A" w:rsidRDefault="00220E2C" w:rsidP="003A4F5A">
      <w:pPr>
        <w:pStyle w:val="Odsekzoznamu"/>
        <w:numPr>
          <w:ilvl w:val="1"/>
          <w:numId w:val="13"/>
        </w:numPr>
        <w:tabs>
          <w:tab w:val="left" w:pos="9072"/>
        </w:tabs>
        <w:spacing w:after="0" w:line="312" w:lineRule="auto"/>
        <w:ind w:left="567" w:right="-2" w:hanging="567"/>
        <w:rPr>
          <w:rFonts w:asciiTheme="minorHAnsi" w:hAnsiTheme="minorHAnsi" w:cstheme="minorHAnsi"/>
          <w:color w:val="auto"/>
          <w:sz w:val="20"/>
          <w:szCs w:val="20"/>
        </w:rPr>
      </w:pPr>
      <w:r w:rsidRPr="00584121">
        <w:rPr>
          <w:color w:val="auto"/>
          <w:sz w:val="20"/>
          <w:szCs w:val="20"/>
        </w:rPr>
        <w:t>Dodanie predmetu zákazky vrátane dopravy (dovozu) do odberných miest verejného obstarávateľa v </w:t>
      </w:r>
      <w:r w:rsidR="00062B39">
        <w:rPr>
          <w:color w:val="auto"/>
          <w:sz w:val="20"/>
          <w:szCs w:val="20"/>
        </w:rPr>
        <w:t>stanovenom</w:t>
      </w:r>
      <w:r w:rsidRPr="00584121">
        <w:rPr>
          <w:color w:val="auto"/>
          <w:sz w:val="20"/>
          <w:szCs w:val="20"/>
        </w:rPr>
        <w:t xml:space="preserve"> množstve</w:t>
      </w:r>
      <w:r w:rsidR="00062B39">
        <w:rPr>
          <w:color w:val="auto"/>
          <w:sz w:val="20"/>
          <w:szCs w:val="20"/>
        </w:rPr>
        <w:t>, pričom</w:t>
      </w:r>
      <w:r>
        <w:rPr>
          <w:sz w:val="20"/>
          <w:szCs w:val="20"/>
        </w:rPr>
        <w:t xml:space="preserve"> </w:t>
      </w:r>
      <w:r w:rsidR="00062B39">
        <w:rPr>
          <w:sz w:val="20"/>
          <w:szCs w:val="20"/>
        </w:rPr>
        <w:t>o</w:t>
      </w:r>
      <w:r>
        <w:rPr>
          <w:sz w:val="20"/>
          <w:szCs w:val="20"/>
        </w:rPr>
        <w:t>dberným miestom sa rozumejú jednotlivé strediská</w:t>
      </w:r>
      <w:r w:rsidRPr="002F02B9">
        <w:rPr>
          <w:sz w:val="20"/>
          <w:szCs w:val="20"/>
        </w:rPr>
        <w:t xml:space="preserve"> verejného obstarávateľa</w:t>
      </w:r>
      <w:r>
        <w:rPr>
          <w:sz w:val="20"/>
          <w:szCs w:val="20"/>
        </w:rPr>
        <w:t>, a to konkrétne</w:t>
      </w:r>
      <w:r w:rsidRPr="002F02B9">
        <w:rPr>
          <w:sz w:val="20"/>
          <w:szCs w:val="20"/>
        </w:rPr>
        <w:t xml:space="preserve">: </w:t>
      </w:r>
    </w:p>
    <w:p w14:paraId="0E323D7D" w14:textId="550033D7" w:rsidR="00062B39" w:rsidRPr="00062B39" w:rsidRDefault="00220E2C" w:rsidP="00062B39">
      <w:pPr>
        <w:pStyle w:val="Odsekzoznamu"/>
        <w:numPr>
          <w:ilvl w:val="0"/>
          <w:numId w:val="12"/>
        </w:numPr>
        <w:spacing w:line="288" w:lineRule="auto"/>
        <w:ind w:left="851" w:right="0" w:hanging="284"/>
        <w:contextualSpacing w:val="0"/>
        <w:jc w:val="left"/>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Pr="00EE7BC3">
        <w:rPr>
          <w:rFonts w:asciiTheme="minorHAnsi" w:hAnsiTheme="minorHAnsi" w:cstheme="minorHAnsi"/>
          <w:sz w:val="20"/>
          <w:szCs w:val="20"/>
        </w:rPr>
        <w:t xml:space="preserve">Majerská cesta 94, Banská Bystrica    </w:t>
      </w:r>
    </w:p>
    <w:p w14:paraId="1658230F" w14:textId="539817A3" w:rsidR="00220E2C" w:rsidRDefault="00563EAA" w:rsidP="00062B39">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2 ks</w:t>
      </w:r>
    </w:p>
    <w:p w14:paraId="398EC291" w14:textId="6A47678A" w:rsidR="00563EAA" w:rsidRPr="00563EAA" w:rsidRDefault="00220E2C" w:rsidP="00563EAA">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Zvolen: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Lieskovská cesta 284, Zvolen</w:t>
      </w:r>
      <w:r>
        <w:rPr>
          <w:rFonts w:asciiTheme="minorHAnsi" w:hAnsiTheme="minorHAnsi" w:cstheme="minorHAnsi"/>
          <w:sz w:val="20"/>
          <w:szCs w:val="20"/>
        </w:rPr>
        <w:t xml:space="preserve"> – Bakova Jama</w:t>
      </w:r>
      <w:r w:rsidRPr="00EE7BC3">
        <w:rPr>
          <w:rFonts w:asciiTheme="minorHAnsi" w:hAnsiTheme="minorHAnsi" w:cstheme="minorHAnsi"/>
          <w:sz w:val="20"/>
          <w:szCs w:val="20"/>
        </w:rPr>
        <w:t xml:space="preserve">         </w:t>
      </w:r>
    </w:p>
    <w:p w14:paraId="0153FFEE" w14:textId="1377B10C"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1 ks</w:t>
      </w:r>
    </w:p>
    <w:p w14:paraId="43B688FA" w14:textId="2A8D88D7" w:rsidR="00563EAA" w:rsidRPr="00563EAA" w:rsidRDefault="00220E2C" w:rsidP="00563EAA">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Kriváň: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Kriváň 521      </w:t>
      </w:r>
    </w:p>
    <w:p w14:paraId="47B9B519" w14:textId="05093F5B"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1 ks</w:t>
      </w:r>
    </w:p>
    <w:p w14:paraId="525ACC92" w14:textId="7F27A3BB" w:rsidR="00563EAA" w:rsidRPr="00563EAA" w:rsidRDefault="00220E2C" w:rsidP="00563EAA">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Banská Štiavnica: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J. K. Hella 11, Banská Štiavnica       </w:t>
      </w:r>
    </w:p>
    <w:p w14:paraId="055C7B42" w14:textId="43EC1523"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3 ks</w:t>
      </w:r>
    </w:p>
    <w:p w14:paraId="25FC299C" w14:textId="5E27ABAE" w:rsidR="00563EAA" w:rsidRPr="00563EAA" w:rsidRDefault="00220E2C" w:rsidP="00563EAA">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p>
    <w:p w14:paraId="68C57D30" w14:textId="77777777"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4 ks</w:t>
      </w:r>
    </w:p>
    <w:p w14:paraId="7B6080A3" w14:textId="76FEF024" w:rsidR="00563EAA" w:rsidRPr="00BB00B7"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Fukár 1 ks</w:t>
      </w:r>
    </w:p>
    <w:p w14:paraId="6C4F206E" w14:textId="77777777" w:rsidR="00220E2C" w:rsidRDefault="00220E2C" w:rsidP="008435D1">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p>
    <w:p w14:paraId="312D0770" w14:textId="0B439AB5"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1 ks</w:t>
      </w:r>
    </w:p>
    <w:p w14:paraId="6E9BC408" w14:textId="77777777" w:rsidR="00563EAA" w:rsidRDefault="00220E2C" w:rsidP="008435D1">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p>
    <w:p w14:paraId="09BC788E" w14:textId="0A2668C8"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1 ks</w:t>
      </w:r>
    </w:p>
    <w:p w14:paraId="1E698CD8" w14:textId="1A07B003" w:rsidR="00563EAA" w:rsidRPr="00BB00B7"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Fukár 1 ks</w:t>
      </w:r>
    </w:p>
    <w:p w14:paraId="524D0938" w14:textId="77777777" w:rsidR="00563EAA" w:rsidRDefault="00220E2C" w:rsidP="008435D1">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Hnúšťa: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 mája 620, Hnúšťa       </w:t>
      </w:r>
    </w:p>
    <w:p w14:paraId="18D40975" w14:textId="37B428ED" w:rsid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Krovinorez 1 ks</w:t>
      </w:r>
    </w:p>
    <w:p w14:paraId="1A58C4A7" w14:textId="2F390466" w:rsidR="00563EAA" w:rsidRP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Fukár 1 ks</w:t>
      </w:r>
      <w:r w:rsidR="00220E2C" w:rsidRPr="00563EAA">
        <w:rPr>
          <w:rFonts w:asciiTheme="minorHAnsi" w:hAnsiTheme="minorHAnsi" w:cstheme="minorHAnsi"/>
          <w:sz w:val="20"/>
          <w:szCs w:val="20"/>
        </w:rPr>
        <w:t xml:space="preserve">    </w:t>
      </w:r>
    </w:p>
    <w:p w14:paraId="33F70759" w14:textId="18C9719D" w:rsidR="00563EAA" w:rsidRPr="00563EAA" w:rsidRDefault="00563EAA" w:rsidP="00563EAA">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Žiar nad Hronom: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Priemyselná 6/647, Ladomerská Vieska    </w:t>
      </w:r>
    </w:p>
    <w:p w14:paraId="325A3F8C" w14:textId="77777777" w:rsidR="00563EAA" w:rsidRP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Fukár 1 ks</w:t>
      </w:r>
      <w:r w:rsidRPr="00563EAA">
        <w:rPr>
          <w:rFonts w:asciiTheme="minorHAnsi" w:hAnsiTheme="minorHAnsi" w:cstheme="minorHAnsi"/>
          <w:sz w:val="20"/>
          <w:szCs w:val="20"/>
        </w:rPr>
        <w:t xml:space="preserve">    </w:t>
      </w:r>
    </w:p>
    <w:p w14:paraId="053079F9" w14:textId="77777777" w:rsidR="00563EAA" w:rsidRDefault="00563EAA" w:rsidP="00563EAA">
      <w:pPr>
        <w:pStyle w:val="Odsekzoznamu"/>
        <w:numPr>
          <w:ilvl w:val="0"/>
          <w:numId w:val="12"/>
        </w:numPr>
        <w:spacing w:line="288" w:lineRule="auto"/>
        <w:ind w:left="851" w:right="0" w:hanging="284"/>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Nová Baňa: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Dlhá Lúka 760, Nová Baňa                                              </w:t>
      </w:r>
    </w:p>
    <w:p w14:paraId="60F20A62" w14:textId="1038A1F3" w:rsidR="00220E2C" w:rsidRPr="00563EAA" w:rsidRDefault="00563EAA" w:rsidP="00563EAA">
      <w:pPr>
        <w:pStyle w:val="Odsekzoznamu"/>
        <w:numPr>
          <w:ilvl w:val="0"/>
          <w:numId w:val="34"/>
        </w:numPr>
        <w:spacing w:line="288" w:lineRule="auto"/>
        <w:ind w:left="993" w:right="0" w:hanging="142"/>
        <w:contextualSpacing w:val="0"/>
        <w:jc w:val="left"/>
        <w:rPr>
          <w:rFonts w:asciiTheme="minorHAnsi" w:hAnsiTheme="minorHAnsi" w:cstheme="minorHAnsi"/>
          <w:b/>
          <w:sz w:val="20"/>
          <w:szCs w:val="20"/>
        </w:rPr>
      </w:pPr>
      <w:r>
        <w:rPr>
          <w:rFonts w:asciiTheme="minorHAnsi" w:hAnsiTheme="minorHAnsi" w:cstheme="minorHAnsi"/>
          <w:b/>
          <w:sz w:val="20"/>
          <w:szCs w:val="20"/>
        </w:rPr>
        <w:t>Fukár 1 ks</w:t>
      </w:r>
      <w:r w:rsidRPr="00563EAA">
        <w:rPr>
          <w:rFonts w:asciiTheme="minorHAnsi" w:hAnsiTheme="minorHAnsi" w:cstheme="minorHAnsi"/>
          <w:sz w:val="20"/>
          <w:szCs w:val="20"/>
        </w:rPr>
        <w:t xml:space="preserve">    </w:t>
      </w:r>
    </w:p>
    <w:p w14:paraId="1A9B9908" w14:textId="26695F5B" w:rsidR="00220E2C" w:rsidRPr="00830DD1" w:rsidRDefault="003A4F5A" w:rsidP="008435D1">
      <w:pPr>
        <w:pStyle w:val="Odsekzoznamu"/>
        <w:numPr>
          <w:ilvl w:val="1"/>
          <w:numId w:val="13"/>
        </w:numPr>
        <w:tabs>
          <w:tab w:val="left" w:pos="9072"/>
        </w:tabs>
        <w:spacing w:line="288" w:lineRule="auto"/>
        <w:ind w:left="567" w:hanging="567"/>
        <w:rPr>
          <w:rFonts w:asciiTheme="minorHAnsi" w:hAnsiTheme="minorHAnsi" w:cstheme="minorHAnsi"/>
          <w:sz w:val="20"/>
          <w:szCs w:val="20"/>
        </w:rPr>
      </w:pPr>
      <w:r>
        <w:rPr>
          <w:rFonts w:asciiTheme="minorHAnsi" w:hAnsiTheme="minorHAnsi" w:cstheme="minorHAnsi"/>
          <w:sz w:val="20"/>
          <w:szCs w:val="20"/>
        </w:rPr>
        <w:t>Lehota dodania</w:t>
      </w:r>
      <w:r w:rsidR="00243EF9">
        <w:rPr>
          <w:rFonts w:asciiTheme="minorHAnsi" w:hAnsiTheme="minorHAnsi" w:cstheme="minorHAnsi"/>
          <w:sz w:val="20"/>
          <w:szCs w:val="20"/>
        </w:rPr>
        <w:t xml:space="preserve"> predmetu zákazky</w:t>
      </w:r>
      <w:r w:rsidR="00220E2C" w:rsidRPr="00830DD1">
        <w:rPr>
          <w:rFonts w:asciiTheme="minorHAnsi" w:hAnsiTheme="minorHAnsi" w:cstheme="minorHAnsi"/>
          <w:sz w:val="20"/>
          <w:szCs w:val="20"/>
        </w:rPr>
        <w:t xml:space="preserve"> do </w:t>
      </w:r>
      <w:r w:rsidR="00D45BBF">
        <w:rPr>
          <w:rFonts w:asciiTheme="minorHAnsi" w:hAnsiTheme="minorHAnsi" w:cstheme="minorHAnsi"/>
          <w:sz w:val="20"/>
          <w:szCs w:val="20"/>
        </w:rPr>
        <w:t>jednotlivého od</w:t>
      </w:r>
      <w:r w:rsidR="00220E2C" w:rsidRPr="00830DD1">
        <w:rPr>
          <w:rFonts w:asciiTheme="minorHAnsi" w:hAnsiTheme="minorHAnsi" w:cstheme="minorHAnsi"/>
          <w:sz w:val="20"/>
          <w:szCs w:val="20"/>
        </w:rPr>
        <w:t xml:space="preserve">berného miesta verejného obstarávateľa </w:t>
      </w:r>
      <w:r w:rsidR="00220E2C">
        <w:rPr>
          <w:rFonts w:asciiTheme="minorHAnsi" w:hAnsiTheme="minorHAnsi" w:cstheme="minorHAnsi"/>
          <w:sz w:val="20"/>
          <w:szCs w:val="20"/>
        </w:rPr>
        <w:t>je</w:t>
      </w:r>
      <w:r w:rsidR="00243EF9">
        <w:rPr>
          <w:rFonts w:asciiTheme="minorHAnsi" w:hAnsiTheme="minorHAnsi" w:cstheme="minorHAnsi"/>
          <w:sz w:val="20"/>
          <w:szCs w:val="20"/>
        </w:rPr>
        <w:t xml:space="preserve"> </w:t>
      </w:r>
      <w:r w:rsidR="00220E2C" w:rsidRPr="00E3392D">
        <w:rPr>
          <w:rFonts w:asciiTheme="minorHAnsi" w:hAnsiTheme="minorHAnsi" w:cstheme="minorHAnsi"/>
          <w:b/>
          <w:sz w:val="20"/>
          <w:szCs w:val="20"/>
        </w:rPr>
        <w:t xml:space="preserve">najneskôr </w:t>
      </w:r>
      <w:r w:rsidR="00E3392D" w:rsidRPr="00E3392D">
        <w:rPr>
          <w:rFonts w:asciiTheme="minorHAnsi" w:hAnsiTheme="minorHAnsi" w:cstheme="minorHAnsi"/>
          <w:b/>
          <w:sz w:val="20"/>
          <w:szCs w:val="20"/>
        </w:rPr>
        <w:t>do 8 týždňov</w:t>
      </w:r>
      <w:r w:rsidR="00220E2C" w:rsidRPr="00830DD1">
        <w:rPr>
          <w:rFonts w:asciiTheme="minorHAnsi" w:hAnsiTheme="minorHAnsi" w:cstheme="minorHAnsi"/>
          <w:sz w:val="20"/>
          <w:szCs w:val="20"/>
        </w:rPr>
        <w:t xml:space="preserve"> odo dňa </w:t>
      </w:r>
      <w:r w:rsidR="00D45BBF">
        <w:rPr>
          <w:rFonts w:asciiTheme="minorHAnsi" w:hAnsiTheme="minorHAnsi" w:cstheme="minorHAnsi"/>
          <w:sz w:val="20"/>
          <w:szCs w:val="20"/>
        </w:rPr>
        <w:t>účinnosti zmluvy.</w:t>
      </w:r>
    </w:p>
    <w:p w14:paraId="5E4A7E14" w14:textId="77777777" w:rsidR="00220E2C" w:rsidRDefault="00220E2C" w:rsidP="008435D1">
      <w:pPr>
        <w:pStyle w:val="Odsekzoznamu"/>
        <w:numPr>
          <w:ilvl w:val="1"/>
          <w:numId w:val="13"/>
        </w:numPr>
        <w:tabs>
          <w:tab w:val="left" w:pos="9072"/>
        </w:tabs>
        <w:spacing w:line="288" w:lineRule="auto"/>
        <w:ind w:left="567" w:hanging="567"/>
        <w:rPr>
          <w:rFonts w:asciiTheme="minorHAnsi" w:hAnsiTheme="minorHAnsi" w:cstheme="minorHAnsi"/>
          <w:sz w:val="20"/>
          <w:szCs w:val="20"/>
        </w:rPr>
      </w:pPr>
      <w:r w:rsidRPr="00830DD1">
        <w:rPr>
          <w:rFonts w:asciiTheme="minorHAnsi" w:hAnsiTheme="minorHAnsi" w:cstheme="minorHAnsi"/>
          <w:sz w:val="20"/>
          <w:szCs w:val="20"/>
        </w:rPr>
        <w:t xml:space="preserve">V cene za predmet zákazky bude zahrnuté naloženie na dopravný prostriedok, dovoz a vyloženie z dopravného prostriedku na miesto určenia (stredisko verejného obstarávateľa). </w:t>
      </w:r>
    </w:p>
    <w:p w14:paraId="396ED4EE" w14:textId="77777777" w:rsidR="00830DD1" w:rsidRDefault="00830DD1" w:rsidP="00830DD1">
      <w:pPr>
        <w:tabs>
          <w:tab w:val="left" w:pos="9072"/>
        </w:tabs>
        <w:spacing w:line="288" w:lineRule="auto"/>
        <w:ind w:left="0" w:firstLine="0"/>
        <w:rPr>
          <w:rFonts w:asciiTheme="minorHAnsi" w:hAnsiTheme="minorHAnsi" w:cstheme="minorHAnsi"/>
          <w:sz w:val="20"/>
          <w:szCs w:val="20"/>
        </w:rPr>
      </w:pPr>
    </w:p>
    <w:p w14:paraId="2E3FEADF" w14:textId="12769095" w:rsidR="003D218B" w:rsidRPr="003D218B" w:rsidRDefault="003D218B" w:rsidP="005218B8">
      <w:pPr>
        <w:pStyle w:val="Nadpis1"/>
        <w:numPr>
          <w:ilvl w:val="0"/>
          <w:numId w:val="28"/>
        </w:numPr>
        <w:ind w:left="284" w:right="-2" w:hanging="285"/>
        <w:rPr>
          <w:szCs w:val="20"/>
        </w:rPr>
      </w:pPr>
      <w:r>
        <w:rPr>
          <w:szCs w:val="20"/>
        </w:rPr>
        <w:t>Rozdelenie zákazky na časti</w:t>
      </w:r>
    </w:p>
    <w:p w14:paraId="1252AAB6" w14:textId="77777777" w:rsidR="006D2F65" w:rsidRPr="000832C1" w:rsidRDefault="006D2F65" w:rsidP="005218B8">
      <w:pPr>
        <w:pStyle w:val="Odsekzoznamu"/>
        <w:numPr>
          <w:ilvl w:val="1"/>
          <w:numId w:val="28"/>
        </w:numPr>
        <w:spacing w:after="0" w:line="312" w:lineRule="auto"/>
        <w:ind w:left="567" w:right="-2" w:hanging="567"/>
        <w:jc w:val="left"/>
        <w:rPr>
          <w:sz w:val="20"/>
          <w:szCs w:val="20"/>
        </w:rPr>
      </w:pPr>
      <w:r w:rsidRPr="000832C1">
        <w:rPr>
          <w:sz w:val="20"/>
          <w:szCs w:val="20"/>
        </w:rPr>
        <w:t>Predmet zákazky sa nedelí na časti.</w:t>
      </w:r>
    </w:p>
    <w:p w14:paraId="615968FD" w14:textId="77777777" w:rsidR="006D2F65" w:rsidRPr="00830DD1" w:rsidRDefault="006D2F65" w:rsidP="00830DD1">
      <w:pPr>
        <w:tabs>
          <w:tab w:val="left" w:pos="9072"/>
        </w:tabs>
        <w:spacing w:line="288" w:lineRule="auto"/>
        <w:ind w:left="0" w:firstLine="0"/>
        <w:rPr>
          <w:rFonts w:asciiTheme="minorHAnsi" w:hAnsiTheme="minorHAnsi" w:cstheme="minorHAnsi"/>
          <w:sz w:val="20"/>
          <w:szCs w:val="20"/>
        </w:rPr>
      </w:pPr>
    </w:p>
    <w:p w14:paraId="5149EFE2" w14:textId="6B7FB224" w:rsidR="002F02B9" w:rsidRPr="000832C1" w:rsidRDefault="003D218B" w:rsidP="005218B8">
      <w:pPr>
        <w:pStyle w:val="Nadpis1"/>
        <w:numPr>
          <w:ilvl w:val="0"/>
          <w:numId w:val="28"/>
        </w:numPr>
        <w:ind w:left="284" w:right="-2" w:hanging="285"/>
        <w:rPr>
          <w:szCs w:val="20"/>
        </w:rPr>
      </w:pPr>
      <w:r w:rsidRPr="000832C1">
        <w:rPr>
          <w:szCs w:val="20"/>
        </w:rPr>
        <w:t>TYP ZMLUVY</w:t>
      </w:r>
      <w:r w:rsidRPr="000832C1">
        <w:rPr>
          <w:b w:val="0"/>
          <w:szCs w:val="20"/>
        </w:rPr>
        <w:t xml:space="preserve"> </w:t>
      </w:r>
    </w:p>
    <w:p w14:paraId="1C848540" w14:textId="22F8D08B" w:rsidR="002F02B9" w:rsidRPr="000832C1" w:rsidRDefault="00D45BBF" w:rsidP="005218B8">
      <w:pPr>
        <w:pStyle w:val="Odsekzoznamu"/>
        <w:numPr>
          <w:ilvl w:val="1"/>
          <w:numId w:val="28"/>
        </w:numPr>
        <w:spacing w:after="0" w:line="312" w:lineRule="auto"/>
        <w:ind w:left="567" w:right="-2" w:hanging="567"/>
        <w:rPr>
          <w:sz w:val="20"/>
          <w:szCs w:val="20"/>
        </w:rPr>
      </w:pPr>
      <w:r>
        <w:rPr>
          <w:color w:val="000000" w:themeColor="text1"/>
          <w:sz w:val="20"/>
          <w:szCs w:val="20"/>
        </w:rPr>
        <w:t>Kúpna zmluva</w:t>
      </w:r>
      <w:r w:rsidR="002F02B9" w:rsidRPr="000832C1">
        <w:rPr>
          <w:color w:val="000000" w:themeColor="text1"/>
          <w:sz w:val="20"/>
          <w:szCs w:val="20"/>
        </w:rPr>
        <w:t>.</w:t>
      </w:r>
    </w:p>
    <w:p w14:paraId="22F89B0E" w14:textId="77777777" w:rsidR="002F02B9" w:rsidRPr="000832C1" w:rsidRDefault="002F02B9" w:rsidP="00B0087E">
      <w:pPr>
        <w:spacing w:after="0" w:line="312" w:lineRule="auto"/>
        <w:ind w:left="-5" w:right="-2" w:hanging="426"/>
        <w:rPr>
          <w:sz w:val="20"/>
          <w:szCs w:val="20"/>
        </w:rPr>
      </w:pPr>
    </w:p>
    <w:p w14:paraId="36612168" w14:textId="77777777" w:rsidR="002F02B9" w:rsidRPr="000832C1" w:rsidRDefault="002F02B9" w:rsidP="005218B8">
      <w:pPr>
        <w:pStyle w:val="Nadpis1"/>
        <w:numPr>
          <w:ilvl w:val="0"/>
          <w:numId w:val="28"/>
        </w:numPr>
        <w:ind w:left="284" w:right="-2" w:hanging="285"/>
        <w:rPr>
          <w:szCs w:val="20"/>
        </w:rPr>
      </w:pPr>
      <w:r w:rsidRPr="000832C1">
        <w:rPr>
          <w:szCs w:val="20"/>
        </w:rPr>
        <w:t>Predpokladaná hodnota zákazky</w:t>
      </w:r>
    </w:p>
    <w:p w14:paraId="0619BBB7" w14:textId="55EB4910" w:rsidR="00220E2C" w:rsidRDefault="00D45BBF" w:rsidP="005218B8">
      <w:pPr>
        <w:pStyle w:val="Odsekzoznamu"/>
        <w:numPr>
          <w:ilvl w:val="1"/>
          <w:numId w:val="28"/>
        </w:numPr>
        <w:spacing w:after="0" w:line="312" w:lineRule="auto"/>
        <w:ind w:left="567" w:right="-2" w:hanging="567"/>
        <w:rPr>
          <w:sz w:val="20"/>
          <w:szCs w:val="20"/>
        </w:rPr>
      </w:pPr>
      <w:r>
        <w:rPr>
          <w:sz w:val="20"/>
          <w:szCs w:val="20"/>
        </w:rPr>
        <w:t>17 415,00</w:t>
      </w:r>
      <w:r w:rsidR="00220E2C">
        <w:rPr>
          <w:sz w:val="20"/>
          <w:szCs w:val="20"/>
        </w:rPr>
        <w:t xml:space="preserve"> EUR bez DPH.</w:t>
      </w:r>
    </w:p>
    <w:p w14:paraId="3350C469" w14:textId="77777777" w:rsidR="002F02B9" w:rsidRPr="00445BEF" w:rsidRDefault="002F02B9" w:rsidP="00B0087E">
      <w:pPr>
        <w:pStyle w:val="Odsekzoznamu"/>
        <w:spacing w:after="0" w:line="312" w:lineRule="auto"/>
        <w:ind w:left="851" w:right="-2" w:hanging="426"/>
        <w:rPr>
          <w:sz w:val="20"/>
          <w:szCs w:val="20"/>
        </w:rPr>
      </w:pPr>
    </w:p>
    <w:p w14:paraId="3C8BB53B" w14:textId="77777777" w:rsidR="002F02B9" w:rsidRPr="000832C1" w:rsidRDefault="002F02B9" w:rsidP="005218B8">
      <w:pPr>
        <w:pStyle w:val="Nadpis1"/>
        <w:numPr>
          <w:ilvl w:val="0"/>
          <w:numId w:val="28"/>
        </w:numPr>
        <w:ind w:left="284" w:right="-2" w:hanging="285"/>
        <w:rPr>
          <w:szCs w:val="20"/>
        </w:rPr>
      </w:pPr>
      <w:r w:rsidRPr="000832C1">
        <w:rPr>
          <w:szCs w:val="20"/>
        </w:rPr>
        <w:t>Trvanie zmluvy</w:t>
      </w:r>
    </w:p>
    <w:p w14:paraId="6602B87E" w14:textId="6E948477" w:rsidR="004B0D92" w:rsidRPr="00CF04F4" w:rsidRDefault="00D45BBF" w:rsidP="005218B8">
      <w:pPr>
        <w:pStyle w:val="Odsekzoznamu"/>
        <w:numPr>
          <w:ilvl w:val="1"/>
          <w:numId w:val="28"/>
        </w:numPr>
        <w:spacing w:after="0" w:line="312" w:lineRule="auto"/>
        <w:ind w:left="567" w:right="-2" w:hanging="567"/>
        <w:rPr>
          <w:sz w:val="20"/>
          <w:szCs w:val="20"/>
        </w:rPr>
      </w:pPr>
      <w:r>
        <w:rPr>
          <w:rFonts w:asciiTheme="minorHAnsi" w:hAnsiTheme="minorHAnsi" w:cstheme="minorHAnsi"/>
          <w:sz w:val="20"/>
          <w:szCs w:val="20"/>
        </w:rPr>
        <w:t>Kúpna zmluva</w:t>
      </w:r>
      <w:r w:rsidR="004B0D92" w:rsidRPr="00CF04F4">
        <w:rPr>
          <w:rFonts w:asciiTheme="minorHAnsi" w:hAnsiTheme="minorHAnsi" w:cstheme="minorHAnsi"/>
          <w:sz w:val="20"/>
          <w:szCs w:val="20"/>
        </w:rPr>
        <w:t xml:space="preserve"> </w:t>
      </w:r>
      <w:r w:rsidR="004B0D92" w:rsidRPr="00CF04F4">
        <w:rPr>
          <w:rFonts w:asciiTheme="minorHAnsi" w:hAnsiTheme="minorHAnsi" w:cs="Arial"/>
          <w:sz w:val="20"/>
          <w:szCs w:val="20"/>
        </w:rPr>
        <w:t xml:space="preserve">sa uzatvára na dobu určitú </w:t>
      </w:r>
      <w:r>
        <w:rPr>
          <w:rFonts w:asciiTheme="minorHAnsi" w:hAnsiTheme="minorHAnsi" w:cs="Arial"/>
          <w:sz w:val="20"/>
          <w:szCs w:val="20"/>
        </w:rPr>
        <w:t xml:space="preserve">a to odo dňa nadobudnutia jej účinnosti až </w:t>
      </w:r>
      <w:r w:rsidR="00BF2960">
        <w:rPr>
          <w:rFonts w:asciiTheme="minorHAnsi" w:hAnsiTheme="minorHAnsi" w:cs="Arial"/>
          <w:sz w:val="20"/>
          <w:szCs w:val="20"/>
        </w:rPr>
        <w:t>do úplné</w:t>
      </w:r>
      <w:r>
        <w:rPr>
          <w:rFonts w:asciiTheme="minorHAnsi" w:hAnsiTheme="minorHAnsi" w:cs="Arial"/>
          <w:sz w:val="20"/>
          <w:szCs w:val="20"/>
        </w:rPr>
        <w:t xml:space="preserve">ho splnenia všetkých zmluvných záväzkov spojených s </w:t>
      </w:r>
      <w:r w:rsidR="00BF2960">
        <w:rPr>
          <w:rFonts w:asciiTheme="minorHAnsi" w:hAnsiTheme="minorHAnsi" w:cs="Arial"/>
          <w:sz w:val="20"/>
          <w:szCs w:val="20"/>
        </w:rPr>
        <w:t>predmetom</w:t>
      </w:r>
      <w:r>
        <w:rPr>
          <w:rFonts w:asciiTheme="minorHAnsi" w:hAnsiTheme="minorHAnsi" w:cs="Arial"/>
          <w:sz w:val="20"/>
          <w:szCs w:val="20"/>
        </w:rPr>
        <w:t xml:space="preserve"> zákazky.</w:t>
      </w:r>
      <w:r w:rsidR="004B0D92" w:rsidRPr="00CF04F4">
        <w:rPr>
          <w:rFonts w:asciiTheme="minorHAnsi" w:hAnsiTheme="minorHAnsi" w:cs="Arial"/>
          <w:sz w:val="20"/>
          <w:szCs w:val="20"/>
        </w:rPr>
        <w:t xml:space="preserve"> </w:t>
      </w:r>
      <w:r>
        <w:rPr>
          <w:rFonts w:asciiTheme="minorHAnsi" w:hAnsiTheme="minorHAnsi" w:cs="Arial"/>
          <w:sz w:val="20"/>
          <w:szCs w:val="20"/>
        </w:rPr>
        <w:t>Kúpna zmluva</w:t>
      </w:r>
      <w:r w:rsidR="004B0D92" w:rsidRPr="00CF04F4">
        <w:rPr>
          <w:rFonts w:asciiTheme="minorHAnsi" w:hAnsiTheme="minorHAnsi" w:cs="Arial"/>
          <w:sz w:val="20"/>
          <w:szCs w:val="20"/>
        </w:rPr>
        <w:t xml:space="preserve"> nadobúda platnosť dňom jej podpísania obidvomi zmluvnými stranami a účinnosť dňom nasledujúcim po dni jej zverejnenia </w:t>
      </w:r>
      <w:r w:rsidR="005E533F">
        <w:rPr>
          <w:rFonts w:asciiTheme="minorHAnsi" w:hAnsiTheme="minorHAnsi" w:cs="Arial"/>
          <w:sz w:val="20"/>
          <w:szCs w:val="20"/>
        </w:rPr>
        <w:t>v Centrálnom registri zmlúv (</w:t>
      </w:r>
      <w:hyperlink r:id="rId14" w:history="1">
        <w:r w:rsidR="005E533F" w:rsidRPr="00367E0B">
          <w:rPr>
            <w:rStyle w:val="Hypertextovprepojenie"/>
            <w:rFonts w:asciiTheme="minorHAnsi" w:hAnsiTheme="minorHAnsi" w:cs="Arial"/>
            <w:sz w:val="20"/>
            <w:szCs w:val="20"/>
          </w:rPr>
          <w:t>www.crz.gov</w:t>
        </w:r>
      </w:hyperlink>
      <w:r w:rsidR="005E533F">
        <w:rPr>
          <w:rFonts w:asciiTheme="minorHAnsi" w:hAnsiTheme="minorHAnsi" w:cs="Arial"/>
          <w:sz w:val="20"/>
          <w:szCs w:val="20"/>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4B0D92" w:rsidRPr="00CF04F4">
        <w:rPr>
          <w:sz w:val="20"/>
          <w:szCs w:val="20"/>
        </w:rPr>
        <w:t xml:space="preserve">. </w:t>
      </w:r>
    </w:p>
    <w:p w14:paraId="739AAD5A" w14:textId="77777777" w:rsidR="0065621B" w:rsidRPr="0065621B" w:rsidRDefault="0065621B" w:rsidP="00B0087E">
      <w:pPr>
        <w:spacing w:after="0" w:line="312" w:lineRule="auto"/>
        <w:ind w:left="0" w:right="-2" w:hanging="426"/>
        <w:rPr>
          <w:sz w:val="20"/>
          <w:szCs w:val="20"/>
        </w:rPr>
      </w:pPr>
    </w:p>
    <w:p w14:paraId="0FF94617" w14:textId="77777777" w:rsidR="00D32ADB" w:rsidRPr="005C76C3" w:rsidRDefault="00D32ADB" w:rsidP="005218B8">
      <w:pPr>
        <w:pStyle w:val="Nadpis1"/>
        <w:numPr>
          <w:ilvl w:val="0"/>
          <w:numId w:val="28"/>
        </w:numPr>
        <w:ind w:left="284" w:right="-2" w:hanging="284"/>
        <w:rPr>
          <w:rFonts w:asciiTheme="minorHAnsi" w:hAnsiTheme="minorHAnsi" w:cstheme="minorHAnsi"/>
          <w:szCs w:val="20"/>
        </w:rPr>
      </w:pPr>
      <w:r w:rsidRPr="005C76C3">
        <w:rPr>
          <w:rFonts w:asciiTheme="minorHAnsi" w:hAnsiTheme="minorHAnsi" w:cstheme="minorHAnsi"/>
          <w:szCs w:val="20"/>
        </w:rPr>
        <w:t>Obhliadka predmetu zákazky</w:t>
      </w:r>
    </w:p>
    <w:p w14:paraId="6902A583" w14:textId="77777777" w:rsidR="00D32ADB" w:rsidRPr="005C76C3" w:rsidRDefault="00E33353" w:rsidP="005218B8">
      <w:pPr>
        <w:pStyle w:val="Odsekzoznamu"/>
        <w:numPr>
          <w:ilvl w:val="1"/>
          <w:numId w:val="28"/>
        </w:numPr>
        <w:spacing w:after="0" w:line="312" w:lineRule="auto"/>
        <w:ind w:left="567" w:right="-2" w:hanging="567"/>
        <w:rPr>
          <w:rFonts w:asciiTheme="minorHAnsi" w:hAnsiTheme="minorHAnsi" w:cstheme="minorHAnsi"/>
          <w:sz w:val="20"/>
          <w:szCs w:val="20"/>
        </w:rPr>
      </w:pPr>
      <w:r w:rsidRPr="005C76C3">
        <w:rPr>
          <w:rFonts w:asciiTheme="minorHAnsi" w:hAnsiTheme="minorHAnsi" w:cstheme="minorHAnsi"/>
          <w:sz w:val="20"/>
          <w:szCs w:val="20"/>
        </w:rPr>
        <w:t>Obhliadka predmetu zákazky sa n</w:t>
      </w:r>
      <w:r w:rsidR="004B7C4A" w:rsidRPr="005C76C3">
        <w:rPr>
          <w:rFonts w:asciiTheme="minorHAnsi" w:hAnsiTheme="minorHAnsi" w:cstheme="minorHAnsi"/>
          <w:sz w:val="20"/>
          <w:szCs w:val="20"/>
        </w:rPr>
        <w:t>evyžaduje.</w:t>
      </w:r>
    </w:p>
    <w:p w14:paraId="25948588" w14:textId="77777777" w:rsidR="00D32ADB" w:rsidRPr="005C76C3" w:rsidRDefault="00D32ADB" w:rsidP="00B0087E">
      <w:pPr>
        <w:spacing w:after="0" w:line="312" w:lineRule="auto"/>
        <w:ind w:left="0" w:right="-2" w:hanging="426"/>
        <w:jc w:val="left"/>
        <w:rPr>
          <w:rFonts w:asciiTheme="minorHAnsi" w:hAnsiTheme="minorHAnsi" w:cstheme="minorHAnsi"/>
          <w:sz w:val="20"/>
          <w:szCs w:val="20"/>
        </w:rPr>
      </w:pPr>
    </w:p>
    <w:p w14:paraId="4DD37E4F" w14:textId="77777777" w:rsidR="00287B7C" w:rsidRPr="005C76C3" w:rsidRDefault="00287B7C" w:rsidP="005218B8">
      <w:pPr>
        <w:pStyle w:val="Nadpis1"/>
        <w:numPr>
          <w:ilvl w:val="0"/>
          <w:numId w:val="28"/>
        </w:numPr>
        <w:ind w:left="284" w:right="-2" w:hanging="284"/>
        <w:rPr>
          <w:rFonts w:asciiTheme="minorHAnsi" w:hAnsiTheme="minorHAnsi" w:cstheme="minorHAnsi"/>
          <w:szCs w:val="20"/>
        </w:rPr>
      </w:pPr>
      <w:bookmarkStart w:id="1" w:name="_Toc12164"/>
      <w:r w:rsidRPr="005C76C3">
        <w:rPr>
          <w:rFonts w:asciiTheme="minorHAnsi" w:hAnsiTheme="minorHAnsi" w:cstheme="minorHAnsi"/>
          <w:szCs w:val="20"/>
        </w:rPr>
        <w:t xml:space="preserve"> Zdroj finančných prostriedkov</w:t>
      </w:r>
    </w:p>
    <w:p w14:paraId="45A1769D" w14:textId="22A1A11C" w:rsidR="00287B7C" w:rsidRPr="00B0087E" w:rsidRDefault="00287B7C" w:rsidP="008435D1">
      <w:pPr>
        <w:pStyle w:val="Odsekzoznamu"/>
        <w:numPr>
          <w:ilvl w:val="1"/>
          <w:numId w:val="16"/>
        </w:numPr>
        <w:spacing w:after="0" w:line="312" w:lineRule="auto"/>
        <w:ind w:left="567" w:right="-2" w:hanging="567"/>
        <w:rPr>
          <w:rFonts w:asciiTheme="minorHAnsi" w:hAnsiTheme="minorHAnsi" w:cstheme="minorHAnsi"/>
          <w:sz w:val="20"/>
          <w:szCs w:val="20"/>
        </w:rPr>
      </w:pPr>
      <w:r w:rsidRPr="00B0087E">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A21DC2" w:rsidRPr="00B0087E">
        <w:rPr>
          <w:rFonts w:asciiTheme="minorHAnsi" w:hAnsiTheme="minorHAnsi" w:cstheme="minorHAnsi"/>
          <w:sz w:val="20"/>
          <w:szCs w:val="20"/>
        </w:rPr>
        <w:t>Zmluvy</w:t>
      </w:r>
      <w:r w:rsidRPr="00B0087E">
        <w:rPr>
          <w:rFonts w:asciiTheme="minorHAnsi" w:hAnsiTheme="minorHAnsi" w:cstheme="minorHAnsi"/>
          <w:sz w:val="20"/>
          <w:szCs w:val="20"/>
        </w:rPr>
        <w:t>).</w:t>
      </w:r>
    </w:p>
    <w:p w14:paraId="5E503DAC" w14:textId="77777777" w:rsidR="00287B7C" w:rsidRPr="005C76C3" w:rsidRDefault="00287B7C" w:rsidP="00B0087E">
      <w:pPr>
        <w:spacing w:after="0" w:line="312" w:lineRule="auto"/>
        <w:ind w:left="851" w:right="-2" w:hanging="426"/>
        <w:rPr>
          <w:rFonts w:asciiTheme="minorHAnsi" w:hAnsiTheme="minorHAnsi" w:cstheme="minorHAnsi"/>
          <w:sz w:val="20"/>
          <w:szCs w:val="20"/>
        </w:rPr>
      </w:pPr>
    </w:p>
    <w:p w14:paraId="475AEB1E" w14:textId="77777777" w:rsidR="00287B7C" w:rsidRPr="005C76C3" w:rsidRDefault="00287B7C" w:rsidP="005218B8">
      <w:pPr>
        <w:pStyle w:val="Nadpis1"/>
        <w:numPr>
          <w:ilvl w:val="0"/>
          <w:numId w:val="28"/>
        </w:numPr>
        <w:ind w:left="425" w:right="-2" w:hanging="426"/>
        <w:rPr>
          <w:rFonts w:asciiTheme="minorHAnsi" w:hAnsiTheme="minorHAnsi" w:cstheme="minorHAnsi"/>
          <w:szCs w:val="20"/>
        </w:rPr>
      </w:pPr>
      <w:r w:rsidRPr="005C76C3">
        <w:rPr>
          <w:rFonts w:asciiTheme="minorHAnsi" w:hAnsiTheme="minorHAnsi" w:cstheme="minorHAnsi"/>
          <w:szCs w:val="20"/>
        </w:rPr>
        <w:t>Jazyk ponuky</w:t>
      </w:r>
    </w:p>
    <w:p w14:paraId="05FAAC81" w14:textId="3D90086F" w:rsidR="00287B7C" w:rsidRPr="00B0087E" w:rsidRDefault="00287B7C" w:rsidP="005218B8">
      <w:pPr>
        <w:pStyle w:val="Odsekzoznamu"/>
        <w:numPr>
          <w:ilvl w:val="1"/>
          <w:numId w:val="28"/>
        </w:numPr>
        <w:spacing w:after="0" w:line="312" w:lineRule="auto"/>
        <w:ind w:left="567" w:right="-2" w:hanging="567"/>
        <w:rPr>
          <w:rFonts w:asciiTheme="minorHAnsi" w:hAnsiTheme="minorHAnsi" w:cstheme="minorHAnsi"/>
          <w:sz w:val="20"/>
          <w:szCs w:val="20"/>
        </w:rPr>
      </w:pPr>
      <w:r w:rsidRPr="00B0087E">
        <w:rPr>
          <w:rFonts w:asciiTheme="minorHAnsi" w:hAnsiTheme="minorHAnsi" w:cstheme="minorHAnsi"/>
          <w:sz w:val="20"/>
          <w:szCs w:val="20"/>
        </w:rPr>
        <w:t>Ponuka vrátane dokladov a dokumentov musí byť pr</w:t>
      </w:r>
      <w:r w:rsidR="00985993" w:rsidRPr="00B0087E">
        <w:rPr>
          <w:rFonts w:asciiTheme="minorHAnsi" w:hAnsiTheme="minorHAnsi" w:cstheme="minorHAnsi"/>
          <w:sz w:val="20"/>
          <w:szCs w:val="20"/>
        </w:rPr>
        <w:t xml:space="preserve">edložená v slovenskom jazyku. </w:t>
      </w:r>
      <w:r w:rsidRPr="00B0087E">
        <w:rPr>
          <w:rFonts w:asciiTheme="minorHAnsi" w:hAnsiTheme="minorHAnsi" w:cstheme="minorHAnsi"/>
          <w:sz w:val="20"/>
          <w:szCs w:val="20"/>
        </w:rPr>
        <w:t xml:space="preserve">Ak ponuku predkladá uchádzač so sídlom mimo územia Slovenskej republiky, musí predložiť doklady, ktorými preukazuje splnenie podmienok účasti vo verejnom obstarávaní v pôvodnom jazyku a súčasne predložiť </w:t>
      </w:r>
      <w:r w:rsidR="00220E2C">
        <w:rPr>
          <w:rFonts w:asciiTheme="minorHAnsi" w:hAnsiTheme="minorHAnsi" w:cstheme="minorHAnsi"/>
          <w:sz w:val="20"/>
          <w:szCs w:val="20"/>
        </w:rPr>
        <w:t xml:space="preserve">úradný </w:t>
      </w:r>
      <w:r w:rsidRPr="00B0087E">
        <w:rPr>
          <w:rFonts w:asciiTheme="minorHAnsi" w:hAnsiTheme="minorHAnsi" w:cstheme="minorHAnsi"/>
          <w:sz w:val="20"/>
          <w:szCs w:val="20"/>
        </w:rPr>
        <w:t>preklad takýchto dokladov do štátneho jazyka, okrem dokladov predložených v českom jazyku. Ak sa zistí rozdiel v ich obsahu, rozhodujúci je preklad v štátnom jazyku</w:t>
      </w:r>
      <w:r w:rsidR="00220E2C">
        <w:rPr>
          <w:rFonts w:asciiTheme="minorHAnsi" w:hAnsiTheme="minorHAnsi" w:cstheme="minorHAnsi"/>
          <w:sz w:val="20"/>
          <w:szCs w:val="20"/>
        </w:rPr>
        <w:t>.</w:t>
      </w:r>
    </w:p>
    <w:p w14:paraId="7CB872BA" w14:textId="77777777" w:rsidR="00287B7C" w:rsidRPr="005C76C3" w:rsidRDefault="00287B7C" w:rsidP="00B0087E">
      <w:pPr>
        <w:spacing w:after="0" w:line="312" w:lineRule="auto"/>
        <w:ind w:right="-2" w:hanging="426"/>
        <w:rPr>
          <w:rFonts w:asciiTheme="minorHAnsi" w:hAnsiTheme="minorHAnsi" w:cstheme="minorHAnsi"/>
          <w:sz w:val="20"/>
          <w:szCs w:val="20"/>
        </w:rPr>
      </w:pPr>
    </w:p>
    <w:p w14:paraId="4B164DAB" w14:textId="77777777" w:rsidR="00D32ADB" w:rsidRPr="005C76C3" w:rsidRDefault="00D32ADB" w:rsidP="005218B8">
      <w:pPr>
        <w:pStyle w:val="Nadpis1"/>
        <w:numPr>
          <w:ilvl w:val="0"/>
          <w:numId w:val="28"/>
        </w:numPr>
        <w:ind w:left="284" w:right="-2" w:hanging="285"/>
        <w:rPr>
          <w:rFonts w:asciiTheme="minorHAnsi" w:hAnsiTheme="minorHAnsi" w:cstheme="minorHAnsi"/>
          <w:szCs w:val="20"/>
        </w:rPr>
      </w:pPr>
      <w:r w:rsidRPr="005C76C3">
        <w:rPr>
          <w:rFonts w:asciiTheme="minorHAnsi" w:hAnsiTheme="minorHAnsi" w:cstheme="minorHAnsi"/>
          <w:szCs w:val="20"/>
        </w:rPr>
        <w:t xml:space="preserve">Podmienky predkladania ponúk </w:t>
      </w:r>
      <w:r w:rsidRPr="005C76C3">
        <w:rPr>
          <w:rFonts w:asciiTheme="minorHAnsi" w:hAnsiTheme="minorHAnsi" w:cstheme="minorHAnsi"/>
          <w:b w:val="0"/>
          <w:szCs w:val="20"/>
        </w:rPr>
        <w:t xml:space="preserve"> </w:t>
      </w:r>
      <w:bookmarkEnd w:id="1"/>
    </w:p>
    <w:p w14:paraId="041A1117" w14:textId="3AEAD95E"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w:t>
      </w:r>
      <w:r>
        <w:rPr>
          <w:sz w:val="20"/>
          <w:szCs w:val="20"/>
        </w:rPr>
        <w:t xml:space="preserve">ustanovenia </w:t>
      </w:r>
      <w:r w:rsidRPr="00D823AA">
        <w:rPr>
          <w:sz w:val="20"/>
          <w:szCs w:val="20"/>
        </w:rPr>
        <w:t xml:space="preserve">§ 49 ods. 1 písm. a) zákona o verejnom obstarávaní a vložená do systému JOSEPHINE umiestnenom na webovej adrese </w:t>
      </w:r>
      <w:hyperlink r:id="rId15" w:history="1">
        <w:r w:rsidR="00584121" w:rsidRPr="00ED214E">
          <w:rPr>
            <w:rStyle w:val="Hypertextovprepojenie"/>
            <w:sz w:val="20"/>
            <w:szCs w:val="20"/>
          </w:rPr>
          <w:t>https://josephine.proebiz.com/</w:t>
        </w:r>
      </w:hyperlink>
      <w:r w:rsidRPr="00D823AA">
        <w:rPr>
          <w:rFonts w:eastAsia="Arial,Bold"/>
          <w:sz w:val="20"/>
          <w:szCs w:val="20"/>
        </w:rPr>
        <w:t>.</w:t>
      </w:r>
    </w:p>
    <w:p w14:paraId="770E462A" w14:textId="77777777"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6" w:history="1">
        <w:r w:rsidRPr="00D823AA">
          <w:rPr>
            <w:rStyle w:val="Hypertextovprepojenie"/>
            <w:sz w:val="20"/>
            <w:szCs w:val="20"/>
          </w:rPr>
          <w:t>https://josephine.proebiz.com/</w:t>
        </w:r>
      </w:hyperlink>
      <w:r w:rsidRPr="00D823AA">
        <w:rPr>
          <w:sz w:val="20"/>
          <w:szCs w:val="20"/>
        </w:rPr>
        <w:t>.</w:t>
      </w:r>
    </w:p>
    <w:p w14:paraId="79A6BCE7" w14:textId="77777777"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r>
        <w:rPr>
          <w:rFonts w:asciiTheme="minorHAnsi" w:hAnsiTheme="minorHAnsi" w:cstheme="minorHAnsi"/>
          <w:sz w:val="20"/>
          <w:szCs w:val="20"/>
        </w:rPr>
        <w:t>.</w:t>
      </w:r>
    </w:p>
    <w:p w14:paraId="0CA9EFAB" w14:textId="37B40436"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sz w:val="20"/>
          <w:szCs w:val="20"/>
        </w:rPr>
        <w:t xml:space="preserve">V predloženej ponuke prostredníctvom systému JOSEPHINE musia byť pripojené požadované naskenované doklady (odporúčaný formát je „PDF“) tak, ako je uvedené v týchto súťažných podkladoch </w:t>
      </w:r>
      <w:r w:rsidRPr="00D823AA">
        <w:rPr>
          <w:sz w:val="20"/>
          <w:szCs w:val="20"/>
          <w:u w:val="single"/>
        </w:rPr>
        <w:t>v bode 1</w:t>
      </w:r>
      <w:r w:rsidR="00940FB0">
        <w:rPr>
          <w:sz w:val="20"/>
          <w:szCs w:val="20"/>
          <w:u w:val="single"/>
        </w:rPr>
        <w:t>3</w:t>
      </w:r>
      <w:r w:rsidRPr="00D823AA">
        <w:rPr>
          <w:sz w:val="20"/>
          <w:szCs w:val="20"/>
          <w:u w:val="single"/>
        </w:rPr>
        <w:t xml:space="preserve"> tejto Výzvy</w:t>
      </w:r>
      <w:r w:rsidRPr="00D823AA">
        <w:rPr>
          <w:sz w:val="20"/>
          <w:szCs w:val="20"/>
        </w:rPr>
        <w:t xml:space="preserve">  - </w:t>
      </w:r>
      <w:r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14:paraId="6E5C2F70" w14:textId="77777777"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14:paraId="6194BDFE" w14:textId="77777777" w:rsidR="00220E2C" w:rsidRPr="00541748"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color w:val="auto"/>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w:t>
      </w:r>
      <w:r w:rsidRPr="00541748">
        <w:rPr>
          <w:color w:val="auto"/>
          <w:sz w:val="20"/>
          <w:szCs w:val="20"/>
        </w:rPr>
        <w:t xml:space="preserve">štruktúre: </w:t>
      </w:r>
    </w:p>
    <w:p w14:paraId="22499F1A" w14:textId="77777777" w:rsidR="00220E2C" w:rsidRPr="00541748" w:rsidRDefault="00220E2C" w:rsidP="008435D1">
      <w:pPr>
        <w:pStyle w:val="Odsekzoznamu"/>
        <w:numPr>
          <w:ilvl w:val="0"/>
          <w:numId w:val="11"/>
        </w:numPr>
        <w:spacing w:after="0" w:line="312" w:lineRule="auto"/>
        <w:ind w:left="851" w:right="-2" w:hanging="28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cena v EUR bez DPH, </w:t>
      </w:r>
    </w:p>
    <w:p w14:paraId="7D697C83" w14:textId="77777777" w:rsidR="00220E2C" w:rsidRPr="00541748" w:rsidRDefault="00220E2C" w:rsidP="008435D1">
      <w:pPr>
        <w:pStyle w:val="Odsekzoznamu"/>
        <w:numPr>
          <w:ilvl w:val="0"/>
          <w:numId w:val="11"/>
        </w:numPr>
        <w:spacing w:after="0" w:line="312" w:lineRule="auto"/>
        <w:ind w:left="851" w:right="-2" w:hanging="28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sadzba DPH</w:t>
      </w:r>
      <w:r>
        <w:rPr>
          <w:rFonts w:asciiTheme="minorHAnsi" w:eastAsiaTheme="minorEastAsia" w:hAnsiTheme="minorHAnsi" w:cstheme="minorHAnsi"/>
          <w:color w:val="auto"/>
          <w:sz w:val="20"/>
          <w:szCs w:val="20"/>
        </w:rPr>
        <w:t xml:space="preserve"> vo výške 20 % v EUR</w:t>
      </w:r>
      <w:r w:rsidRPr="00541748">
        <w:rPr>
          <w:rFonts w:asciiTheme="minorHAnsi" w:eastAsiaTheme="minorEastAsia" w:hAnsiTheme="minorHAnsi" w:cstheme="minorHAnsi"/>
          <w:color w:val="auto"/>
          <w:sz w:val="20"/>
          <w:szCs w:val="20"/>
        </w:rPr>
        <w:t xml:space="preserve">, </w:t>
      </w:r>
    </w:p>
    <w:p w14:paraId="52DAA626" w14:textId="77777777" w:rsidR="00220E2C" w:rsidRPr="00541748" w:rsidRDefault="00220E2C" w:rsidP="008435D1">
      <w:pPr>
        <w:pStyle w:val="Odsekzoznamu"/>
        <w:numPr>
          <w:ilvl w:val="0"/>
          <w:numId w:val="11"/>
        </w:numPr>
        <w:spacing w:after="0" w:line="312" w:lineRule="auto"/>
        <w:ind w:left="851" w:right="-2" w:hanging="28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celková cena za predmet zákazky v EUR </w:t>
      </w:r>
      <w:r>
        <w:rPr>
          <w:rFonts w:asciiTheme="minorHAnsi" w:eastAsiaTheme="minorEastAsia" w:hAnsiTheme="minorHAnsi" w:cstheme="minorHAnsi"/>
          <w:color w:val="auto"/>
          <w:sz w:val="20"/>
          <w:szCs w:val="20"/>
        </w:rPr>
        <w:t>bez</w:t>
      </w:r>
      <w:r w:rsidRPr="00541748">
        <w:rPr>
          <w:rFonts w:asciiTheme="minorHAnsi" w:eastAsiaTheme="minorEastAsia" w:hAnsiTheme="minorHAnsi" w:cstheme="minorHAnsi"/>
          <w:color w:val="auto"/>
          <w:sz w:val="20"/>
          <w:szCs w:val="20"/>
        </w:rPr>
        <w:t xml:space="preserve"> DPH</w:t>
      </w:r>
      <w:r>
        <w:rPr>
          <w:rFonts w:asciiTheme="minorHAnsi" w:eastAsiaTheme="minorEastAsia" w:hAnsiTheme="minorHAnsi" w:cstheme="minorHAnsi"/>
          <w:color w:val="auto"/>
          <w:sz w:val="20"/>
          <w:szCs w:val="20"/>
        </w:rPr>
        <w:t xml:space="preserve"> (kritérium hodnotenia)</w:t>
      </w:r>
      <w:r w:rsidRPr="00541748">
        <w:rPr>
          <w:rFonts w:asciiTheme="minorHAnsi" w:eastAsiaTheme="minorEastAsia" w:hAnsiTheme="minorHAnsi" w:cstheme="minorHAnsi"/>
          <w:color w:val="auto"/>
          <w:sz w:val="20"/>
          <w:szCs w:val="20"/>
        </w:rPr>
        <w:t>,</w:t>
      </w:r>
    </w:p>
    <w:p w14:paraId="2924E3B0" w14:textId="77777777"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sz w:val="20"/>
          <w:szCs w:val="20"/>
        </w:rPr>
        <w:t>Po úspešnom nahraní ponuky do systému JOSEPHINE je uchádzačovi odoslaný notifikačný informatívny e-mail (a to na e</w:t>
      </w:r>
      <w:r>
        <w:rPr>
          <w:sz w:val="20"/>
          <w:szCs w:val="20"/>
        </w:rPr>
        <w:t>-</w:t>
      </w:r>
      <w:r w:rsidRPr="00D823AA">
        <w:rPr>
          <w:sz w:val="20"/>
          <w:szCs w:val="20"/>
        </w:rPr>
        <w:t xml:space="preserve">mailovú adresu užívateľa uchádzača, ktorý ponuku nahral). </w:t>
      </w:r>
    </w:p>
    <w:p w14:paraId="073F8F4A" w14:textId="77777777"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14:paraId="2C68ADC6" w14:textId="77777777" w:rsidR="00220E2C" w:rsidRPr="00D823AA"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46DF5EFE" w14:textId="77777777" w:rsidR="00220E2C" w:rsidRPr="00B0087E" w:rsidRDefault="00220E2C" w:rsidP="005218B8">
      <w:pPr>
        <w:pStyle w:val="Odsekzoznamu"/>
        <w:numPr>
          <w:ilvl w:val="1"/>
          <w:numId w:val="28"/>
        </w:numPr>
        <w:autoSpaceDE w:val="0"/>
        <w:autoSpaceDN w:val="0"/>
        <w:adjustRightInd w:val="0"/>
        <w:spacing w:after="0" w:line="312" w:lineRule="auto"/>
        <w:ind w:left="567" w:right="-2" w:hanging="567"/>
        <w:rPr>
          <w:rFonts w:asciiTheme="minorHAnsi" w:eastAsiaTheme="minorEastAsia" w:hAnsiTheme="minorHAnsi" w:cstheme="minorHAnsi"/>
          <w:sz w:val="20"/>
          <w:szCs w:val="20"/>
        </w:rPr>
      </w:pPr>
      <w:r w:rsidRPr="00B0087E">
        <w:rPr>
          <w:rFonts w:asciiTheme="minorHAnsi" w:hAnsiTheme="minorHAnsi" w:cstheme="minorHAnsi"/>
          <w:sz w:val="20"/>
          <w:szCs w:val="20"/>
        </w:rPr>
        <w:t xml:space="preserve">V prípade, že uchádzač predloží listinnú ponuku, verejný obstarávateľ na ňu nebude prihliadať.  </w:t>
      </w:r>
    </w:p>
    <w:p w14:paraId="024C1CDB" w14:textId="77777777" w:rsidR="00220E2C" w:rsidRPr="00D823AA" w:rsidRDefault="00220E2C" w:rsidP="005218B8">
      <w:pPr>
        <w:pStyle w:val="Odsekzoznamu"/>
        <w:numPr>
          <w:ilvl w:val="1"/>
          <w:numId w:val="28"/>
        </w:numPr>
        <w:spacing w:after="0" w:line="312" w:lineRule="auto"/>
        <w:ind w:left="567" w:right="-2" w:hanging="567"/>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w:t>
      </w:r>
      <w:r>
        <w:rPr>
          <w:rFonts w:asciiTheme="minorHAnsi" w:hAnsiTheme="minorHAnsi" w:cstheme="minorHAnsi"/>
          <w:sz w:val="20"/>
          <w:szCs w:val="20"/>
        </w:rPr>
        <w:t>odplatu</w:t>
      </w:r>
      <w:r w:rsidRPr="00D823AA">
        <w:rPr>
          <w:rFonts w:asciiTheme="minorHAnsi" w:hAnsiTheme="minorHAnsi" w:cstheme="minorHAnsi"/>
          <w:sz w:val="20"/>
          <w:szCs w:val="20"/>
        </w:rPr>
        <w:t xml:space="preserve"> poskytnúť verejnému obstarávateľovi určené plnenie pri dodržaní podmienok stanovených verejným obstarávateľom bez určovania svojich osobitných podmienok. </w:t>
      </w:r>
    </w:p>
    <w:p w14:paraId="3CFBA439" w14:textId="77777777" w:rsidR="00220E2C" w:rsidRPr="00D823AA" w:rsidRDefault="00220E2C" w:rsidP="005218B8">
      <w:pPr>
        <w:pStyle w:val="Odsekzoznamu"/>
        <w:numPr>
          <w:ilvl w:val="1"/>
          <w:numId w:val="28"/>
        </w:numPr>
        <w:spacing w:after="0" w:line="312" w:lineRule="auto"/>
        <w:ind w:left="567" w:right="-2" w:hanging="567"/>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CD7EE10" w14:textId="77777777" w:rsidR="00220E2C" w:rsidRPr="00D823AA" w:rsidRDefault="00220E2C" w:rsidP="005218B8">
      <w:pPr>
        <w:pStyle w:val="Odsekzoznamu"/>
        <w:numPr>
          <w:ilvl w:val="1"/>
          <w:numId w:val="28"/>
        </w:numPr>
        <w:spacing w:after="0" w:line="312" w:lineRule="auto"/>
        <w:ind w:left="567" w:right="-2" w:hanging="567"/>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709EAEF1" w14:textId="77777777" w:rsidR="004F6AFD" w:rsidRDefault="004F6AFD" w:rsidP="00B0087E">
      <w:pPr>
        <w:spacing w:after="0" w:line="312" w:lineRule="auto"/>
        <w:ind w:left="0" w:right="-2" w:hanging="426"/>
        <w:rPr>
          <w:color w:val="auto"/>
          <w:sz w:val="20"/>
          <w:szCs w:val="20"/>
        </w:rPr>
      </w:pPr>
    </w:p>
    <w:p w14:paraId="2137A804" w14:textId="24A48E21" w:rsidR="003D218B" w:rsidRPr="003D218B" w:rsidRDefault="003D218B" w:rsidP="005218B8">
      <w:pPr>
        <w:pStyle w:val="Nadpis1"/>
        <w:numPr>
          <w:ilvl w:val="0"/>
          <w:numId w:val="28"/>
        </w:numPr>
        <w:ind w:left="284" w:right="-2" w:hanging="285"/>
        <w:rPr>
          <w:rFonts w:asciiTheme="minorHAnsi" w:hAnsiTheme="minorHAnsi" w:cstheme="minorHAnsi"/>
          <w:szCs w:val="20"/>
        </w:rPr>
      </w:pPr>
      <w:r>
        <w:rPr>
          <w:rFonts w:asciiTheme="minorHAnsi" w:hAnsiTheme="minorHAnsi" w:cstheme="minorHAnsi"/>
          <w:szCs w:val="20"/>
        </w:rPr>
        <w:t>podmienky účasti</w:t>
      </w:r>
    </w:p>
    <w:p w14:paraId="26DE1898" w14:textId="3B5A0378" w:rsidR="001B5BE6" w:rsidRPr="005C76C3" w:rsidRDefault="00D32ADB" w:rsidP="005218B8">
      <w:pPr>
        <w:pStyle w:val="Odsekzoznamu"/>
        <w:numPr>
          <w:ilvl w:val="1"/>
          <w:numId w:val="28"/>
        </w:numPr>
        <w:spacing w:after="0" w:line="312" w:lineRule="auto"/>
        <w:ind w:left="567" w:right="-2" w:hanging="567"/>
        <w:rPr>
          <w:rFonts w:asciiTheme="minorHAnsi" w:eastAsia="Times New Roman" w:hAnsiTheme="minorHAnsi" w:cstheme="minorHAnsi"/>
          <w:color w:val="auto"/>
          <w:sz w:val="20"/>
          <w:szCs w:val="20"/>
        </w:rPr>
      </w:pPr>
      <w:r w:rsidRPr="005C76C3">
        <w:rPr>
          <w:rFonts w:asciiTheme="minorHAnsi" w:hAnsiTheme="minorHAnsi" w:cstheme="minorHAnsi"/>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w:t>
      </w:r>
      <w:r w:rsidR="00B55ADC">
        <w:rPr>
          <w:rFonts w:asciiTheme="minorHAnsi" w:hAnsiTheme="minorHAnsi" w:cstheme="minorHAnsi"/>
          <w:sz w:val="20"/>
          <w:szCs w:val="20"/>
        </w:rPr>
        <w:t>spĺňať podmienky</w:t>
      </w:r>
      <w:r w:rsidR="001B4E0B" w:rsidRPr="005C76C3">
        <w:rPr>
          <w:rFonts w:asciiTheme="minorHAnsi" w:hAnsiTheme="minorHAnsi" w:cstheme="minorHAnsi"/>
          <w:sz w:val="20"/>
          <w:szCs w:val="20"/>
        </w:rPr>
        <w:t xml:space="preserve"> účasti týkajúce</w:t>
      </w:r>
      <w:r w:rsidRPr="005C76C3">
        <w:rPr>
          <w:rFonts w:asciiTheme="minorHAnsi" w:hAnsiTheme="minorHAnsi" w:cstheme="minorHAnsi"/>
          <w:sz w:val="20"/>
          <w:szCs w:val="20"/>
        </w:rPr>
        <w:t xml:space="preserve"> sa </w:t>
      </w:r>
      <w:r w:rsidRPr="005C76C3">
        <w:rPr>
          <w:rFonts w:asciiTheme="minorHAnsi" w:hAnsiTheme="minorHAnsi" w:cstheme="minorHAnsi"/>
          <w:b/>
          <w:sz w:val="20"/>
          <w:szCs w:val="20"/>
          <w:u w:val="single"/>
        </w:rPr>
        <w:t>osobného postavenia podľa</w:t>
      </w:r>
      <w:r w:rsidR="00701B21"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w:t>
      </w:r>
    </w:p>
    <w:p w14:paraId="31623804" w14:textId="4D0C2D45" w:rsidR="00701B21" w:rsidRPr="005C76C3" w:rsidRDefault="00701B21" w:rsidP="008435D1">
      <w:pPr>
        <w:pStyle w:val="Odsekzoznamu"/>
        <w:numPr>
          <w:ilvl w:val="0"/>
          <w:numId w:val="8"/>
        </w:numPr>
        <w:spacing w:after="0" w:line="312" w:lineRule="auto"/>
        <w:ind w:left="851" w:right="-2" w:hanging="284"/>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 e) </w:t>
      </w:r>
      <w:r w:rsidR="00531FD8" w:rsidRPr="004F6AFD">
        <w:rPr>
          <w:rFonts w:asciiTheme="minorHAnsi" w:hAnsiTheme="minorHAnsi" w:cstheme="minorHAnsi"/>
          <w:b/>
          <w:i/>
          <w:sz w:val="20"/>
          <w:szCs w:val="20"/>
          <w:u w:val="single"/>
        </w:rPr>
        <w:t>ZVO</w:t>
      </w:r>
      <w:r w:rsidR="00531FD8" w:rsidRPr="005C76C3">
        <w:rPr>
          <w:rFonts w:asciiTheme="minorHAnsi" w:hAnsiTheme="minorHAnsi" w:cstheme="minorHAnsi"/>
          <w:b/>
          <w:sz w:val="20"/>
          <w:szCs w:val="20"/>
          <w:u w:val="single"/>
        </w:rPr>
        <w:t>,</w:t>
      </w:r>
      <w:r w:rsidR="00531FD8" w:rsidRPr="005C76C3">
        <w:rPr>
          <w:rFonts w:asciiTheme="minorHAnsi" w:hAnsiTheme="minorHAnsi" w:cstheme="minorHAnsi"/>
          <w:b/>
          <w:sz w:val="20"/>
          <w:szCs w:val="20"/>
        </w:rPr>
        <w:t xml:space="preserve"> </w:t>
      </w:r>
      <w:r w:rsidR="00531FD8" w:rsidRPr="005C76C3">
        <w:rPr>
          <w:rFonts w:asciiTheme="minorHAnsi" w:hAnsiTheme="minorHAnsi" w:cstheme="minorHAnsi"/>
          <w:sz w:val="20"/>
          <w:szCs w:val="20"/>
        </w:rPr>
        <w:t>t.</w:t>
      </w:r>
      <w:r w:rsidR="00BA69BB" w:rsidRPr="005C76C3">
        <w:rPr>
          <w:rFonts w:asciiTheme="minorHAnsi" w:hAnsiTheme="minorHAnsi" w:cstheme="minorHAnsi"/>
          <w:sz w:val="20"/>
          <w:szCs w:val="20"/>
        </w:rPr>
        <w:t xml:space="preserve"> </w:t>
      </w:r>
      <w:r w:rsidR="00531FD8" w:rsidRPr="005C76C3">
        <w:rPr>
          <w:rFonts w:asciiTheme="minorHAnsi" w:hAnsiTheme="minorHAnsi" w:cstheme="minorHAnsi"/>
          <w:sz w:val="20"/>
          <w:szCs w:val="20"/>
        </w:rPr>
        <w:t xml:space="preserve">j. uchádzač </w:t>
      </w:r>
      <w:r w:rsidR="0059403F" w:rsidRPr="005C76C3">
        <w:rPr>
          <w:rFonts w:asciiTheme="minorHAnsi" w:hAnsiTheme="minorHAnsi" w:cstheme="minorHAnsi"/>
          <w:b/>
          <w:sz w:val="20"/>
          <w:szCs w:val="20"/>
        </w:rPr>
        <w:t>je oprávnený</w:t>
      </w:r>
      <w:r w:rsidR="00531FD8" w:rsidRPr="005C76C3">
        <w:rPr>
          <w:rFonts w:asciiTheme="minorHAnsi" w:hAnsiTheme="minorHAnsi" w:cstheme="minorHAnsi"/>
          <w:b/>
          <w:sz w:val="20"/>
          <w:szCs w:val="20"/>
        </w:rPr>
        <w:t xml:space="preserve"> </w:t>
      </w:r>
      <w:r w:rsidR="000B643C" w:rsidRPr="005C76C3">
        <w:rPr>
          <w:rFonts w:asciiTheme="minorHAnsi" w:hAnsiTheme="minorHAnsi" w:cstheme="minorHAnsi"/>
          <w:b/>
          <w:sz w:val="20"/>
          <w:szCs w:val="20"/>
        </w:rPr>
        <w:t>dodávať tovar</w:t>
      </w:r>
      <w:r w:rsidR="00B55ADC">
        <w:rPr>
          <w:rFonts w:asciiTheme="minorHAnsi" w:hAnsiTheme="minorHAnsi" w:cstheme="minorHAnsi"/>
          <w:b/>
          <w:sz w:val="20"/>
          <w:szCs w:val="20"/>
        </w:rPr>
        <w:t>,</w:t>
      </w:r>
      <w:r w:rsidR="000B643C" w:rsidRPr="005C76C3">
        <w:rPr>
          <w:rFonts w:asciiTheme="minorHAnsi" w:hAnsiTheme="minorHAnsi" w:cstheme="minorHAnsi"/>
          <w:b/>
          <w:sz w:val="20"/>
          <w:szCs w:val="20"/>
        </w:rPr>
        <w:t xml:space="preserve"> </w:t>
      </w:r>
      <w:r w:rsidR="0059403F" w:rsidRPr="005C76C3">
        <w:rPr>
          <w:rFonts w:asciiTheme="minorHAnsi" w:hAnsiTheme="minorHAnsi" w:cstheme="minorHAnsi"/>
          <w:b/>
          <w:sz w:val="20"/>
          <w:szCs w:val="20"/>
        </w:rPr>
        <w:t>poskytovať služby</w:t>
      </w:r>
      <w:r w:rsidR="00B55ADC">
        <w:rPr>
          <w:rFonts w:asciiTheme="minorHAnsi" w:hAnsiTheme="minorHAnsi" w:cstheme="minorHAnsi"/>
          <w:b/>
          <w:sz w:val="20"/>
          <w:szCs w:val="20"/>
        </w:rPr>
        <w:t xml:space="preserve"> alebo uskutočňovať stavebné práce</w:t>
      </w:r>
      <w:r w:rsidR="0059403F" w:rsidRPr="005C76C3">
        <w:rPr>
          <w:rFonts w:asciiTheme="minorHAnsi" w:hAnsiTheme="minorHAnsi" w:cstheme="minorHAnsi"/>
          <w:sz w:val="20"/>
          <w:szCs w:val="20"/>
        </w:rPr>
        <w:t>, ktoré zodpovedajú</w:t>
      </w:r>
      <w:r w:rsidR="00531FD8" w:rsidRPr="005C76C3">
        <w:rPr>
          <w:rFonts w:asciiTheme="minorHAnsi" w:hAnsiTheme="minorHAnsi" w:cstheme="minorHAnsi"/>
          <w:sz w:val="20"/>
          <w:szCs w:val="20"/>
        </w:rPr>
        <w:t xml:space="preserve"> predmetu zákazky</w:t>
      </w:r>
      <w:r w:rsidR="00101BCB" w:rsidRPr="005C76C3">
        <w:rPr>
          <w:rFonts w:asciiTheme="minorHAnsi" w:hAnsiTheme="minorHAnsi" w:cstheme="minorHAnsi"/>
          <w:color w:val="auto"/>
          <w:sz w:val="20"/>
          <w:szCs w:val="20"/>
          <w:shd w:val="clear" w:color="auto" w:fill="FFFFFF"/>
        </w:rPr>
        <w:t>,</w:t>
      </w:r>
    </w:p>
    <w:p w14:paraId="200BBF28" w14:textId="7E9ECBD4" w:rsidR="00B64A02" w:rsidRPr="005C76C3" w:rsidRDefault="00B64A02" w:rsidP="008435D1">
      <w:pPr>
        <w:pStyle w:val="Odsekzoznamu"/>
        <w:numPr>
          <w:ilvl w:val="0"/>
          <w:numId w:val="8"/>
        </w:numPr>
        <w:spacing w:after="0" w:line="312" w:lineRule="auto"/>
        <w:ind w:left="851" w:right="-2" w:hanging="284"/>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w:t>
      </w:r>
      <w:r w:rsidRPr="004F6AFD">
        <w:rPr>
          <w:rFonts w:asciiTheme="minorHAnsi" w:hAnsiTheme="minorHAnsi" w:cstheme="minorHAnsi"/>
          <w:i/>
          <w:sz w:val="20"/>
          <w:szCs w:val="20"/>
          <w:u w:val="single"/>
        </w:rPr>
        <w:t xml:space="preserve">. </w:t>
      </w:r>
      <w:r w:rsidR="001B5BE6" w:rsidRPr="004F6AFD">
        <w:rPr>
          <w:rFonts w:asciiTheme="minorHAnsi" w:hAnsiTheme="minorHAnsi" w:cstheme="minorHAnsi"/>
          <w:b/>
          <w:i/>
          <w:sz w:val="20"/>
          <w:szCs w:val="20"/>
          <w:u w:val="single"/>
        </w:rPr>
        <w:t>f</w:t>
      </w:r>
      <w:r w:rsidRPr="004F6AFD">
        <w:rPr>
          <w:rFonts w:asciiTheme="minorHAnsi" w:hAnsiTheme="minorHAnsi" w:cstheme="minorHAnsi"/>
          <w:b/>
          <w:i/>
          <w:sz w:val="20"/>
          <w:szCs w:val="20"/>
          <w:u w:val="single"/>
        </w:rPr>
        <w:t>)</w:t>
      </w:r>
      <w:r w:rsidRPr="004F6AFD">
        <w:rPr>
          <w:rFonts w:asciiTheme="minorHAnsi" w:hAnsiTheme="minorHAnsi" w:cstheme="minorHAnsi"/>
          <w:b/>
          <w:i/>
          <w:color w:val="auto"/>
          <w:sz w:val="20"/>
          <w:szCs w:val="20"/>
          <w:u w:val="single"/>
          <w:shd w:val="clear" w:color="auto" w:fill="FFFFFF"/>
        </w:rPr>
        <w:t xml:space="preserve"> </w:t>
      </w:r>
      <w:r w:rsidR="00531FD8" w:rsidRPr="004F6AFD">
        <w:rPr>
          <w:rFonts w:asciiTheme="minorHAnsi" w:hAnsiTheme="minorHAnsi" w:cstheme="minorHAnsi"/>
          <w:b/>
          <w:i/>
          <w:color w:val="auto"/>
          <w:sz w:val="20"/>
          <w:szCs w:val="20"/>
          <w:u w:val="single"/>
          <w:shd w:val="clear" w:color="auto" w:fill="FFFFFF"/>
        </w:rPr>
        <w:t>ZVO</w:t>
      </w:r>
      <w:r w:rsidR="00531FD8" w:rsidRPr="005C76C3">
        <w:rPr>
          <w:rFonts w:asciiTheme="minorHAnsi" w:hAnsiTheme="minorHAnsi" w:cstheme="minorHAnsi"/>
          <w:b/>
          <w:color w:val="auto"/>
          <w:sz w:val="20"/>
          <w:szCs w:val="20"/>
          <w:shd w:val="clear" w:color="auto" w:fill="FFFFFF"/>
        </w:rPr>
        <w:t>,</w:t>
      </w:r>
      <w:r w:rsidR="00531FD8" w:rsidRPr="005C76C3">
        <w:rPr>
          <w:rFonts w:asciiTheme="minorHAnsi" w:hAnsiTheme="minorHAnsi" w:cstheme="minorHAnsi"/>
          <w:color w:val="auto"/>
          <w:sz w:val="20"/>
          <w:szCs w:val="20"/>
          <w:shd w:val="clear" w:color="auto" w:fill="FFFFFF"/>
        </w:rPr>
        <w:t xml:space="preserve"> t.</w:t>
      </w:r>
      <w:r w:rsidR="00BA69BB" w:rsidRPr="005C76C3">
        <w:rPr>
          <w:rFonts w:asciiTheme="minorHAnsi" w:hAnsiTheme="minorHAnsi" w:cstheme="minorHAnsi"/>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j. </w:t>
      </w:r>
      <w:r w:rsidR="00531FD8" w:rsidRPr="005C76C3">
        <w:rPr>
          <w:rFonts w:asciiTheme="minorHAnsi" w:hAnsiTheme="minorHAnsi" w:cstheme="minorHAnsi"/>
          <w:b/>
          <w:color w:val="auto"/>
          <w:sz w:val="20"/>
          <w:szCs w:val="20"/>
          <w:shd w:val="clear" w:color="auto" w:fill="FFFFFF"/>
        </w:rPr>
        <w:t>čestné vyhlásenie</w:t>
      </w:r>
      <w:r w:rsidR="00F116FC" w:rsidRPr="005C76C3">
        <w:rPr>
          <w:rFonts w:asciiTheme="minorHAnsi" w:hAnsiTheme="minorHAnsi" w:cstheme="minorHAnsi"/>
          <w:b/>
          <w:color w:val="auto"/>
          <w:sz w:val="20"/>
          <w:szCs w:val="20"/>
          <w:shd w:val="clear" w:color="auto" w:fill="FFFFFF"/>
        </w:rPr>
        <w:t xml:space="preserve"> </w:t>
      </w:r>
      <w:r w:rsidR="00F116FC" w:rsidRPr="005C76C3">
        <w:rPr>
          <w:rFonts w:asciiTheme="minorHAnsi" w:hAnsiTheme="minorHAnsi" w:cstheme="minorHAnsi"/>
          <w:sz w:val="20"/>
          <w:szCs w:val="20"/>
        </w:rPr>
        <w:t>(príloha č. 4 tejto Výzvy)</w:t>
      </w:r>
      <w:r w:rsidR="00531FD8" w:rsidRPr="005C76C3">
        <w:rPr>
          <w:rFonts w:asciiTheme="minorHAnsi" w:hAnsiTheme="minorHAnsi" w:cstheme="minorHAnsi"/>
          <w:b/>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w:t>
      </w:r>
      <w:r w:rsidR="001167D9">
        <w:rPr>
          <w:rFonts w:asciiTheme="minorHAnsi" w:hAnsiTheme="minorHAnsi" w:cstheme="minorHAnsi"/>
          <w:color w:val="auto"/>
          <w:sz w:val="20"/>
          <w:szCs w:val="20"/>
          <w:shd w:val="clear" w:color="auto" w:fill="FFFFFF"/>
        </w:rPr>
        <w:t>a</w:t>
      </w:r>
      <w:r w:rsidR="00531FD8" w:rsidRPr="005C76C3">
        <w:rPr>
          <w:rFonts w:asciiTheme="minorHAnsi" w:hAnsiTheme="minorHAnsi" w:cstheme="minorHAnsi"/>
          <w:color w:val="auto"/>
          <w:sz w:val="20"/>
          <w:szCs w:val="20"/>
          <w:shd w:val="clear" w:color="auto" w:fill="FFFFFF"/>
        </w:rPr>
        <w:t xml:space="preserve"> v štáte sídla, miesta podnikania alebo obvyklého pobytu. Pre splnenie predmetnej podmienky účasti </w:t>
      </w:r>
      <w:r w:rsidRPr="005C76C3">
        <w:rPr>
          <w:rFonts w:asciiTheme="minorHAnsi" w:hAnsiTheme="minorHAnsi" w:cstheme="minorHAnsi"/>
          <w:b/>
          <w:color w:val="auto"/>
          <w:sz w:val="20"/>
          <w:szCs w:val="20"/>
          <w:u w:val="single"/>
          <w:shd w:val="clear" w:color="auto" w:fill="FFFFFF"/>
        </w:rPr>
        <w:t>sa vyžaduje</w:t>
      </w:r>
      <w:r w:rsidRPr="005C76C3">
        <w:rPr>
          <w:rFonts w:asciiTheme="minorHAnsi" w:hAnsiTheme="minorHAnsi" w:cstheme="minorHAnsi"/>
          <w:color w:val="auto"/>
          <w:sz w:val="20"/>
          <w:szCs w:val="20"/>
          <w:shd w:val="clear" w:color="auto" w:fill="FFFFFF"/>
        </w:rPr>
        <w:t xml:space="preserve"> predloženie </w:t>
      </w:r>
      <w:r w:rsidR="00531FD8" w:rsidRPr="005C76C3">
        <w:rPr>
          <w:rFonts w:asciiTheme="minorHAnsi" w:hAnsiTheme="minorHAnsi" w:cstheme="minorHAnsi"/>
          <w:color w:val="auto"/>
          <w:sz w:val="20"/>
          <w:szCs w:val="20"/>
          <w:shd w:val="clear" w:color="auto" w:fill="FFFFFF"/>
        </w:rPr>
        <w:t>čestného vyhlásenia.</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Dokument</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 xml:space="preserve">musí byť </w:t>
      </w:r>
      <w:r w:rsidR="00E7752E" w:rsidRPr="005C76C3">
        <w:rPr>
          <w:rFonts w:asciiTheme="minorHAnsi" w:hAnsiTheme="minorHAnsi" w:cstheme="minorHAnsi"/>
          <w:b/>
          <w:color w:val="auto"/>
          <w:sz w:val="20"/>
          <w:szCs w:val="20"/>
          <w:shd w:val="clear" w:color="auto" w:fill="FFFFFF"/>
        </w:rPr>
        <w:t>podpísaný</w:t>
      </w:r>
      <w:r w:rsidRPr="005C76C3">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14:paraId="21773B61" w14:textId="2AE6F450" w:rsidR="000A2D75" w:rsidRPr="00220E2C" w:rsidRDefault="000E7AF4" w:rsidP="005218B8">
      <w:pPr>
        <w:pStyle w:val="Odsekzoznamu"/>
        <w:numPr>
          <w:ilvl w:val="1"/>
          <w:numId w:val="28"/>
        </w:numPr>
        <w:spacing w:after="0" w:line="312" w:lineRule="auto"/>
        <w:ind w:left="567" w:right="-2" w:hanging="567"/>
        <w:rPr>
          <w:rFonts w:asciiTheme="minorHAnsi" w:hAnsiTheme="minorHAnsi" w:cstheme="minorHAnsi"/>
          <w:b/>
          <w:sz w:val="20"/>
          <w:szCs w:val="20"/>
          <w:u w:val="single"/>
        </w:rPr>
      </w:pPr>
      <w:r w:rsidRPr="000A2D75">
        <w:rPr>
          <w:rFonts w:asciiTheme="minorHAnsi" w:eastAsia="Times New Roman" w:hAnsiTheme="minorHAnsi" w:cstheme="minorHAnsi"/>
          <w:color w:val="auto"/>
          <w:sz w:val="20"/>
          <w:szCs w:val="20"/>
        </w:rPr>
        <w:t xml:space="preserve">Uchádzač </w:t>
      </w:r>
      <w:r w:rsidRPr="000A2D75">
        <w:rPr>
          <w:rFonts w:asciiTheme="minorHAnsi" w:hAnsiTheme="minorHAnsi" w:cstheme="minorHAnsi"/>
          <w:b/>
          <w:sz w:val="20"/>
          <w:szCs w:val="20"/>
          <w:u w:val="single"/>
        </w:rPr>
        <w:t>musí</w:t>
      </w:r>
      <w:r w:rsidR="00B55ADC" w:rsidRPr="000A2D75">
        <w:rPr>
          <w:rFonts w:asciiTheme="minorHAnsi" w:hAnsiTheme="minorHAnsi" w:cstheme="minorHAnsi"/>
          <w:sz w:val="20"/>
          <w:szCs w:val="20"/>
        </w:rPr>
        <w:t xml:space="preserve"> spĺňať podmienky účasti týkajúce</w:t>
      </w:r>
      <w:r w:rsidRPr="000A2D75">
        <w:rPr>
          <w:rFonts w:asciiTheme="minorHAnsi" w:hAnsiTheme="minorHAnsi" w:cstheme="minorHAnsi"/>
          <w:sz w:val="20"/>
          <w:szCs w:val="20"/>
        </w:rPr>
        <w:t xml:space="preserve"> sa </w:t>
      </w:r>
      <w:r w:rsidRPr="000A2D75">
        <w:rPr>
          <w:rFonts w:asciiTheme="minorHAnsi" w:hAnsiTheme="minorHAnsi" w:cstheme="minorHAnsi"/>
          <w:b/>
          <w:sz w:val="20"/>
          <w:szCs w:val="20"/>
          <w:u w:val="single"/>
        </w:rPr>
        <w:t>technickej alebo odbornej spôsobilosti podľa:</w:t>
      </w:r>
    </w:p>
    <w:p w14:paraId="3BDBBB20" w14:textId="5CF092C9" w:rsidR="00FD6DC1" w:rsidRPr="000A2D75" w:rsidRDefault="000E7AF4" w:rsidP="008435D1">
      <w:pPr>
        <w:pStyle w:val="Default"/>
        <w:numPr>
          <w:ilvl w:val="0"/>
          <w:numId w:val="10"/>
        </w:numPr>
        <w:spacing w:line="312" w:lineRule="auto"/>
        <w:ind w:left="851" w:right="-2" w:hanging="284"/>
        <w:jc w:val="both"/>
        <w:rPr>
          <w:rFonts w:asciiTheme="minorHAnsi" w:hAnsiTheme="minorHAnsi" w:cstheme="minorHAnsi"/>
          <w:b/>
          <w:bCs/>
          <w:sz w:val="20"/>
          <w:szCs w:val="20"/>
        </w:rPr>
      </w:pPr>
      <w:r w:rsidRPr="004F6AFD">
        <w:rPr>
          <w:rFonts w:asciiTheme="minorHAnsi" w:hAnsiTheme="minorHAnsi" w:cstheme="minorHAnsi"/>
          <w:b/>
          <w:i/>
          <w:sz w:val="20"/>
          <w:szCs w:val="20"/>
          <w:u w:val="single"/>
        </w:rPr>
        <w:t>§ 34 ods. 1 písm. a) ZVO</w:t>
      </w:r>
      <w:r w:rsidRPr="005C76C3">
        <w:rPr>
          <w:rFonts w:asciiTheme="minorHAnsi" w:hAnsiTheme="minorHAnsi" w:cstheme="minorHAnsi"/>
          <w:b/>
          <w:sz w:val="20"/>
          <w:szCs w:val="20"/>
          <w:u w:val="single"/>
        </w:rPr>
        <w:t>,</w:t>
      </w:r>
      <w:r w:rsidRPr="005C76C3">
        <w:rPr>
          <w:rFonts w:asciiTheme="minorHAnsi" w:hAnsiTheme="minorHAnsi" w:cstheme="minorHAnsi"/>
          <w:b/>
          <w:sz w:val="20"/>
          <w:szCs w:val="20"/>
        </w:rPr>
        <w:t xml:space="preserve"> </w:t>
      </w:r>
      <w:r w:rsidRPr="005C76C3">
        <w:rPr>
          <w:rFonts w:asciiTheme="minorHAnsi" w:hAnsiTheme="minorHAnsi" w:cstheme="minorHAnsi"/>
          <w:sz w:val="20"/>
          <w:szCs w:val="20"/>
        </w:rPr>
        <w:t>t. j. dokladovať zoznam</w:t>
      </w:r>
      <w:r w:rsidR="00FD6DC1">
        <w:rPr>
          <w:rFonts w:asciiTheme="minorHAnsi" w:hAnsiTheme="minorHAnsi" w:cstheme="minorHAnsi"/>
          <w:sz w:val="20"/>
          <w:szCs w:val="20"/>
        </w:rPr>
        <w:t>om dodávok</w:t>
      </w:r>
      <w:r w:rsidRPr="005C76C3">
        <w:rPr>
          <w:rFonts w:asciiTheme="minorHAnsi" w:hAnsiTheme="minorHAnsi" w:cstheme="minorHAnsi"/>
          <w:sz w:val="20"/>
          <w:szCs w:val="20"/>
        </w:rPr>
        <w:t xml:space="preserve"> tovar</w:t>
      </w:r>
      <w:r w:rsidR="00FD6DC1">
        <w:rPr>
          <w:rFonts w:asciiTheme="minorHAnsi" w:hAnsiTheme="minorHAnsi" w:cstheme="minorHAnsi"/>
          <w:sz w:val="20"/>
          <w:szCs w:val="20"/>
        </w:rPr>
        <w:t>u alebo poskytnutých služieb</w:t>
      </w:r>
      <w:r w:rsidRPr="005C76C3">
        <w:rPr>
          <w:rFonts w:asciiTheme="minorHAnsi" w:hAnsiTheme="minorHAnsi" w:cstheme="minorHAnsi"/>
          <w:sz w:val="20"/>
          <w:szCs w:val="20"/>
        </w:rPr>
        <w:t xml:space="preserve"> za predchádzajúce tri roky od vyhlásenia verejného obstarávania s uvedením cien, lehôt dodania a</w:t>
      </w:r>
      <w:r w:rsidR="00FD6DC1">
        <w:rPr>
          <w:rFonts w:asciiTheme="minorHAnsi" w:hAnsiTheme="minorHAnsi" w:cstheme="minorHAnsi"/>
          <w:sz w:val="20"/>
          <w:szCs w:val="20"/>
        </w:rPr>
        <w:t> </w:t>
      </w:r>
      <w:r w:rsidRPr="005C76C3">
        <w:rPr>
          <w:rFonts w:asciiTheme="minorHAnsi" w:hAnsiTheme="minorHAnsi" w:cstheme="minorHAnsi"/>
          <w:sz w:val="20"/>
          <w:szCs w:val="20"/>
        </w:rPr>
        <w:t>odberateľov</w:t>
      </w:r>
      <w:r w:rsidR="00FD6DC1" w:rsidRPr="00FD6DC1">
        <w:rPr>
          <w:rFonts w:asciiTheme="minorHAnsi" w:hAnsiTheme="minorHAnsi" w:cstheme="minorHAnsi"/>
          <w:sz w:val="20"/>
          <w:szCs w:val="20"/>
        </w:rPr>
        <w:t>;</w:t>
      </w:r>
      <w:r w:rsidR="00FD6DC1">
        <w:rPr>
          <w:rFonts w:asciiTheme="minorHAnsi" w:hAnsiTheme="minorHAnsi" w:cstheme="minorHAnsi"/>
          <w:sz w:val="20"/>
          <w:szCs w:val="20"/>
        </w:rPr>
        <w:t xml:space="preserve"> ak odberateľom bol verejný obstarávateľ alebo obstarávateľ podľa ZVO, dokladom je referencia.</w:t>
      </w:r>
    </w:p>
    <w:p w14:paraId="2E6CA1D3" w14:textId="77777777" w:rsidR="000A2D75" w:rsidRPr="00FD6DC1" w:rsidRDefault="000A2D75" w:rsidP="00B0087E">
      <w:pPr>
        <w:pStyle w:val="Default"/>
        <w:spacing w:line="312" w:lineRule="auto"/>
        <w:ind w:left="1134" w:right="-2" w:hanging="426"/>
        <w:jc w:val="both"/>
        <w:rPr>
          <w:rFonts w:asciiTheme="minorHAnsi" w:hAnsiTheme="minorHAnsi" w:cstheme="minorHAnsi"/>
          <w:b/>
          <w:bCs/>
          <w:sz w:val="20"/>
          <w:szCs w:val="20"/>
        </w:rPr>
      </w:pPr>
    </w:p>
    <w:p w14:paraId="047064B6" w14:textId="77777777" w:rsidR="00FD6DC1" w:rsidRPr="00621806" w:rsidRDefault="00FD6DC1" w:rsidP="00B0087E">
      <w:pPr>
        <w:spacing w:after="0" w:line="312" w:lineRule="auto"/>
        <w:ind w:left="567" w:right="-2" w:firstLine="0"/>
        <w:rPr>
          <w:rFonts w:asciiTheme="minorHAnsi" w:hAnsiTheme="minorHAnsi"/>
          <w:sz w:val="20"/>
          <w:szCs w:val="20"/>
        </w:rPr>
      </w:pPr>
      <w:r w:rsidRPr="00621806">
        <w:rPr>
          <w:rFonts w:asciiTheme="minorHAnsi" w:hAnsiTheme="minorHAnsi"/>
          <w:sz w:val="20"/>
          <w:szCs w:val="20"/>
          <w:u w:val="single"/>
        </w:rPr>
        <w:t>Minimálna požadovaná úroveň štandardov:</w:t>
      </w:r>
      <w:r w:rsidRPr="00621806">
        <w:rPr>
          <w:rFonts w:asciiTheme="minorHAnsi" w:hAnsiTheme="minorHAnsi"/>
          <w:sz w:val="20"/>
          <w:szCs w:val="20"/>
        </w:rPr>
        <w:t xml:space="preserve"> </w:t>
      </w:r>
    </w:p>
    <w:p w14:paraId="66D43B62" w14:textId="77777777" w:rsidR="00FD6DC1" w:rsidRPr="00621806" w:rsidRDefault="00FD6DC1" w:rsidP="00B0087E">
      <w:pPr>
        <w:tabs>
          <w:tab w:val="left" w:pos="2160"/>
          <w:tab w:val="left" w:pos="2880"/>
          <w:tab w:val="left" w:pos="4500"/>
        </w:tabs>
        <w:spacing w:after="0" w:line="312" w:lineRule="auto"/>
        <w:ind w:left="567" w:right="-2" w:firstLine="0"/>
        <w:rPr>
          <w:rFonts w:asciiTheme="minorHAnsi" w:hAnsiTheme="minorHAnsi"/>
          <w:sz w:val="20"/>
          <w:szCs w:val="20"/>
        </w:rPr>
      </w:pPr>
      <w:r>
        <w:rPr>
          <w:rFonts w:asciiTheme="minorHAnsi" w:hAnsiTheme="minorHAnsi"/>
          <w:sz w:val="20"/>
          <w:szCs w:val="20"/>
        </w:rPr>
        <w:t>P</w:t>
      </w:r>
      <w:r w:rsidRPr="00621806">
        <w:rPr>
          <w:rFonts w:asciiTheme="minorHAnsi" w:hAnsiTheme="minorHAnsi"/>
          <w:sz w:val="20"/>
          <w:szCs w:val="20"/>
        </w:rPr>
        <w:t>odmienka účasti podľa § 34 ods. 1 písm. a) zákona bude splnená, ak uchádzač horeuvedeným zoznamom preukáže:</w:t>
      </w:r>
    </w:p>
    <w:p w14:paraId="1888D739" w14:textId="5A52FE24" w:rsidR="000A2D75" w:rsidRPr="000A2D75" w:rsidRDefault="00FD6DC1" w:rsidP="008435D1">
      <w:pPr>
        <w:pStyle w:val="Odsekzoznamu"/>
        <w:numPr>
          <w:ilvl w:val="1"/>
          <w:numId w:val="15"/>
        </w:numPr>
        <w:spacing w:after="0" w:line="312" w:lineRule="auto"/>
        <w:ind w:left="851" w:right="-2" w:hanging="284"/>
        <w:contextualSpacing w:val="0"/>
        <w:rPr>
          <w:rFonts w:asciiTheme="minorHAnsi" w:hAnsiTheme="minorHAnsi"/>
          <w:sz w:val="20"/>
          <w:szCs w:val="20"/>
        </w:rPr>
      </w:pPr>
      <w:r w:rsidRPr="00621806">
        <w:rPr>
          <w:rFonts w:asciiTheme="minorHAnsi" w:hAnsiTheme="minorHAnsi"/>
          <w:sz w:val="20"/>
          <w:szCs w:val="20"/>
          <w:u w:val="single"/>
        </w:rPr>
        <w:t>súhrnné množstvo dod</w:t>
      </w:r>
      <w:r>
        <w:rPr>
          <w:rFonts w:asciiTheme="minorHAnsi" w:hAnsiTheme="minorHAnsi"/>
          <w:sz w:val="20"/>
          <w:szCs w:val="20"/>
          <w:u w:val="single"/>
        </w:rPr>
        <w:t>aných tovarov rovnakého alebo ob</w:t>
      </w:r>
      <w:r w:rsidRPr="00621806">
        <w:rPr>
          <w:rFonts w:asciiTheme="minorHAnsi" w:hAnsiTheme="minorHAnsi"/>
          <w:sz w:val="20"/>
          <w:szCs w:val="20"/>
          <w:u w:val="single"/>
        </w:rPr>
        <w:t>dobného charakteru ako je predmet zákazky za predchádzajúce 3 roky</w:t>
      </w:r>
      <w:r w:rsidRPr="00621806">
        <w:rPr>
          <w:rFonts w:asciiTheme="minorHAnsi" w:hAnsiTheme="minorHAnsi"/>
          <w:sz w:val="20"/>
          <w:szCs w:val="20"/>
        </w:rPr>
        <w:t xml:space="preserve">, t. j. 3 roky spätne od vyhlásenia verejného obstarávania, </w:t>
      </w:r>
      <w:r w:rsidRPr="00621806">
        <w:rPr>
          <w:rFonts w:asciiTheme="minorHAnsi" w:hAnsiTheme="minorHAnsi" w:cs="Arial"/>
          <w:b/>
          <w:sz w:val="20"/>
          <w:szCs w:val="20"/>
        </w:rPr>
        <w:t>v</w:t>
      </w:r>
      <w:r>
        <w:rPr>
          <w:rFonts w:asciiTheme="minorHAnsi" w:hAnsiTheme="minorHAnsi" w:cs="Arial"/>
          <w:b/>
          <w:sz w:val="20"/>
          <w:szCs w:val="20"/>
        </w:rPr>
        <w:t xml:space="preserve"> celkovej hodnote </w:t>
      </w:r>
      <w:r w:rsidRPr="00621806">
        <w:rPr>
          <w:rFonts w:asciiTheme="minorHAnsi" w:hAnsiTheme="minorHAnsi" w:cs="Arial"/>
          <w:b/>
          <w:sz w:val="20"/>
          <w:szCs w:val="20"/>
        </w:rPr>
        <w:t xml:space="preserve">spolu </w:t>
      </w:r>
      <w:r>
        <w:rPr>
          <w:rFonts w:asciiTheme="minorHAnsi" w:hAnsiTheme="minorHAnsi" w:cs="Arial"/>
          <w:b/>
          <w:sz w:val="20"/>
          <w:szCs w:val="20"/>
        </w:rPr>
        <w:t>minimálne</w:t>
      </w:r>
      <w:r w:rsidR="00E3392D">
        <w:rPr>
          <w:rFonts w:asciiTheme="minorHAnsi" w:hAnsiTheme="minorHAnsi" w:cs="Arial"/>
          <w:b/>
          <w:sz w:val="20"/>
          <w:szCs w:val="20"/>
        </w:rPr>
        <w:t xml:space="preserve"> 7 000,00</w:t>
      </w:r>
      <w:r>
        <w:rPr>
          <w:rFonts w:asciiTheme="minorHAnsi" w:hAnsiTheme="minorHAnsi" w:cs="Arial"/>
          <w:b/>
          <w:sz w:val="20"/>
          <w:szCs w:val="20"/>
        </w:rPr>
        <w:t xml:space="preserve"> EUR bez DPH</w:t>
      </w:r>
      <w:r w:rsidRPr="00621806">
        <w:rPr>
          <w:rFonts w:asciiTheme="minorHAnsi" w:hAnsiTheme="minorHAnsi" w:cs="Arial"/>
          <w:sz w:val="20"/>
          <w:szCs w:val="20"/>
        </w:rPr>
        <w:t xml:space="preserve">. </w:t>
      </w:r>
    </w:p>
    <w:p w14:paraId="3192C4D2" w14:textId="77777777" w:rsidR="000A2D75" w:rsidRPr="000A2D75" w:rsidRDefault="000A2D75" w:rsidP="00B0087E">
      <w:pPr>
        <w:tabs>
          <w:tab w:val="left" w:pos="2160"/>
          <w:tab w:val="left" w:pos="2880"/>
          <w:tab w:val="left" w:pos="4500"/>
        </w:tabs>
        <w:spacing w:after="0" w:line="312" w:lineRule="auto"/>
        <w:ind w:left="1134" w:right="-2" w:hanging="426"/>
        <w:rPr>
          <w:rFonts w:asciiTheme="minorHAnsi" w:hAnsiTheme="minorHAnsi"/>
          <w:sz w:val="20"/>
          <w:szCs w:val="20"/>
        </w:rPr>
      </w:pPr>
    </w:p>
    <w:p w14:paraId="27C95E73" w14:textId="1699AB9E" w:rsidR="00FD6DC1" w:rsidRDefault="00FD6DC1" w:rsidP="00B0087E">
      <w:pPr>
        <w:pStyle w:val="Odsekzoznamu"/>
        <w:spacing w:after="0" w:line="312" w:lineRule="auto"/>
        <w:ind w:left="567" w:right="-2" w:firstLine="0"/>
        <w:rPr>
          <w:rFonts w:asciiTheme="minorHAnsi" w:hAnsiTheme="minorHAnsi" w:cstheme="minorHAnsi"/>
          <w:sz w:val="20"/>
          <w:szCs w:val="20"/>
        </w:rPr>
      </w:pPr>
      <w:r w:rsidRPr="00621806">
        <w:rPr>
          <w:rFonts w:asciiTheme="minorHAnsi" w:hAnsiTheme="minorHAnsi" w:cstheme="minorHAnsi"/>
          <w:sz w:val="20"/>
          <w:szCs w:val="20"/>
        </w:rPr>
        <w:t xml:space="preserve">Za dodávku tovaru rovnakého alebo obdobného charakteru ako je predmet zákazky sa považuje dodávka </w:t>
      </w:r>
      <w:r w:rsidR="00D45BBF">
        <w:rPr>
          <w:rFonts w:asciiTheme="minorHAnsi" w:hAnsiTheme="minorHAnsi" w:cstheme="minorHAnsi"/>
          <w:b/>
          <w:sz w:val="20"/>
          <w:szCs w:val="20"/>
        </w:rPr>
        <w:t>krovinorezov a fukárov</w:t>
      </w:r>
      <w:r w:rsidR="001758AA">
        <w:rPr>
          <w:rFonts w:asciiTheme="minorHAnsi" w:hAnsiTheme="minorHAnsi" w:cstheme="minorHAnsi"/>
          <w:b/>
          <w:sz w:val="20"/>
          <w:szCs w:val="20"/>
        </w:rPr>
        <w:t>.</w:t>
      </w:r>
    </w:p>
    <w:p w14:paraId="58D1D26D" w14:textId="77777777" w:rsidR="001113CD" w:rsidRDefault="001113CD" w:rsidP="00B0087E">
      <w:pPr>
        <w:tabs>
          <w:tab w:val="left" w:pos="9072"/>
        </w:tabs>
        <w:spacing w:after="0" w:line="312" w:lineRule="auto"/>
        <w:ind w:left="851" w:right="-2" w:hanging="426"/>
        <w:rPr>
          <w:rFonts w:asciiTheme="minorHAnsi" w:hAnsiTheme="minorHAnsi" w:cstheme="minorHAnsi"/>
          <w:sz w:val="20"/>
          <w:szCs w:val="20"/>
        </w:rPr>
      </w:pPr>
    </w:p>
    <w:p w14:paraId="29C10B4B" w14:textId="2CFE7875" w:rsidR="000E7AF4" w:rsidRDefault="000E7AF4" w:rsidP="00B0087E">
      <w:pPr>
        <w:tabs>
          <w:tab w:val="left" w:pos="9072"/>
        </w:tabs>
        <w:spacing w:after="0" w:line="312" w:lineRule="auto"/>
        <w:ind w:left="567" w:right="-2" w:firstLine="0"/>
        <w:rPr>
          <w:rFonts w:asciiTheme="minorHAnsi" w:hAnsiTheme="minorHAnsi" w:cstheme="minorHAnsi"/>
          <w:sz w:val="20"/>
          <w:szCs w:val="20"/>
        </w:rPr>
      </w:pPr>
      <w:r w:rsidRPr="005C76C3">
        <w:rPr>
          <w:rFonts w:asciiTheme="minorHAnsi" w:hAnsiTheme="minorHAnsi" w:cstheme="minorHAns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14:paraId="6DDB0A05" w14:textId="77777777" w:rsidR="00FB60B2" w:rsidRPr="00FB60B2" w:rsidRDefault="00FB60B2" w:rsidP="00B0087E">
      <w:pPr>
        <w:tabs>
          <w:tab w:val="left" w:pos="9072"/>
        </w:tabs>
        <w:spacing w:after="0" w:line="312" w:lineRule="auto"/>
        <w:ind w:left="1418" w:right="-2" w:hanging="426"/>
        <w:rPr>
          <w:rFonts w:asciiTheme="minorHAnsi" w:hAnsiTheme="minorHAnsi" w:cstheme="minorHAnsi"/>
          <w:sz w:val="20"/>
          <w:szCs w:val="20"/>
        </w:rPr>
      </w:pPr>
    </w:p>
    <w:p w14:paraId="071C507D" w14:textId="77777777" w:rsidR="00D32ADB" w:rsidRPr="005C76C3" w:rsidRDefault="00D32ADB" w:rsidP="005218B8">
      <w:pPr>
        <w:pStyle w:val="Nadpis1"/>
        <w:numPr>
          <w:ilvl w:val="0"/>
          <w:numId w:val="28"/>
        </w:numPr>
        <w:ind w:left="284" w:right="-2" w:hanging="285"/>
        <w:rPr>
          <w:rFonts w:asciiTheme="minorHAnsi" w:hAnsiTheme="minorHAnsi" w:cstheme="minorHAnsi"/>
          <w:szCs w:val="20"/>
        </w:rPr>
      </w:pPr>
      <w:bookmarkStart w:id="2" w:name="_Toc12166"/>
      <w:r w:rsidRPr="005C76C3">
        <w:rPr>
          <w:rFonts w:asciiTheme="minorHAnsi" w:hAnsiTheme="minorHAnsi" w:cstheme="minorHAnsi"/>
          <w:szCs w:val="20"/>
        </w:rPr>
        <w:t>Obsah ponuky</w:t>
      </w:r>
      <w:r w:rsidRPr="005C76C3">
        <w:rPr>
          <w:rFonts w:asciiTheme="minorHAnsi" w:hAnsiTheme="minorHAnsi" w:cstheme="minorHAnsi"/>
          <w:b w:val="0"/>
          <w:szCs w:val="20"/>
        </w:rPr>
        <w:t xml:space="preserve"> </w:t>
      </w:r>
      <w:bookmarkEnd w:id="2"/>
    </w:p>
    <w:p w14:paraId="644889D3" w14:textId="77777777" w:rsidR="00D32ADB" w:rsidRPr="005C76C3" w:rsidRDefault="00D32ADB" w:rsidP="005218B8">
      <w:pPr>
        <w:pStyle w:val="Odsekzoznamu"/>
        <w:numPr>
          <w:ilvl w:val="1"/>
          <w:numId w:val="28"/>
        </w:numPr>
        <w:spacing w:after="0" w:line="312" w:lineRule="auto"/>
        <w:ind w:left="567" w:right="-2"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Ponuka musí obsahovať: </w:t>
      </w:r>
    </w:p>
    <w:p w14:paraId="4DDC4941" w14:textId="77777777" w:rsidR="00AD3E10" w:rsidRPr="005C76C3" w:rsidRDefault="00365CDE" w:rsidP="00B0087E">
      <w:pPr>
        <w:numPr>
          <w:ilvl w:val="0"/>
          <w:numId w:val="1"/>
        </w:numPr>
        <w:spacing w:after="0" w:line="312" w:lineRule="auto"/>
        <w:ind w:left="851" w:right="-2" w:hanging="284"/>
        <w:rPr>
          <w:rFonts w:asciiTheme="minorHAnsi" w:hAnsiTheme="minorHAnsi" w:cstheme="minorHAnsi"/>
          <w:sz w:val="20"/>
          <w:szCs w:val="20"/>
        </w:rPr>
      </w:pPr>
      <w:r w:rsidRPr="005C76C3">
        <w:rPr>
          <w:rFonts w:asciiTheme="minorHAnsi" w:hAnsiTheme="minorHAnsi" w:cstheme="minorHAnsi"/>
          <w:b/>
          <w:sz w:val="20"/>
          <w:szCs w:val="20"/>
        </w:rPr>
        <w:t>Krycí</w:t>
      </w:r>
      <w:r w:rsidR="00AD3E10" w:rsidRPr="005C76C3">
        <w:rPr>
          <w:rFonts w:asciiTheme="minorHAnsi" w:hAnsiTheme="minorHAnsi" w:cstheme="minorHAnsi"/>
          <w:b/>
          <w:sz w:val="20"/>
          <w:szCs w:val="20"/>
        </w:rPr>
        <w:t xml:space="preserve"> list</w:t>
      </w:r>
      <w:r w:rsidRPr="005C76C3">
        <w:rPr>
          <w:rFonts w:asciiTheme="minorHAnsi" w:hAnsiTheme="minorHAnsi" w:cstheme="minorHAnsi"/>
          <w:b/>
          <w:sz w:val="20"/>
          <w:szCs w:val="20"/>
        </w:rPr>
        <w:t xml:space="preserve"> ponuky </w:t>
      </w:r>
      <w:r w:rsidR="00196667" w:rsidRPr="005C76C3">
        <w:rPr>
          <w:rFonts w:asciiTheme="minorHAnsi" w:hAnsiTheme="minorHAnsi" w:cstheme="minorHAnsi"/>
          <w:sz w:val="20"/>
          <w:szCs w:val="20"/>
        </w:rPr>
        <w:t>v zmysle prílohy č. 5</w:t>
      </w:r>
      <w:r w:rsidRPr="005C76C3">
        <w:rPr>
          <w:rFonts w:asciiTheme="minorHAnsi" w:hAnsiTheme="minorHAnsi" w:cstheme="minorHAnsi"/>
          <w:sz w:val="20"/>
          <w:szCs w:val="20"/>
        </w:rPr>
        <w:t xml:space="preserve"> tejto Výzvy</w:t>
      </w:r>
      <w:r w:rsidR="00AD3E10" w:rsidRPr="005C76C3">
        <w:rPr>
          <w:rFonts w:asciiTheme="minorHAnsi" w:hAnsiTheme="minorHAnsi" w:cstheme="minorHAnsi"/>
          <w:sz w:val="20"/>
          <w:szCs w:val="20"/>
        </w:rPr>
        <w:t xml:space="preserve">, v ktorom </w:t>
      </w:r>
      <w:r w:rsidRPr="005C76C3">
        <w:rPr>
          <w:rFonts w:asciiTheme="minorHAnsi" w:eastAsia="TimesNewRomanPSMT" w:hAnsiTheme="minorHAnsi" w:cstheme="minorHAnsi"/>
          <w:sz w:val="20"/>
          <w:szCs w:val="20"/>
        </w:rPr>
        <w:t>musia</w:t>
      </w:r>
      <w:r w:rsidR="00AD3E10" w:rsidRPr="005C76C3">
        <w:rPr>
          <w:rFonts w:asciiTheme="minorHAnsi" w:eastAsia="TimesNewRomanPSMT" w:hAnsiTheme="minorHAnsi" w:cstheme="minorHAnsi"/>
          <w:sz w:val="20"/>
          <w:szCs w:val="20"/>
        </w:rPr>
        <w:t xml:space="preserve"> byť uvedené </w:t>
      </w:r>
      <w:r w:rsidR="003A1FAB" w:rsidRPr="005C76C3">
        <w:rPr>
          <w:rFonts w:asciiTheme="minorHAnsi" w:eastAsia="TimesNewRomanPSMT" w:hAnsiTheme="minorHAnsi" w:cstheme="minorHAnsi"/>
          <w:sz w:val="20"/>
          <w:szCs w:val="20"/>
        </w:rPr>
        <w:t xml:space="preserve">základné identifikačné údaje v minimálnom rozsahu </w:t>
      </w:r>
      <w:r w:rsidR="00AD3E10" w:rsidRPr="005C76C3">
        <w:rPr>
          <w:rFonts w:asciiTheme="minorHAnsi" w:eastAsia="TimesNewRomanPSMT" w:hAnsiTheme="minorHAnsi" w:cstheme="minorHAnsi"/>
          <w:sz w:val="20"/>
          <w:szCs w:val="20"/>
        </w:rPr>
        <w:t xml:space="preserve">meno a priezvisko kontaktnej osoby, telefónny kontakt </w:t>
      </w:r>
      <w:r w:rsidR="00AD3E10" w:rsidRPr="005C76C3">
        <w:rPr>
          <w:rFonts w:asciiTheme="minorHAnsi" w:hAnsiTheme="minorHAnsi" w:cstheme="minorHAnsi"/>
          <w:sz w:val="20"/>
          <w:szCs w:val="20"/>
        </w:rPr>
        <w:t>a e-</w:t>
      </w:r>
      <w:r w:rsidR="00AD3E10" w:rsidRPr="005C76C3">
        <w:rPr>
          <w:rFonts w:asciiTheme="minorHAnsi" w:eastAsia="TimesNewRomanPSMT" w:hAnsiTheme="minorHAnsi" w:cstheme="minorHAnsi"/>
          <w:sz w:val="20"/>
          <w:szCs w:val="20"/>
        </w:rPr>
        <w:t>mailová adresa, prostredníctvom ktorej bude môcť verejný obstarávateľ s</w:t>
      </w:r>
      <w:r w:rsidR="00DD3BCF" w:rsidRPr="005C76C3">
        <w:rPr>
          <w:rFonts w:asciiTheme="minorHAnsi" w:eastAsia="TimesNewRomanPSMT" w:hAnsiTheme="minorHAnsi" w:cstheme="minorHAnsi"/>
          <w:sz w:val="20"/>
          <w:szCs w:val="20"/>
        </w:rPr>
        <w:t> </w:t>
      </w:r>
      <w:r w:rsidR="00AD3E10" w:rsidRPr="005C76C3">
        <w:rPr>
          <w:rFonts w:asciiTheme="minorHAnsi" w:eastAsia="TimesNewRomanPSMT" w:hAnsiTheme="minorHAnsi" w:cstheme="minorHAnsi"/>
          <w:sz w:val="20"/>
          <w:szCs w:val="20"/>
        </w:rPr>
        <w:t>uchádzačom komunikovať</w:t>
      </w:r>
      <w:r w:rsidR="00AD3E10" w:rsidRPr="005C76C3">
        <w:rPr>
          <w:rFonts w:asciiTheme="minorHAnsi" w:hAnsiTheme="minorHAnsi" w:cstheme="minorHAnsi"/>
          <w:sz w:val="20"/>
          <w:szCs w:val="20"/>
        </w:rPr>
        <w:t xml:space="preserve">, </w:t>
      </w:r>
      <w:r w:rsidR="002A29E7">
        <w:rPr>
          <w:rFonts w:asciiTheme="minorHAnsi" w:hAnsiTheme="minorHAnsi" w:cstheme="minorHAnsi"/>
          <w:sz w:val="20"/>
          <w:szCs w:val="20"/>
        </w:rPr>
        <w:t>a ostatné údaje tu uvedené.</w:t>
      </w:r>
    </w:p>
    <w:p w14:paraId="16F32825" w14:textId="24DD8A60" w:rsidR="007229D7" w:rsidRDefault="005578F2" w:rsidP="00B0087E">
      <w:pPr>
        <w:numPr>
          <w:ilvl w:val="0"/>
          <w:numId w:val="1"/>
        </w:numPr>
        <w:spacing w:after="0" w:line="312" w:lineRule="auto"/>
        <w:ind w:left="851" w:right="-2" w:hanging="284"/>
        <w:rPr>
          <w:rFonts w:asciiTheme="minorHAnsi" w:hAnsiTheme="minorHAnsi" w:cstheme="minorHAnsi"/>
          <w:sz w:val="20"/>
          <w:szCs w:val="20"/>
        </w:rPr>
      </w:pPr>
      <w:r w:rsidRPr="005578F2">
        <w:rPr>
          <w:rFonts w:asciiTheme="minorHAnsi" w:hAnsiTheme="minorHAnsi" w:cstheme="minorHAnsi"/>
          <w:sz w:val="20"/>
          <w:szCs w:val="20"/>
        </w:rPr>
        <w:t>Doklady a d</w:t>
      </w:r>
      <w:r w:rsidR="00D32ADB" w:rsidRPr="005578F2">
        <w:rPr>
          <w:rFonts w:asciiTheme="minorHAnsi" w:hAnsiTheme="minorHAnsi" w:cstheme="minorHAnsi"/>
          <w:sz w:val="20"/>
          <w:szCs w:val="20"/>
        </w:rPr>
        <w:t>okumenty</w:t>
      </w:r>
      <w:r w:rsidRPr="005578F2">
        <w:rPr>
          <w:rFonts w:asciiTheme="minorHAnsi" w:hAnsiTheme="minorHAnsi" w:cstheme="minorHAnsi"/>
          <w:sz w:val="20"/>
          <w:szCs w:val="20"/>
        </w:rPr>
        <w:t xml:space="preserve"> na preukázanie</w:t>
      </w:r>
      <w:r>
        <w:rPr>
          <w:rFonts w:asciiTheme="minorHAnsi" w:hAnsiTheme="minorHAnsi" w:cstheme="minorHAnsi"/>
          <w:b/>
          <w:sz w:val="20"/>
          <w:szCs w:val="20"/>
        </w:rPr>
        <w:t xml:space="preserve"> splnenia podmienok účasti</w:t>
      </w:r>
      <w:r w:rsidR="00D32ADB" w:rsidRPr="005C76C3">
        <w:rPr>
          <w:rFonts w:asciiTheme="minorHAnsi" w:hAnsiTheme="minorHAnsi" w:cstheme="minorHAnsi"/>
          <w:sz w:val="20"/>
          <w:szCs w:val="20"/>
        </w:rPr>
        <w:t xml:space="preserve">, ktorými uchádzač alebo skupina uchádzačov preukazuje </w:t>
      </w:r>
      <w:r>
        <w:rPr>
          <w:rFonts w:asciiTheme="minorHAnsi" w:hAnsiTheme="minorHAnsi" w:cstheme="minorHAnsi"/>
          <w:sz w:val="20"/>
          <w:szCs w:val="20"/>
        </w:rPr>
        <w:t>ich</w:t>
      </w:r>
      <w:r w:rsidRPr="005578F2">
        <w:rPr>
          <w:rFonts w:asciiTheme="minorHAnsi" w:hAnsiTheme="minorHAnsi" w:cstheme="minorHAnsi"/>
          <w:sz w:val="20"/>
          <w:szCs w:val="20"/>
        </w:rPr>
        <w:t xml:space="preserve"> </w:t>
      </w:r>
      <w:r w:rsidR="00D32ADB" w:rsidRPr="005578F2">
        <w:rPr>
          <w:rFonts w:asciiTheme="minorHAnsi" w:hAnsiTheme="minorHAnsi" w:cstheme="minorHAnsi"/>
          <w:sz w:val="20"/>
          <w:szCs w:val="20"/>
        </w:rPr>
        <w:t>splnenie</w:t>
      </w:r>
      <w:r w:rsidR="00200708">
        <w:rPr>
          <w:rFonts w:asciiTheme="minorHAnsi" w:hAnsiTheme="minorHAnsi" w:cstheme="minorHAnsi"/>
          <w:sz w:val="20"/>
          <w:szCs w:val="20"/>
        </w:rPr>
        <w:t xml:space="preserve"> </w:t>
      </w:r>
      <w:r w:rsidR="00D32ADB" w:rsidRPr="005C76C3">
        <w:rPr>
          <w:rFonts w:asciiTheme="minorHAnsi" w:hAnsiTheme="minorHAnsi" w:cstheme="minorHAnsi"/>
          <w:sz w:val="20"/>
          <w:szCs w:val="20"/>
        </w:rPr>
        <w:t xml:space="preserve">podľa bodu </w:t>
      </w:r>
      <w:r w:rsidR="00196667" w:rsidRPr="005C76C3">
        <w:rPr>
          <w:rFonts w:asciiTheme="minorHAnsi" w:hAnsiTheme="minorHAnsi" w:cstheme="minorHAnsi"/>
          <w:sz w:val="20"/>
          <w:szCs w:val="20"/>
        </w:rPr>
        <w:t>1</w:t>
      </w:r>
      <w:r w:rsidR="00220E2C">
        <w:rPr>
          <w:rFonts w:asciiTheme="minorHAnsi" w:hAnsiTheme="minorHAnsi" w:cstheme="minorHAnsi"/>
          <w:sz w:val="20"/>
          <w:szCs w:val="20"/>
        </w:rPr>
        <w:t>2</w:t>
      </w:r>
      <w:r w:rsidR="00D32ADB" w:rsidRPr="005C76C3">
        <w:rPr>
          <w:rFonts w:asciiTheme="minorHAnsi" w:hAnsiTheme="minorHAnsi" w:cstheme="minorHAnsi"/>
          <w:sz w:val="20"/>
          <w:szCs w:val="20"/>
        </w:rPr>
        <w:t xml:space="preserve"> </w:t>
      </w:r>
      <w:r w:rsidR="00C14883" w:rsidRPr="005C76C3">
        <w:rPr>
          <w:rFonts w:asciiTheme="minorHAnsi" w:hAnsiTheme="minorHAnsi" w:cstheme="minorHAnsi"/>
          <w:sz w:val="20"/>
          <w:szCs w:val="20"/>
        </w:rPr>
        <w:t xml:space="preserve">tejto </w:t>
      </w:r>
      <w:r w:rsidR="00D32ADB" w:rsidRPr="005C76C3">
        <w:rPr>
          <w:rFonts w:asciiTheme="minorHAnsi" w:hAnsiTheme="minorHAnsi" w:cstheme="minorHAnsi"/>
          <w:sz w:val="20"/>
          <w:szCs w:val="20"/>
        </w:rPr>
        <w:t xml:space="preserve">Výzvy, </w:t>
      </w:r>
    </w:p>
    <w:p w14:paraId="0957CBA4" w14:textId="0938D1E7" w:rsidR="00A95F43" w:rsidRPr="005C76C3" w:rsidRDefault="00200708" w:rsidP="00B0087E">
      <w:pPr>
        <w:numPr>
          <w:ilvl w:val="0"/>
          <w:numId w:val="1"/>
        </w:numPr>
        <w:spacing w:after="0" w:line="312" w:lineRule="auto"/>
        <w:ind w:left="851" w:right="-2" w:hanging="284"/>
        <w:rPr>
          <w:rFonts w:asciiTheme="minorHAnsi" w:hAnsiTheme="minorHAnsi" w:cstheme="minorHAnsi"/>
          <w:sz w:val="20"/>
          <w:szCs w:val="20"/>
        </w:rPr>
      </w:pPr>
      <w:r>
        <w:rPr>
          <w:rFonts w:asciiTheme="minorHAnsi" w:hAnsiTheme="minorHAnsi" w:cstheme="minorHAnsi"/>
          <w:b/>
          <w:sz w:val="20"/>
          <w:szCs w:val="20"/>
        </w:rPr>
        <w:t>N</w:t>
      </w:r>
      <w:r w:rsidR="00A95F43" w:rsidRPr="005C76C3">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5C76C3">
        <w:rPr>
          <w:rFonts w:asciiTheme="minorHAnsi" w:hAnsiTheme="minorHAnsi" w:cstheme="minorHAnsi"/>
          <w:b/>
          <w:sz w:val="20"/>
          <w:szCs w:val="20"/>
        </w:rPr>
        <w:t xml:space="preserve"> </w:t>
      </w:r>
      <w:r w:rsidR="00802F60" w:rsidRPr="00802F60">
        <w:rPr>
          <w:rFonts w:asciiTheme="minorHAnsi" w:hAnsiTheme="minorHAnsi" w:cstheme="minorHAnsi"/>
          <w:sz w:val="20"/>
          <w:szCs w:val="20"/>
        </w:rPr>
        <w:t xml:space="preserve">vypracovaný </w:t>
      </w:r>
      <w:r w:rsidR="00A95F43" w:rsidRPr="005C76C3">
        <w:rPr>
          <w:rFonts w:asciiTheme="minorHAnsi" w:hAnsiTheme="minorHAnsi" w:cstheme="minorHAnsi"/>
          <w:sz w:val="20"/>
          <w:szCs w:val="20"/>
        </w:rPr>
        <w:t xml:space="preserve">v zmysle prílohy č. </w:t>
      </w:r>
      <w:r w:rsidR="00365CDE" w:rsidRPr="005C76C3">
        <w:rPr>
          <w:rFonts w:asciiTheme="minorHAnsi" w:hAnsiTheme="minorHAnsi" w:cstheme="minorHAnsi"/>
          <w:sz w:val="20"/>
          <w:szCs w:val="20"/>
        </w:rPr>
        <w:t>1</w:t>
      </w:r>
      <w:r w:rsidR="00A95F43" w:rsidRPr="005C76C3">
        <w:rPr>
          <w:rFonts w:asciiTheme="minorHAnsi" w:hAnsiTheme="minorHAnsi" w:cstheme="minorHAnsi"/>
          <w:sz w:val="20"/>
          <w:szCs w:val="20"/>
        </w:rPr>
        <w:t xml:space="preserve"> tejto Výzvy,</w:t>
      </w:r>
      <w:r w:rsidR="00802F60">
        <w:rPr>
          <w:rFonts w:asciiTheme="minorHAnsi" w:hAnsiTheme="minorHAnsi" w:cstheme="minorHAnsi"/>
          <w:sz w:val="20"/>
          <w:szCs w:val="20"/>
        </w:rPr>
        <w:t xml:space="preserve"> ktorý formulár musí byť</w:t>
      </w:r>
      <w:r w:rsidR="00A95F43" w:rsidRPr="005C76C3">
        <w:rPr>
          <w:rFonts w:asciiTheme="minorHAnsi" w:hAnsiTheme="minorHAnsi" w:cstheme="minorHAnsi"/>
          <w:sz w:val="20"/>
          <w:szCs w:val="20"/>
        </w:rPr>
        <w:t xml:space="preserve"> podpísaný</w:t>
      </w:r>
      <w:r w:rsidR="00802F60">
        <w:rPr>
          <w:rFonts w:asciiTheme="minorHAnsi" w:hAnsiTheme="minorHAnsi" w:cstheme="minorHAnsi"/>
          <w:sz w:val="20"/>
          <w:szCs w:val="20"/>
        </w:rPr>
        <w:t xml:space="preserve"> osobou/osobami oprávnenými konať za uchádzača </w:t>
      </w:r>
      <w:r w:rsidR="00A95F43" w:rsidRPr="005C76C3">
        <w:rPr>
          <w:rFonts w:asciiTheme="minorHAnsi" w:hAnsiTheme="minorHAnsi" w:cstheme="minorHAnsi"/>
          <w:sz w:val="20"/>
          <w:szCs w:val="20"/>
        </w:rPr>
        <w:t>(jeho štatutárnym zástupcom resp. ním splnomocnenou osobou),</w:t>
      </w:r>
    </w:p>
    <w:p w14:paraId="1D444980" w14:textId="48C03993" w:rsidR="00E3415F" w:rsidRDefault="00D45BBF" w:rsidP="00B0087E">
      <w:pPr>
        <w:numPr>
          <w:ilvl w:val="0"/>
          <w:numId w:val="1"/>
        </w:numPr>
        <w:spacing w:after="0" w:line="312" w:lineRule="auto"/>
        <w:ind w:left="851" w:right="-2" w:hanging="284"/>
        <w:rPr>
          <w:sz w:val="20"/>
          <w:szCs w:val="20"/>
        </w:rPr>
      </w:pPr>
      <w:r>
        <w:rPr>
          <w:sz w:val="20"/>
          <w:szCs w:val="20"/>
        </w:rPr>
        <w:t>Doklady v zmysle bodu 2.7 tejto Výzvy</w:t>
      </w:r>
      <w:r w:rsidR="00E3415F" w:rsidRPr="00E3415F">
        <w:rPr>
          <w:sz w:val="20"/>
          <w:szCs w:val="20"/>
        </w:rPr>
        <w:t>,</w:t>
      </w:r>
    </w:p>
    <w:p w14:paraId="5FC472F6" w14:textId="77777777" w:rsidR="00051996" w:rsidRPr="005C76C3" w:rsidRDefault="00051996" w:rsidP="00B0087E">
      <w:pPr>
        <w:numPr>
          <w:ilvl w:val="0"/>
          <w:numId w:val="1"/>
        </w:numPr>
        <w:spacing w:after="0" w:line="312" w:lineRule="auto"/>
        <w:ind w:left="851" w:right="-2" w:hanging="284"/>
        <w:rPr>
          <w:rFonts w:asciiTheme="minorHAnsi" w:hAnsiTheme="minorHAnsi" w:cstheme="minorHAnsi"/>
          <w:sz w:val="20"/>
          <w:szCs w:val="20"/>
        </w:rPr>
      </w:pPr>
      <w:r w:rsidRPr="005C76C3">
        <w:rPr>
          <w:rFonts w:asciiTheme="minorHAnsi" w:hAnsiTheme="minorHAnsi" w:cstheme="minorHAnsi"/>
          <w:b/>
          <w:sz w:val="20"/>
          <w:szCs w:val="20"/>
        </w:rPr>
        <w:t>Plnomocenstvo</w:t>
      </w:r>
      <w:r w:rsidRPr="005C76C3">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14:paraId="0E7B41CE" w14:textId="77777777" w:rsidR="00D32ADB" w:rsidRPr="005C76C3" w:rsidRDefault="00D32ADB" w:rsidP="00B0087E">
      <w:pPr>
        <w:spacing w:after="0" w:line="312" w:lineRule="auto"/>
        <w:ind w:left="0" w:right="-2" w:hanging="426"/>
        <w:jc w:val="left"/>
        <w:rPr>
          <w:rFonts w:asciiTheme="minorHAnsi" w:hAnsiTheme="minorHAnsi" w:cstheme="minorHAnsi"/>
          <w:sz w:val="20"/>
          <w:szCs w:val="20"/>
        </w:rPr>
      </w:pPr>
    </w:p>
    <w:p w14:paraId="299827AC" w14:textId="77777777" w:rsidR="00D32ADB" w:rsidRPr="005C76C3" w:rsidRDefault="00D32ADB" w:rsidP="005218B8">
      <w:pPr>
        <w:pStyle w:val="Nadpis1"/>
        <w:numPr>
          <w:ilvl w:val="0"/>
          <w:numId w:val="28"/>
        </w:numPr>
        <w:ind w:left="284" w:right="-2" w:hanging="285"/>
        <w:rPr>
          <w:rFonts w:asciiTheme="minorHAnsi" w:hAnsiTheme="minorHAnsi" w:cstheme="minorHAnsi"/>
          <w:b w:val="0"/>
          <w:szCs w:val="20"/>
        </w:rPr>
      </w:pPr>
      <w:bookmarkStart w:id="3" w:name="_Toc12167"/>
      <w:r w:rsidRPr="005C76C3">
        <w:rPr>
          <w:rFonts w:asciiTheme="minorHAnsi" w:hAnsiTheme="minorHAnsi" w:cstheme="minorHAnsi"/>
          <w:szCs w:val="20"/>
        </w:rPr>
        <w:t>Lehota na predkladanie ponúk</w:t>
      </w:r>
      <w:r w:rsidRPr="005C76C3">
        <w:rPr>
          <w:rFonts w:asciiTheme="minorHAnsi" w:hAnsiTheme="minorHAnsi" w:cstheme="minorHAnsi"/>
          <w:b w:val="0"/>
          <w:szCs w:val="20"/>
        </w:rPr>
        <w:t xml:space="preserve"> </w:t>
      </w:r>
      <w:bookmarkEnd w:id="3"/>
    </w:p>
    <w:p w14:paraId="4D36AEED" w14:textId="58C113FF" w:rsidR="00D32ADB" w:rsidRPr="002928D5" w:rsidRDefault="00D32ADB" w:rsidP="005218B8">
      <w:pPr>
        <w:pStyle w:val="Odsekzoznamu"/>
        <w:numPr>
          <w:ilvl w:val="1"/>
          <w:numId w:val="28"/>
        </w:numPr>
        <w:spacing w:after="0" w:line="312" w:lineRule="auto"/>
        <w:ind w:left="567" w:right="-2" w:hanging="567"/>
        <w:rPr>
          <w:rFonts w:asciiTheme="minorHAnsi" w:hAnsiTheme="minorHAnsi" w:cstheme="minorHAnsi"/>
          <w:sz w:val="20"/>
          <w:szCs w:val="20"/>
        </w:rPr>
      </w:pPr>
      <w:r w:rsidRPr="002928D5">
        <w:rPr>
          <w:rFonts w:asciiTheme="minorHAnsi" w:hAnsiTheme="minorHAnsi" w:cstheme="minorHAnsi"/>
          <w:sz w:val="20"/>
          <w:szCs w:val="20"/>
        </w:rPr>
        <w:t xml:space="preserve">Ponuky musia byť </w:t>
      </w:r>
      <w:r w:rsidRPr="002928D5">
        <w:rPr>
          <w:rFonts w:asciiTheme="minorHAnsi" w:hAnsiTheme="minorHAnsi" w:cstheme="minorHAnsi"/>
          <w:b/>
          <w:sz w:val="20"/>
          <w:szCs w:val="20"/>
        </w:rPr>
        <w:t>doručené do</w:t>
      </w:r>
      <w:r w:rsidR="00F473A9" w:rsidRPr="002928D5">
        <w:rPr>
          <w:rFonts w:asciiTheme="minorHAnsi" w:hAnsiTheme="minorHAnsi" w:cstheme="minorHAnsi"/>
          <w:b/>
          <w:sz w:val="20"/>
          <w:szCs w:val="20"/>
        </w:rPr>
        <w:t xml:space="preserve"> </w:t>
      </w:r>
      <w:r w:rsidR="002928D5" w:rsidRPr="002928D5">
        <w:rPr>
          <w:rFonts w:asciiTheme="minorHAnsi" w:hAnsiTheme="minorHAnsi" w:cstheme="minorHAnsi"/>
          <w:b/>
          <w:sz w:val="20"/>
          <w:szCs w:val="20"/>
        </w:rPr>
        <w:t>20.05.2022</w:t>
      </w:r>
      <w:r w:rsidR="00325EA2" w:rsidRPr="002928D5">
        <w:rPr>
          <w:rFonts w:asciiTheme="minorHAnsi" w:hAnsiTheme="minorHAnsi" w:cstheme="minorHAnsi"/>
          <w:b/>
          <w:sz w:val="20"/>
          <w:szCs w:val="20"/>
        </w:rPr>
        <w:t xml:space="preserve">  09:00:00 hod.</w:t>
      </w:r>
    </w:p>
    <w:p w14:paraId="45E191D7" w14:textId="77777777" w:rsidR="0031452F" w:rsidRDefault="00D32ADB" w:rsidP="00B0087E">
      <w:pPr>
        <w:spacing w:after="0" w:line="312" w:lineRule="auto"/>
        <w:ind w:left="567" w:right="-2" w:firstLine="0"/>
        <w:rPr>
          <w:rFonts w:asciiTheme="minorHAnsi" w:hAnsiTheme="minorHAnsi" w:cstheme="minorHAnsi"/>
          <w:sz w:val="20"/>
          <w:szCs w:val="20"/>
        </w:rPr>
      </w:pPr>
      <w:bookmarkStart w:id="4" w:name="_GoBack"/>
      <w:bookmarkEnd w:id="4"/>
      <w:r w:rsidRPr="005C76C3">
        <w:rPr>
          <w:rFonts w:asciiTheme="minorHAnsi" w:hAnsiTheme="minorHAnsi" w:cstheme="minorHAnsi"/>
          <w:sz w:val="20"/>
          <w:szCs w:val="20"/>
        </w:rPr>
        <w:t xml:space="preserve">Ponuka uchádzača predložená po uplynutí lehoty na predkladanie ponúk sa elektronicky neotvorí.   </w:t>
      </w:r>
    </w:p>
    <w:p w14:paraId="79A4B37A" w14:textId="77777777" w:rsidR="00FB60B2" w:rsidRPr="005C76C3" w:rsidRDefault="00FB60B2" w:rsidP="00B0087E">
      <w:pPr>
        <w:spacing w:after="0" w:line="312" w:lineRule="auto"/>
        <w:ind w:left="1080" w:right="-2" w:hanging="426"/>
        <w:rPr>
          <w:rFonts w:asciiTheme="minorHAnsi" w:hAnsiTheme="minorHAnsi" w:cstheme="minorHAnsi"/>
          <w:sz w:val="20"/>
          <w:szCs w:val="20"/>
        </w:rPr>
      </w:pPr>
    </w:p>
    <w:p w14:paraId="3E864F60" w14:textId="77777777" w:rsidR="00C7700D" w:rsidRPr="005C76C3" w:rsidRDefault="00C7700D" w:rsidP="00B0087E">
      <w:pPr>
        <w:spacing w:after="0" w:line="312" w:lineRule="auto"/>
        <w:ind w:right="-2" w:hanging="426"/>
        <w:jc w:val="center"/>
        <w:rPr>
          <w:rFonts w:asciiTheme="minorHAnsi" w:hAnsiTheme="minorHAnsi" w:cstheme="minorHAnsi"/>
          <w:b/>
          <w:color w:val="FF0000"/>
          <w:sz w:val="20"/>
          <w:szCs w:val="20"/>
          <w:u w:val="single"/>
        </w:rPr>
      </w:pPr>
      <w:r w:rsidRPr="005C76C3">
        <w:rPr>
          <w:rFonts w:asciiTheme="minorHAnsi" w:hAnsiTheme="minorHAnsi" w:cstheme="minorHAnsi"/>
          <w:b/>
          <w:color w:val="FF0000"/>
          <w:sz w:val="20"/>
          <w:szCs w:val="20"/>
          <w:u w:val="single"/>
        </w:rPr>
        <w:t>UPOZORNENIE</w:t>
      </w:r>
    </w:p>
    <w:p w14:paraId="419FD9AF" w14:textId="77777777" w:rsidR="00765133" w:rsidRDefault="00C7700D" w:rsidP="00B0087E">
      <w:pPr>
        <w:pStyle w:val="Odsekzoznamu"/>
        <w:spacing w:after="0" w:line="312" w:lineRule="auto"/>
        <w:ind w:left="567" w:right="-2" w:firstLine="0"/>
        <w:rPr>
          <w:rFonts w:asciiTheme="minorHAnsi" w:hAnsiTheme="minorHAnsi" w:cstheme="minorHAnsi"/>
          <w:b/>
          <w:sz w:val="20"/>
          <w:szCs w:val="20"/>
        </w:rPr>
      </w:pPr>
      <w:r w:rsidRPr="005C76C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C6EF72D" w14:textId="77777777" w:rsidR="004F6AFD" w:rsidRDefault="004F6AFD" w:rsidP="00B0087E">
      <w:pPr>
        <w:pStyle w:val="Odsekzoznamu"/>
        <w:spacing w:after="0" w:line="312" w:lineRule="auto"/>
        <w:ind w:left="851" w:right="-2" w:hanging="426"/>
        <w:rPr>
          <w:rFonts w:asciiTheme="minorHAnsi" w:hAnsiTheme="minorHAnsi" w:cstheme="minorHAnsi"/>
          <w:b/>
          <w:sz w:val="20"/>
          <w:szCs w:val="20"/>
        </w:rPr>
      </w:pPr>
    </w:p>
    <w:p w14:paraId="4536FD12" w14:textId="43585BD7" w:rsidR="003D218B" w:rsidRPr="003D218B" w:rsidRDefault="003D218B" w:rsidP="005218B8">
      <w:pPr>
        <w:pStyle w:val="Nadpis1"/>
        <w:numPr>
          <w:ilvl w:val="0"/>
          <w:numId w:val="28"/>
        </w:numPr>
        <w:ind w:left="284" w:right="-2" w:hanging="285"/>
        <w:rPr>
          <w:rFonts w:asciiTheme="minorHAnsi" w:hAnsiTheme="minorHAnsi" w:cstheme="minorHAnsi"/>
          <w:b w:val="0"/>
          <w:szCs w:val="20"/>
        </w:rPr>
      </w:pPr>
      <w:r>
        <w:rPr>
          <w:rFonts w:asciiTheme="minorHAnsi" w:hAnsiTheme="minorHAnsi" w:cstheme="minorHAnsi"/>
          <w:szCs w:val="20"/>
        </w:rPr>
        <w:t>DOPLNENIE, ZMena a odvolanie ponuky</w:t>
      </w:r>
      <w:r w:rsidRPr="005C76C3">
        <w:rPr>
          <w:rFonts w:asciiTheme="minorHAnsi" w:hAnsiTheme="minorHAnsi" w:cstheme="minorHAnsi"/>
          <w:b w:val="0"/>
          <w:szCs w:val="20"/>
        </w:rPr>
        <w:t xml:space="preserve"> </w:t>
      </w:r>
    </w:p>
    <w:p w14:paraId="6FC4C68F" w14:textId="77777777" w:rsidR="004F6AFD" w:rsidRPr="000832C1" w:rsidRDefault="004F6AFD" w:rsidP="005218B8">
      <w:pPr>
        <w:pStyle w:val="Odsekzoznamu"/>
        <w:numPr>
          <w:ilvl w:val="1"/>
          <w:numId w:val="28"/>
        </w:numPr>
        <w:spacing w:after="0" w:line="312" w:lineRule="auto"/>
        <w:ind w:left="567" w:right="-2" w:hanging="567"/>
        <w:rPr>
          <w:sz w:val="20"/>
          <w:szCs w:val="20"/>
        </w:rPr>
      </w:pPr>
      <w:bookmarkStart w:id="5" w:name="_Toc12175"/>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B024D9D" w14:textId="77777777" w:rsidR="004F6AFD" w:rsidRDefault="004F6AFD" w:rsidP="00B0087E">
      <w:pPr>
        <w:pStyle w:val="Odsekzoznamu"/>
        <w:spacing w:after="0" w:line="312" w:lineRule="auto"/>
        <w:ind w:left="1080" w:right="-2" w:hanging="426"/>
        <w:rPr>
          <w:sz w:val="20"/>
          <w:szCs w:val="20"/>
        </w:rPr>
      </w:pPr>
    </w:p>
    <w:p w14:paraId="16876410" w14:textId="6762C08E" w:rsidR="003D218B" w:rsidRPr="003D218B" w:rsidRDefault="003D218B" w:rsidP="005218B8">
      <w:pPr>
        <w:pStyle w:val="Nadpis1"/>
        <w:numPr>
          <w:ilvl w:val="0"/>
          <w:numId w:val="28"/>
        </w:numPr>
        <w:ind w:left="284" w:right="-2" w:hanging="285"/>
        <w:rPr>
          <w:rFonts w:asciiTheme="minorHAnsi" w:hAnsiTheme="minorHAnsi" w:cstheme="minorHAnsi"/>
          <w:b w:val="0"/>
          <w:szCs w:val="20"/>
        </w:rPr>
      </w:pPr>
      <w:r>
        <w:rPr>
          <w:rFonts w:asciiTheme="minorHAnsi" w:hAnsiTheme="minorHAnsi" w:cstheme="minorHAnsi"/>
          <w:szCs w:val="20"/>
        </w:rPr>
        <w:t>náklady na ponuku</w:t>
      </w:r>
      <w:r w:rsidRPr="005C76C3">
        <w:rPr>
          <w:rFonts w:asciiTheme="minorHAnsi" w:hAnsiTheme="minorHAnsi" w:cstheme="minorHAnsi"/>
          <w:b w:val="0"/>
          <w:szCs w:val="20"/>
        </w:rPr>
        <w:t xml:space="preserve"> </w:t>
      </w:r>
    </w:p>
    <w:p w14:paraId="0B7753A8" w14:textId="5413637D" w:rsidR="004F6AFD" w:rsidRDefault="004F6AFD" w:rsidP="005218B8">
      <w:pPr>
        <w:pStyle w:val="Odsekzoznamu"/>
        <w:numPr>
          <w:ilvl w:val="1"/>
          <w:numId w:val="28"/>
        </w:numPr>
        <w:spacing w:after="0" w:line="312" w:lineRule="auto"/>
        <w:ind w:left="567" w:right="-2" w:hanging="567"/>
        <w:rPr>
          <w:sz w:val="20"/>
          <w:szCs w:val="20"/>
        </w:rPr>
      </w:pP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4081216C" w14:textId="77777777" w:rsidR="003D218B" w:rsidRPr="003D218B" w:rsidRDefault="003D218B" w:rsidP="003D218B">
      <w:pPr>
        <w:spacing w:after="0" w:line="312" w:lineRule="auto"/>
        <w:ind w:left="0" w:right="-2" w:firstLine="0"/>
        <w:rPr>
          <w:sz w:val="20"/>
          <w:szCs w:val="20"/>
        </w:rPr>
      </w:pPr>
    </w:p>
    <w:p w14:paraId="7BD102C8" w14:textId="373A70A9" w:rsidR="004F6AFD" w:rsidRPr="003D218B" w:rsidRDefault="003D218B" w:rsidP="005218B8">
      <w:pPr>
        <w:pStyle w:val="Nadpis1"/>
        <w:numPr>
          <w:ilvl w:val="0"/>
          <w:numId w:val="28"/>
        </w:numPr>
        <w:ind w:left="284" w:right="-2" w:hanging="285"/>
        <w:rPr>
          <w:rFonts w:asciiTheme="minorHAnsi" w:hAnsiTheme="minorHAnsi" w:cstheme="minorHAnsi"/>
          <w:b w:val="0"/>
          <w:szCs w:val="20"/>
        </w:rPr>
      </w:pPr>
      <w:r>
        <w:rPr>
          <w:rFonts w:asciiTheme="minorHAnsi" w:hAnsiTheme="minorHAnsi" w:cstheme="minorHAnsi"/>
          <w:szCs w:val="20"/>
        </w:rPr>
        <w:t>variantné riešenia</w:t>
      </w:r>
    </w:p>
    <w:p w14:paraId="4DE13974" w14:textId="2F6C9A9B" w:rsidR="004F6AFD" w:rsidRDefault="004F6AFD" w:rsidP="008435D1">
      <w:pPr>
        <w:pStyle w:val="Odsekzoznamu"/>
        <w:numPr>
          <w:ilvl w:val="0"/>
          <w:numId w:val="17"/>
        </w:numPr>
        <w:spacing w:after="0" w:line="312" w:lineRule="auto"/>
        <w:ind w:left="567" w:right="-2" w:hanging="567"/>
        <w:rPr>
          <w:sz w:val="20"/>
          <w:szCs w:val="20"/>
        </w:rPr>
      </w:pPr>
      <w:r w:rsidRPr="00B0087E">
        <w:rPr>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4CD9319C" w14:textId="77777777" w:rsidR="003D218B" w:rsidRPr="00B0087E" w:rsidRDefault="003D218B" w:rsidP="003D218B">
      <w:pPr>
        <w:pStyle w:val="Odsekzoznamu"/>
        <w:spacing w:after="0" w:line="312" w:lineRule="auto"/>
        <w:ind w:left="567" w:right="-2" w:firstLine="0"/>
        <w:rPr>
          <w:sz w:val="20"/>
          <w:szCs w:val="20"/>
        </w:rPr>
      </w:pPr>
    </w:p>
    <w:p w14:paraId="5465F194" w14:textId="04C462B1" w:rsidR="004F6AFD" w:rsidRPr="003D218B" w:rsidRDefault="003D218B" w:rsidP="005218B8">
      <w:pPr>
        <w:pStyle w:val="Nadpis1"/>
        <w:numPr>
          <w:ilvl w:val="0"/>
          <w:numId w:val="28"/>
        </w:numPr>
        <w:ind w:left="284" w:right="-2" w:hanging="285"/>
        <w:rPr>
          <w:rFonts w:asciiTheme="minorHAnsi" w:hAnsiTheme="minorHAnsi" w:cstheme="minorHAnsi"/>
          <w:b w:val="0"/>
          <w:szCs w:val="20"/>
        </w:rPr>
      </w:pPr>
      <w:r>
        <w:rPr>
          <w:rFonts w:asciiTheme="minorHAnsi" w:hAnsiTheme="minorHAnsi" w:cstheme="minorHAnsi"/>
          <w:szCs w:val="20"/>
        </w:rPr>
        <w:t>vyhradenie práva</w:t>
      </w:r>
      <w:r w:rsidRPr="005C76C3">
        <w:rPr>
          <w:rFonts w:asciiTheme="minorHAnsi" w:hAnsiTheme="minorHAnsi" w:cstheme="minorHAnsi"/>
          <w:b w:val="0"/>
          <w:szCs w:val="20"/>
        </w:rPr>
        <w:t xml:space="preserve"> </w:t>
      </w:r>
    </w:p>
    <w:p w14:paraId="01406014" w14:textId="57D38F4E" w:rsidR="004F6AFD" w:rsidRPr="00B0087E" w:rsidRDefault="004F6AFD" w:rsidP="008435D1">
      <w:pPr>
        <w:pStyle w:val="Odsekzoznamu"/>
        <w:numPr>
          <w:ilvl w:val="0"/>
          <w:numId w:val="18"/>
        </w:numPr>
        <w:spacing w:after="0" w:line="312" w:lineRule="auto"/>
        <w:ind w:left="567" w:right="-2" w:hanging="567"/>
        <w:rPr>
          <w:rFonts w:asciiTheme="minorHAnsi" w:hAnsiTheme="minorHAnsi"/>
          <w:sz w:val="20"/>
          <w:szCs w:val="20"/>
        </w:rPr>
      </w:pPr>
      <w:r w:rsidRPr="00B0087E">
        <w:rPr>
          <w:rFonts w:asciiTheme="minorHAnsi" w:hAnsiTheme="minorHAnsi"/>
          <w:sz w:val="20"/>
          <w:szCs w:val="20"/>
        </w:rPr>
        <w:t>Verejný obstarávateľ si vyhradzuje právo:</w:t>
      </w:r>
    </w:p>
    <w:p w14:paraId="1DB28A21" w14:textId="34C7DBB5" w:rsidR="004F6AFD" w:rsidRPr="000832C1" w:rsidRDefault="004F6AFD" w:rsidP="00B0087E">
      <w:pPr>
        <w:spacing w:after="0" w:line="312" w:lineRule="auto"/>
        <w:ind w:left="851" w:right="-2" w:hanging="284"/>
        <w:rPr>
          <w:rFonts w:asciiTheme="minorHAnsi" w:hAnsiTheme="minorHAnsi"/>
          <w:sz w:val="20"/>
          <w:szCs w:val="20"/>
        </w:rPr>
      </w:pPr>
      <w:r w:rsidRPr="000832C1">
        <w:rPr>
          <w:rFonts w:asciiTheme="minorHAnsi" w:hAnsiTheme="minorHAnsi"/>
          <w:sz w:val="20"/>
          <w:szCs w:val="20"/>
        </w:rPr>
        <w:t xml:space="preserve">a)  </w:t>
      </w:r>
      <w:r w:rsidR="00AF3E4A">
        <w:rPr>
          <w:rFonts w:asciiTheme="minorHAnsi" w:hAnsiTheme="minorHAnsi"/>
          <w:sz w:val="20"/>
          <w:szCs w:val="20"/>
        </w:rPr>
        <w:tab/>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14:paraId="6569C391" w14:textId="0A79A6DF" w:rsidR="004F6AFD" w:rsidRPr="000832C1" w:rsidRDefault="004F6AFD" w:rsidP="00B0087E">
      <w:pPr>
        <w:spacing w:after="0" w:line="312" w:lineRule="auto"/>
        <w:ind w:left="851" w:right="-2" w:hanging="284"/>
        <w:rPr>
          <w:rFonts w:asciiTheme="minorHAnsi" w:hAnsiTheme="minorHAnsi"/>
          <w:sz w:val="20"/>
          <w:szCs w:val="20"/>
        </w:rPr>
      </w:pPr>
      <w:r w:rsidRPr="000832C1">
        <w:rPr>
          <w:rFonts w:asciiTheme="minorHAnsi" w:hAnsiTheme="minorHAnsi"/>
          <w:sz w:val="20"/>
          <w:szCs w:val="20"/>
        </w:rPr>
        <w:t xml:space="preserve">b) </w:t>
      </w:r>
      <w:r w:rsidR="00AF3E4A">
        <w:rPr>
          <w:rFonts w:asciiTheme="minorHAnsi" w:hAnsiTheme="minorHAnsi"/>
          <w:sz w:val="20"/>
          <w:szCs w:val="20"/>
        </w:rPr>
        <w:tab/>
      </w:r>
      <w:r w:rsidRPr="000832C1">
        <w:rPr>
          <w:rFonts w:asciiTheme="minorHAnsi" w:hAnsiTheme="minorHAnsi"/>
          <w:sz w:val="20"/>
          <w:szCs w:val="20"/>
        </w:rPr>
        <w:t>zrušiť použitý postup zadávania zákazky na predmet zákazky v prípade, že sa zmenia okolnosti, za ktorých sa vyhlásilo VO,</w:t>
      </w:r>
    </w:p>
    <w:p w14:paraId="25808421" w14:textId="780361B2" w:rsidR="004F6AFD" w:rsidRPr="000832C1" w:rsidRDefault="004F6AFD" w:rsidP="00B0087E">
      <w:pPr>
        <w:spacing w:after="0" w:line="312" w:lineRule="auto"/>
        <w:ind w:left="851" w:right="-2" w:hanging="284"/>
        <w:rPr>
          <w:rFonts w:asciiTheme="minorHAnsi" w:hAnsiTheme="minorHAnsi"/>
          <w:sz w:val="20"/>
          <w:szCs w:val="20"/>
        </w:rPr>
      </w:pPr>
      <w:r w:rsidRPr="000832C1">
        <w:rPr>
          <w:rFonts w:asciiTheme="minorHAnsi" w:hAnsiTheme="minorHAnsi"/>
          <w:sz w:val="20"/>
          <w:szCs w:val="20"/>
        </w:rPr>
        <w:t xml:space="preserve">c)  </w:t>
      </w:r>
      <w:r w:rsidR="00AF3E4A">
        <w:rPr>
          <w:rFonts w:asciiTheme="minorHAnsi" w:hAnsiTheme="minorHAnsi"/>
          <w:sz w:val="20"/>
          <w:szCs w:val="20"/>
        </w:rPr>
        <w:tab/>
      </w:r>
      <w:r w:rsidRPr="000832C1">
        <w:rPr>
          <w:rFonts w:asciiTheme="minorHAnsi" w:hAnsiTheme="minorHAnsi"/>
          <w:sz w:val="20"/>
          <w:szCs w:val="20"/>
        </w:rPr>
        <w:t>neprijať ani jednu ponuku v prípade, že predložené cenové ponuky budú vyššie ako je suma finančných prostriedkov určených na realizáciu tejto zákazky.</w:t>
      </w:r>
    </w:p>
    <w:p w14:paraId="4E59BE1A" w14:textId="77777777" w:rsidR="004F6AFD" w:rsidRPr="000832C1" w:rsidRDefault="004F6AFD" w:rsidP="00B0087E">
      <w:pPr>
        <w:spacing w:after="0" w:line="312" w:lineRule="auto"/>
        <w:ind w:left="567" w:right="-2" w:firstLine="0"/>
        <w:rPr>
          <w:rFonts w:asciiTheme="minorHAnsi" w:hAnsiTheme="minorHAnsi"/>
          <w:sz w:val="20"/>
          <w:szCs w:val="20"/>
        </w:rPr>
      </w:pPr>
      <w:r w:rsidRPr="000832C1">
        <w:rPr>
          <w:rFonts w:asciiTheme="minorHAnsi" w:hAnsiTheme="minorHAnsi"/>
          <w:sz w:val="20"/>
          <w:szCs w:val="20"/>
        </w:rPr>
        <w:t>Následne bude použitý postup zadávania zákazky zrušený.</w:t>
      </w:r>
    </w:p>
    <w:p w14:paraId="63DEDCA9" w14:textId="77777777" w:rsidR="004F6AFD" w:rsidRPr="000832C1" w:rsidRDefault="004F6AFD" w:rsidP="00B0087E">
      <w:pPr>
        <w:pStyle w:val="Odsekzoznamu"/>
        <w:spacing w:after="0" w:line="312" w:lineRule="auto"/>
        <w:ind w:left="426" w:right="-2" w:hanging="426"/>
        <w:jc w:val="left"/>
        <w:rPr>
          <w:sz w:val="20"/>
          <w:szCs w:val="20"/>
        </w:rPr>
      </w:pPr>
    </w:p>
    <w:p w14:paraId="77C42AD7" w14:textId="77777777" w:rsidR="004F6AFD" w:rsidRPr="000832C1" w:rsidRDefault="004F6AFD" w:rsidP="005218B8">
      <w:pPr>
        <w:pStyle w:val="Nadpis1"/>
        <w:numPr>
          <w:ilvl w:val="0"/>
          <w:numId w:val="28"/>
        </w:numPr>
        <w:ind w:left="284" w:right="-2" w:hanging="285"/>
        <w:rPr>
          <w:szCs w:val="20"/>
        </w:rPr>
      </w:pPr>
      <w:r w:rsidRPr="000832C1">
        <w:rPr>
          <w:szCs w:val="20"/>
        </w:rPr>
        <w:t>Komunikácia</w:t>
      </w:r>
      <w:r w:rsidRPr="000832C1">
        <w:rPr>
          <w:b w:val="0"/>
          <w:szCs w:val="20"/>
        </w:rPr>
        <w:t xml:space="preserve"> </w:t>
      </w:r>
      <w:bookmarkEnd w:id="5"/>
    </w:p>
    <w:p w14:paraId="3BAC6614" w14:textId="77777777" w:rsidR="00366F10" w:rsidRPr="00B71E7B"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FD4DD5D" w14:textId="57B27E16" w:rsidR="00366F10" w:rsidRPr="00B71E7B"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w:t>
      </w:r>
      <w:r w:rsidR="00CC5217">
        <w:rPr>
          <w:rFonts w:asciiTheme="minorHAnsi" w:hAnsiTheme="minorHAnsi" w:cstheme="minorHAnsi"/>
          <w:sz w:val="20"/>
          <w:szCs w:val="20"/>
        </w:rPr>
        <w:t> </w:t>
      </w:r>
      <w:r w:rsidRPr="00B71E7B">
        <w:rPr>
          <w:rFonts w:asciiTheme="minorHAnsi" w:hAnsiTheme="minorHAnsi" w:cstheme="minorHAnsi"/>
          <w:sz w:val="20"/>
          <w:szCs w:val="20"/>
        </w:rPr>
        <w:t>uchádzačmi</w:t>
      </w:r>
      <w:r w:rsidR="00CC5217">
        <w:rPr>
          <w:rFonts w:asciiTheme="minorHAnsi" w:hAnsiTheme="minorHAnsi" w:cstheme="minorHAnsi"/>
          <w:sz w:val="20"/>
          <w:szCs w:val="20"/>
        </w:rPr>
        <w:t>,</w:t>
      </w:r>
      <w:r w:rsidRPr="00B71E7B">
        <w:rPr>
          <w:rFonts w:asciiTheme="minorHAnsi" w:hAnsiTheme="minorHAnsi" w:cstheme="minorHAnsi"/>
          <w:sz w:val="20"/>
          <w:szCs w:val="20"/>
        </w:rPr>
        <w:t xml:space="preserve"> resp. záujemcami postupovať v zmysle </w:t>
      </w:r>
      <w:r w:rsidR="00B55ADC">
        <w:rPr>
          <w:rFonts w:asciiTheme="minorHAnsi" w:hAnsiTheme="minorHAnsi" w:cstheme="minorHAnsi"/>
          <w:sz w:val="20"/>
          <w:szCs w:val="20"/>
        </w:rPr>
        <w:t xml:space="preserve">ustanovenia </w:t>
      </w:r>
      <w:r w:rsidR="006D2F65">
        <w:rPr>
          <w:rFonts w:asciiTheme="minorHAnsi" w:hAnsiTheme="minorHAnsi" w:cstheme="minorHAnsi"/>
          <w:sz w:val="20"/>
          <w:szCs w:val="20"/>
        </w:rPr>
        <w:t xml:space="preserve">         </w:t>
      </w:r>
      <w:r w:rsidRPr="00B71E7B">
        <w:rPr>
          <w:rFonts w:asciiTheme="minorHAnsi" w:hAnsiTheme="minorHAnsi" w:cstheme="minorHAnsi"/>
          <w:sz w:val="20"/>
          <w:szCs w:val="20"/>
        </w:rPr>
        <w:t>§ 20 zákona o verejnom obstarávaní prostredníctvom komunikačného rozhrania systému JOSEPHINE. Tento spôsob komunikácie sa týka akejkoľvek komunikácie a podaní medzi verejným obstarávateľom a záujemcami, resp. uchádzačmi</w:t>
      </w:r>
      <w:r w:rsidR="006D2F65">
        <w:rPr>
          <w:rFonts w:asciiTheme="minorHAnsi" w:hAnsiTheme="minorHAnsi" w:cstheme="minorHAnsi"/>
          <w:sz w:val="20"/>
          <w:szCs w:val="20"/>
        </w:rPr>
        <w:t>.</w:t>
      </w:r>
    </w:p>
    <w:p w14:paraId="043D194C" w14:textId="77777777" w:rsidR="00366F10" w:rsidRPr="00B71E7B"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7"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14:paraId="37002A4A" w14:textId="77777777" w:rsidR="00366F10" w:rsidRPr="000374D6"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14:paraId="21537AC6" w14:textId="42BD4F58" w:rsidR="00366F10" w:rsidRPr="000374D6" w:rsidRDefault="00366F10" w:rsidP="008435D1">
      <w:pPr>
        <w:pStyle w:val="Odsekzoznamu"/>
        <w:numPr>
          <w:ilvl w:val="1"/>
          <w:numId w:val="14"/>
        </w:numPr>
        <w:spacing w:after="0" w:line="312" w:lineRule="auto"/>
        <w:ind w:left="851" w:right="-2" w:hanging="284"/>
        <w:rPr>
          <w:sz w:val="20"/>
          <w:szCs w:val="20"/>
        </w:rPr>
      </w:pPr>
      <w:r w:rsidRPr="000374D6">
        <w:rPr>
          <w:sz w:val="20"/>
          <w:szCs w:val="20"/>
        </w:rPr>
        <w:t>Mozilla Firefox verzia 13.0 a</w:t>
      </w:r>
      <w:r w:rsidR="00231514">
        <w:rPr>
          <w:sz w:val="20"/>
          <w:szCs w:val="20"/>
        </w:rPr>
        <w:t> </w:t>
      </w:r>
      <w:r w:rsidRPr="000374D6">
        <w:rPr>
          <w:sz w:val="20"/>
          <w:szCs w:val="20"/>
        </w:rPr>
        <w:t>vyššia</w:t>
      </w:r>
      <w:r w:rsidR="00231514">
        <w:rPr>
          <w:sz w:val="20"/>
          <w:szCs w:val="20"/>
        </w:rPr>
        <w:t>,</w:t>
      </w:r>
      <w:r w:rsidRPr="000374D6">
        <w:rPr>
          <w:sz w:val="20"/>
          <w:szCs w:val="20"/>
        </w:rPr>
        <w:t xml:space="preserve"> alebo </w:t>
      </w:r>
    </w:p>
    <w:p w14:paraId="1A99C32B" w14:textId="7399BCA8" w:rsidR="00366F10" w:rsidRPr="000374D6" w:rsidRDefault="00366F10" w:rsidP="008435D1">
      <w:pPr>
        <w:pStyle w:val="Odsekzoznamu"/>
        <w:numPr>
          <w:ilvl w:val="1"/>
          <w:numId w:val="14"/>
        </w:numPr>
        <w:autoSpaceDE w:val="0"/>
        <w:autoSpaceDN w:val="0"/>
        <w:adjustRightInd w:val="0"/>
        <w:spacing w:after="0" w:line="312" w:lineRule="auto"/>
        <w:ind w:left="851" w:right="-2" w:hanging="284"/>
        <w:rPr>
          <w:sz w:val="20"/>
          <w:szCs w:val="20"/>
        </w:rPr>
      </w:pPr>
      <w:r w:rsidRPr="000374D6">
        <w:rPr>
          <w:sz w:val="20"/>
          <w:szCs w:val="20"/>
        </w:rPr>
        <w:t>Google Chrome</w:t>
      </w:r>
      <w:r w:rsidR="00231514">
        <w:rPr>
          <w:sz w:val="20"/>
          <w:szCs w:val="20"/>
        </w:rPr>
        <w:t>, alebo</w:t>
      </w:r>
    </w:p>
    <w:p w14:paraId="17E0F5CE" w14:textId="447FA613" w:rsidR="00366F10" w:rsidRPr="000374D6" w:rsidRDefault="00366F10" w:rsidP="008435D1">
      <w:pPr>
        <w:pStyle w:val="Odsekzoznamu"/>
        <w:numPr>
          <w:ilvl w:val="1"/>
          <w:numId w:val="14"/>
        </w:numPr>
        <w:tabs>
          <w:tab w:val="left" w:pos="567"/>
        </w:tabs>
        <w:autoSpaceDE w:val="0"/>
        <w:autoSpaceDN w:val="0"/>
        <w:adjustRightInd w:val="0"/>
        <w:spacing w:after="0" w:line="312" w:lineRule="auto"/>
        <w:ind w:left="851" w:right="-2" w:hanging="284"/>
        <w:rPr>
          <w:sz w:val="20"/>
          <w:szCs w:val="20"/>
        </w:rPr>
      </w:pPr>
      <w:r w:rsidRPr="000374D6">
        <w:rPr>
          <w:sz w:val="20"/>
          <w:szCs w:val="20"/>
        </w:rPr>
        <w:t xml:space="preserve">Microsoft </w:t>
      </w:r>
      <w:proofErr w:type="spellStart"/>
      <w:r w:rsidRPr="000374D6">
        <w:rPr>
          <w:sz w:val="20"/>
          <w:szCs w:val="20"/>
        </w:rPr>
        <w:t>Edge</w:t>
      </w:r>
      <w:proofErr w:type="spellEnd"/>
      <w:r w:rsidRPr="000374D6">
        <w:rPr>
          <w:sz w:val="20"/>
          <w:szCs w:val="20"/>
        </w:rPr>
        <w:t>.</w:t>
      </w:r>
    </w:p>
    <w:p w14:paraId="2C42A79E" w14:textId="77777777" w:rsidR="00366F10" w:rsidRPr="000374D6"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42532B1" w14:textId="0DD7753F" w:rsidR="00366F10" w:rsidRPr="000374D6"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0374D6">
        <w:rPr>
          <w:rFonts w:asciiTheme="minorHAnsi" w:hAnsiTheme="minorHAnsi" w:cstheme="minorHAnsi"/>
          <w:sz w:val="20"/>
          <w:szCs w:val="20"/>
        </w:rPr>
        <w:t>Ak je odosielateľom zásielky verejný obstarávateľ, tak záujemcovi</w:t>
      </w:r>
      <w:r w:rsidR="001758AA">
        <w:rPr>
          <w:rFonts w:asciiTheme="minorHAnsi" w:hAnsiTheme="minorHAnsi" w:cstheme="minorHAnsi"/>
          <w:sz w:val="20"/>
          <w:szCs w:val="20"/>
        </w:rPr>
        <w:t>,</w:t>
      </w:r>
      <w:r w:rsidRPr="000374D6">
        <w:rPr>
          <w:rFonts w:asciiTheme="minorHAnsi" w:hAnsiTheme="minorHAnsi" w:cstheme="minorHAnsi"/>
          <w:sz w:val="20"/>
          <w:szCs w:val="20"/>
        </w:rPr>
        <w:t xml:space="preserve">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w:t>
      </w:r>
      <w:r w:rsidR="00940FB0">
        <w:rPr>
          <w:rFonts w:asciiTheme="minorHAnsi" w:hAnsiTheme="minorHAnsi" w:cstheme="minorHAnsi"/>
          <w:sz w:val="20"/>
          <w:szCs w:val="20"/>
        </w:rPr>
        <w:t>,</w:t>
      </w:r>
      <w:r w:rsidRPr="000374D6">
        <w:rPr>
          <w:rFonts w:asciiTheme="minorHAnsi" w:hAnsiTheme="minorHAnsi" w:cstheme="minorHAnsi"/>
          <w:sz w:val="20"/>
          <w:szCs w:val="20"/>
        </w:rPr>
        <w:t xml:space="preserve"> resp. uchádzač si môže v komunikačnom rozhraní zobraziť celú históriu o svojej komunikácii s verejným obstarávateľom. </w:t>
      </w:r>
    </w:p>
    <w:p w14:paraId="72165F0E" w14:textId="4833C996" w:rsidR="00366F10" w:rsidRPr="000374D6"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0374D6">
        <w:rPr>
          <w:rFonts w:asciiTheme="minorHAnsi" w:hAnsiTheme="minorHAnsi" w:cstheme="minorHAnsi"/>
          <w:sz w:val="20"/>
          <w:szCs w:val="20"/>
        </w:rPr>
        <w:t>Ak je odosielateľom zásielky záujemca</w:t>
      </w:r>
      <w:r w:rsidR="001758AA">
        <w:rPr>
          <w:rFonts w:asciiTheme="minorHAnsi" w:hAnsiTheme="minorHAnsi" w:cstheme="minorHAnsi"/>
          <w:sz w:val="20"/>
          <w:szCs w:val="20"/>
        </w:rPr>
        <w:t>,</w:t>
      </w:r>
      <w:r w:rsidRPr="000374D6">
        <w:rPr>
          <w:rFonts w:asciiTheme="minorHAnsi" w:hAnsiTheme="minorHAnsi" w:cstheme="minorHAnsi"/>
          <w:sz w:val="20"/>
          <w:szCs w:val="20"/>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F49831C" w14:textId="77777777" w:rsidR="00366F10" w:rsidRPr="000374D6"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237C016" w14:textId="3DF3C50C" w:rsidR="00366F10" w:rsidRPr="000374D6"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0374D6">
        <w:rPr>
          <w:rFonts w:asciiTheme="minorHAnsi" w:hAnsiTheme="minorHAnsi" w:cstheme="minorHAnsi"/>
          <w:sz w:val="20"/>
          <w:szCs w:val="20"/>
        </w:rPr>
        <w:t>Verejný obstarávateľ umožňuje neobmedzený a priamy prístup elektronickými prostriedkami k súťažným podkladom a k prípadným všetkým doplňujúcim podkladom. Verejný obs</w:t>
      </w:r>
      <w:r w:rsidR="00AF3E4A">
        <w:rPr>
          <w:rFonts w:asciiTheme="minorHAnsi" w:hAnsiTheme="minorHAnsi" w:cstheme="minorHAnsi"/>
          <w:sz w:val="20"/>
          <w:szCs w:val="20"/>
        </w:rPr>
        <w:t xml:space="preserve">tarávateľ </w:t>
      </w:r>
      <w:r w:rsidR="00450C9C">
        <w:rPr>
          <w:rFonts w:asciiTheme="minorHAnsi" w:hAnsiTheme="minorHAnsi" w:cstheme="minorHAnsi"/>
          <w:sz w:val="20"/>
          <w:szCs w:val="20"/>
        </w:rPr>
        <w:t xml:space="preserve">bude </w:t>
      </w:r>
      <w:r w:rsidR="00AF3E4A">
        <w:rPr>
          <w:rFonts w:asciiTheme="minorHAnsi" w:hAnsiTheme="minorHAnsi" w:cstheme="minorHAnsi"/>
          <w:sz w:val="20"/>
          <w:szCs w:val="20"/>
        </w:rPr>
        <w:t>všetky</w:t>
      </w:r>
      <w:r w:rsidR="00450C9C">
        <w:rPr>
          <w:rFonts w:asciiTheme="minorHAnsi" w:hAnsiTheme="minorHAnsi" w:cstheme="minorHAnsi"/>
          <w:sz w:val="20"/>
          <w:szCs w:val="20"/>
        </w:rPr>
        <w:t xml:space="preserve"> tieto</w:t>
      </w:r>
      <w:r w:rsidR="00AF3E4A">
        <w:rPr>
          <w:rFonts w:asciiTheme="minorHAnsi" w:hAnsiTheme="minorHAnsi" w:cstheme="minorHAnsi"/>
          <w:sz w:val="20"/>
          <w:szCs w:val="20"/>
        </w:rPr>
        <w:t xml:space="preserve"> podklady/</w:t>
      </w:r>
      <w:r w:rsidRPr="000374D6">
        <w:rPr>
          <w:rFonts w:asciiTheme="minorHAnsi" w:hAnsiTheme="minorHAnsi" w:cstheme="minorHAnsi"/>
          <w:sz w:val="20"/>
          <w:szCs w:val="20"/>
        </w:rPr>
        <w:t>dokumenty uverejňo</w:t>
      </w:r>
      <w:r>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14:paraId="4FD0C995" w14:textId="324BB21B" w:rsidR="004F6AFD" w:rsidRPr="002D7638" w:rsidRDefault="00366F10" w:rsidP="005218B8">
      <w:pPr>
        <w:pStyle w:val="Odsekzoznamu"/>
        <w:numPr>
          <w:ilvl w:val="1"/>
          <w:numId w:val="28"/>
        </w:numPr>
        <w:autoSpaceDE w:val="0"/>
        <w:autoSpaceDN w:val="0"/>
        <w:adjustRightInd w:val="0"/>
        <w:spacing w:after="0" w:line="312" w:lineRule="auto"/>
        <w:ind w:left="567" w:right="-2" w:hanging="567"/>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B55ADC">
        <w:rPr>
          <w:rFonts w:asciiTheme="minorHAnsi" w:hAnsiTheme="minorHAnsi" w:cstheme="minorHAnsi"/>
          <w:sz w:val="20"/>
          <w:szCs w:val="20"/>
        </w:rPr>
        <w:t xml:space="preserve">ustanovenia </w:t>
      </w:r>
      <w:r w:rsidRPr="000374D6">
        <w:rPr>
          <w:rFonts w:asciiTheme="minorHAnsi" w:hAnsiTheme="minorHAnsi" w:cstheme="minorHAnsi"/>
          <w:sz w:val="20"/>
          <w:szCs w:val="20"/>
        </w:rPr>
        <w:t>§</w:t>
      </w:r>
      <w:r w:rsidR="00B55ADC">
        <w:rPr>
          <w:rFonts w:asciiTheme="minorHAnsi" w:hAnsiTheme="minorHAnsi" w:cstheme="minorHAnsi"/>
          <w:sz w:val="20"/>
          <w:szCs w:val="20"/>
        </w:rPr>
        <w:t xml:space="preserve"> </w:t>
      </w:r>
      <w:r w:rsidRPr="000374D6">
        <w:rPr>
          <w:rFonts w:asciiTheme="minorHAnsi" w:hAnsiTheme="minorHAnsi" w:cstheme="minorHAnsi"/>
          <w:sz w:val="20"/>
          <w:szCs w:val="20"/>
        </w:rPr>
        <w:t xml:space="preserve">170 ods. </w:t>
      </w:r>
      <w:r w:rsidR="006D2F65">
        <w:rPr>
          <w:rFonts w:asciiTheme="minorHAnsi" w:hAnsiTheme="minorHAnsi" w:cstheme="minorHAnsi"/>
          <w:sz w:val="20"/>
          <w:szCs w:val="20"/>
        </w:rPr>
        <w:t xml:space="preserve">7 </w:t>
      </w:r>
      <w:r w:rsidR="00B55ADC">
        <w:rPr>
          <w:rFonts w:asciiTheme="minorHAnsi" w:hAnsiTheme="minorHAnsi" w:cstheme="minorHAnsi"/>
          <w:sz w:val="20"/>
          <w:szCs w:val="20"/>
        </w:rPr>
        <w:t xml:space="preserve">písm. </w:t>
      </w:r>
      <w:r w:rsidR="006D2F65">
        <w:rPr>
          <w:rFonts w:asciiTheme="minorHAnsi" w:hAnsiTheme="minorHAnsi" w:cstheme="minorHAnsi"/>
          <w:sz w:val="20"/>
          <w:szCs w:val="20"/>
        </w:rPr>
        <w:t>c</w:t>
      </w:r>
      <w:r w:rsidRPr="000374D6">
        <w:rPr>
          <w:rFonts w:asciiTheme="minorHAnsi" w:hAnsiTheme="minorHAnsi" w:cstheme="minorHAnsi"/>
          <w:sz w:val="20"/>
          <w:szCs w:val="20"/>
        </w:rPr>
        <w:t xml:space="preserve">) </w:t>
      </w:r>
      <w:r w:rsidR="00450C9C">
        <w:rPr>
          <w:rFonts w:asciiTheme="minorHAnsi" w:hAnsiTheme="minorHAnsi" w:cstheme="minorHAnsi"/>
          <w:sz w:val="20"/>
          <w:szCs w:val="20"/>
        </w:rPr>
        <w:t>ZVO</w:t>
      </w:r>
      <w:r w:rsidRPr="000374D6">
        <w:rPr>
          <w:rFonts w:asciiTheme="minorHAnsi" w:hAnsiTheme="minorHAnsi" w:cstheme="minorHAnsi"/>
          <w:sz w:val="20"/>
          <w:szCs w:val="20"/>
        </w:rPr>
        <w:t>.</w:t>
      </w:r>
    </w:p>
    <w:p w14:paraId="2D17DB3E" w14:textId="77777777" w:rsidR="002D7638" w:rsidRPr="00FB60B2" w:rsidRDefault="002D7638" w:rsidP="00B0087E">
      <w:pPr>
        <w:pStyle w:val="Odsekzoznamu"/>
        <w:autoSpaceDE w:val="0"/>
        <w:autoSpaceDN w:val="0"/>
        <w:adjustRightInd w:val="0"/>
        <w:spacing w:after="0" w:line="312" w:lineRule="auto"/>
        <w:ind w:left="851" w:right="-2" w:hanging="426"/>
        <w:rPr>
          <w:rFonts w:asciiTheme="minorHAnsi" w:eastAsia="Times New Roman" w:hAnsiTheme="minorHAnsi" w:cstheme="minorHAnsi"/>
          <w:color w:val="auto"/>
          <w:sz w:val="20"/>
          <w:szCs w:val="20"/>
        </w:rPr>
      </w:pPr>
    </w:p>
    <w:p w14:paraId="17D23ECF" w14:textId="77777777" w:rsidR="004F6AFD" w:rsidRPr="000832C1" w:rsidRDefault="004F6AFD" w:rsidP="005218B8">
      <w:pPr>
        <w:pStyle w:val="Nadpis1"/>
        <w:numPr>
          <w:ilvl w:val="0"/>
          <w:numId w:val="28"/>
        </w:numPr>
        <w:ind w:left="284" w:right="-2" w:hanging="285"/>
        <w:rPr>
          <w:szCs w:val="20"/>
        </w:rPr>
      </w:pPr>
      <w:bookmarkStart w:id="6" w:name="_Toc12176"/>
      <w:r w:rsidRPr="000832C1">
        <w:rPr>
          <w:szCs w:val="20"/>
        </w:rPr>
        <w:t>Vysvetlenie požiadaviek uvedených vo Výzve</w:t>
      </w:r>
      <w:bookmarkEnd w:id="6"/>
    </w:p>
    <w:p w14:paraId="77C05154" w14:textId="64787709" w:rsidR="004F6AFD" w:rsidRPr="000832C1" w:rsidRDefault="004F6AFD" w:rsidP="005218B8">
      <w:pPr>
        <w:pStyle w:val="Default"/>
        <w:numPr>
          <w:ilvl w:val="1"/>
          <w:numId w:val="28"/>
        </w:numPr>
        <w:spacing w:line="312" w:lineRule="auto"/>
        <w:ind w:left="567" w:right="-2" w:hanging="567"/>
        <w:jc w:val="both"/>
        <w:rPr>
          <w:rFonts w:asciiTheme="minorHAnsi" w:hAnsiTheme="minorHAnsi"/>
          <w:sz w:val="20"/>
          <w:szCs w:val="20"/>
        </w:rPr>
      </w:pPr>
      <w:r w:rsidRPr="000832C1">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w:t>
      </w:r>
      <w:r w:rsidR="00450C9C">
        <w:rPr>
          <w:rFonts w:asciiTheme="minorHAnsi" w:hAnsiTheme="minorHAnsi"/>
          <w:sz w:val="20"/>
          <w:szCs w:val="20"/>
        </w:rPr>
        <w:t xml:space="preserve">najneskôr </w:t>
      </w:r>
      <w:r w:rsidR="00450C9C" w:rsidRPr="00385AB7">
        <w:rPr>
          <w:rFonts w:asciiTheme="minorHAnsi" w:hAnsiTheme="minorHAnsi"/>
          <w:sz w:val="20"/>
          <w:szCs w:val="20"/>
        </w:rPr>
        <w:t>3</w:t>
      </w:r>
      <w:r w:rsidR="00450C9C">
        <w:rPr>
          <w:rFonts w:asciiTheme="minorHAnsi" w:hAnsiTheme="minorHAnsi"/>
          <w:sz w:val="20"/>
          <w:szCs w:val="20"/>
        </w:rPr>
        <w:t xml:space="preserve"> pracovné dni</w:t>
      </w:r>
      <w:r w:rsidRPr="000832C1">
        <w:rPr>
          <w:rFonts w:asciiTheme="minorHAnsi" w:hAnsiTheme="minorHAnsi"/>
          <w:sz w:val="20"/>
          <w:szCs w:val="20"/>
        </w:rPr>
        <w:t xml:space="preserve">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40F04943" w14:textId="77777777" w:rsidR="00180A96" w:rsidRDefault="00180A96" w:rsidP="00B0087E">
      <w:pPr>
        <w:pStyle w:val="Default"/>
        <w:spacing w:line="312" w:lineRule="auto"/>
        <w:ind w:left="1080" w:right="-2" w:hanging="426"/>
        <w:jc w:val="both"/>
        <w:rPr>
          <w:rFonts w:asciiTheme="minorHAnsi" w:hAnsiTheme="minorHAnsi"/>
          <w:sz w:val="20"/>
          <w:szCs w:val="20"/>
        </w:rPr>
      </w:pPr>
    </w:p>
    <w:p w14:paraId="6785213F" w14:textId="41DBBE6F" w:rsidR="00180A96" w:rsidRPr="000832C1" w:rsidRDefault="00180A96" w:rsidP="005218B8">
      <w:pPr>
        <w:pStyle w:val="Nadpis1"/>
        <w:numPr>
          <w:ilvl w:val="0"/>
          <w:numId w:val="28"/>
        </w:numPr>
        <w:ind w:left="284" w:right="-2" w:hanging="284"/>
        <w:rPr>
          <w:b w:val="0"/>
          <w:szCs w:val="20"/>
        </w:rPr>
      </w:pPr>
      <w:r>
        <w:rPr>
          <w:szCs w:val="20"/>
        </w:rPr>
        <w:t>Vyhodnotenie ponúk</w:t>
      </w:r>
      <w:r w:rsidRPr="000832C1">
        <w:rPr>
          <w:szCs w:val="20"/>
        </w:rPr>
        <w:t xml:space="preserve"> </w:t>
      </w:r>
      <w:r w:rsidRPr="000832C1">
        <w:rPr>
          <w:b w:val="0"/>
          <w:szCs w:val="20"/>
        </w:rPr>
        <w:t xml:space="preserve"> </w:t>
      </w:r>
    </w:p>
    <w:p w14:paraId="795963AC" w14:textId="5AF1117E" w:rsidR="00180A96" w:rsidRDefault="00180A96" w:rsidP="005218B8">
      <w:pPr>
        <w:pStyle w:val="Odsekzoznamu"/>
        <w:numPr>
          <w:ilvl w:val="1"/>
          <w:numId w:val="28"/>
        </w:numPr>
        <w:spacing w:after="0" w:line="312" w:lineRule="auto"/>
        <w:ind w:left="567" w:right="-2" w:hanging="567"/>
        <w:rPr>
          <w:sz w:val="20"/>
          <w:szCs w:val="20"/>
        </w:rPr>
      </w:pPr>
      <w:r w:rsidRPr="00415B57">
        <w:rPr>
          <w:sz w:val="20"/>
          <w:szCs w:val="20"/>
        </w:rPr>
        <w:t xml:space="preserve">Verejný obstarávateľ </w:t>
      </w:r>
      <w:r w:rsidR="00415B57">
        <w:rPr>
          <w:sz w:val="20"/>
          <w:szCs w:val="20"/>
        </w:rPr>
        <w:t>po uplynutí lehoty na predkladanie ponúk vyhodnotí splnenie podmienok účasti a požiadaviek verejného obstarávateľa na predmet zákazky u uchádzača, ktorý sa umiestnil na prvom mieste v poradí podľa stanoveného kritéria na vyhodnotenie ponúk.</w:t>
      </w:r>
    </w:p>
    <w:p w14:paraId="15A12C95" w14:textId="57CBA53D" w:rsidR="00BB288D" w:rsidRDefault="00415B57" w:rsidP="005218B8">
      <w:pPr>
        <w:pStyle w:val="Odsekzoznamu"/>
        <w:numPr>
          <w:ilvl w:val="1"/>
          <w:numId w:val="28"/>
        </w:numPr>
        <w:spacing w:after="0" w:line="312" w:lineRule="auto"/>
        <w:ind w:left="567" w:right="-2" w:hanging="567"/>
        <w:rPr>
          <w:sz w:val="20"/>
          <w:szCs w:val="20"/>
        </w:rPr>
      </w:pPr>
      <w:r>
        <w:rPr>
          <w:sz w:val="20"/>
          <w:szCs w:val="20"/>
        </w:rPr>
        <w:t xml:space="preserve">Pre prípad, že z predložených dokladov nie je možné posúdiť ich platnosť alebo splnenie </w:t>
      </w:r>
      <w:r w:rsidR="00BB288D">
        <w:rPr>
          <w:sz w:val="20"/>
          <w:szCs w:val="20"/>
        </w:rPr>
        <w:t>podmienky účasti a/alebo verejný obstarávateľ identifikuje nezrovnalosti alebo nejasnosti v informáciách alebo dôkazoch, ktoré uchádzač poskytol na preukázanie splnenia požiadavky verejného obstarávateľa na predmet zákazky</w:t>
      </w:r>
      <w:r>
        <w:rPr>
          <w:sz w:val="20"/>
          <w:szCs w:val="20"/>
        </w:rPr>
        <w:t xml:space="preserve">, verejný obstarávateľ </w:t>
      </w:r>
      <w:r w:rsidR="00BB288D">
        <w:rPr>
          <w:sz w:val="20"/>
          <w:szCs w:val="20"/>
        </w:rPr>
        <w:t xml:space="preserve">elektronicky písomne </w:t>
      </w:r>
      <w:r>
        <w:rPr>
          <w:sz w:val="20"/>
          <w:szCs w:val="20"/>
        </w:rPr>
        <w:t>požiada uchádzača na prvom mieste v poradí o</w:t>
      </w:r>
      <w:r w:rsidR="00BB288D">
        <w:rPr>
          <w:sz w:val="20"/>
          <w:szCs w:val="20"/>
        </w:rPr>
        <w:t> </w:t>
      </w:r>
      <w:r>
        <w:rPr>
          <w:sz w:val="20"/>
          <w:szCs w:val="20"/>
        </w:rPr>
        <w:t>vysvetlenie</w:t>
      </w:r>
      <w:r w:rsidR="00BB288D">
        <w:rPr>
          <w:sz w:val="20"/>
          <w:szCs w:val="20"/>
        </w:rPr>
        <w:t>,</w:t>
      </w:r>
      <w:r>
        <w:rPr>
          <w:sz w:val="20"/>
          <w:szCs w:val="20"/>
        </w:rPr>
        <w:t xml:space="preserve"> resp. doplnenie predložených dokladov</w:t>
      </w:r>
      <w:r w:rsidR="00CC5217">
        <w:rPr>
          <w:sz w:val="20"/>
          <w:szCs w:val="20"/>
        </w:rPr>
        <w:t xml:space="preserve"> s určením lehoty, v ktorej je uchádzač povinný doručiť </w:t>
      </w:r>
      <w:r w:rsidR="00BB288D">
        <w:rPr>
          <w:sz w:val="20"/>
          <w:szCs w:val="20"/>
        </w:rPr>
        <w:t xml:space="preserve">písomné </w:t>
      </w:r>
      <w:r w:rsidR="00CC5217">
        <w:rPr>
          <w:sz w:val="20"/>
          <w:szCs w:val="20"/>
        </w:rPr>
        <w:t>vysvetlenie</w:t>
      </w:r>
      <w:r w:rsidR="00BB288D">
        <w:rPr>
          <w:sz w:val="20"/>
          <w:szCs w:val="20"/>
        </w:rPr>
        <w:t>. Uchádzač vysvetlenie doručí verejnému obstarávateľovi elektronicky prostredníctvom okna „KOMUNIKÁCIA“ v systéme JOSEPHINE.</w:t>
      </w:r>
    </w:p>
    <w:p w14:paraId="2F6AECEF" w14:textId="266F6CAF" w:rsidR="00415B57" w:rsidRDefault="00BB288D" w:rsidP="005218B8">
      <w:pPr>
        <w:pStyle w:val="Odsekzoznamu"/>
        <w:numPr>
          <w:ilvl w:val="1"/>
          <w:numId w:val="28"/>
        </w:numPr>
        <w:spacing w:after="0" w:line="312" w:lineRule="auto"/>
        <w:ind w:left="567" w:right="-2" w:hanging="567"/>
        <w:rPr>
          <w:sz w:val="20"/>
          <w:szCs w:val="20"/>
        </w:rPr>
      </w:pPr>
      <w:r>
        <w:rPr>
          <w:sz w:val="20"/>
          <w:szCs w:val="20"/>
        </w:rPr>
        <w:t>Ak uchádzač nepredloží po písomnej žiadosti podľa bodu 21.2 tejto Výzvy vysvetlenie alebo doplnenie predložených dokladov v určenej lehote, verejný obstarávateľ uchádzača vylúči.</w:t>
      </w:r>
      <w:r w:rsidR="00415B57">
        <w:rPr>
          <w:sz w:val="20"/>
          <w:szCs w:val="20"/>
        </w:rPr>
        <w:t xml:space="preserve"> </w:t>
      </w:r>
    </w:p>
    <w:p w14:paraId="5D3778C3" w14:textId="4AC4852E" w:rsidR="00180A96" w:rsidRPr="007F5402" w:rsidRDefault="007F5402" w:rsidP="005218B8">
      <w:pPr>
        <w:pStyle w:val="Odsekzoznamu"/>
        <w:numPr>
          <w:ilvl w:val="1"/>
          <w:numId w:val="28"/>
        </w:numPr>
        <w:spacing w:after="0" w:line="312" w:lineRule="auto"/>
        <w:ind w:left="567" w:right="-2" w:hanging="567"/>
        <w:rPr>
          <w:sz w:val="20"/>
          <w:szCs w:val="20"/>
        </w:rPr>
      </w:pPr>
      <w:r>
        <w:rPr>
          <w:sz w:val="20"/>
          <w:szCs w:val="20"/>
        </w:rPr>
        <w:t>Ak ponuka uchádzača, ktorý sa umiestnil na prvom mieste v poradí nebude spĺňať podmienky účasti a požiadavky verejného obstarávateľa na predmet zákazky, a to ani po doručení vysvetlenia podľa bodu 21.2 tejto výzvy, verejný obstarávateľ pristúpi k vyhodnoteniu ponuky uchádzača, ktorý sa umiestnil na nasledujúcom mieste v poradí.</w:t>
      </w:r>
    </w:p>
    <w:p w14:paraId="3420C07C" w14:textId="77777777" w:rsidR="00180A96" w:rsidRPr="000832C1" w:rsidRDefault="00180A96" w:rsidP="00B0087E">
      <w:pPr>
        <w:pStyle w:val="Default"/>
        <w:spacing w:line="312" w:lineRule="auto"/>
        <w:ind w:left="1080" w:right="-2" w:hanging="426"/>
        <w:jc w:val="both"/>
        <w:rPr>
          <w:rFonts w:asciiTheme="minorHAnsi" w:hAnsiTheme="minorHAnsi"/>
          <w:sz w:val="20"/>
          <w:szCs w:val="20"/>
        </w:rPr>
      </w:pPr>
    </w:p>
    <w:p w14:paraId="309B7A8F" w14:textId="77777777" w:rsidR="004F6AFD" w:rsidRPr="000832C1" w:rsidRDefault="004F6AFD" w:rsidP="005218B8">
      <w:pPr>
        <w:pStyle w:val="Nadpis1"/>
        <w:numPr>
          <w:ilvl w:val="0"/>
          <w:numId w:val="28"/>
        </w:numPr>
        <w:ind w:left="284" w:right="-2" w:hanging="284"/>
        <w:rPr>
          <w:b w:val="0"/>
          <w:szCs w:val="20"/>
        </w:rPr>
      </w:pPr>
      <w:bookmarkStart w:id="7" w:name="_Toc12179"/>
      <w:r w:rsidRPr="000832C1">
        <w:rPr>
          <w:szCs w:val="20"/>
        </w:rPr>
        <w:t xml:space="preserve">Kritériá na vyhodnotenie ponúk a pravidlá ich uplatnenia </w:t>
      </w:r>
      <w:r w:rsidRPr="000832C1">
        <w:rPr>
          <w:b w:val="0"/>
          <w:szCs w:val="20"/>
        </w:rPr>
        <w:t xml:space="preserve"> </w:t>
      </w:r>
      <w:bookmarkEnd w:id="7"/>
    </w:p>
    <w:p w14:paraId="57B97F56" w14:textId="0742A189" w:rsidR="004F6AFD" w:rsidRPr="000832C1" w:rsidRDefault="004F6AFD" w:rsidP="005218B8">
      <w:pPr>
        <w:pStyle w:val="Odsekzoznamu"/>
        <w:numPr>
          <w:ilvl w:val="1"/>
          <w:numId w:val="28"/>
        </w:numPr>
        <w:spacing w:after="0" w:line="312" w:lineRule="auto"/>
        <w:ind w:left="567" w:right="-2" w:hanging="567"/>
        <w:rPr>
          <w:sz w:val="20"/>
          <w:szCs w:val="20"/>
          <w:u w:val="single"/>
        </w:rPr>
      </w:pPr>
      <w:r w:rsidRPr="000832C1">
        <w:rPr>
          <w:sz w:val="20"/>
          <w:szCs w:val="20"/>
          <w:u w:val="single"/>
        </w:rPr>
        <w:t>Kritériom na vyhodnotenie ponúk je najnižšia celková cena</w:t>
      </w:r>
      <w:r w:rsidR="002D7638">
        <w:rPr>
          <w:sz w:val="20"/>
          <w:szCs w:val="20"/>
          <w:u w:val="single"/>
        </w:rPr>
        <w:t xml:space="preserve"> za predmet zákazky</w:t>
      </w:r>
      <w:r w:rsidRPr="000832C1">
        <w:rPr>
          <w:sz w:val="20"/>
          <w:szCs w:val="20"/>
          <w:u w:val="single"/>
        </w:rPr>
        <w:t xml:space="preserve"> v EUR bez DPH, zaokrúhlená na dve desatinné miesta.</w:t>
      </w:r>
    </w:p>
    <w:p w14:paraId="0256F9B6" w14:textId="05BBCB00" w:rsidR="004F6AFD" w:rsidRPr="000832C1" w:rsidRDefault="004F6AFD" w:rsidP="005218B8">
      <w:pPr>
        <w:pStyle w:val="Odsekzoznamu"/>
        <w:numPr>
          <w:ilvl w:val="1"/>
          <w:numId w:val="28"/>
        </w:numPr>
        <w:spacing w:after="0" w:line="312" w:lineRule="auto"/>
        <w:ind w:left="567" w:right="-2" w:hanging="567"/>
        <w:rPr>
          <w:sz w:val="20"/>
          <w:szCs w:val="20"/>
        </w:rPr>
      </w:pPr>
      <w:r w:rsidRPr="000832C1">
        <w:rPr>
          <w:sz w:val="20"/>
          <w:szCs w:val="20"/>
        </w:rPr>
        <w:t xml:space="preserve">Pod cenou sa rozumie celková cena za </w:t>
      </w:r>
      <w:r w:rsidR="00A21DC2">
        <w:rPr>
          <w:sz w:val="20"/>
          <w:szCs w:val="20"/>
        </w:rPr>
        <w:t>predmet</w:t>
      </w:r>
      <w:r w:rsidRPr="000832C1">
        <w:rPr>
          <w:sz w:val="20"/>
          <w:szCs w:val="20"/>
        </w:rPr>
        <w:t xml:space="preserve"> zákazky v EUR bez DPH</w:t>
      </w:r>
      <w:r w:rsidR="0069196A">
        <w:rPr>
          <w:sz w:val="20"/>
          <w:szCs w:val="20"/>
        </w:rPr>
        <w:t>, ktorá je výsledkom vyplnenia N</w:t>
      </w:r>
      <w:r w:rsidRPr="000832C1">
        <w:rPr>
          <w:sz w:val="20"/>
          <w:szCs w:val="20"/>
        </w:rPr>
        <w:t>ávrhu na plnenie kritéri</w:t>
      </w:r>
      <w:r w:rsidR="00B24740">
        <w:rPr>
          <w:sz w:val="20"/>
          <w:szCs w:val="20"/>
        </w:rPr>
        <w:t>a</w:t>
      </w:r>
      <w:r w:rsidR="0069196A">
        <w:rPr>
          <w:sz w:val="20"/>
          <w:szCs w:val="20"/>
        </w:rPr>
        <w:t xml:space="preserve"> (príloha č. 1 tejto Výzvy)</w:t>
      </w:r>
      <w:r w:rsidRPr="000832C1">
        <w:rPr>
          <w:sz w:val="20"/>
          <w:szCs w:val="20"/>
        </w:rPr>
        <w:t xml:space="preserve"> vypracovaného uchádzačom v zmysle špecifikácie predmetu zákazky uvedenej v bode</w:t>
      </w:r>
      <w:r w:rsidR="00450C9C">
        <w:rPr>
          <w:sz w:val="20"/>
          <w:szCs w:val="20"/>
        </w:rPr>
        <w:t xml:space="preserve"> </w:t>
      </w:r>
      <w:r w:rsidRPr="000832C1">
        <w:rPr>
          <w:sz w:val="20"/>
          <w:szCs w:val="20"/>
        </w:rPr>
        <w:t xml:space="preserve">2 </w:t>
      </w:r>
      <w:r w:rsidR="00450C9C">
        <w:rPr>
          <w:sz w:val="20"/>
          <w:szCs w:val="20"/>
        </w:rPr>
        <w:t xml:space="preserve">a v prílohe č. 3 tejto Výzvy. </w:t>
      </w:r>
    </w:p>
    <w:p w14:paraId="5DB66B12" w14:textId="77777777" w:rsidR="004F6AFD" w:rsidRPr="000832C1" w:rsidRDefault="004F6AFD" w:rsidP="00B0087E">
      <w:pPr>
        <w:spacing w:after="0" w:line="312" w:lineRule="auto"/>
        <w:ind w:left="0" w:right="-2" w:hanging="426"/>
        <w:jc w:val="left"/>
        <w:rPr>
          <w:sz w:val="20"/>
          <w:szCs w:val="20"/>
          <w:u w:val="single"/>
        </w:rPr>
      </w:pPr>
    </w:p>
    <w:p w14:paraId="3A3674F9" w14:textId="77777777" w:rsidR="004F6AFD" w:rsidRPr="000832C1" w:rsidRDefault="00FB60B2" w:rsidP="005218B8">
      <w:pPr>
        <w:pStyle w:val="Nadpis1"/>
        <w:numPr>
          <w:ilvl w:val="0"/>
          <w:numId w:val="28"/>
        </w:numPr>
        <w:ind w:left="284" w:right="-2" w:hanging="284"/>
        <w:rPr>
          <w:szCs w:val="20"/>
        </w:rPr>
      </w:pPr>
      <w:bookmarkStart w:id="8" w:name="_Toc12180"/>
      <w:r>
        <w:rPr>
          <w:szCs w:val="20"/>
        </w:rPr>
        <w:t>Elektronická aukcia</w:t>
      </w:r>
    </w:p>
    <w:p w14:paraId="60DBE356" w14:textId="75E70E9F" w:rsidR="004F6AFD" w:rsidRDefault="00AF3E4A" w:rsidP="005218B8">
      <w:pPr>
        <w:pStyle w:val="Odsekzoznamu"/>
        <w:numPr>
          <w:ilvl w:val="1"/>
          <w:numId w:val="28"/>
        </w:numPr>
        <w:spacing w:after="0" w:line="312" w:lineRule="auto"/>
        <w:ind w:left="567" w:right="-2" w:hanging="567"/>
        <w:rPr>
          <w:sz w:val="20"/>
          <w:szCs w:val="20"/>
        </w:rPr>
      </w:pPr>
      <w:r>
        <w:rPr>
          <w:sz w:val="20"/>
          <w:szCs w:val="20"/>
        </w:rPr>
        <w:t>Neaplikuje</w:t>
      </w:r>
      <w:r w:rsidR="00FB60B2">
        <w:rPr>
          <w:sz w:val="20"/>
          <w:szCs w:val="20"/>
        </w:rPr>
        <w:t xml:space="preserve"> sa.</w:t>
      </w:r>
    </w:p>
    <w:p w14:paraId="3C28E133" w14:textId="77777777" w:rsidR="00940FB0" w:rsidRPr="00940FB0" w:rsidRDefault="00940FB0" w:rsidP="00940FB0">
      <w:pPr>
        <w:pStyle w:val="Odsekzoznamu"/>
        <w:spacing w:after="0" w:line="312" w:lineRule="auto"/>
        <w:ind w:left="567" w:right="-2" w:firstLine="0"/>
        <w:rPr>
          <w:sz w:val="20"/>
          <w:szCs w:val="20"/>
        </w:rPr>
      </w:pPr>
    </w:p>
    <w:p w14:paraId="6EAD32E1" w14:textId="77777777" w:rsidR="004F6AFD" w:rsidRPr="000832C1" w:rsidRDefault="004F6AFD" w:rsidP="005218B8">
      <w:pPr>
        <w:pStyle w:val="Nadpis1"/>
        <w:numPr>
          <w:ilvl w:val="0"/>
          <w:numId w:val="28"/>
        </w:numPr>
        <w:ind w:left="284" w:right="-2" w:hanging="284"/>
        <w:rPr>
          <w:szCs w:val="20"/>
        </w:rPr>
      </w:pPr>
      <w:r w:rsidRPr="000832C1">
        <w:rPr>
          <w:szCs w:val="20"/>
        </w:rPr>
        <w:t>Prijatie ponuky a uzavretie zmluvy</w:t>
      </w:r>
      <w:r w:rsidRPr="000832C1">
        <w:rPr>
          <w:b w:val="0"/>
          <w:szCs w:val="20"/>
        </w:rPr>
        <w:t xml:space="preserve"> </w:t>
      </w:r>
      <w:bookmarkEnd w:id="8"/>
    </w:p>
    <w:p w14:paraId="0585DD60" w14:textId="77777777" w:rsidR="004F6AFD" w:rsidRPr="000832C1" w:rsidRDefault="004F6AFD" w:rsidP="005218B8">
      <w:pPr>
        <w:pStyle w:val="Default"/>
        <w:numPr>
          <w:ilvl w:val="1"/>
          <w:numId w:val="28"/>
        </w:numPr>
        <w:spacing w:line="312" w:lineRule="auto"/>
        <w:ind w:left="567" w:right="-2" w:hanging="567"/>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s najnižšou celkovou cenou v EUR bez DPH za poskytnutie predmetu zákazky</w:t>
      </w:r>
      <w:r w:rsidRPr="000832C1">
        <w:rPr>
          <w:rFonts w:asciiTheme="minorHAnsi" w:hAnsiTheme="minorHAnsi"/>
          <w:sz w:val="20"/>
          <w:szCs w:val="20"/>
        </w:rPr>
        <w:t xml:space="preserve">. </w:t>
      </w:r>
    </w:p>
    <w:p w14:paraId="7B8A5442" w14:textId="77777777" w:rsidR="004F6AFD" w:rsidRPr="000832C1" w:rsidRDefault="004F6AFD" w:rsidP="005218B8">
      <w:pPr>
        <w:pStyle w:val="Default"/>
        <w:numPr>
          <w:ilvl w:val="1"/>
          <w:numId w:val="28"/>
        </w:numPr>
        <w:spacing w:line="312" w:lineRule="auto"/>
        <w:ind w:left="567" w:right="-2" w:hanging="567"/>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 poskytnutie predmetu zákazky v EUR bez DPH. Poradie ostatných uchádzačov sa stanoví podľa stanoveného kritéria, t. j. na druhom mieste sa umiestni uchádzač s druhou najnižšou celkovou cenou za poskytnutie predmetu zákazky, na treťom mieste sa umiestni uchádzač s treťou najnižšou celkovou cenou za poskytnutie predmetu zákazky atď.</w:t>
      </w:r>
    </w:p>
    <w:p w14:paraId="04CF6483" w14:textId="1A79902C" w:rsidR="004F6AFD" w:rsidRPr="000832C1" w:rsidRDefault="0004750E" w:rsidP="005218B8">
      <w:pPr>
        <w:pStyle w:val="Default"/>
        <w:numPr>
          <w:ilvl w:val="1"/>
          <w:numId w:val="28"/>
        </w:numPr>
        <w:spacing w:line="312" w:lineRule="auto"/>
        <w:ind w:left="567" w:right="-2" w:hanging="567"/>
        <w:jc w:val="both"/>
        <w:rPr>
          <w:rFonts w:asciiTheme="minorHAnsi" w:hAnsiTheme="minorHAnsi"/>
          <w:sz w:val="20"/>
          <w:szCs w:val="20"/>
        </w:rPr>
      </w:pPr>
      <w:r>
        <w:rPr>
          <w:rFonts w:asciiTheme="minorHAnsi" w:hAnsiTheme="minorHAnsi"/>
          <w:sz w:val="20"/>
          <w:szCs w:val="20"/>
        </w:rPr>
        <w:t>Verejný obstarávateľ</w:t>
      </w:r>
      <w:r w:rsidR="004F6AFD" w:rsidRPr="000832C1">
        <w:rPr>
          <w:rFonts w:asciiTheme="minorHAnsi" w:hAnsiTheme="minorHAnsi"/>
          <w:sz w:val="20"/>
          <w:szCs w:val="20"/>
        </w:rPr>
        <w:t xml:space="preserve"> po vyhodnotení ponúk</w:t>
      </w:r>
      <w:r>
        <w:rPr>
          <w:rFonts w:asciiTheme="minorHAnsi" w:hAnsiTheme="minorHAnsi"/>
          <w:sz w:val="20"/>
          <w:szCs w:val="20"/>
        </w:rPr>
        <w:t xml:space="preserve"> podľa ustanovenia § 55 ods. 2 ZVO bezodkladne písomne oznámi všetkým dotknutým uchádzačom výsledok vyhodnotenia ponúk</w:t>
      </w:r>
      <w:r w:rsidR="004F6AFD" w:rsidRPr="000832C1">
        <w:rPr>
          <w:rFonts w:asciiTheme="minorHAnsi" w:hAnsiTheme="minorHAnsi"/>
          <w:sz w:val="20"/>
          <w:szCs w:val="20"/>
        </w:rPr>
        <w:t xml:space="preserve">, ktorých ponuky sa vyhodnocovali, </w:t>
      </w:r>
      <w:r>
        <w:rPr>
          <w:rFonts w:asciiTheme="minorHAnsi" w:hAnsiTheme="minorHAnsi"/>
          <w:sz w:val="20"/>
          <w:szCs w:val="20"/>
        </w:rPr>
        <w:t xml:space="preserve">a to prostredníctvom doručenia </w:t>
      </w:r>
      <w:r w:rsidR="004F6AFD" w:rsidRPr="000832C1">
        <w:rPr>
          <w:rFonts w:asciiTheme="minorHAnsi" w:hAnsiTheme="minorHAnsi"/>
          <w:sz w:val="20"/>
          <w:szCs w:val="20"/>
        </w:rPr>
        <w:t>oznámeni</w:t>
      </w:r>
      <w:r>
        <w:rPr>
          <w:rFonts w:asciiTheme="minorHAnsi" w:hAnsiTheme="minorHAnsi"/>
          <w:sz w:val="20"/>
          <w:szCs w:val="20"/>
        </w:rPr>
        <w:t>a</w:t>
      </w:r>
      <w:r w:rsidR="004F6AFD" w:rsidRPr="000832C1">
        <w:rPr>
          <w:rFonts w:asciiTheme="minorHAnsi" w:hAnsiTheme="minorHAnsi"/>
          <w:sz w:val="20"/>
          <w:szCs w:val="20"/>
        </w:rPr>
        <w:t xml:space="preserve"> o výsledku vyhodnotenia ponúk, v ktorom úspešnému uchádzačovi oznámi, že jeho ponuku prijíma a neúspešným uchádzačom oznámi, že ich ponuky neprijíma a uvedie dôvody neprijatia ich ponúk a poradie uchádzačov. </w:t>
      </w:r>
    </w:p>
    <w:p w14:paraId="234FA4DF" w14:textId="0E19A9F0" w:rsidR="00B372D1" w:rsidRDefault="004F6AFD" w:rsidP="005218B8">
      <w:pPr>
        <w:pStyle w:val="Default"/>
        <w:numPr>
          <w:ilvl w:val="1"/>
          <w:numId w:val="28"/>
        </w:numPr>
        <w:spacing w:line="312" w:lineRule="auto"/>
        <w:ind w:left="567" w:right="-2" w:hanging="567"/>
        <w:jc w:val="both"/>
        <w:rPr>
          <w:rFonts w:asciiTheme="minorHAnsi" w:hAnsiTheme="minorHAnsi" w:cstheme="minorHAnsi"/>
          <w:sz w:val="20"/>
          <w:szCs w:val="20"/>
        </w:rPr>
      </w:pPr>
      <w:r w:rsidRPr="000832C1">
        <w:rPr>
          <w:rFonts w:asciiTheme="minorHAnsi" w:hAnsiTheme="minorHAnsi" w:cstheme="minorHAnsi"/>
          <w:sz w:val="20"/>
          <w:szCs w:val="20"/>
        </w:rPr>
        <w:t>V prípade, ak víťazný uchádzač odstúpi od svojej ponuky alebo jej časti pred lehotou viazanosti alebo z akýchkoľvek dôvodov neuzatvorí s</w:t>
      </w:r>
      <w:r w:rsidR="006D2F65">
        <w:rPr>
          <w:rFonts w:asciiTheme="minorHAnsi" w:hAnsiTheme="minorHAnsi" w:cstheme="minorHAnsi"/>
          <w:sz w:val="20"/>
          <w:szCs w:val="20"/>
        </w:rPr>
        <w:t> verejným obstarávateľom</w:t>
      </w:r>
      <w:r w:rsidRPr="000832C1">
        <w:rPr>
          <w:rFonts w:asciiTheme="minorHAnsi" w:hAnsiTheme="minorHAnsi" w:cstheme="minorHAnsi"/>
          <w:sz w:val="20"/>
          <w:szCs w:val="20"/>
        </w:rPr>
        <w:t xml:space="preserve"> zmluvu, </w:t>
      </w:r>
      <w:r w:rsidR="0004750E">
        <w:rPr>
          <w:rFonts w:asciiTheme="minorHAnsi" w:hAnsiTheme="minorHAnsi" w:cstheme="minorHAnsi"/>
          <w:sz w:val="20"/>
          <w:szCs w:val="20"/>
        </w:rPr>
        <w:t xml:space="preserve">alebo v priebehu trvania zmluvného vzťahu sa tento ukončí z akéhokoľvek dôvodu, </w:t>
      </w:r>
      <w:r w:rsidRPr="000832C1">
        <w:rPr>
          <w:rFonts w:asciiTheme="minorHAnsi" w:hAnsiTheme="minorHAnsi" w:cstheme="minorHAnsi"/>
          <w:sz w:val="20"/>
          <w:szCs w:val="20"/>
        </w:rPr>
        <w:t xml:space="preserve">vyhradzuje si verejný obstarávateľ právo osloviť na uzatvorenie zmluvy uchádzača, ktorý sa umiestnil ako druhý v poradí. </w:t>
      </w:r>
    </w:p>
    <w:p w14:paraId="0D672C41" w14:textId="535F473A" w:rsidR="009444F1" w:rsidRDefault="009444F1" w:rsidP="005218B8">
      <w:pPr>
        <w:pStyle w:val="Default"/>
        <w:numPr>
          <w:ilvl w:val="1"/>
          <w:numId w:val="28"/>
        </w:numPr>
        <w:spacing w:line="312" w:lineRule="auto"/>
        <w:ind w:left="567" w:right="-2" w:hanging="567"/>
        <w:jc w:val="both"/>
        <w:rPr>
          <w:rFonts w:asciiTheme="minorHAnsi" w:hAnsiTheme="minorHAnsi" w:cstheme="minorHAnsi"/>
          <w:sz w:val="20"/>
          <w:szCs w:val="20"/>
        </w:rPr>
      </w:pPr>
      <w:r>
        <w:rPr>
          <w:rFonts w:asciiTheme="minorHAnsi" w:hAnsiTheme="minorHAnsi" w:cstheme="minorHAnsi"/>
          <w:sz w:val="20"/>
          <w:szCs w:val="20"/>
        </w:rPr>
        <w:t xml:space="preserve">Úspešný uchádzač bezodkladne, najneskôr však do </w:t>
      </w:r>
      <w:r w:rsidR="00EB3F64">
        <w:rPr>
          <w:rFonts w:asciiTheme="minorHAnsi" w:hAnsiTheme="minorHAnsi" w:cstheme="minorHAnsi"/>
          <w:sz w:val="20"/>
          <w:szCs w:val="20"/>
        </w:rPr>
        <w:t>5</w:t>
      </w:r>
      <w:r>
        <w:rPr>
          <w:rFonts w:asciiTheme="minorHAnsi" w:hAnsiTheme="minorHAnsi" w:cstheme="minorHAnsi"/>
          <w:sz w:val="20"/>
          <w:szCs w:val="20"/>
        </w:rPr>
        <w:t xml:space="preserve"> pracovných dní odo dňa doručenia Oznámenia o výsledku vyhodnotenia ponúk doručí verejnému obstarávateľovi nižšie identifikované dokumenty nasledovným spôsobom:</w:t>
      </w:r>
    </w:p>
    <w:p w14:paraId="53AB7C7E" w14:textId="1DCEC313" w:rsidR="00BF72FD" w:rsidRPr="00BF72FD" w:rsidRDefault="009444F1" w:rsidP="008435D1">
      <w:pPr>
        <w:pStyle w:val="Default"/>
        <w:numPr>
          <w:ilvl w:val="0"/>
          <w:numId w:val="22"/>
        </w:numPr>
        <w:spacing w:line="312" w:lineRule="auto"/>
        <w:ind w:left="851" w:right="-2" w:hanging="284"/>
        <w:jc w:val="both"/>
        <w:rPr>
          <w:rFonts w:asciiTheme="minorHAnsi" w:hAnsiTheme="minorHAnsi" w:cstheme="minorHAnsi"/>
          <w:sz w:val="20"/>
          <w:szCs w:val="20"/>
        </w:rPr>
      </w:pPr>
      <w:r w:rsidRPr="00BF72FD">
        <w:rPr>
          <w:rFonts w:asciiTheme="minorHAnsi" w:hAnsiTheme="minorHAnsi" w:cstheme="minorHAnsi"/>
          <w:b/>
          <w:sz w:val="20"/>
          <w:szCs w:val="20"/>
        </w:rPr>
        <w:t> ELEKTRONICKY</w:t>
      </w:r>
      <w:r>
        <w:rPr>
          <w:rFonts w:asciiTheme="minorHAnsi" w:hAnsiTheme="minorHAnsi" w:cstheme="minorHAnsi"/>
          <w:sz w:val="20"/>
          <w:szCs w:val="20"/>
        </w:rPr>
        <w:t xml:space="preserve"> prostredníctvom komunikačného rozhrania systému JOSEPHINE vo formáte súborov pdf.</w:t>
      </w:r>
      <w:r w:rsidR="00141E87">
        <w:rPr>
          <w:rFonts w:asciiTheme="minorHAnsi" w:hAnsiTheme="minorHAnsi" w:cstheme="minorHAnsi"/>
          <w:sz w:val="20"/>
          <w:szCs w:val="20"/>
        </w:rPr>
        <w:t>:</w:t>
      </w:r>
    </w:p>
    <w:p w14:paraId="74D3D087" w14:textId="76A8CC30" w:rsidR="00BF72FD" w:rsidRDefault="00A94E3E" w:rsidP="00BF72FD">
      <w:pPr>
        <w:numPr>
          <w:ilvl w:val="0"/>
          <w:numId w:val="1"/>
        </w:numPr>
        <w:spacing w:after="0" w:line="312" w:lineRule="auto"/>
        <w:ind w:left="851" w:right="-2" w:hanging="284"/>
        <w:rPr>
          <w:rFonts w:asciiTheme="minorHAnsi" w:hAnsiTheme="minorHAnsi" w:cstheme="minorHAnsi"/>
          <w:sz w:val="20"/>
          <w:szCs w:val="20"/>
        </w:rPr>
      </w:pPr>
      <w:r>
        <w:rPr>
          <w:b/>
          <w:sz w:val="20"/>
          <w:szCs w:val="20"/>
        </w:rPr>
        <w:t>z</w:t>
      </w:r>
      <w:r w:rsidR="00BF72FD" w:rsidRPr="004F7F6A">
        <w:rPr>
          <w:b/>
          <w:sz w:val="20"/>
          <w:szCs w:val="20"/>
        </w:rPr>
        <w:t>oznam subdodávateľov</w:t>
      </w:r>
      <w:r w:rsidR="00BF72FD">
        <w:rPr>
          <w:sz w:val="20"/>
          <w:szCs w:val="20"/>
        </w:rPr>
        <w:t xml:space="preserve"> v zmysle prílohy č. </w:t>
      </w:r>
      <w:r w:rsidR="00D45BBF">
        <w:rPr>
          <w:sz w:val="20"/>
          <w:szCs w:val="20"/>
        </w:rPr>
        <w:t>3</w:t>
      </w:r>
      <w:r w:rsidR="00BF72FD">
        <w:rPr>
          <w:sz w:val="20"/>
          <w:szCs w:val="20"/>
        </w:rPr>
        <w:t xml:space="preserve"> tejto Výzvy s uvedením podielu plnenia predmetu zákazky subdodávateľom, a to </w:t>
      </w:r>
      <w:r w:rsidR="00BF72FD">
        <w:rPr>
          <w:rFonts w:asciiTheme="minorHAnsi" w:hAnsiTheme="minorHAnsi" w:cstheme="minorHAnsi"/>
          <w:sz w:val="20"/>
          <w:szCs w:val="20"/>
        </w:rPr>
        <w:t>aj v prípade, ak sa jedná o plnenie bez využitia subdodávky,</w:t>
      </w:r>
      <w:r w:rsidR="00BF72FD">
        <w:rPr>
          <w:sz w:val="20"/>
          <w:szCs w:val="20"/>
        </w:rPr>
        <w:t xml:space="preserve"> </w:t>
      </w:r>
      <w:r w:rsidR="00BF72FD" w:rsidRPr="005C76C3">
        <w:rPr>
          <w:rFonts w:asciiTheme="minorHAnsi" w:hAnsiTheme="minorHAnsi" w:cstheme="minorHAnsi"/>
          <w:sz w:val="20"/>
          <w:szCs w:val="20"/>
        </w:rPr>
        <w:t xml:space="preserve">podpísaný </w:t>
      </w:r>
      <w:r w:rsidR="00BF72FD">
        <w:rPr>
          <w:rFonts w:asciiTheme="minorHAnsi" w:hAnsiTheme="minorHAnsi" w:cstheme="minorHAnsi"/>
          <w:sz w:val="20"/>
          <w:szCs w:val="20"/>
        </w:rPr>
        <w:t>osobou/osobami oprávnenými konať za uchádzača</w:t>
      </w:r>
      <w:r w:rsidR="00BF72FD" w:rsidRPr="005C76C3">
        <w:rPr>
          <w:rFonts w:asciiTheme="minorHAnsi" w:hAnsiTheme="minorHAnsi" w:cstheme="minorHAnsi"/>
          <w:sz w:val="20"/>
          <w:szCs w:val="20"/>
        </w:rPr>
        <w:t xml:space="preserve"> (jeho štatutárnym zástupcom resp. ním splnomocnenou osobou),</w:t>
      </w:r>
    </w:p>
    <w:p w14:paraId="14FB35F6" w14:textId="7C9D0509" w:rsidR="00A94E3E" w:rsidRPr="00EE3CCC" w:rsidRDefault="00A94E3E" w:rsidP="00A94E3E">
      <w:pPr>
        <w:pStyle w:val="Odsekzoznamu"/>
        <w:numPr>
          <w:ilvl w:val="0"/>
          <w:numId w:val="1"/>
        </w:numPr>
        <w:spacing w:after="0" w:line="312" w:lineRule="auto"/>
        <w:ind w:left="851" w:right="0" w:hanging="284"/>
        <w:contextualSpacing w:val="0"/>
        <w:rPr>
          <w:rFonts w:asciiTheme="minorHAnsi" w:hAnsiTheme="minorHAnsi" w:cstheme="minorHAnsi"/>
          <w:b/>
          <w:iCs/>
          <w:sz w:val="20"/>
          <w:szCs w:val="20"/>
        </w:rPr>
      </w:pPr>
      <w:r>
        <w:rPr>
          <w:rFonts w:asciiTheme="minorHAnsi" w:hAnsiTheme="minorHAnsi" w:cstheme="minorHAnsi"/>
          <w:b/>
          <w:iCs/>
          <w:sz w:val="20"/>
          <w:szCs w:val="20"/>
        </w:rPr>
        <w:t>z</w:t>
      </w:r>
      <w:r w:rsidRPr="00EE3CCC">
        <w:rPr>
          <w:rFonts w:asciiTheme="minorHAnsi" w:hAnsiTheme="minorHAnsi" w:cstheme="minorHAnsi"/>
          <w:b/>
          <w:iCs/>
          <w:sz w:val="20"/>
          <w:szCs w:val="20"/>
        </w:rPr>
        <w:t xml:space="preserve">oznam servisných stredísk </w:t>
      </w:r>
      <w:r>
        <w:rPr>
          <w:rFonts w:asciiTheme="minorHAnsi" w:hAnsiTheme="minorHAnsi" w:cstheme="minorHAnsi"/>
          <w:b/>
          <w:iCs/>
          <w:sz w:val="20"/>
          <w:szCs w:val="20"/>
        </w:rPr>
        <w:t>(</w:t>
      </w:r>
      <w:r w:rsidRPr="00EE3CCC">
        <w:rPr>
          <w:rFonts w:asciiTheme="minorHAnsi" w:hAnsiTheme="minorHAnsi" w:cstheme="minorHAnsi"/>
          <w:b/>
          <w:iCs/>
          <w:sz w:val="20"/>
          <w:szCs w:val="20"/>
        </w:rPr>
        <w:t>vrátane presnej adresy</w:t>
      </w:r>
      <w:r>
        <w:rPr>
          <w:rFonts w:asciiTheme="minorHAnsi" w:hAnsiTheme="minorHAnsi" w:cstheme="minorHAnsi"/>
          <w:b/>
          <w:iCs/>
          <w:sz w:val="20"/>
          <w:szCs w:val="20"/>
        </w:rPr>
        <w:t>)</w:t>
      </w:r>
      <w:r w:rsidRPr="00EE3CCC">
        <w:rPr>
          <w:rFonts w:asciiTheme="minorHAnsi" w:hAnsiTheme="minorHAnsi" w:cstheme="minorHAnsi"/>
          <w:b/>
          <w:iCs/>
          <w:sz w:val="20"/>
          <w:szCs w:val="20"/>
        </w:rPr>
        <w:t xml:space="preserve"> </w:t>
      </w:r>
      <w:r w:rsidRPr="00EE3CCC">
        <w:rPr>
          <w:rFonts w:asciiTheme="minorHAnsi" w:hAnsiTheme="minorHAnsi" w:cstheme="minorHAnsi"/>
          <w:bCs/>
          <w:iCs/>
          <w:sz w:val="20"/>
          <w:szCs w:val="20"/>
        </w:rPr>
        <w:t>zabezpečujúcich záručný servis</w:t>
      </w:r>
      <w:r>
        <w:rPr>
          <w:rFonts w:asciiTheme="minorHAnsi" w:hAnsiTheme="minorHAnsi" w:cstheme="minorHAnsi"/>
          <w:b/>
          <w:iCs/>
          <w:sz w:val="20"/>
          <w:szCs w:val="20"/>
        </w:rPr>
        <w:t>.</w:t>
      </w:r>
    </w:p>
    <w:p w14:paraId="0D5D69AB" w14:textId="279FB195" w:rsidR="00BF72FD" w:rsidRPr="00141E87" w:rsidRDefault="00BF72FD" w:rsidP="008435D1">
      <w:pPr>
        <w:pStyle w:val="Default"/>
        <w:numPr>
          <w:ilvl w:val="0"/>
          <w:numId w:val="22"/>
        </w:numPr>
        <w:spacing w:line="312" w:lineRule="auto"/>
        <w:ind w:left="851" w:right="-2" w:hanging="284"/>
        <w:jc w:val="both"/>
        <w:rPr>
          <w:rFonts w:asciiTheme="minorHAnsi" w:hAnsiTheme="minorHAnsi" w:cstheme="minorHAnsi"/>
          <w:sz w:val="20"/>
          <w:szCs w:val="20"/>
        </w:rPr>
      </w:pPr>
      <w:r w:rsidRPr="00BF72FD">
        <w:rPr>
          <w:rFonts w:asciiTheme="minorHAnsi" w:hAnsiTheme="minorHAnsi" w:cstheme="minorHAnsi"/>
          <w:b/>
          <w:sz w:val="20"/>
          <w:szCs w:val="20"/>
        </w:rPr>
        <w:t>LISTINNE</w:t>
      </w:r>
      <w:r>
        <w:rPr>
          <w:rFonts w:asciiTheme="minorHAnsi" w:hAnsiTheme="minorHAnsi" w:cstheme="minorHAnsi"/>
          <w:sz w:val="20"/>
          <w:szCs w:val="20"/>
        </w:rPr>
        <w:t xml:space="preserve"> osobne alebo prostredníctvom poštovej prepravy alebo inej doručovateľskej služby na adresu verejného obstarávateľa </w:t>
      </w:r>
      <w:r w:rsidRPr="008435D1">
        <w:rPr>
          <w:rFonts w:asciiTheme="minorHAnsi" w:hAnsiTheme="minorHAnsi" w:cstheme="minorHAnsi"/>
          <w:i/>
          <w:sz w:val="20"/>
          <w:szCs w:val="20"/>
          <w:u w:val="single"/>
        </w:rPr>
        <w:t>Banskobystrická regionálna správa ciest, a. s. Majerská cesta 94, 974 96 Banská Bystrica</w:t>
      </w:r>
      <w:r>
        <w:rPr>
          <w:rFonts w:asciiTheme="minorHAnsi" w:hAnsiTheme="minorHAnsi" w:cstheme="minorHAnsi"/>
          <w:sz w:val="20"/>
          <w:szCs w:val="20"/>
        </w:rPr>
        <w:t>:</w:t>
      </w:r>
    </w:p>
    <w:p w14:paraId="5DD68DDA" w14:textId="765F2FA8" w:rsidR="00BF72FD" w:rsidRDefault="00A94E3E" w:rsidP="00BF72FD">
      <w:pPr>
        <w:numPr>
          <w:ilvl w:val="0"/>
          <w:numId w:val="1"/>
        </w:numPr>
        <w:spacing w:after="0" w:line="312" w:lineRule="auto"/>
        <w:ind w:left="851" w:right="-2" w:hanging="284"/>
        <w:rPr>
          <w:rFonts w:asciiTheme="minorHAnsi" w:hAnsiTheme="minorHAnsi" w:cstheme="minorHAnsi"/>
          <w:sz w:val="20"/>
          <w:szCs w:val="20"/>
        </w:rPr>
      </w:pPr>
      <w:r>
        <w:rPr>
          <w:rFonts w:asciiTheme="minorHAnsi" w:hAnsiTheme="minorHAnsi" w:cstheme="minorHAnsi"/>
          <w:b/>
          <w:sz w:val="20"/>
          <w:szCs w:val="20"/>
        </w:rPr>
        <w:t>Kúpnu zmluvu</w:t>
      </w:r>
      <w:r w:rsidR="00BF72FD" w:rsidRPr="005C76C3">
        <w:rPr>
          <w:rFonts w:asciiTheme="minorHAnsi" w:hAnsiTheme="minorHAnsi" w:cstheme="minorHAnsi"/>
          <w:b/>
          <w:sz w:val="20"/>
          <w:szCs w:val="20"/>
        </w:rPr>
        <w:t xml:space="preserve"> </w:t>
      </w:r>
      <w:r w:rsidR="00BF72FD" w:rsidRPr="005C76C3">
        <w:rPr>
          <w:rFonts w:asciiTheme="minorHAnsi" w:hAnsiTheme="minorHAnsi" w:cstheme="minorHAnsi"/>
          <w:sz w:val="20"/>
          <w:szCs w:val="20"/>
        </w:rPr>
        <w:t>(príloha č. 2 tejto Výzvy),</w:t>
      </w:r>
      <w:r w:rsidR="00BF72FD" w:rsidRPr="005C76C3">
        <w:rPr>
          <w:rFonts w:asciiTheme="minorHAnsi" w:hAnsiTheme="minorHAnsi" w:cstheme="minorHAnsi"/>
          <w:b/>
          <w:sz w:val="20"/>
          <w:szCs w:val="20"/>
        </w:rPr>
        <w:t xml:space="preserve"> </w:t>
      </w:r>
      <w:r w:rsidR="008435D1" w:rsidRPr="008435D1">
        <w:rPr>
          <w:rFonts w:asciiTheme="minorHAnsi" w:hAnsiTheme="minorHAnsi" w:cstheme="minorHAnsi"/>
          <w:sz w:val="20"/>
          <w:szCs w:val="20"/>
        </w:rPr>
        <w:t xml:space="preserve">vyplnenú a </w:t>
      </w:r>
      <w:r w:rsidR="00BF72FD" w:rsidRPr="005C76C3">
        <w:rPr>
          <w:rFonts w:asciiTheme="minorHAnsi" w:hAnsiTheme="minorHAnsi" w:cstheme="minorHAnsi"/>
          <w:sz w:val="20"/>
          <w:szCs w:val="20"/>
        </w:rPr>
        <w:t>podpísanú</w:t>
      </w:r>
      <w:r w:rsidR="00BF72FD" w:rsidRPr="005C76C3">
        <w:rPr>
          <w:rFonts w:asciiTheme="minorHAnsi" w:hAnsiTheme="minorHAnsi" w:cstheme="minorHAnsi"/>
          <w:b/>
          <w:sz w:val="20"/>
          <w:szCs w:val="20"/>
        </w:rPr>
        <w:t xml:space="preserve"> </w:t>
      </w:r>
      <w:r w:rsidR="00BF72FD">
        <w:rPr>
          <w:rFonts w:asciiTheme="minorHAnsi" w:hAnsiTheme="minorHAnsi" w:cstheme="minorHAnsi"/>
          <w:sz w:val="20"/>
          <w:szCs w:val="20"/>
        </w:rPr>
        <w:t>osobou/osobami oprávnenými konať za uchádzača</w:t>
      </w:r>
      <w:r w:rsidR="00BF72FD" w:rsidRPr="005C76C3">
        <w:rPr>
          <w:rFonts w:asciiTheme="minorHAnsi" w:hAnsiTheme="minorHAnsi" w:cstheme="minorHAnsi"/>
          <w:sz w:val="20"/>
          <w:szCs w:val="20"/>
        </w:rPr>
        <w:t xml:space="preserve"> (jeho štatutárnym zástupcom </w:t>
      </w:r>
      <w:r w:rsidR="008435D1">
        <w:rPr>
          <w:rFonts w:asciiTheme="minorHAnsi" w:hAnsiTheme="minorHAnsi" w:cstheme="minorHAnsi"/>
          <w:sz w:val="20"/>
          <w:szCs w:val="20"/>
        </w:rPr>
        <w:t xml:space="preserve">resp. ním splnomocnenou osobou) </w:t>
      </w:r>
      <w:r w:rsidR="008435D1" w:rsidRPr="008435D1">
        <w:rPr>
          <w:rFonts w:asciiTheme="minorHAnsi" w:hAnsiTheme="minorHAnsi" w:cstheme="minorHAnsi"/>
          <w:b/>
          <w:sz w:val="20"/>
          <w:szCs w:val="20"/>
        </w:rPr>
        <w:t>v 2 vyhoveniach</w:t>
      </w:r>
      <w:r w:rsidR="008435D1">
        <w:rPr>
          <w:rFonts w:asciiTheme="minorHAnsi" w:hAnsiTheme="minorHAnsi" w:cstheme="minorHAnsi"/>
          <w:sz w:val="20"/>
          <w:szCs w:val="20"/>
        </w:rPr>
        <w:t xml:space="preserve"> s platnosťou originálu (rovnopisoch).</w:t>
      </w:r>
    </w:p>
    <w:p w14:paraId="3DB1820A" w14:textId="77777777" w:rsidR="00BF72FD" w:rsidRPr="000832C1" w:rsidRDefault="00BF72FD" w:rsidP="00B0087E">
      <w:pPr>
        <w:pStyle w:val="Default"/>
        <w:spacing w:line="312" w:lineRule="auto"/>
        <w:ind w:left="1080" w:right="-2" w:hanging="426"/>
        <w:jc w:val="both"/>
        <w:rPr>
          <w:rFonts w:asciiTheme="minorHAnsi" w:hAnsiTheme="minorHAnsi"/>
          <w:sz w:val="20"/>
          <w:szCs w:val="20"/>
        </w:rPr>
      </w:pPr>
    </w:p>
    <w:p w14:paraId="3879AE58" w14:textId="77777777" w:rsidR="004F6AFD" w:rsidRPr="000832C1" w:rsidRDefault="004F6AFD" w:rsidP="005218B8">
      <w:pPr>
        <w:pStyle w:val="Nadpis1"/>
        <w:numPr>
          <w:ilvl w:val="0"/>
          <w:numId w:val="28"/>
        </w:numPr>
        <w:ind w:left="284" w:right="-2" w:hanging="284"/>
        <w:rPr>
          <w:szCs w:val="20"/>
        </w:rPr>
      </w:pPr>
      <w:r w:rsidRPr="000832C1">
        <w:rPr>
          <w:szCs w:val="20"/>
        </w:rPr>
        <w:t>Záverečné ustanovenia</w:t>
      </w:r>
    </w:p>
    <w:p w14:paraId="2F224594" w14:textId="5B0EA1DB" w:rsidR="004F6AFD" w:rsidRPr="000832C1" w:rsidRDefault="004F6AFD" w:rsidP="005218B8">
      <w:pPr>
        <w:pStyle w:val="Odsekzoznamu"/>
        <w:numPr>
          <w:ilvl w:val="1"/>
          <w:numId w:val="28"/>
        </w:numPr>
        <w:spacing w:after="0" w:line="312" w:lineRule="auto"/>
        <w:ind w:left="567" w:right="-2" w:hanging="567"/>
        <w:rPr>
          <w:sz w:val="20"/>
          <w:szCs w:val="20"/>
        </w:rPr>
      </w:pPr>
      <w:r w:rsidRPr="000832C1">
        <w:rPr>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ustanovenia § 117 ZVO nie je možné v zmysle ustanovenia § 170 ods. 7 písm. </w:t>
      </w:r>
      <w:r w:rsidR="006D2F65">
        <w:rPr>
          <w:sz w:val="20"/>
          <w:szCs w:val="20"/>
        </w:rPr>
        <w:t>c</w:t>
      </w:r>
      <w:r w:rsidRPr="000832C1">
        <w:rPr>
          <w:sz w:val="20"/>
          <w:szCs w:val="20"/>
        </w:rPr>
        <w:t>) ZVO podať námietky.</w:t>
      </w:r>
    </w:p>
    <w:p w14:paraId="50D40FEA" w14:textId="77777777" w:rsidR="004F6AFD" w:rsidRPr="000832C1" w:rsidRDefault="004F6AFD" w:rsidP="00B0087E">
      <w:pPr>
        <w:spacing w:after="0" w:line="312" w:lineRule="auto"/>
        <w:ind w:left="0" w:right="-2" w:hanging="426"/>
        <w:jc w:val="left"/>
        <w:rPr>
          <w:sz w:val="20"/>
          <w:szCs w:val="20"/>
        </w:rPr>
      </w:pPr>
      <w:r w:rsidRPr="000832C1">
        <w:rPr>
          <w:sz w:val="20"/>
          <w:szCs w:val="20"/>
        </w:rPr>
        <w:t xml:space="preserve"> </w:t>
      </w:r>
    </w:p>
    <w:p w14:paraId="727352FB" w14:textId="77777777" w:rsidR="004F6AFD" w:rsidRPr="000832C1" w:rsidRDefault="004F6AFD" w:rsidP="005218B8">
      <w:pPr>
        <w:pStyle w:val="Nadpis1"/>
        <w:numPr>
          <w:ilvl w:val="0"/>
          <w:numId w:val="28"/>
        </w:numPr>
        <w:ind w:left="284" w:right="-2" w:hanging="285"/>
        <w:rPr>
          <w:szCs w:val="20"/>
        </w:rPr>
      </w:pPr>
      <w:bookmarkStart w:id="9" w:name="_Toc12183"/>
      <w:r w:rsidRPr="000832C1">
        <w:rPr>
          <w:szCs w:val="20"/>
        </w:rPr>
        <w:t>Prílohy</w:t>
      </w:r>
      <w:r w:rsidRPr="000832C1">
        <w:rPr>
          <w:b w:val="0"/>
          <w:szCs w:val="20"/>
        </w:rPr>
        <w:t xml:space="preserve"> </w:t>
      </w:r>
      <w:bookmarkEnd w:id="9"/>
    </w:p>
    <w:p w14:paraId="4D435241" w14:textId="77777777" w:rsidR="004F6AFD" w:rsidRPr="000832C1" w:rsidRDefault="004F6AFD" w:rsidP="008435D1">
      <w:pPr>
        <w:numPr>
          <w:ilvl w:val="0"/>
          <w:numId w:val="7"/>
        </w:numPr>
        <w:spacing w:after="0" w:line="312" w:lineRule="auto"/>
        <w:ind w:left="567" w:right="-2" w:hanging="284"/>
        <w:rPr>
          <w:sz w:val="20"/>
          <w:szCs w:val="20"/>
        </w:rPr>
      </w:pPr>
      <w:r w:rsidRPr="000832C1">
        <w:rPr>
          <w:sz w:val="20"/>
          <w:szCs w:val="20"/>
        </w:rPr>
        <w:t>Príloha č. 1 Výzvy – Návrh na plnenie kritéria</w:t>
      </w:r>
    </w:p>
    <w:p w14:paraId="2AB7772F" w14:textId="237FEA26" w:rsidR="004F6AFD" w:rsidRPr="000832C1" w:rsidRDefault="004F6AFD" w:rsidP="008435D1">
      <w:pPr>
        <w:numPr>
          <w:ilvl w:val="0"/>
          <w:numId w:val="7"/>
        </w:numPr>
        <w:spacing w:after="0" w:line="312" w:lineRule="auto"/>
        <w:ind w:left="567" w:right="-2" w:hanging="284"/>
        <w:rPr>
          <w:sz w:val="20"/>
          <w:szCs w:val="20"/>
        </w:rPr>
      </w:pPr>
      <w:r w:rsidRPr="000832C1">
        <w:rPr>
          <w:sz w:val="20"/>
          <w:szCs w:val="20"/>
        </w:rPr>
        <w:t xml:space="preserve">Príloha č. 2 Výzvy – </w:t>
      </w:r>
      <w:r w:rsidR="00D45BBF">
        <w:rPr>
          <w:sz w:val="20"/>
          <w:szCs w:val="20"/>
        </w:rPr>
        <w:t>Kúpna zmluva</w:t>
      </w:r>
    </w:p>
    <w:p w14:paraId="6503D6F2" w14:textId="77777777" w:rsidR="00D45BBF" w:rsidRDefault="004F6AFD" w:rsidP="006A43FE">
      <w:pPr>
        <w:numPr>
          <w:ilvl w:val="0"/>
          <w:numId w:val="7"/>
        </w:numPr>
        <w:spacing w:after="0" w:line="312" w:lineRule="auto"/>
        <w:ind w:left="567" w:right="-2" w:hanging="284"/>
        <w:rPr>
          <w:sz w:val="20"/>
          <w:szCs w:val="20"/>
        </w:rPr>
      </w:pPr>
      <w:r w:rsidRPr="00D45BBF">
        <w:rPr>
          <w:sz w:val="20"/>
          <w:szCs w:val="20"/>
        </w:rPr>
        <w:t xml:space="preserve">Prílohe č. 3 Výzvy – </w:t>
      </w:r>
      <w:r w:rsidR="00D45BBF">
        <w:rPr>
          <w:sz w:val="20"/>
          <w:szCs w:val="20"/>
        </w:rPr>
        <w:t>Zoznam subdodávateľov</w:t>
      </w:r>
      <w:r w:rsidR="00D45BBF" w:rsidRPr="00D45BBF">
        <w:rPr>
          <w:sz w:val="20"/>
          <w:szCs w:val="20"/>
        </w:rPr>
        <w:t xml:space="preserve"> </w:t>
      </w:r>
    </w:p>
    <w:p w14:paraId="2812A93F" w14:textId="5F59DFCC" w:rsidR="004F6AFD" w:rsidRPr="00D45BBF" w:rsidRDefault="004F6AFD" w:rsidP="006A43FE">
      <w:pPr>
        <w:numPr>
          <w:ilvl w:val="0"/>
          <w:numId w:val="7"/>
        </w:numPr>
        <w:spacing w:after="0" w:line="312" w:lineRule="auto"/>
        <w:ind w:left="567" w:right="-2" w:hanging="284"/>
        <w:rPr>
          <w:sz w:val="20"/>
          <w:szCs w:val="20"/>
        </w:rPr>
      </w:pPr>
      <w:r w:rsidRPr="00D45BBF">
        <w:rPr>
          <w:sz w:val="20"/>
          <w:szCs w:val="20"/>
        </w:rPr>
        <w:t>Príloha č. 4 Výzvy – Čestné vyhlásenie</w:t>
      </w:r>
    </w:p>
    <w:p w14:paraId="6EF39DAA" w14:textId="77777777" w:rsidR="004F6AFD" w:rsidRDefault="004F6AFD" w:rsidP="008435D1">
      <w:pPr>
        <w:numPr>
          <w:ilvl w:val="0"/>
          <w:numId w:val="7"/>
        </w:numPr>
        <w:spacing w:after="0" w:line="312" w:lineRule="auto"/>
        <w:ind w:left="567" w:right="-2" w:hanging="284"/>
        <w:rPr>
          <w:sz w:val="20"/>
          <w:szCs w:val="20"/>
        </w:rPr>
      </w:pPr>
      <w:r w:rsidRPr="000832C1">
        <w:rPr>
          <w:sz w:val="20"/>
          <w:szCs w:val="20"/>
        </w:rPr>
        <w:t>Príloha č. 5 Výzvy – Krycí list ponuky</w:t>
      </w:r>
    </w:p>
    <w:sectPr w:rsidR="004F6AFD" w:rsidSect="00C8750A">
      <w:headerReference w:type="even" r:id="rId18"/>
      <w:headerReference w:type="default" r:id="rId19"/>
      <w:footerReference w:type="even" r:id="rId20"/>
      <w:footerReference w:type="default" r:id="rId21"/>
      <w:headerReference w:type="first" r:id="rId22"/>
      <w:footerReference w:type="first" r:id="rId23"/>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046E9" w14:textId="77777777" w:rsidR="00054A33" w:rsidRDefault="00054A33">
      <w:pPr>
        <w:spacing w:after="0" w:line="240" w:lineRule="auto"/>
      </w:pPr>
      <w:r>
        <w:separator/>
      </w:r>
    </w:p>
  </w:endnote>
  <w:endnote w:type="continuationSeparator" w:id="0">
    <w:p w14:paraId="31127C07" w14:textId="77777777" w:rsidR="00054A33" w:rsidRDefault="0005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5B475" w14:textId="77777777" w:rsidR="009E7C10" w:rsidRDefault="009E7C10">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9</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6008C7EA" w14:textId="77777777" w:rsidR="009E7C10" w:rsidRDefault="009E7C1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5EFAB" w14:textId="77777777" w:rsidR="009E7C10" w:rsidRPr="005C76C3" w:rsidRDefault="009E7C10">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2928D5" w:rsidRPr="002928D5">
      <w:rPr>
        <w:rFonts w:ascii="Times New Roman" w:eastAsia="Times New Roman" w:hAnsi="Times New Roman" w:cs="Times New Roman"/>
        <w:b/>
        <w:noProof/>
        <w:sz w:val="16"/>
        <w:szCs w:val="16"/>
      </w:rPr>
      <w:t>11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Pr="005C76C3">
      <w:rPr>
        <w:rFonts w:ascii="Times New Roman" w:eastAsia="Times New Roman" w:hAnsi="Times New Roman" w:cs="Times New Roman"/>
        <w:b/>
        <w:noProof/>
        <w:sz w:val="16"/>
        <w:szCs w:val="16"/>
      </w:rPr>
      <w:fldChar w:fldCharType="begin"/>
    </w:r>
    <w:r w:rsidRPr="005C76C3">
      <w:rPr>
        <w:rFonts w:ascii="Times New Roman" w:eastAsia="Times New Roman" w:hAnsi="Times New Roman" w:cs="Times New Roman"/>
        <w:b/>
        <w:noProof/>
        <w:sz w:val="16"/>
        <w:szCs w:val="16"/>
      </w:rPr>
      <w:instrText xml:space="preserve"> NUMPAGES   \* MERGEFORMAT </w:instrText>
    </w:r>
    <w:r w:rsidRPr="005C76C3">
      <w:rPr>
        <w:rFonts w:ascii="Times New Roman" w:eastAsia="Times New Roman" w:hAnsi="Times New Roman" w:cs="Times New Roman"/>
        <w:b/>
        <w:noProof/>
        <w:sz w:val="16"/>
        <w:szCs w:val="16"/>
      </w:rPr>
      <w:fldChar w:fldCharType="separate"/>
    </w:r>
    <w:r w:rsidR="002928D5">
      <w:rPr>
        <w:rFonts w:ascii="Times New Roman" w:eastAsia="Times New Roman" w:hAnsi="Times New Roman" w:cs="Times New Roman"/>
        <w:b/>
        <w:noProof/>
        <w:sz w:val="16"/>
        <w:szCs w:val="16"/>
      </w:rPr>
      <w:t>11</w:t>
    </w:r>
    <w:r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14:paraId="71186F93" w14:textId="77777777" w:rsidR="009E7C10" w:rsidRPr="005C76C3" w:rsidRDefault="009E7C10">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DE7" w14:textId="77777777" w:rsidR="009E7C10" w:rsidRPr="005C76C3" w:rsidRDefault="009E7C10">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2928D5" w:rsidRPr="002928D5">
      <w:rPr>
        <w:rFonts w:ascii="Times New Roman" w:eastAsia="Times New Roman" w:hAnsi="Times New Roman" w:cs="Times New Roman"/>
        <w:b/>
        <w:noProof/>
        <w:sz w:val="16"/>
        <w:szCs w:val="16"/>
      </w:rPr>
      <w:t>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Pr="005C76C3">
      <w:rPr>
        <w:rFonts w:ascii="Times New Roman" w:eastAsia="Times New Roman" w:hAnsi="Times New Roman" w:cs="Times New Roman"/>
        <w:b/>
        <w:noProof/>
        <w:sz w:val="16"/>
        <w:szCs w:val="16"/>
      </w:rPr>
      <w:fldChar w:fldCharType="begin"/>
    </w:r>
    <w:r w:rsidRPr="005C76C3">
      <w:rPr>
        <w:rFonts w:ascii="Times New Roman" w:eastAsia="Times New Roman" w:hAnsi="Times New Roman" w:cs="Times New Roman"/>
        <w:b/>
        <w:noProof/>
        <w:sz w:val="16"/>
        <w:szCs w:val="16"/>
      </w:rPr>
      <w:instrText xml:space="preserve"> NUMPAGES   \* MERGEFORMAT </w:instrText>
    </w:r>
    <w:r w:rsidRPr="005C76C3">
      <w:rPr>
        <w:rFonts w:ascii="Times New Roman" w:eastAsia="Times New Roman" w:hAnsi="Times New Roman" w:cs="Times New Roman"/>
        <w:b/>
        <w:noProof/>
        <w:sz w:val="16"/>
        <w:szCs w:val="16"/>
      </w:rPr>
      <w:fldChar w:fldCharType="separate"/>
    </w:r>
    <w:r w:rsidR="002928D5">
      <w:rPr>
        <w:rFonts w:ascii="Times New Roman" w:eastAsia="Times New Roman" w:hAnsi="Times New Roman" w:cs="Times New Roman"/>
        <w:b/>
        <w:noProof/>
        <w:sz w:val="16"/>
        <w:szCs w:val="16"/>
      </w:rPr>
      <w:t>11</w:t>
    </w:r>
    <w:r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14:paraId="3B737D1F" w14:textId="77777777" w:rsidR="009E7C10" w:rsidRPr="005C76C3" w:rsidRDefault="009E7C10">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4548B" w14:textId="77777777" w:rsidR="00054A33" w:rsidRDefault="00054A33">
      <w:pPr>
        <w:spacing w:after="0" w:line="240" w:lineRule="auto"/>
      </w:pPr>
      <w:r>
        <w:separator/>
      </w:r>
    </w:p>
  </w:footnote>
  <w:footnote w:type="continuationSeparator" w:id="0">
    <w:p w14:paraId="6A644ABD" w14:textId="77777777" w:rsidR="00054A33" w:rsidRDefault="00054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31CD" w14:textId="77777777" w:rsidR="009E7C10" w:rsidRDefault="009E7C10">
    <w:pPr>
      <w:spacing w:after="0" w:line="259" w:lineRule="auto"/>
      <w:ind w:left="0" w:right="506" w:firstLine="0"/>
      <w:jc w:val="right"/>
    </w:pPr>
    <w:r>
      <w:rPr>
        <w:noProof/>
      </w:rPr>
      <w:drawing>
        <wp:anchor distT="0" distB="0" distL="114300" distR="114300" simplePos="0" relativeHeight="251658240" behindDoc="0" locked="0" layoutInCell="1" allowOverlap="0" wp14:anchorId="579BB0D8" wp14:editId="0ADC3AF8">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C52B6" w14:textId="77777777" w:rsidR="009E7C10" w:rsidRDefault="009E7C10"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A9174" w14:textId="77777777" w:rsidR="009E7C10" w:rsidRDefault="009E7C10"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14:anchorId="3DCEF02B" wp14:editId="46E084AD">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eastAsia="sk-SK"/>
      </w:rPr>
      <mc:AlternateContent>
        <mc:Choice Requires="wps">
          <w:drawing>
            <wp:anchor distT="0" distB="0" distL="114300" distR="114300" simplePos="0" relativeHeight="251660288" behindDoc="0" locked="0" layoutInCell="1" allowOverlap="0" wp14:anchorId="2E4EBFA2" wp14:editId="1E1A7B14">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2F0EE3" w14:textId="77777777" w:rsidR="009E7C10" w:rsidRPr="00353691" w:rsidRDefault="009E7C10"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EBFA2"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7F2F0EE3" w14:textId="77777777" w:rsidR="009E7C10" w:rsidRPr="00353691" w:rsidRDefault="009E7C10" w:rsidP="004D0AF4">
                    <w:pPr>
                      <w:pStyle w:val="Hlavika"/>
                      <w:tabs>
                        <w:tab w:val="clear" w:pos="4536"/>
                      </w:tabs>
                      <w:rPr>
                        <w:b/>
                        <w:sz w:val="24"/>
                        <w:szCs w:val="24"/>
                      </w:rPr>
                    </w:pPr>
                  </w:p>
                </w:txbxContent>
              </v:textbox>
            </v:shape>
          </w:pict>
        </mc:Fallback>
      </mc:AlternateContent>
    </w:r>
  </w:p>
  <w:p w14:paraId="608AF3D8" w14:textId="77777777" w:rsidR="009E7C10" w:rsidRDefault="009E7C10"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anchorId="78F05DD8" wp14:editId="384D0E6C">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31D539"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Pr>
        <w:rFonts w:ascii="Arial" w:eastAsia="Arial" w:hAnsi="Arial" w:cs="Arial"/>
        <w:sz w:val="23"/>
      </w:rPr>
      <w:t xml:space="preserve"> </w:t>
    </w:r>
    <w:r>
      <w:rPr>
        <w:rFonts w:ascii="Times New Roman" w:eastAsia="Times New Roman" w:hAnsi="Times New Roman" w:cs="Times New Roman"/>
        <w:sz w:val="24"/>
      </w:rPr>
      <w:t xml:space="preserve"> </w:t>
    </w:r>
  </w:p>
  <w:p w14:paraId="4DB9841A" w14:textId="77777777" w:rsidR="009E7C10" w:rsidRDefault="009E7C10">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343"/>
    <w:multiLevelType w:val="multilevel"/>
    <w:tmpl w:val="27763EA8"/>
    <w:lvl w:ilvl="0">
      <w:start w:val="2"/>
      <w:numFmt w:val="decimal"/>
      <w:lvlText w:val="%1"/>
      <w:lvlJc w:val="left"/>
      <w:pPr>
        <w:ind w:left="3196" w:hanging="360"/>
      </w:pPr>
      <w:rPr>
        <w:rFonts w:hint="default"/>
        <w:b/>
        <w:sz w:val="20"/>
        <w:szCs w:val="20"/>
      </w:rPr>
    </w:lvl>
    <w:lvl w:ilvl="1">
      <w:start w:val="5"/>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F04E45"/>
    <w:multiLevelType w:val="hybridMultilevel"/>
    <w:tmpl w:val="0BAAC400"/>
    <w:lvl w:ilvl="0" w:tplc="43EABC22">
      <w:start w:val="1"/>
      <w:numFmt w:val="decimal"/>
      <w:lvlText w:val="%1"/>
      <w:lvlJc w:val="left"/>
      <w:pPr>
        <w:ind w:left="0"/>
      </w:pPr>
      <w:rPr>
        <w:rFonts w:hint="default"/>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846231A"/>
    <w:multiLevelType w:val="multilevel"/>
    <w:tmpl w:val="48AC46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041749"/>
    <w:multiLevelType w:val="hybridMultilevel"/>
    <w:tmpl w:val="D8247BE0"/>
    <w:lvl w:ilvl="0" w:tplc="A53A196E">
      <w:start w:val="10"/>
      <w:numFmt w:val="bullet"/>
      <w:lvlText w:val="-"/>
      <w:lvlJc w:val="left"/>
      <w:pPr>
        <w:ind w:left="1039" w:hanging="360"/>
      </w:pPr>
      <w:rPr>
        <w:rFonts w:ascii="Times New Roman" w:eastAsia="Times New Roman" w:hAnsi="Times New Roman" w:cs="Times New Roman" w:hint="default"/>
      </w:rPr>
    </w:lvl>
    <w:lvl w:ilvl="1" w:tplc="041B0003" w:tentative="1">
      <w:start w:val="1"/>
      <w:numFmt w:val="bullet"/>
      <w:lvlText w:val="o"/>
      <w:lvlJc w:val="left"/>
      <w:pPr>
        <w:ind w:left="1759" w:hanging="360"/>
      </w:pPr>
      <w:rPr>
        <w:rFonts w:ascii="Courier New" w:hAnsi="Courier New" w:cs="Courier New" w:hint="default"/>
      </w:rPr>
    </w:lvl>
    <w:lvl w:ilvl="2" w:tplc="041B0005" w:tentative="1">
      <w:start w:val="1"/>
      <w:numFmt w:val="bullet"/>
      <w:lvlText w:val=""/>
      <w:lvlJc w:val="left"/>
      <w:pPr>
        <w:ind w:left="2479" w:hanging="360"/>
      </w:pPr>
      <w:rPr>
        <w:rFonts w:ascii="Wingdings" w:hAnsi="Wingdings" w:hint="default"/>
      </w:rPr>
    </w:lvl>
    <w:lvl w:ilvl="3" w:tplc="041B0001" w:tentative="1">
      <w:start w:val="1"/>
      <w:numFmt w:val="bullet"/>
      <w:lvlText w:val=""/>
      <w:lvlJc w:val="left"/>
      <w:pPr>
        <w:ind w:left="3199" w:hanging="360"/>
      </w:pPr>
      <w:rPr>
        <w:rFonts w:ascii="Symbol" w:hAnsi="Symbol" w:hint="default"/>
      </w:rPr>
    </w:lvl>
    <w:lvl w:ilvl="4" w:tplc="041B0003" w:tentative="1">
      <w:start w:val="1"/>
      <w:numFmt w:val="bullet"/>
      <w:lvlText w:val="o"/>
      <w:lvlJc w:val="left"/>
      <w:pPr>
        <w:ind w:left="3919" w:hanging="360"/>
      </w:pPr>
      <w:rPr>
        <w:rFonts w:ascii="Courier New" w:hAnsi="Courier New" w:cs="Courier New" w:hint="default"/>
      </w:rPr>
    </w:lvl>
    <w:lvl w:ilvl="5" w:tplc="041B0005" w:tentative="1">
      <w:start w:val="1"/>
      <w:numFmt w:val="bullet"/>
      <w:lvlText w:val=""/>
      <w:lvlJc w:val="left"/>
      <w:pPr>
        <w:ind w:left="4639" w:hanging="360"/>
      </w:pPr>
      <w:rPr>
        <w:rFonts w:ascii="Wingdings" w:hAnsi="Wingdings" w:hint="default"/>
      </w:rPr>
    </w:lvl>
    <w:lvl w:ilvl="6" w:tplc="041B0001" w:tentative="1">
      <w:start w:val="1"/>
      <w:numFmt w:val="bullet"/>
      <w:lvlText w:val=""/>
      <w:lvlJc w:val="left"/>
      <w:pPr>
        <w:ind w:left="5359" w:hanging="360"/>
      </w:pPr>
      <w:rPr>
        <w:rFonts w:ascii="Symbol" w:hAnsi="Symbol" w:hint="default"/>
      </w:rPr>
    </w:lvl>
    <w:lvl w:ilvl="7" w:tplc="041B0003" w:tentative="1">
      <w:start w:val="1"/>
      <w:numFmt w:val="bullet"/>
      <w:lvlText w:val="o"/>
      <w:lvlJc w:val="left"/>
      <w:pPr>
        <w:ind w:left="6079" w:hanging="360"/>
      </w:pPr>
      <w:rPr>
        <w:rFonts w:ascii="Courier New" w:hAnsi="Courier New" w:cs="Courier New" w:hint="default"/>
      </w:rPr>
    </w:lvl>
    <w:lvl w:ilvl="8" w:tplc="041B0005" w:tentative="1">
      <w:start w:val="1"/>
      <w:numFmt w:val="bullet"/>
      <w:lvlText w:val=""/>
      <w:lvlJc w:val="left"/>
      <w:pPr>
        <w:ind w:left="6799" w:hanging="360"/>
      </w:pPr>
      <w:rPr>
        <w:rFonts w:ascii="Wingdings" w:hAnsi="Wingdings"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321D8A"/>
    <w:multiLevelType w:val="hybridMultilevel"/>
    <w:tmpl w:val="C0CE11D2"/>
    <w:lvl w:ilvl="0" w:tplc="CA8602C2">
      <w:start w:val="1"/>
      <w:numFmt w:val="bullet"/>
      <w:lvlText w:val=""/>
      <w:lvlJc w:val="left"/>
      <w:pPr>
        <w:ind w:left="4968" w:hanging="360"/>
      </w:pPr>
      <w:rPr>
        <w:rFonts w:ascii="Symbol" w:hAnsi="Symbol" w:hint="default"/>
      </w:rPr>
    </w:lvl>
    <w:lvl w:ilvl="1" w:tplc="041B0003" w:tentative="1">
      <w:start w:val="1"/>
      <w:numFmt w:val="bullet"/>
      <w:lvlText w:val="o"/>
      <w:lvlJc w:val="left"/>
      <w:pPr>
        <w:ind w:left="5688" w:hanging="360"/>
      </w:pPr>
      <w:rPr>
        <w:rFonts w:ascii="Courier New" w:hAnsi="Courier New" w:cs="Courier New" w:hint="default"/>
      </w:rPr>
    </w:lvl>
    <w:lvl w:ilvl="2" w:tplc="041B0005" w:tentative="1">
      <w:start w:val="1"/>
      <w:numFmt w:val="bullet"/>
      <w:lvlText w:val=""/>
      <w:lvlJc w:val="left"/>
      <w:pPr>
        <w:ind w:left="6408" w:hanging="360"/>
      </w:pPr>
      <w:rPr>
        <w:rFonts w:ascii="Wingdings" w:hAnsi="Wingdings" w:hint="default"/>
      </w:rPr>
    </w:lvl>
    <w:lvl w:ilvl="3" w:tplc="041B0001" w:tentative="1">
      <w:start w:val="1"/>
      <w:numFmt w:val="bullet"/>
      <w:lvlText w:val=""/>
      <w:lvlJc w:val="left"/>
      <w:pPr>
        <w:ind w:left="7128" w:hanging="360"/>
      </w:pPr>
      <w:rPr>
        <w:rFonts w:ascii="Symbol" w:hAnsi="Symbol" w:hint="default"/>
      </w:rPr>
    </w:lvl>
    <w:lvl w:ilvl="4" w:tplc="041B0003" w:tentative="1">
      <w:start w:val="1"/>
      <w:numFmt w:val="bullet"/>
      <w:lvlText w:val="o"/>
      <w:lvlJc w:val="left"/>
      <w:pPr>
        <w:ind w:left="7848" w:hanging="360"/>
      </w:pPr>
      <w:rPr>
        <w:rFonts w:ascii="Courier New" w:hAnsi="Courier New" w:cs="Courier New" w:hint="default"/>
      </w:rPr>
    </w:lvl>
    <w:lvl w:ilvl="5" w:tplc="041B0005" w:tentative="1">
      <w:start w:val="1"/>
      <w:numFmt w:val="bullet"/>
      <w:lvlText w:val=""/>
      <w:lvlJc w:val="left"/>
      <w:pPr>
        <w:ind w:left="8568" w:hanging="360"/>
      </w:pPr>
      <w:rPr>
        <w:rFonts w:ascii="Wingdings" w:hAnsi="Wingdings" w:hint="default"/>
      </w:rPr>
    </w:lvl>
    <w:lvl w:ilvl="6" w:tplc="041B0001" w:tentative="1">
      <w:start w:val="1"/>
      <w:numFmt w:val="bullet"/>
      <w:lvlText w:val=""/>
      <w:lvlJc w:val="left"/>
      <w:pPr>
        <w:ind w:left="9288" w:hanging="360"/>
      </w:pPr>
      <w:rPr>
        <w:rFonts w:ascii="Symbol" w:hAnsi="Symbol" w:hint="default"/>
      </w:rPr>
    </w:lvl>
    <w:lvl w:ilvl="7" w:tplc="041B0003" w:tentative="1">
      <w:start w:val="1"/>
      <w:numFmt w:val="bullet"/>
      <w:lvlText w:val="o"/>
      <w:lvlJc w:val="left"/>
      <w:pPr>
        <w:ind w:left="10008" w:hanging="360"/>
      </w:pPr>
      <w:rPr>
        <w:rFonts w:ascii="Courier New" w:hAnsi="Courier New" w:cs="Courier New" w:hint="default"/>
      </w:rPr>
    </w:lvl>
    <w:lvl w:ilvl="8" w:tplc="041B0005" w:tentative="1">
      <w:start w:val="1"/>
      <w:numFmt w:val="bullet"/>
      <w:lvlText w:val=""/>
      <w:lvlJc w:val="left"/>
      <w:pPr>
        <w:ind w:left="10728"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61CBA"/>
    <w:multiLevelType w:val="hybridMultilevel"/>
    <w:tmpl w:val="8ACE8668"/>
    <w:lvl w:ilvl="0" w:tplc="A964F4FE">
      <w:start w:val="1"/>
      <w:numFmt w:val="upperLetter"/>
      <w:lvlText w:val="%1"/>
      <w:lvlJc w:val="left"/>
      <w:pPr>
        <w:ind w:left="1287" w:hanging="360"/>
      </w:pPr>
      <w:rPr>
        <w:rFonts w:asciiTheme="minorHAnsi" w:hAnsiTheme="minorHAnsi" w:cstheme="minorHAnsi" w:hint="default"/>
        <w:b/>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8A459B8"/>
    <w:multiLevelType w:val="hybridMultilevel"/>
    <w:tmpl w:val="3FE0D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A385C53"/>
    <w:multiLevelType w:val="hybridMultilevel"/>
    <w:tmpl w:val="330017D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0936EB"/>
    <w:multiLevelType w:val="hybridMultilevel"/>
    <w:tmpl w:val="800E281A"/>
    <w:lvl w:ilvl="0" w:tplc="B498CC3A">
      <w:start w:val="7"/>
      <w:numFmt w:val="bullet"/>
      <w:lvlText w:val="-"/>
      <w:lvlJc w:val="left"/>
      <w:pPr>
        <w:ind w:left="720" w:hanging="360"/>
      </w:pPr>
      <w:rPr>
        <w:rFonts w:ascii="Arial" w:eastAsia="Times New Roman" w:hAnsi="Arial" w:hint="default"/>
      </w:rPr>
    </w:lvl>
    <w:lvl w:ilvl="1" w:tplc="F766CE5C">
      <w:start w:val="1"/>
      <w:numFmt w:val="bullet"/>
      <w:lvlText w:val="-"/>
      <w:lvlJc w:val="left"/>
      <w:pPr>
        <w:ind w:left="1440" w:hanging="360"/>
      </w:pPr>
      <w:rPr>
        <w:rFonts w:ascii="Times New Roman" w:eastAsia="Times New Roman" w:hAnsi="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811AE4"/>
    <w:multiLevelType w:val="hybridMultilevel"/>
    <w:tmpl w:val="A0AA094A"/>
    <w:lvl w:ilvl="0" w:tplc="36AE2854">
      <w:start w:val="1"/>
      <w:numFmt w:val="decimal"/>
      <w:lvlText w:val="18.%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682DCC"/>
    <w:multiLevelType w:val="multilevel"/>
    <w:tmpl w:val="DB12D098"/>
    <w:lvl w:ilvl="0">
      <w:start w:val="1"/>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E05147C"/>
    <w:multiLevelType w:val="hybridMultilevel"/>
    <w:tmpl w:val="3D0C671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4381632A"/>
    <w:multiLevelType w:val="hybridMultilevel"/>
    <w:tmpl w:val="0D52673E"/>
    <w:lvl w:ilvl="0" w:tplc="041B0001">
      <w:start w:val="1"/>
      <w:numFmt w:val="bullet"/>
      <w:lvlText w:val=""/>
      <w:lvlJc w:val="left"/>
      <w:pPr>
        <w:ind w:left="992" w:hanging="360"/>
      </w:pPr>
      <w:rPr>
        <w:rFonts w:ascii="Symbol" w:hAnsi="Symbol" w:hint="default"/>
      </w:rPr>
    </w:lvl>
    <w:lvl w:ilvl="1" w:tplc="041B0003" w:tentative="1">
      <w:start w:val="1"/>
      <w:numFmt w:val="bullet"/>
      <w:lvlText w:val="o"/>
      <w:lvlJc w:val="left"/>
      <w:pPr>
        <w:ind w:left="1712" w:hanging="360"/>
      </w:pPr>
      <w:rPr>
        <w:rFonts w:ascii="Courier New" w:hAnsi="Courier New" w:cs="Courier New" w:hint="default"/>
      </w:rPr>
    </w:lvl>
    <w:lvl w:ilvl="2" w:tplc="041B0005" w:tentative="1">
      <w:start w:val="1"/>
      <w:numFmt w:val="bullet"/>
      <w:lvlText w:val=""/>
      <w:lvlJc w:val="left"/>
      <w:pPr>
        <w:ind w:left="2432" w:hanging="360"/>
      </w:pPr>
      <w:rPr>
        <w:rFonts w:ascii="Wingdings" w:hAnsi="Wingdings" w:hint="default"/>
      </w:rPr>
    </w:lvl>
    <w:lvl w:ilvl="3" w:tplc="041B0001" w:tentative="1">
      <w:start w:val="1"/>
      <w:numFmt w:val="bullet"/>
      <w:lvlText w:val=""/>
      <w:lvlJc w:val="left"/>
      <w:pPr>
        <w:ind w:left="3152" w:hanging="360"/>
      </w:pPr>
      <w:rPr>
        <w:rFonts w:ascii="Symbol" w:hAnsi="Symbol" w:hint="default"/>
      </w:rPr>
    </w:lvl>
    <w:lvl w:ilvl="4" w:tplc="041B0003" w:tentative="1">
      <w:start w:val="1"/>
      <w:numFmt w:val="bullet"/>
      <w:lvlText w:val="o"/>
      <w:lvlJc w:val="left"/>
      <w:pPr>
        <w:ind w:left="3872" w:hanging="360"/>
      </w:pPr>
      <w:rPr>
        <w:rFonts w:ascii="Courier New" w:hAnsi="Courier New" w:cs="Courier New" w:hint="default"/>
      </w:rPr>
    </w:lvl>
    <w:lvl w:ilvl="5" w:tplc="041B0005" w:tentative="1">
      <w:start w:val="1"/>
      <w:numFmt w:val="bullet"/>
      <w:lvlText w:val=""/>
      <w:lvlJc w:val="left"/>
      <w:pPr>
        <w:ind w:left="4592" w:hanging="360"/>
      </w:pPr>
      <w:rPr>
        <w:rFonts w:ascii="Wingdings" w:hAnsi="Wingdings" w:hint="default"/>
      </w:rPr>
    </w:lvl>
    <w:lvl w:ilvl="6" w:tplc="041B0001" w:tentative="1">
      <w:start w:val="1"/>
      <w:numFmt w:val="bullet"/>
      <w:lvlText w:val=""/>
      <w:lvlJc w:val="left"/>
      <w:pPr>
        <w:ind w:left="5312" w:hanging="360"/>
      </w:pPr>
      <w:rPr>
        <w:rFonts w:ascii="Symbol" w:hAnsi="Symbol" w:hint="default"/>
      </w:rPr>
    </w:lvl>
    <w:lvl w:ilvl="7" w:tplc="041B0003" w:tentative="1">
      <w:start w:val="1"/>
      <w:numFmt w:val="bullet"/>
      <w:lvlText w:val="o"/>
      <w:lvlJc w:val="left"/>
      <w:pPr>
        <w:ind w:left="6032" w:hanging="360"/>
      </w:pPr>
      <w:rPr>
        <w:rFonts w:ascii="Courier New" w:hAnsi="Courier New" w:cs="Courier New" w:hint="default"/>
      </w:rPr>
    </w:lvl>
    <w:lvl w:ilvl="8" w:tplc="041B0005" w:tentative="1">
      <w:start w:val="1"/>
      <w:numFmt w:val="bullet"/>
      <w:lvlText w:val=""/>
      <w:lvlJc w:val="left"/>
      <w:pPr>
        <w:ind w:left="6752" w:hanging="360"/>
      </w:pPr>
      <w:rPr>
        <w:rFonts w:ascii="Wingdings" w:hAnsi="Wingdings" w:hint="default"/>
      </w:rPr>
    </w:lvl>
  </w:abstractNum>
  <w:abstractNum w:abstractNumId="20"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15:restartNumberingAfterBreak="0">
    <w:nsid w:val="50051EBC"/>
    <w:multiLevelType w:val="hybridMultilevel"/>
    <w:tmpl w:val="8DF45E72"/>
    <w:lvl w:ilvl="0" w:tplc="29F4FE46">
      <w:start w:val="1"/>
      <w:numFmt w:val="decimal"/>
      <w:lvlText w:val="1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312657"/>
    <w:multiLevelType w:val="hybridMultilevel"/>
    <w:tmpl w:val="2C32CB2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568E4FED"/>
    <w:multiLevelType w:val="hybridMultilevel"/>
    <w:tmpl w:val="1AA44934"/>
    <w:lvl w:ilvl="0" w:tplc="CA8602C2">
      <w:start w:val="1"/>
      <w:numFmt w:val="bullet"/>
      <w:lvlText w:val=""/>
      <w:lvlJc w:val="left"/>
      <w:pPr>
        <w:ind w:left="1571" w:hanging="360"/>
      </w:pPr>
      <w:rPr>
        <w:rFonts w:ascii="Symbol" w:hAnsi="Symbol" w:hint="default"/>
      </w:rPr>
    </w:lvl>
    <w:lvl w:ilvl="1" w:tplc="CA8602C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8F7D0C"/>
    <w:multiLevelType w:val="multilevel"/>
    <w:tmpl w:val="7D28DA0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9" w15:restartNumberingAfterBreak="0">
    <w:nsid w:val="71052036"/>
    <w:multiLevelType w:val="hybridMultilevel"/>
    <w:tmpl w:val="D7A68058"/>
    <w:lvl w:ilvl="0" w:tplc="041B0001">
      <w:start w:val="1"/>
      <w:numFmt w:val="bullet"/>
      <w:lvlText w:val=""/>
      <w:lvlJc w:val="left"/>
      <w:pPr>
        <w:ind w:left="1854" w:hanging="360"/>
      </w:pPr>
      <w:rPr>
        <w:rFonts w:ascii="Symbol" w:hAnsi="Symbol" w:hint="default"/>
      </w:rPr>
    </w:lvl>
    <w:lvl w:ilvl="1" w:tplc="4FA62218">
      <w:numFmt w:val="bullet"/>
      <w:lvlText w:val="-"/>
      <w:lvlJc w:val="left"/>
      <w:pPr>
        <w:ind w:left="2574" w:hanging="360"/>
      </w:pPr>
      <w:rPr>
        <w:rFonts w:ascii="Calibri" w:eastAsia="Calibri" w:hAnsi="Calibri" w:cs="Calibri" w:hint="default"/>
        <w:color w:val="000000"/>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33" w15:restartNumberingAfterBreak="0">
    <w:nsid w:val="7EB36C0C"/>
    <w:multiLevelType w:val="hybridMultilevel"/>
    <w:tmpl w:val="025A74FE"/>
    <w:lvl w:ilvl="0" w:tplc="48CC4E76">
      <w:start w:val="1"/>
      <w:numFmt w:val="decimal"/>
      <w:lvlText w:val="8.%1."/>
      <w:lvlJc w:val="left"/>
      <w:pPr>
        <w:ind w:left="1145" w:hanging="360"/>
      </w:pPr>
      <w:rPr>
        <w:rFonts w:hint="default"/>
      </w:rPr>
    </w:lvl>
    <w:lvl w:ilvl="1" w:tplc="B1CC8D66">
      <w:start w:val="1"/>
      <w:numFmt w:val="decimal"/>
      <w:lvlText w:val="9.%2"/>
      <w:lvlJc w:val="left"/>
      <w:pPr>
        <w:ind w:left="1865" w:hanging="360"/>
      </w:pPr>
      <w:rPr>
        <w:rFonts w:hint="default"/>
        <w:color w:val="auto"/>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12"/>
  </w:num>
  <w:num w:numId="2">
    <w:abstractNumId w:val="17"/>
  </w:num>
  <w:num w:numId="3">
    <w:abstractNumId w:val="14"/>
  </w:num>
  <w:num w:numId="4">
    <w:abstractNumId w:val="26"/>
  </w:num>
  <w:num w:numId="5">
    <w:abstractNumId w:val="6"/>
  </w:num>
  <w:num w:numId="6">
    <w:abstractNumId w:val="8"/>
  </w:num>
  <w:num w:numId="7">
    <w:abstractNumId w:val="16"/>
  </w:num>
  <w:num w:numId="8">
    <w:abstractNumId w:val="1"/>
  </w:num>
  <w:num w:numId="9">
    <w:abstractNumId w:val="24"/>
  </w:num>
  <w:num w:numId="10">
    <w:abstractNumId w:val="29"/>
  </w:num>
  <w:num w:numId="11">
    <w:abstractNumId w:val="3"/>
  </w:num>
  <w:num w:numId="12">
    <w:abstractNumId w:val="30"/>
  </w:num>
  <w:num w:numId="13">
    <w:abstractNumId w:val="31"/>
  </w:num>
  <w:num w:numId="14">
    <w:abstractNumId w:val="23"/>
  </w:num>
  <w:num w:numId="15">
    <w:abstractNumId w:val="13"/>
  </w:num>
  <w:num w:numId="16">
    <w:abstractNumId w:val="33"/>
  </w:num>
  <w:num w:numId="17">
    <w:abstractNumId w:val="21"/>
  </w:num>
  <w:num w:numId="18">
    <w:abstractNumId w:val="15"/>
  </w:num>
  <w:num w:numId="19">
    <w:abstractNumId w:val="2"/>
  </w:num>
  <w:num w:numId="20">
    <w:abstractNumId w:val="27"/>
  </w:num>
  <w:num w:numId="21">
    <w:abstractNumId w:val="5"/>
  </w:num>
  <w:num w:numId="22">
    <w:abstractNumId w:val="9"/>
  </w:num>
  <w:num w:numId="23">
    <w:abstractNumId w:val="11"/>
  </w:num>
  <w:num w:numId="24">
    <w:abstractNumId w:val="20"/>
  </w:num>
  <w:num w:numId="25">
    <w:abstractNumId w:val="4"/>
  </w:num>
  <w:num w:numId="26">
    <w:abstractNumId w:val="28"/>
  </w:num>
  <w:num w:numId="27">
    <w:abstractNumId w:val="25"/>
  </w:num>
  <w:num w:numId="28">
    <w:abstractNumId w:val="0"/>
  </w:num>
  <w:num w:numId="29">
    <w:abstractNumId w:val="10"/>
  </w:num>
  <w:num w:numId="30">
    <w:abstractNumId w:val="19"/>
  </w:num>
  <w:num w:numId="31">
    <w:abstractNumId w:val="18"/>
  </w:num>
  <w:num w:numId="32">
    <w:abstractNumId w:val="22"/>
  </w:num>
  <w:num w:numId="33">
    <w:abstractNumId w:val="7"/>
  </w:num>
  <w:num w:numId="34">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C18"/>
    <w:rsid w:val="0000742D"/>
    <w:rsid w:val="00012E75"/>
    <w:rsid w:val="00013D0B"/>
    <w:rsid w:val="000215BC"/>
    <w:rsid w:val="000226A1"/>
    <w:rsid w:val="00036A87"/>
    <w:rsid w:val="000424A7"/>
    <w:rsid w:val="0004750E"/>
    <w:rsid w:val="00051996"/>
    <w:rsid w:val="00053DB4"/>
    <w:rsid w:val="0005466A"/>
    <w:rsid w:val="00054A33"/>
    <w:rsid w:val="00056080"/>
    <w:rsid w:val="00056EF9"/>
    <w:rsid w:val="0006011E"/>
    <w:rsid w:val="00062B39"/>
    <w:rsid w:val="00065259"/>
    <w:rsid w:val="0006569A"/>
    <w:rsid w:val="00066CD1"/>
    <w:rsid w:val="000719F2"/>
    <w:rsid w:val="000747AB"/>
    <w:rsid w:val="00074D0E"/>
    <w:rsid w:val="00075B0B"/>
    <w:rsid w:val="000870D3"/>
    <w:rsid w:val="000930EF"/>
    <w:rsid w:val="000A0F95"/>
    <w:rsid w:val="000A2D75"/>
    <w:rsid w:val="000A36E6"/>
    <w:rsid w:val="000A62B5"/>
    <w:rsid w:val="000A7F9B"/>
    <w:rsid w:val="000B0042"/>
    <w:rsid w:val="000B3FFD"/>
    <w:rsid w:val="000B643C"/>
    <w:rsid w:val="000C78E6"/>
    <w:rsid w:val="000D0F5B"/>
    <w:rsid w:val="000D12CE"/>
    <w:rsid w:val="000D1954"/>
    <w:rsid w:val="000D3DEE"/>
    <w:rsid w:val="000D3F94"/>
    <w:rsid w:val="000D75C9"/>
    <w:rsid w:val="000E08A3"/>
    <w:rsid w:val="000E20B3"/>
    <w:rsid w:val="000E4023"/>
    <w:rsid w:val="000E677A"/>
    <w:rsid w:val="000E773E"/>
    <w:rsid w:val="000E7AF4"/>
    <w:rsid w:val="000F4621"/>
    <w:rsid w:val="001002E9"/>
    <w:rsid w:val="00101BCB"/>
    <w:rsid w:val="00106F9F"/>
    <w:rsid w:val="001113CD"/>
    <w:rsid w:val="00111DD7"/>
    <w:rsid w:val="001167D9"/>
    <w:rsid w:val="00122046"/>
    <w:rsid w:val="00122893"/>
    <w:rsid w:val="00134D5E"/>
    <w:rsid w:val="00137DA5"/>
    <w:rsid w:val="00141E87"/>
    <w:rsid w:val="00142743"/>
    <w:rsid w:val="00145295"/>
    <w:rsid w:val="001463BD"/>
    <w:rsid w:val="00147E56"/>
    <w:rsid w:val="001500DC"/>
    <w:rsid w:val="0015389A"/>
    <w:rsid w:val="00155976"/>
    <w:rsid w:val="0016264A"/>
    <w:rsid w:val="00162666"/>
    <w:rsid w:val="001758AA"/>
    <w:rsid w:val="00175C64"/>
    <w:rsid w:val="00180A96"/>
    <w:rsid w:val="00190B6A"/>
    <w:rsid w:val="00191057"/>
    <w:rsid w:val="00191D83"/>
    <w:rsid w:val="00192F21"/>
    <w:rsid w:val="00196667"/>
    <w:rsid w:val="00197DAB"/>
    <w:rsid w:val="00197E0D"/>
    <w:rsid w:val="00197EDE"/>
    <w:rsid w:val="001A0FA0"/>
    <w:rsid w:val="001A1ABE"/>
    <w:rsid w:val="001A7C08"/>
    <w:rsid w:val="001B0945"/>
    <w:rsid w:val="001B32BE"/>
    <w:rsid w:val="001B3BA8"/>
    <w:rsid w:val="001B45BA"/>
    <w:rsid w:val="001B4E0B"/>
    <w:rsid w:val="001B5BE6"/>
    <w:rsid w:val="001C018B"/>
    <w:rsid w:val="001C2348"/>
    <w:rsid w:val="001C294D"/>
    <w:rsid w:val="001C746F"/>
    <w:rsid w:val="001D2A4F"/>
    <w:rsid w:val="001E2223"/>
    <w:rsid w:val="001E428A"/>
    <w:rsid w:val="001F26F1"/>
    <w:rsid w:val="001F33F0"/>
    <w:rsid w:val="001F7F6D"/>
    <w:rsid w:val="00200708"/>
    <w:rsid w:val="00201B77"/>
    <w:rsid w:val="00216192"/>
    <w:rsid w:val="00220B32"/>
    <w:rsid w:val="00220E2C"/>
    <w:rsid w:val="002238DC"/>
    <w:rsid w:val="00225E7B"/>
    <w:rsid w:val="00231514"/>
    <w:rsid w:val="002404AD"/>
    <w:rsid w:val="00242E45"/>
    <w:rsid w:val="00243EF9"/>
    <w:rsid w:val="0024436C"/>
    <w:rsid w:val="00251032"/>
    <w:rsid w:val="002511E4"/>
    <w:rsid w:val="00253445"/>
    <w:rsid w:val="002540D0"/>
    <w:rsid w:val="0026376D"/>
    <w:rsid w:val="00273C2D"/>
    <w:rsid w:val="002755B3"/>
    <w:rsid w:val="0028158B"/>
    <w:rsid w:val="002860DE"/>
    <w:rsid w:val="00287B7C"/>
    <w:rsid w:val="0029003F"/>
    <w:rsid w:val="002928D5"/>
    <w:rsid w:val="00295029"/>
    <w:rsid w:val="002A2129"/>
    <w:rsid w:val="002A2293"/>
    <w:rsid w:val="002A29E7"/>
    <w:rsid w:val="002A2F68"/>
    <w:rsid w:val="002A790D"/>
    <w:rsid w:val="002B18A4"/>
    <w:rsid w:val="002B7E15"/>
    <w:rsid w:val="002C031D"/>
    <w:rsid w:val="002C2392"/>
    <w:rsid w:val="002C3116"/>
    <w:rsid w:val="002C3602"/>
    <w:rsid w:val="002C5FFE"/>
    <w:rsid w:val="002C7F9C"/>
    <w:rsid w:val="002D02C7"/>
    <w:rsid w:val="002D23EF"/>
    <w:rsid w:val="002D7638"/>
    <w:rsid w:val="002E147C"/>
    <w:rsid w:val="002E2521"/>
    <w:rsid w:val="002F02B9"/>
    <w:rsid w:val="002F4419"/>
    <w:rsid w:val="002F7DF5"/>
    <w:rsid w:val="003015B0"/>
    <w:rsid w:val="00302FD7"/>
    <w:rsid w:val="00303813"/>
    <w:rsid w:val="00305DCF"/>
    <w:rsid w:val="003069C0"/>
    <w:rsid w:val="00313E94"/>
    <w:rsid w:val="0031452F"/>
    <w:rsid w:val="0031507C"/>
    <w:rsid w:val="00320CD0"/>
    <w:rsid w:val="00322318"/>
    <w:rsid w:val="003235C5"/>
    <w:rsid w:val="003248B5"/>
    <w:rsid w:val="00325EA2"/>
    <w:rsid w:val="00334BA8"/>
    <w:rsid w:val="00341F42"/>
    <w:rsid w:val="0034250C"/>
    <w:rsid w:val="00345C5B"/>
    <w:rsid w:val="00346E9C"/>
    <w:rsid w:val="00350115"/>
    <w:rsid w:val="003547D7"/>
    <w:rsid w:val="003625A4"/>
    <w:rsid w:val="00365CDE"/>
    <w:rsid w:val="00366F10"/>
    <w:rsid w:val="00370DC1"/>
    <w:rsid w:val="00373A02"/>
    <w:rsid w:val="00375C03"/>
    <w:rsid w:val="00380FF7"/>
    <w:rsid w:val="0038459A"/>
    <w:rsid w:val="00385652"/>
    <w:rsid w:val="00385AB7"/>
    <w:rsid w:val="00390E8B"/>
    <w:rsid w:val="00391896"/>
    <w:rsid w:val="00397B37"/>
    <w:rsid w:val="003A1FAB"/>
    <w:rsid w:val="003A3874"/>
    <w:rsid w:val="003A3FD9"/>
    <w:rsid w:val="003A4F5A"/>
    <w:rsid w:val="003A5B2A"/>
    <w:rsid w:val="003B1220"/>
    <w:rsid w:val="003B7586"/>
    <w:rsid w:val="003C2F4D"/>
    <w:rsid w:val="003C34C9"/>
    <w:rsid w:val="003C49E2"/>
    <w:rsid w:val="003D14B3"/>
    <w:rsid w:val="003D218B"/>
    <w:rsid w:val="003E509F"/>
    <w:rsid w:val="003F2314"/>
    <w:rsid w:val="003F6FA3"/>
    <w:rsid w:val="0040208C"/>
    <w:rsid w:val="0040213C"/>
    <w:rsid w:val="004026A2"/>
    <w:rsid w:val="0040589E"/>
    <w:rsid w:val="004060D5"/>
    <w:rsid w:val="00407C6E"/>
    <w:rsid w:val="00415B57"/>
    <w:rsid w:val="004263E6"/>
    <w:rsid w:val="00426655"/>
    <w:rsid w:val="00447C62"/>
    <w:rsid w:val="00450C9C"/>
    <w:rsid w:val="004522EE"/>
    <w:rsid w:val="00455723"/>
    <w:rsid w:val="00460BF9"/>
    <w:rsid w:val="00462443"/>
    <w:rsid w:val="004643CB"/>
    <w:rsid w:val="00474B43"/>
    <w:rsid w:val="004846A6"/>
    <w:rsid w:val="00485959"/>
    <w:rsid w:val="00487673"/>
    <w:rsid w:val="004915B4"/>
    <w:rsid w:val="00493497"/>
    <w:rsid w:val="004A0EA7"/>
    <w:rsid w:val="004A10C2"/>
    <w:rsid w:val="004B0D92"/>
    <w:rsid w:val="004B4DB1"/>
    <w:rsid w:val="004B7C4A"/>
    <w:rsid w:val="004C230A"/>
    <w:rsid w:val="004C25A6"/>
    <w:rsid w:val="004C3C2C"/>
    <w:rsid w:val="004D0AF4"/>
    <w:rsid w:val="004D193B"/>
    <w:rsid w:val="004D2849"/>
    <w:rsid w:val="004E1001"/>
    <w:rsid w:val="004E561B"/>
    <w:rsid w:val="004E60AC"/>
    <w:rsid w:val="004E6620"/>
    <w:rsid w:val="004E769A"/>
    <w:rsid w:val="004E7F0B"/>
    <w:rsid w:val="004F0EC8"/>
    <w:rsid w:val="004F6AFD"/>
    <w:rsid w:val="004F7223"/>
    <w:rsid w:val="004F7CFB"/>
    <w:rsid w:val="0050019E"/>
    <w:rsid w:val="005032A3"/>
    <w:rsid w:val="005039DF"/>
    <w:rsid w:val="0050415E"/>
    <w:rsid w:val="00505162"/>
    <w:rsid w:val="0050706A"/>
    <w:rsid w:val="00507632"/>
    <w:rsid w:val="00507D1C"/>
    <w:rsid w:val="005111C4"/>
    <w:rsid w:val="00517216"/>
    <w:rsid w:val="00517F19"/>
    <w:rsid w:val="005218B8"/>
    <w:rsid w:val="00531FD8"/>
    <w:rsid w:val="00532290"/>
    <w:rsid w:val="00541748"/>
    <w:rsid w:val="00553CF9"/>
    <w:rsid w:val="005578F2"/>
    <w:rsid w:val="00557F9A"/>
    <w:rsid w:val="00561311"/>
    <w:rsid w:val="00563EAA"/>
    <w:rsid w:val="00574908"/>
    <w:rsid w:val="00574E26"/>
    <w:rsid w:val="00575D16"/>
    <w:rsid w:val="0058252F"/>
    <w:rsid w:val="0058394E"/>
    <w:rsid w:val="00584121"/>
    <w:rsid w:val="00584715"/>
    <w:rsid w:val="00587F1A"/>
    <w:rsid w:val="005907D0"/>
    <w:rsid w:val="00591CAA"/>
    <w:rsid w:val="0059403F"/>
    <w:rsid w:val="00594FE8"/>
    <w:rsid w:val="005970D1"/>
    <w:rsid w:val="00597EA7"/>
    <w:rsid w:val="005A30F4"/>
    <w:rsid w:val="005B2FD8"/>
    <w:rsid w:val="005B3971"/>
    <w:rsid w:val="005B703E"/>
    <w:rsid w:val="005C33FB"/>
    <w:rsid w:val="005C472F"/>
    <w:rsid w:val="005C76C3"/>
    <w:rsid w:val="005D0698"/>
    <w:rsid w:val="005D6425"/>
    <w:rsid w:val="005D6C11"/>
    <w:rsid w:val="005E0DB4"/>
    <w:rsid w:val="005E341C"/>
    <w:rsid w:val="005E533F"/>
    <w:rsid w:val="005F4085"/>
    <w:rsid w:val="005F47EC"/>
    <w:rsid w:val="005F7B91"/>
    <w:rsid w:val="00603353"/>
    <w:rsid w:val="006040C5"/>
    <w:rsid w:val="00612B3C"/>
    <w:rsid w:val="00624BBD"/>
    <w:rsid w:val="00624EDA"/>
    <w:rsid w:val="00632D36"/>
    <w:rsid w:val="00633EC3"/>
    <w:rsid w:val="006422C3"/>
    <w:rsid w:val="006450EF"/>
    <w:rsid w:val="006455ED"/>
    <w:rsid w:val="00651E4C"/>
    <w:rsid w:val="0065621B"/>
    <w:rsid w:val="00660678"/>
    <w:rsid w:val="00660C9F"/>
    <w:rsid w:val="006644FB"/>
    <w:rsid w:val="00665583"/>
    <w:rsid w:val="006673B6"/>
    <w:rsid w:val="00667D6F"/>
    <w:rsid w:val="006710C4"/>
    <w:rsid w:val="0067264B"/>
    <w:rsid w:val="00674987"/>
    <w:rsid w:val="00675D39"/>
    <w:rsid w:val="00680595"/>
    <w:rsid w:val="0068257B"/>
    <w:rsid w:val="00685DD8"/>
    <w:rsid w:val="00686E46"/>
    <w:rsid w:val="006873B1"/>
    <w:rsid w:val="0069043A"/>
    <w:rsid w:val="0069196A"/>
    <w:rsid w:val="006927A6"/>
    <w:rsid w:val="006936D4"/>
    <w:rsid w:val="00694CA8"/>
    <w:rsid w:val="0069668A"/>
    <w:rsid w:val="006A15C9"/>
    <w:rsid w:val="006A1B6F"/>
    <w:rsid w:val="006A63F0"/>
    <w:rsid w:val="006A6D81"/>
    <w:rsid w:val="006B3435"/>
    <w:rsid w:val="006B5743"/>
    <w:rsid w:val="006B5C1C"/>
    <w:rsid w:val="006B6FAA"/>
    <w:rsid w:val="006C1438"/>
    <w:rsid w:val="006C2867"/>
    <w:rsid w:val="006C3AB2"/>
    <w:rsid w:val="006C67B4"/>
    <w:rsid w:val="006D2F65"/>
    <w:rsid w:val="006D35B2"/>
    <w:rsid w:val="006D52E4"/>
    <w:rsid w:val="006E1A97"/>
    <w:rsid w:val="006E2009"/>
    <w:rsid w:val="006F20BF"/>
    <w:rsid w:val="006F23F4"/>
    <w:rsid w:val="006F7461"/>
    <w:rsid w:val="00701B21"/>
    <w:rsid w:val="00711627"/>
    <w:rsid w:val="00712AE5"/>
    <w:rsid w:val="007229D7"/>
    <w:rsid w:val="0072649F"/>
    <w:rsid w:val="007324D2"/>
    <w:rsid w:val="00736F60"/>
    <w:rsid w:val="00745505"/>
    <w:rsid w:val="0075101A"/>
    <w:rsid w:val="00753587"/>
    <w:rsid w:val="00755248"/>
    <w:rsid w:val="007644B0"/>
    <w:rsid w:val="00765133"/>
    <w:rsid w:val="00771ECB"/>
    <w:rsid w:val="00776E83"/>
    <w:rsid w:val="0078237B"/>
    <w:rsid w:val="00782753"/>
    <w:rsid w:val="007842B9"/>
    <w:rsid w:val="00787185"/>
    <w:rsid w:val="0079340D"/>
    <w:rsid w:val="007A16D2"/>
    <w:rsid w:val="007B5CC9"/>
    <w:rsid w:val="007C251F"/>
    <w:rsid w:val="007C47BA"/>
    <w:rsid w:val="007C5A80"/>
    <w:rsid w:val="007C7896"/>
    <w:rsid w:val="007D3A7A"/>
    <w:rsid w:val="007D5E49"/>
    <w:rsid w:val="007D695B"/>
    <w:rsid w:val="007D76C2"/>
    <w:rsid w:val="007E04C6"/>
    <w:rsid w:val="007E4EBD"/>
    <w:rsid w:val="007E69E4"/>
    <w:rsid w:val="007E6AD2"/>
    <w:rsid w:val="007E7265"/>
    <w:rsid w:val="007F5402"/>
    <w:rsid w:val="007F5767"/>
    <w:rsid w:val="007F7A41"/>
    <w:rsid w:val="00800516"/>
    <w:rsid w:val="00802287"/>
    <w:rsid w:val="00802F60"/>
    <w:rsid w:val="00803607"/>
    <w:rsid w:val="0080630D"/>
    <w:rsid w:val="008113BC"/>
    <w:rsid w:val="00814B2B"/>
    <w:rsid w:val="00817328"/>
    <w:rsid w:val="00823477"/>
    <w:rsid w:val="008244A6"/>
    <w:rsid w:val="00824DFD"/>
    <w:rsid w:val="00827542"/>
    <w:rsid w:val="00830DD1"/>
    <w:rsid w:val="0083259C"/>
    <w:rsid w:val="00837022"/>
    <w:rsid w:val="00842F16"/>
    <w:rsid w:val="008435D1"/>
    <w:rsid w:val="00843891"/>
    <w:rsid w:val="008468D4"/>
    <w:rsid w:val="00852F0A"/>
    <w:rsid w:val="0085437B"/>
    <w:rsid w:val="00854420"/>
    <w:rsid w:val="008568C1"/>
    <w:rsid w:val="008575B0"/>
    <w:rsid w:val="00860736"/>
    <w:rsid w:val="00861C1B"/>
    <w:rsid w:val="00865D9B"/>
    <w:rsid w:val="00872855"/>
    <w:rsid w:val="008737C8"/>
    <w:rsid w:val="008738E6"/>
    <w:rsid w:val="00873C4F"/>
    <w:rsid w:val="0087441A"/>
    <w:rsid w:val="008746B4"/>
    <w:rsid w:val="0087580F"/>
    <w:rsid w:val="00875AA4"/>
    <w:rsid w:val="0088107B"/>
    <w:rsid w:val="0088170E"/>
    <w:rsid w:val="0088199F"/>
    <w:rsid w:val="00881FF3"/>
    <w:rsid w:val="00883379"/>
    <w:rsid w:val="00887AAE"/>
    <w:rsid w:val="008921D5"/>
    <w:rsid w:val="00897636"/>
    <w:rsid w:val="00897ABB"/>
    <w:rsid w:val="008B31EC"/>
    <w:rsid w:val="008C0FFE"/>
    <w:rsid w:val="008C27C4"/>
    <w:rsid w:val="008D0757"/>
    <w:rsid w:val="008D3465"/>
    <w:rsid w:val="008E4139"/>
    <w:rsid w:val="008E5990"/>
    <w:rsid w:val="008F0D5C"/>
    <w:rsid w:val="008F18C9"/>
    <w:rsid w:val="00901DC1"/>
    <w:rsid w:val="00903DA7"/>
    <w:rsid w:val="00911500"/>
    <w:rsid w:val="00912547"/>
    <w:rsid w:val="00924CE0"/>
    <w:rsid w:val="0092577E"/>
    <w:rsid w:val="00925A0B"/>
    <w:rsid w:val="009274B1"/>
    <w:rsid w:val="00927FBF"/>
    <w:rsid w:val="00931416"/>
    <w:rsid w:val="009361AE"/>
    <w:rsid w:val="009366A4"/>
    <w:rsid w:val="00940462"/>
    <w:rsid w:val="00940FB0"/>
    <w:rsid w:val="009444F1"/>
    <w:rsid w:val="00945638"/>
    <w:rsid w:val="00945BB0"/>
    <w:rsid w:val="009462CA"/>
    <w:rsid w:val="009478C1"/>
    <w:rsid w:val="00950307"/>
    <w:rsid w:val="0095252D"/>
    <w:rsid w:val="00952712"/>
    <w:rsid w:val="00955525"/>
    <w:rsid w:val="009567DA"/>
    <w:rsid w:val="00961524"/>
    <w:rsid w:val="00962E14"/>
    <w:rsid w:val="0096304B"/>
    <w:rsid w:val="00964E67"/>
    <w:rsid w:val="00974128"/>
    <w:rsid w:val="00981188"/>
    <w:rsid w:val="00983073"/>
    <w:rsid w:val="009852F9"/>
    <w:rsid w:val="00985993"/>
    <w:rsid w:val="00986DA1"/>
    <w:rsid w:val="00991570"/>
    <w:rsid w:val="009940CD"/>
    <w:rsid w:val="00995C50"/>
    <w:rsid w:val="009A1483"/>
    <w:rsid w:val="009A199C"/>
    <w:rsid w:val="009B1E76"/>
    <w:rsid w:val="009B6959"/>
    <w:rsid w:val="009B6DCB"/>
    <w:rsid w:val="009C1B2F"/>
    <w:rsid w:val="009C4327"/>
    <w:rsid w:val="009C483A"/>
    <w:rsid w:val="009C68AD"/>
    <w:rsid w:val="009D185C"/>
    <w:rsid w:val="009E1297"/>
    <w:rsid w:val="009E6B33"/>
    <w:rsid w:val="009E7C10"/>
    <w:rsid w:val="009F0232"/>
    <w:rsid w:val="009F421B"/>
    <w:rsid w:val="009F5B59"/>
    <w:rsid w:val="009F6A19"/>
    <w:rsid w:val="00A01C51"/>
    <w:rsid w:val="00A03E1F"/>
    <w:rsid w:val="00A03FE0"/>
    <w:rsid w:val="00A16493"/>
    <w:rsid w:val="00A168F3"/>
    <w:rsid w:val="00A215E7"/>
    <w:rsid w:val="00A21DC2"/>
    <w:rsid w:val="00A2347C"/>
    <w:rsid w:val="00A26FDB"/>
    <w:rsid w:val="00A2787B"/>
    <w:rsid w:val="00A31E9D"/>
    <w:rsid w:val="00A34B2F"/>
    <w:rsid w:val="00A36B19"/>
    <w:rsid w:val="00A42C60"/>
    <w:rsid w:val="00A42CC7"/>
    <w:rsid w:val="00A43105"/>
    <w:rsid w:val="00A44A95"/>
    <w:rsid w:val="00A462C4"/>
    <w:rsid w:val="00A51F88"/>
    <w:rsid w:val="00A5377A"/>
    <w:rsid w:val="00A53A41"/>
    <w:rsid w:val="00A56EC7"/>
    <w:rsid w:val="00A57E42"/>
    <w:rsid w:val="00A61375"/>
    <w:rsid w:val="00A6538F"/>
    <w:rsid w:val="00A77F50"/>
    <w:rsid w:val="00A80766"/>
    <w:rsid w:val="00A81951"/>
    <w:rsid w:val="00A9201A"/>
    <w:rsid w:val="00A944E2"/>
    <w:rsid w:val="00A94E3E"/>
    <w:rsid w:val="00A95F43"/>
    <w:rsid w:val="00A973E5"/>
    <w:rsid w:val="00AA0E76"/>
    <w:rsid w:val="00AA15AF"/>
    <w:rsid w:val="00AA1A70"/>
    <w:rsid w:val="00AA2F04"/>
    <w:rsid w:val="00AA6401"/>
    <w:rsid w:val="00AA7C2C"/>
    <w:rsid w:val="00AB1283"/>
    <w:rsid w:val="00AB4FF6"/>
    <w:rsid w:val="00AB5F3A"/>
    <w:rsid w:val="00AC17A0"/>
    <w:rsid w:val="00AC2060"/>
    <w:rsid w:val="00AC4394"/>
    <w:rsid w:val="00AC4ABA"/>
    <w:rsid w:val="00AC6113"/>
    <w:rsid w:val="00AD1B33"/>
    <w:rsid w:val="00AD3E10"/>
    <w:rsid w:val="00AD4EA0"/>
    <w:rsid w:val="00AE0EBC"/>
    <w:rsid w:val="00AE22BF"/>
    <w:rsid w:val="00AE2804"/>
    <w:rsid w:val="00AE53DA"/>
    <w:rsid w:val="00AE720B"/>
    <w:rsid w:val="00AE7FF1"/>
    <w:rsid w:val="00AF0734"/>
    <w:rsid w:val="00AF0F82"/>
    <w:rsid w:val="00AF179F"/>
    <w:rsid w:val="00AF3E4A"/>
    <w:rsid w:val="00B0087E"/>
    <w:rsid w:val="00B024E5"/>
    <w:rsid w:val="00B0521E"/>
    <w:rsid w:val="00B07B11"/>
    <w:rsid w:val="00B10291"/>
    <w:rsid w:val="00B136FE"/>
    <w:rsid w:val="00B16A7D"/>
    <w:rsid w:val="00B208C1"/>
    <w:rsid w:val="00B24740"/>
    <w:rsid w:val="00B30749"/>
    <w:rsid w:val="00B30FE9"/>
    <w:rsid w:val="00B372D1"/>
    <w:rsid w:val="00B377AA"/>
    <w:rsid w:val="00B419FE"/>
    <w:rsid w:val="00B446BB"/>
    <w:rsid w:val="00B45DF7"/>
    <w:rsid w:val="00B46435"/>
    <w:rsid w:val="00B5398C"/>
    <w:rsid w:val="00B5439C"/>
    <w:rsid w:val="00B55ADC"/>
    <w:rsid w:val="00B6103B"/>
    <w:rsid w:val="00B64A02"/>
    <w:rsid w:val="00B64BB9"/>
    <w:rsid w:val="00B64C3D"/>
    <w:rsid w:val="00B66586"/>
    <w:rsid w:val="00B72E4F"/>
    <w:rsid w:val="00B761AB"/>
    <w:rsid w:val="00B80374"/>
    <w:rsid w:val="00B803F5"/>
    <w:rsid w:val="00B81857"/>
    <w:rsid w:val="00B81B7B"/>
    <w:rsid w:val="00B82510"/>
    <w:rsid w:val="00B83077"/>
    <w:rsid w:val="00B84BB2"/>
    <w:rsid w:val="00B9155A"/>
    <w:rsid w:val="00B920EA"/>
    <w:rsid w:val="00B937F6"/>
    <w:rsid w:val="00B97D7F"/>
    <w:rsid w:val="00BA3024"/>
    <w:rsid w:val="00BA4CE2"/>
    <w:rsid w:val="00BA695D"/>
    <w:rsid w:val="00BA69BB"/>
    <w:rsid w:val="00BB1005"/>
    <w:rsid w:val="00BB288D"/>
    <w:rsid w:val="00BB56FA"/>
    <w:rsid w:val="00BB787A"/>
    <w:rsid w:val="00BC20B2"/>
    <w:rsid w:val="00BC27A0"/>
    <w:rsid w:val="00BC655F"/>
    <w:rsid w:val="00BC7372"/>
    <w:rsid w:val="00BD613E"/>
    <w:rsid w:val="00BD7120"/>
    <w:rsid w:val="00BE1371"/>
    <w:rsid w:val="00BE2D57"/>
    <w:rsid w:val="00BE34E4"/>
    <w:rsid w:val="00BE4502"/>
    <w:rsid w:val="00BE4620"/>
    <w:rsid w:val="00BE4E44"/>
    <w:rsid w:val="00BE683F"/>
    <w:rsid w:val="00BE7BE7"/>
    <w:rsid w:val="00BF2960"/>
    <w:rsid w:val="00BF2BDE"/>
    <w:rsid w:val="00BF45DE"/>
    <w:rsid w:val="00BF72FD"/>
    <w:rsid w:val="00BF7ABF"/>
    <w:rsid w:val="00C0257A"/>
    <w:rsid w:val="00C030D4"/>
    <w:rsid w:val="00C04517"/>
    <w:rsid w:val="00C05087"/>
    <w:rsid w:val="00C062E8"/>
    <w:rsid w:val="00C1060A"/>
    <w:rsid w:val="00C11594"/>
    <w:rsid w:val="00C14883"/>
    <w:rsid w:val="00C217DF"/>
    <w:rsid w:val="00C2286C"/>
    <w:rsid w:val="00C23A44"/>
    <w:rsid w:val="00C349AD"/>
    <w:rsid w:val="00C35501"/>
    <w:rsid w:val="00C41508"/>
    <w:rsid w:val="00C42AC0"/>
    <w:rsid w:val="00C43627"/>
    <w:rsid w:val="00C450FE"/>
    <w:rsid w:val="00C454A2"/>
    <w:rsid w:val="00C45FFE"/>
    <w:rsid w:val="00C46961"/>
    <w:rsid w:val="00C56794"/>
    <w:rsid w:val="00C5726C"/>
    <w:rsid w:val="00C617FF"/>
    <w:rsid w:val="00C7700D"/>
    <w:rsid w:val="00C772F7"/>
    <w:rsid w:val="00C82223"/>
    <w:rsid w:val="00C838AB"/>
    <w:rsid w:val="00C855F6"/>
    <w:rsid w:val="00C8750A"/>
    <w:rsid w:val="00C91BF4"/>
    <w:rsid w:val="00C91C83"/>
    <w:rsid w:val="00CA25CA"/>
    <w:rsid w:val="00CA464D"/>
    <w:rsid w:val="00CB0693"/>
    <w:rsid w:val="00CB06A7"/>
    <w:rsid w:val="00CB3BC0"/>
    <w:rsid w:val="00CB42E6"/>
    <w:rsid w:val="00CB6444"/>
    <w:rsid w:val="00CC00C7"/>
    <w:rsid w:val="00CC036E"/>
    <w:rsid w:val="00CC40AD"/>
    <w:rsid w:val="00CC5217"/>
    <w:rsid w:val="00CC7B64"/>
    <w:rsid w:val="00CD0C78"/>
    <w:rsid w:val="00CD6A5F"/>
    <w:rsid w:val="00CD6B05"/>
    <w:rsid w:val="00CF04F4"/>
    <w:rsid w:val="00CF6589"/>
    <w:rsid w:val="00CF750B"/>
    <w:rsid w:val="00CF783A"/>
    <w:rsid w:val="00D00F43"/>
    <w:rsid w:val="00D032D0"/>
    <w:rsid w:val="00D06E6C"/>
    <w:rsid w:val="00D115D4"/>
    <w:rsid w:val="00D12B1F"/>
    <w:rsid w:val="00D153CB"/>
    <w:rsid w:val="00D15BC3"/>
    <w:rsid w:val="00D17E09"/>
    <w:rsid w:val="00D23F63"/>
    <w:rsid w:val="00D32755"/>
    <w:rsid w:val="00D32ADB"/>
    <w:rsid w:val="00D35CE5"/>
    <w:rsid w:val="00D45BBF"/>
    <w:rsid w:val="00D57322"/>
    <w:rsid w:val="00D63EA3"/>
    <w:rsid w:val="00D73D2E"/>
    <w:rsid w:val="00D7576D"/>
    <w:rsid w:val="00D75D18"/>
    <w:rsid w:val="00D956C5"/>
    <w:rsid w:val="00D97048"/>
    <w:rsid w:val="00DA012F"/>
    <w:rsid w:val="00DA0429"/>
    <w:rsid w:val="00DA3A67"/>
    <w:rsid w:val="00DA4B0D"/>
    <w:rsid w:val="00DA665F"/>
    <w:rsid w:val="00DB7459"/>
    <w:rsid w:val="00DC45C4"/>
    <w:rsid w:val="00DD17D9"/>
    <w:rsid w:val="00DD1CC4"/>
    <w:rsid w:val="00DD221E"/>
    <w:rsid w:val="00DD3BCF"/>
    <w:rsid w:val="00DD59A6"/>
    <w:rsid w:val="00DE7B6F"/>
    <w:rsid w:val="00DF5024"/>
    <w:rsid w:val="00E02AF0"/>
    <w:rsid w:val="00E050CE"/>
    <w:rsid w:val="00E057F2"/>
    <w:rsid w:val="00E12FD5"/>
    <w:rsid w:val="00E13181"/>
    <w:rsid w:val="00E251DE"/>
    <w:rsid w:val="00E30E1C"/>
    <w:rsid w:val="00E31D6E"/>
    <w:rsid w:val="00E33353"/>
    <w:rsid w:val="00E3392D"/>
    <w:rsid w:val="00E33AE7"/>
    <w:rsid w:val="00E3415F"/>
    <w:rsid w:val="00E341F1"/>
    <w:rsid w:val="00E36BFA"/>
    <w:rsid w:val="00E433DA"/>
    <w:rsid w:val="00E441BB"/>
    <w:rsid w:val="00E504F7"/>
    <w:rsid w:val="00E51840"/>
    <w:rsid w:val="00E542F5"/>
    <w:rsid w:val="00E5594A"/>
    <w:rsid w:val="00E62E8D"/>
    <w:rsid w:val="00E6793D"/>
    <w:rsid w:val="00E706CD"/>
    <w:rsid w:val="00E76304"/>
    <w:rsid w:val="00E7752E"/>
    <w:rsid w:val="00E83697"/>
    <w:rsid w:val="00E84B0A"/>
    <w:rsid w:val="00E93508"/>
    <w:rsid w:val="00E96652"/>
    <w:rsid w:val="00EA3DBC"/>
    <w:rsid w:val="00EA44D9"/>
    <w:rsid w:val="00EA5AD2"/>
    <w:rsid w:val="00EA691E"/>
    <w:rsid w:val="00EA7012"/>
    <w:rsid w:val="00EB31D7"/>
    <w:rsid w:val="00EB3F64"/>
    <w:rsid w:val="00EB498A"/>
    <w:rsid w:val="00EC15B6"/>
    <w:rsid w:val="00EC40C9"/>
    <w:rsid w:val="00EC4E68"/>
    <w:rsid w:val="00EE0C50"/>
    <w:rsid w:val="00EE56BF"/>
    <w:rsid w:val="00EE6AD4"/>
    <w:rsid w:val="00EE6B1E"/>
    <w:rsid w:val="00EF3995"/>
    <w:rsid w:val="00EF4375"/>
    <w:rsid w:val="00EF7AA2"/>
    <w:rsid w:val="00F04B48"/>
    <w:rsid w:val="00F11066"/>
    <w:rsid w:val="00F116FC"/>
    <w:rsid w:val="00F12F14"/>
    <w:rsid w:val="00F20A84"/>
    <w:rsid w:val="00F214D2"/>
    <w:rsid w:val="00F217BD"/>
    <w:rsid w:val="00F2445B"/>
    <w:rsid w:val="00F26AA7"/>
    <w:rsid w:val="00F370B7"/>
    <w:rsid w:val="00F37EDE"/>
    <w:rsid w:val="00F4151F"/>
    <w:rsid w:val="00F42EB4"/>
    <w:rsid w:val="00F473A9"/>
    <w:rsid w:val="00F528DC"/>
    <w:rsid w:val="00F60D99"/>
    <w:rsid w:val="00F614B0"/>
    <w:rsid w:val="00F620E8"/>
    <w:rsid w:val="00F82C9D"/>
    <w:rsid w:val="00F8343D"/>
    <w:rsid w:val="00F83E72"/>
    <w:rsid w:val="00F86EDC"/>
    <w:rsid w:val="00F94894"/>
    <w:rsid w:val="00F94D3D"/>
    <w:rsid w:val="00F95039"/>
    <w:rsid w:val="00FA5161"/>
    <w:rsid w:val="00FA53E0"/>
    <w:rsid w:val="00FB1916"/>
    <w:rsid w:val="00FB29F1"/>
    <w:rsid w:val="00FB60B2"/>
    <w:rsid w:val="00FB7E1C"/>
    <w:rsid w:val="00FD2C31"/>
    <w:rsid w:val="00FD4D48"/>
    <w:rsid w:val="00FD6DC1"/>
    <w:rsid w:val="00FE3167"/>
    <w:rsid w:val="00FF475A"/>
    <w:rsid w:val="00FF659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4E4535"/>
  <w15:docId w15:val="{E1B2963A-CD6C-447F-90CC-AAF09CD6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aliases w:val="VYZVA"/>
    <w:next w:val="Normlny"/>
    <w:link w:val="Nadpis1Char"/>
    <w:uiPriority w:val="9"/>
    <w:unhideWhenUsed/>
    <w:qFormat/>
    <w:rsid w:val="003D218B"/>
    <w:pPr>
      <w:keepNext/>
      <w:keepLines/>
      <w:spacing w:after="0" w:line="312" w:lineRule="auto"/>
      <w:jc w:val="both"/>
      <w:outlineLvl w:val="0"/>
    </w:pPr>
    <w:rPr>
      <w:rFonts w:ascii="Calibri" w:eastAsia="Calibri" w:hAnsi="Calibri" w:cs="Calibri"/>
      <w:b/>
      <w:caps/>
      <w:color w:val="000000"/>
      <w:sz w:val="2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aliases w:val="VYZVA Char"/>
    <w:link w:val="Nadpis1"/>
    <w:uiPriority w:val="9"/>
    <w:rsid w:val="003D218B"/>
    <w:rPr>
      <w:rFonts w:ascii="Calibri" w:eastAsia="Calibri" w:hAnsi="Calibri" w:cs="Calibri"/>
      <w:b/>
      <w:caps/>
      <w:color w:val="000000"/>
      <w:sz w:val="2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4"/>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4"/>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3"/>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3"/>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5"/>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6"/>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5C76C3"/>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5C76C3"/>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 w:type="character" w:customStyle="1" w:styleId="CharStyle5">
    <w:name w:val="Char Style 5"/>
    <w:link w:val="Style4"/>
    <w:uiPriority w:val="99"/>
    <w:rsid w:val="000E4023"/>
    <w:rPr>
      <w:rFonts w:ascii="Arial" w:hAnsi="Arial" w:cs="Arial"/>
      <w:b/>
      <w:bCs/>
      <w:sz w:val="21"/>
      <w:szCs w:val="21"/>
      <w:shd w:val="clear" w:color="auto" w:fill="FFFFFF"/>
    </w:rPr>
  </w:style>
  <w:style w:type="paragraph" w:customStyle="1" w:styleId="Style4">
    <w:name w:val="Style 4"/>
    <w:basedOn w:val="Normlny"/>
    <w:link w:val="CharStyle5"/>
    <w:uiPriority w:val="99"/>
    <w:rsid w:val="000E4023"/>
    <w:pPr>
      <w:widowControl w:val="0"/>
      <w:shd w:val="clear" w:color="auto" w:fill="FFFFFF"/>
      <w:spacing w:before="380" w:after="0" w:line="288" w:lineRule="exact"/>
      <w:ind w:left="0" w:right="0" w:firstLine="0"/>
      <w:jc w:val="left"/>
    </w:pPr>
    <w:rPr>
      <w:rFonts w:ascii="Arial" w:eastAsiaTheme="minorEastAsia" w:hAnsi="Arial" w:cs="Arial"/>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8025">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987974176">
      <w:bodyDiv w:val="1"/>
      <w:marLeft w:val="0"/>
      <w:marRight w:val="0"/>
      <w:marTop w:val="0"/>
      <w:marBottom w:val="0"/>
      <w:divBdr>
        <w:top w:val="none" w:sz="0" w:space="0" w:color="auto"/>
        <w:left w:val="none" w:sz="0" w:space="0" w:color="auto"/>
        <w:bottom w:val="none" w:sz="0" w:space="0" w:color="auto"/>
        <w:right w:val="none" w:sz="0" w:space="0" w:color="auto"/>
      </w:divBdr>
    </w:div>
    <w:div w:id="1171287496">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71527779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09210">
      <w:bodyDiv w:val="1"/>
      <w:marLeft w:val="0"/>
      <w:marRight w:val="0"/>
      <w:marTop w:val="0"/>
      <w:marBottom w:val="0"/>
      <w:divBdr>
        <w:top w:val="none" w:sz="0" w:space="0" w:color="auto"/>
        <w:left w:val="none" w:sz="0" w:space="0" w:color="auto"/>
        <w:bottom w:val="none" w:sz="0" w:space="0" w:color="auto"/>
        <w:right w:val="none" w:sz="0" w:space="0" w:color="auto"/>
      </w:divBdr>
    </w:div>
    <w:div w:id="1886327963">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14677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stat.sk/cpvkod/9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vostat.sk/cpvkod/959"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lehotsky@bbrsc.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mailto:katarinajombikova@bbrsc.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www.crz.gov"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92E2-840B-4F88-B58D-A9F0093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4195</Words>
  <Characters>23916</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Jombikova</dc:creator>
  <cp:keywords/>
  <dc:description/>
  <cp:lastModifiedBy>Katarina Jombikova</cp:lastModifiedBy>
  <cp:revision>4</cp:revision>
  <cp:lastPrinted>2019-03-27T08:50:00Z</cp:lastPrinted>
  <dcterms:created xsi:type="dcterms:W3CDTF">2022-05-09T09:17:00Z</dcterms:created>
  <dcterms:modified xsi:type="dcterms:W3CDTF">2022-05-10T07:39:00Z</dcterms:modified>
</cp:coreProperties>
</file>