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0143D" w14:textId="77777777"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14:paraId="7C30FDC2" w14:textId="4DEB5080" w:rsidR="007F55AA" w:rsidRPr="00951673" w:rsidRDefault="007F55AA" w:rsidP="007F55AA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bookmarkStart w:id="0" w:name="_Hlk63097173"/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2C04B0">
        <w:rPr>
          <w:rFonts w:ascii="Arial Narrow" w:hAnsi="Arial Narrow" w:cs="Arial Narrow"/>
          <w:b/>
          <w:bCs/>
          <w:sz w:val="32"/>
          <w:szCs w:val="32"/>
        </w:rPr>
        <w:t>SE-VO2-2022/004020- 00</w:t>
      </w:r>
    </w:p>
    <w:p w14:paraId="7E84026B" w14:textId="55778838" w:rsidR="007F55AA" w:rsidRDefault="007F55AA" w:rsidP="007F55AA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</w:t>
      </w:r>
      <w:r w:rsidR="0008412F">
        <w:rPr>
          <w:rFonts w:ascii="Arial Narrow" w:hAnsi="Arial Narrow" w:cs="Arial Narrow"/>
          <w:b/>
          <w:bCs/>
          <w:sz w:val="22"/>
          <w:szCs w:val="22"/>
        </w:rPr>
        <w:t xml:space="preserve">vykonanie </w:t>
      </w:r>
      <w:r w:rsidR="005E2DC0">
        <w:rPr>
          <w:rFonts w:ascii="Arial Narrow" w:hAnsi="Arial Narrow" w:cs="Arial Narrow"/>
          <w:b/>
          <w:bCs/>
          <w:sz w:val="22"/>
          <w:szCs w:val="22"/>
        </w:rPr>
        <w:t>servis</w:t>
      </w:r>
      <w:r w:rsidR="0008412F">
        <w:rPr>
          <w:rFonts w:ascii="Arial Narrow" w:hAnsi="Arial Narrow" w:cs="Arial Narrow"/>
          <w:b/>
          <w:bCs/>
          <w:sz w:val="22"/>
          <w:szCs w:val="22"/>
        </w:rPr>
        <w:t>u</w:t>
      </w:r>
      <w:r w:rsidR="005E2DC0">
        <w:rPr>
          <w:rFonts w:ascii="Arial Narrow" w:hAnsi="Arial Narrow" w:cs="Arial Narrow"/>
          <w:b/>
          <w:bCs/>
          <w:sz w:val="22"/>
          <w:szCs w:val="22"/>
        </w:rPr>
        <w:t xml:space="preserve"> optických </w:t>
      </w:r>
      <w:r w:rsidR="0056395C">
        <w:rPr>
          <w:rFonts w:ascii="Arial Narrow" w:hAnsi="Arial Narrow" w:cs="Arial Narrow"/>
          <w:b/>
          <w:bCs/>
          <w:sz w:val="22"/>
          <w:szCs w:val="22"/>
        </w:rPr>
        <w:t>laboratórnych</w:t>
      </w:r>
      <w:r w:rsidR="005E2DC0">
        <w:rPr>
          <w:rFonts w:ascii="Arial Narrow" w:hAnsi="Arial Narrow" w:cs="Arial Narrow"/>
          <w:b/>
          <w:bCs/>
          <w:sz w:val="22"/>
          <w:szCs w:val="22"/>
        </w:rPr>
        <w:t xml:space="preserve"> prístrojov</w:t>
      </w:r>
    </w:p>
    <w:p w14:paraId="295DC852" w14:textId="75E7C138" w:rsidR="007F55AA" w:rsidRPr="00877D19" w:rsidRDefault="007F55AA" w:rsidP="002C04B0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14:paraId="1AE89203" w14:textId="77777777" w:rsidR="007F55AA" w:rsidRPr="00877D19" w:rsidRDefault="007F55AA" w:rsidP="007F55AA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14:paraId="1B982DBD" w14:textId="77777777" w:rsidR="00C05C6B" w:rsidRDefault="007F55AA" w:rsidP="007F55AA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>
        <w:rPr>
          <w:rFonts w:ascii="Arial Narrow" w:hAnsi="Arial Narrow" w:cs="Arial Narrow"/>
          <w:sz w:val="22"/>
        </w:rPr>
        <w:t xml:space="preserve"> (ďalej len „zákon č.343/2015 Z. z.“)</w:t>
      </w:r>
      <w:r w:rsidRPr="00877D19">
        <w:rPr>
          <w:rFonts w:ascii="Arial Narrow" w:hAnsi="Arial Narrow" w:cs="Arial Narrow"/>
          <w:sz w:val="22"/>
        </w:rPr>
        <w:t xml:space="preserve"> </w:t>
      </w:r>
    </w:p>
    <w:p w14:paraId="67363B0E" w14:textId="381F6E33" w:rsidR="007F55AA" w:rsidRPr="00877D19" w:rsidRDefault="007F55AA" w:rsidP="007F55AA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>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14:paraId="26846A3E" w14:textId="77777777" w:rsidR="007F55AA" w:rsidRDefault="007F55AA" w:rsidP="007F55AA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516C52D2" w14:textId="77777777" w:rsidR="007F55AA" w:rsidRPr="00877D19" w:rsidRDefault="007F55AA" w:rsidP="007F55AA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43B213BC" w14:textId="77777777" w:rsidR="007F55AA" w:rsidRPr="00877D19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ABFE26" w14:textId="06B1737D" w:rsidR="007F55AA" w:rsidRPr="00721A89" w:rsidRDefault="005E2DC0" w:rsidP="007F55AA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Odberateľ:</w:t>
      </w:r>
    </w:p>
    <w:p w14:paraId="54505350" w14:textId="54A7E0E2" w:rsidR="007F55AA" w:rsidRPr="002C04B0" w:rsidRDefault="002C04B0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Názov: </w:t>
      </w:r>
      <w:r w:rsidR="007F55AA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7F55AA" w:rsidRPr="00580634">
        <w:rPr>
          <w:rFonts w:ascii="Arial Narrow" w:hAnsi="Arial Narrow" w:cs="Arial Narrow"/>
          <w:sz w:val="22"/>
          <w:szCs w:val="22"/>
        </w:rPr>
        <w:t>zastúpená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7F55AA">
        <w:rPr>
          <w:rFonts w:ascii="Arial Narrow" w:hAnsi="Arial Narrow" w:cs="Arial Narrow"/>
          <w:b/>
          <w:sz w:val="22"/>
          <w:szCs w:val="22"/>
        </w:rPr>
        <w:t>Ministerstvom vnútra Slovenskej republiky</w:t>
      </w:r>
      <w:r w:rsidR="007F55AA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7F55AA"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60DF03B9" w14:textId="442B4216" w:rsidR="007F55AA" w:rsidRPr="002C04B0" w:rsidRDefault="002C04B0" w:rsidP="002C04B0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Sídlo: </w:t>
      </w:r>
      <w:r w:rsidRPr="004C7B03">
        <w:rPr>
          <w:rFonts w:ascii="Arial Narrow" w:hAnsi="Arial Narrow"/>
          <w:sz w:val="22"/>
          <w:szCs w:val="22"/>
        </w:rPr>
        <w:t xml:space="preserve">Pribinova 2, 812 72 Bratislava </w:t>
      </w:r>
      <w:r w:rsidR="007F55AA">
        <w:rPr>
          <w:rFonts w:ascii="Arial Narrow" w:hAnsi="Arial Narrow" w:cs="Arial Narrow"/>
          <w:sz w:val="22"/>
          <w:szCs w:val="22"/>
        </w:rPr>
        <w:tab/>
      </w:r>
      <w:r w:rsidR="007F55AA">
        <w:rPr>
          <w:rFonts w:ascii="Arial Narrow" w:hAnsi="Arial Narrow" w:cs="Arial Narrow"/>
          <w:sz w:val="22"/>
          <w:szCs w:val="22"/>
        </w:rPr>
        <w:tab/>
      </w:r>
    </w:p>
    <w:p w14:paraId="3980ACDD" w14:textId="071C985E" w:rsidR="005025F3" w:rsidRDefault="007F55AA" w:rsidP="007F55AA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2C04B0">
        <w:rPr>
          <w:rFonts w:ascii="Arial Narrow" w:hAnsi="Arial Narrow" w:cs="Arial Narrow"/>
          <w:sz w:val="22"/>
          <w:szCs w:val="22"/>
        </w:rPr>
        <w:t xml:space="preserve"> </w:t>
      </w:r>
      <w:r w:rsidR="005025F3">
        <w:rPr>
          <w:rFonts w:ascii="Arial Narrow" w:hAnsi="Arial Narrow" w:cs="Arial Narrow"/>
          <w:sz w:val="22"/>
          <w:szCs w:val="22"/>
        </w:rPr>
        <w:t>Ing. Peter Kolenčík generálny riaditeľ sekcie ekonomiky</w:t>
      </w:r>
    </w:p>
    <w:p w14:paraId="1F64B361" w14:textId="70E66098" w:rsidR="005025F3" w:rsidRPr="002C04B0" w:rsidRDefault="002C04B0" w:rsidP="007F55AA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</w:t>
      </w:r>
      <w:r w:rsidR="007F55AA" w:rsidRPr="002C04B0">
        <w:rPr>
          <w:rFonts w:ascii="Arial Narrow" w:hAnsi="Arial Narrow" w:cs="Arial"/>
          <w:sz w:val="22"/>
          <w:szCs w:val="22"/>
        </w:rPr>
        <w:t>Ministerstva vnútra S</w:t>
      </w:r>
      <w:r w:rsidR="005025F3" w:rsidRPr="002C04B0">
        <w:rPr>
          <w:rFonts w:ascii="Arial Narrow" w:hAnsi="Arial Narrow" w:cs="Arial"/>
          <w:sz w:val="22"/>
          <w:szCs w:val="22"/>
        </w:rPr>
        <w:t xml:space="preserve">lovenskej republiky, </w:t>
      </w:r>
    </w:p>
    <w:p w14:paraId="73CB338A" w14:textId="4CE863CB" w:rsidR="007F55AA" w:rsidRDefault="002C04B0" w:rsidP="007F55AA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</w:t>
      </w:r>
      <w:r w:rsidR="007F55AA" w:rsidRPr="002C04B0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5025F3" w:rsidRPr="002C04B0">
        <w:rPr>
          <w:rFonts w:ascii="Arial Narrow" w:hAnsi="Arial Narrow" w:cs="Arial Narrow"/>
          <w:sz w:val="22"/>
          <w:szCs w:val="22"/>
        </w:rPr>
        <w:t>SL</w:t>
      </w:r>
      <w:r w:rsidR="007F55AA" w:rsidRPr="002C04B0">
        <w:rPr>
          <w:rFonts w:ascii="Arial Narrow" w:hAnsi="Arial Narrow" w:cs="Arial Narrow"/>
          <w:sz w:val="22"/>
          <w:szCs w:val="22"/>
        </w:rPr>
        <w:t>-OPS-202</w:t>
      </w:r>
      <w:r w:rsidR="005025F3" w:rsidRPr="002C04B0">
        <w:rPr>
          <w:rFonts w:ascii="Arial Narrow" w:hAnsi="Arial Narrow" w:cs="Arial Narrow"/>
          <w:sz w:val="22"/>
          <w:szCs w:val="22"/>
        </w:rPr>
        <w:t>2</w:t>
      </w:r>
      <w:r w:rsidR="007F55AA" w:rsidRPr="002C04B0">
        <w:rPr>
          <w:rFonts w:ascii="Arial Narrow" w:hAnsi="Arial Narrow" w:cs="Arial Narrow"/>
          <w:sz w:val="22"/>
          <w:szCs w:val="22"/>
        </w:rPr>
        <w:t>/00</w:t>
      </w:r>
      <w:r w:rsidR="005025F3" w:rsidRPr="002C04B0">
        <w:rPr>
          <w:rFonts w:ascii="Arial Narrow" w:hAnsi="Arial Narrow" w:cs="Arial Narrow"/>
          <w:sz w:val="22"/>
          <w:szCs w:val="22"/>
        </w:rPr>
        <w:t>1312-072</w:t>
      </w:r>
      <w:r w:rsidR="007F55AA" w:rsidRPr="002C04B0">
        <w:rPr>
          <w:rFonts w:ascii="Arial Narrow" w:hAnsi="Arial Narrow" w:cs="Arial Narrow"/>
          <w:sz w:val="22"/>
          <w:szCs w:val="22"/>
        </w:rPr>
        <w:t xml:space="preserve"> zo dňa </w:t>
      </w:r>
      <w:r w:rsidR="005025F3" w:rsidRPr="002C04B0">
        <w:rPr>
          <w:rFonts w:ascii="Arial Narrow" w:hAnsi="Arial Narrow" w:cs="Arial Narrow"/>
          <w:sz w:val="22"/>
          <w:szCs w:val="22"/>
        </w:rPr>
        <w:t>06</w:t>
      </w:r>
      <w:r w:rsidR="007F55AA" w:rsidRPr="002C04B0">
        <w:rPr>
          <w:rFonts w:ascii="Arial Narrow" w:hAnsi="Arial Narrow" w:cs="Arial Narrow"/>
          <w:sz w:val="22"/>
          <w:szCs w:val="22"/>
        </w:rPr>
        <w:t>.</w:t>
      </w:r>
      <w:r w:rsidR="005025F3" w:rsidRPr="002C04B0">
        <w:rPr>
          <w:rFonts w:ascii="Arial Narrow" w:hAnsi="Arial Narrow" w:cs="Arial Narrow"/>
          <w:sz w:val="22"/>
          <w:szCs w:val="22"/>
        </w:rPr>
        <w:t>5</w:t>
      </w:r>
      <w:r w:rsidR="007F55AA" w:rsidRPr="002C04B0">
        <w:rPr>
          <w:rFonts w:ascii="Arial Narrow" w:hAnsi="Arial Narrow" w:cs="Arial Narrow"/>
          <w:sz w:val="22"/>
          <w:szCs w:val="22"/>
        </w:rPr>
        <w:t>.202</w:t>
      </w:r>
      <w:r w:rsidR="005025F3" w:rsidRPr="002C04B0">
        <w:rPr>
          <w:rFonts w:ascii="Arial Narrow" w:hAnsi="Arial Narrow" w:cs="Arial Narrow"/>
          <w:sz w:val="22"/>
          <w:szCs w:val="22"/>
        </w:rPr>
        <w:t>2</w:t>
      </w:r>
    </w:p>
    <w:p w14:paraId="0DEC3D4E" w14:textId="674EC346" w:rsidR="007F55AA" w:rsidRPr="00877D19" w:rsidRDefault="002C04B0" w:rsidP="002C04B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IČO: </w:t>
      </w:r>
      <w:r w:rsidR="007F55AA">
        <w:rPr>
          <w:rFonts w:ascii="Arial Narrow" w:hAnsi="Arial Narrow" w:cs="Arial Narrow"/>
          <w:sz w:val="22"/>
          <w:szCs w:val="22"/>
        </w:rPr>
        <w:t>00 151 866</w:t>
      </w:r>
    </w:p>
    <w:p w14:paraId="3AF883D2" w14:textId="7F9DAA67" w:rsidR="007F55AA" w:rsidRDefault="007F55AA" w:rsidP="002C04B0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="002C04B0">
        <w:rPr>
          <w:rFonts w:ascii="Arial Narrow" w:hAnsi="Arial Narrow" w:cs="Arial Narrow"/>
          <w:sz w:val="22"/>
          <w:szCs w:val="22"/>
        </w:rPr>
        <w:t xml:space="preserve"> </w:t>
      </w:r>
      <w:r w:rsidRPr="00877D19">
        <w:rPr>
          <w:rFonts w:ascii="Arial Narrow" w:hAnsi="Arial Narrow" w:cs="Arial Narrow"/>
          <w:sz w:val="22"/>
          <w:szCs w:val="22"/>
        </w:rPr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14:paraId="6AE5E8C0" w14:textId="37E1CEEA" w:rsidR="007F55AA" w:rsidRPr="001D3892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111F094F" w14:textId="23DAC2AB" w:rsidR="007F55AA" w:rsidRPr="001D3892" w:rsidRDefault="007F55AA" w:rsidP="007F55AA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SPSRSKBA </w:t>
      </w:r>
    </w:p>
    <w:p w14:paraId="6EB4E367" w14:textId="77777777" w:rsidR="007F55AA" w:rsidRPr="00877D19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00961EB0" w14:textId="77777777" w:rsidR="007F55AA" w:rsidRPr="00877D19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A24063B" w14:textId="77777777" w:rsidR="007F55AA" w:rsidRPr="00877D19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3C5569E8" w14:textId="77777777" w:rsidR="007F55AA" w:rsidRPr="00877D19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3CCB988" w14:textId="64DC5475" w:rsidR="007F55AA" w:rsidRPr="005E2DC0" w:rsidRDefault="005E2DC0" w:rsidP="007F55AA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Dodávateľ:</w:t>
      </w:r>
    </w:p>
    <w:p w14:paraId="4FF65E7D" w14:textId="7EA48E8C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Názov: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3993B136" w14:textId="18C6ADCF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Sídlo: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57F564C6" w14:textId="0D6EB041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 xml:space="preserve">Štatutárny zástupca: 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</w:r>
    </w:p>
    <w:p w14:paraId="7C27E8C0" w14:textId="36D91A6B" w:rsidR="007F55A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Splnomocnený k podpisu: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</w:r>
    </w:p>
    <w:p w14:paraId="22191260" w14:textId="67213EFF" w:rsidR="007F55A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IČO: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3219CCBE" w14:textId="0EFA6E11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DIČ: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22D0711D" w14:textId="454ADCBB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Bankové spojenie: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31902214" w14:textId="4ACFA5D4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Číslo účtu: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01782A1E" w14:textId="47F7CDBB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Tel: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79F473FF" w14:textId="76FAE368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e-mail: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3212F932" w14:textId="165A3A3B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registrácia:</w:t>
      </w:r>
      <w:r w:rsidRPr="003C380A">
        <w:rPr>
          <w:rFonts w:ascii="Arial Narrow" w:hAnsi="Arial Narrow" w:cs="Arial Narrow"/>
          <w:sz w:val="22"/>
          <w:szCs w:val="22"/>
        </w:rPr>
        <w:tab/>
      </w:r>
      <w:r w:rsidRPr="003C380A">
        <w:rPr>
          <w:rFonts w:ascii="Arial Narrow" w:hAnsi="Arial Narrow" w:cs="Arial Narrow"/>
          <w:sz w:val="22"/>
          <w:szCs w:val="22"/>
        </w:rPr>
        <w:tab/>
      </w:r>
      <w:r w:rsidR="00E416D0">
        <w:rPr>
          <w:rFonts w:ascii="Arial Narrow" w:hAnsi="Arial Narrow"/>
          <w:sz w:val="22"/>
          <w:szCs w:val="22"/>
        </w:rPr>
        <w:t> </w:t>
      </w:r>
    </w:p>
    <w:p w14:paraId="1CEEC669" w14:textId="77777777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0F3E7C6B" w14:textId="77777777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B37D947" w14:textId="77777777" w:rsidR="007F55AA" w:rsidRPr="003C380A" w:rsidRDefault="007F55AA" w:rsidP="007F55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C380A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„Zmluvná strana“)</w:t>
      </w:r>
    </w:p>
    <w:bookmarkEnd w:id="0"/>
    <w:p w14:paraId="5EB3ED7B" w14:textId="533BCC06" w:rsidR="00721A89" w:rsidRDefault="00721A89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</w:p>
    <w:p w14:paraId="56EC77E1" w14:textId="77777777" w:rsidR="002C04B0" w:rsidRDefault="002C04B0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AF0B92D" w14:textId="77777777" w:rsidR="002C04B0" w:rsidRDefault="002C04B0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FFCDF65" w14:textId="77777777" w:rsidR="002C04B0" w:rsidRDefault="002C04B0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37AA5F80" w14:textId="77777777"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Úvodné ustanovenia</w:t>
      </w:r>
    </w:p>
    <w:p w14:paraId="58318964" w14:textId="748865C6" w:rsidR="007F55AA" w:rsidRPr="006C0FC7" w:rsidRDefault="007F55AA" w:rsidP="007F55AA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bookmarkStart w:id="1" w:name="_Hlk63097689"/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2C04B0">
        <w:rPr>
          <w:rFonts w:ascii="Arial Narrow" w:hAnsi="Arial Narrow"/>
          <w:sz w:val="22"/>
          <w:szCs w:val="22"/>
          <w:lang w:eastAsia="en-US"/>
        </w:rPr>
        <w:t xml:space="preserve">č. 343/2015 Z. z. vyhlásilo oznámením uverejnenom v Úradnom vestníku </w:t>
      </w:r>
      <w:r w:rsidR="002C04B0">
        <w:rPr>
          <w:rFonts w:ascii="Arial Narrow" w:hAnsi="Arial Narrow"/>
          <w:sz w:val="22"/>
          <w:szCs w:val="22"/>
          <w:lang w:val="sk-SK" w:eastAsia="en-US"/>
        </w:rPr>
        <w:t xml:space="preserve">EÚ 2022/xxxx a vo Vestníku verejného obstarávania č. xxx/2022 zn. xxx- MST 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verejnú súťaž na realizáciu zákazky s </w:t>
      </w:r>
      <w:r w:rsidRPr="006C0FC7">
        <w:rPr>
          <w:rFonts w:ascii="Arial Narrow" w:hAnsi="Arial Narrow"/>
          <w:sz w:val="22"/>
          <w:szCs w:val="22"/>
          <w:lang w:eastAsia="en-US"/>
        </w:rPr>
        <w:t xml:space="preserve">názvom </w:t>
      </w:r>
      <w:r w:rsidR="005E2DC0" w:rsidRPr="005E2DC0">
        <w:rPr>
          <w:rFonts w:ascii="Arial Narrow" w:hAnsi="Arial Narrow"/>
          <w:b/>
          <w:sz w:val="22"/>
          <w:szCs w:val="22"/>
          <w:lang w:val="sk-SK" w:eastAsia="en-US"/>
        </w:rPr>
        <w:t>Servis optických laboratórnych prístrojov</w:t>
      </w:r>
      <w:r w:rsidRPr="006C0FC7">
        <w:rPr>
          <w:rFonts w:ascii="Arial Narrow" w:hAnsi="Arial Narrow"/>
          <w:sz w:val="22"/>
          <w:szCs w:val="22"/>
          <w:lang w:eastAsia="en-US"/>
        </w:rPr>
        <w:t xml:space="preserve"> (ďalej len </w:t>
      </w:r>
      <w:r w:rsidRPr="006C0FC7">
        <w:rPr>
          <w:rFonts w:ascii="Arial Narrow" w:hAnsi="Arial Narrow"/>
          <w:b/>
          <w:sz w:val="22"/>
          <w:szCs w:val="22"/>
          <w:lang w:eastAsia="en-US"/>
        </w:rPr>
        <w:t>„</w:t>
      </w:r>
      <w:r w:rsidRPr="006C0FC7">
        <w:rPr>
          <w:rFonts w:ascii="Arial Narrow" w:hAnsi="Arial Narrow"/>
          <w:sz w:val="22"/>
          <w:szCs w:val="22"/>
          <w:lang w:eastAsia="en-US"/>
        </w:rPr>
        <w:t>verejné obstarávanie</w:t>
      </w:r>
      <w:r w:rsidRPr="006C0FC7">
        <w:rPr>
          <w:rFonts w:ascii="Arial Narrow" w:hAnsi="Arial Narrow"/>
          <w:b/>
          <w:sz w:val="22"/>
          <w:szCs w:val="22"/>
          <w:lang w:eastAsia="en-US"/>
        </w:rPr>
        <w:t>“</w:t>
      </w:r>
      <w:r w:rsidRPr="006C0FC7">
        <w:rPr>
          <w:rFonts w:ascii="Arial Narrow" w:hAnsi="Arial Narrow"/>
          <w:sz w:val="22"/>
          <w:szCs w:val="22"/>
          <w:lang w:eastAsia="en-US"/>
        </w:rPr>
        <w:t>).</w:t>
      </w:r>
    </w:p>
    <w:bookmarkEnd w:id="1"/>
    <w:p w14:paraId="1427E20A" w14:textId="77777777"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</w:t>
      </w:r>
      <w:r w:rsidRPr="00667D86">
        <w:rPr>
          <w:rFonts w:ascii="Arial Narrow" w:hAnsi="Arial Narrow"/>
          <w:sz w:val="22"/>
          <w:szCs w:val="22"/>
          <w:lang w:eastAsia="en-US"/>
        </w:rPr>
        <w:lastRenderedPageBreak/>
        <w:t xml:space="preserve">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14:paraId="59175DBE" w14:textId="1D13B720" w:rsidR="00E865C0" w:rsidRDefault="005E2D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val="sk-SK" w:eastAsia="en-US"/>
        </w:rPr>
        <w:t>Odberateľ</w:t>
      </w:r>
      <w:r w:rsidR="00E865C0" w:rsidRPr="003F67F5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</w:t>
      </w:r>
      <w:r w:rsidR="00E865C0">
        <w:rPr>
          <w:rFonts w:ascii="Arial Narrow" w:hAnsi="Arial Narrow"/>
          <w:sz w:val="22"/>
          <w:szCs w:val="22"/>
          <w:lang w:eastAsia="en-US"/>
        </w:rPr>
        <w:t>Dohodu</w:t>
      </w:r>
      <w:r w:rsidR="00E865C0"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14:paraId="70742021" w14:textId="47205AB5" w:rsidR="00E865C0" w:rsidRDefault="005E2D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val="sk-SK" w:eastAsia="en-US"/>
        </w:rPr>
        <w:t>Dodávateľ</w:t>
      </w:r>
      <w:r w:rsidR="00E865C0" w:rsidRPr="003F67F5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</w:t>
      </w:r>
      <w:r w:rsidR="00E865C0">
        <w:rPr>
          <w:rFonts w:ascii="Arial Narrow" w:hAnsi="Arial Narrow"/>
          <w:sz w:val="22"/>
          <w:szCs w:val="22"/>
          <w:lang w:eastAsia="en-US"/>
        </w:rPr>
        <w:t>Dohodu</w:t>
      </w:r>
      <w:r w:rsidR="00E865C0"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 w:rsidR="00E865C0">
        <w:rPr>
          <w:rFonts w:ascii="Arial Narrow" w:hAnsi="Arial Narrow"/>
          <w:sz w:val="22"/>
          <w:szCs w:val="22"/>
          <w:lang w:eastAsia="en-US"/>
        </w:rPr>
        <w:t>.</w:t>
      </w:r>
    </w:p>
    <w:p w14:paraId="32019796" w14:textId="548F6CB8" w:rsidR="00E4104E" w:rsidRDefault="00E4104E" w:rsidP="00E4104E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verejného obstarávania zabezpečiť </w:t>
      </w:r>
      <w:r w:rsidR="005E2DC0">
        <w:rPr>
          <w:rFonts w:ascii="Arial Narrow" w:hAnsi="Arial Narrow"/>
          <w:bCs/>
          <w:iCs/>
          <w:sz w:val="22"/>
          <w:szCs w:val="22"/>
        </w:rPr>
        <w:t>servis laboratórnych optických prístrojov a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 dodanie príslušnej dokumentácie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tak ako je tento pojem zadefinovaný nižšie v čl. I, bode 1.1., </w:t>
      </w:r>
      <w:r w:rsidRPr="0008412F">
        <w:rPr>
          <w:rFonts w:ascii="Arial Narrow" w:hAnsi="Arial Narrow"/>
          <w:bCs/>
          <w:iCs/>
          <w:sz w:val="22"/>
          <w:szCs w:val="22"/>
        </w:rPr>
        <w:t>čl. II. bodoch 2.1. až 2.</w:t>
      </w:r>
      <w:r w:rsidR="007A3CD6" w:rsidRPr="0008412F">
        <w:rPr>
          <w:rFonts w:ascii="Arial Narrow" w:hAnsi="Arial Narrow"/>
          <w:bCs/>
          <w:iCs/>
          <w:sz w:val="22"/>
          <w:szCs w:val="22"/>
        </w:rPr>
        <w:t>5</w:t>
      </w:r>
      <w:r w:rsidRPr="0008412F">
        <w:rPr>
          <w:rFonts w:ascii="Arial Narrow" w:hAnsi="Arial Narrow"/>
          <w:bCs/>
          <w:iCs/>
          <w:sz w:val="22"/>
          <w:szCs w:val="22"/>
        </w:rPr>
        <w:t xml:space="preserve"> a Prílohy č. 1, resp. </w:t>
      </w:r>
      <w:r w:rsidR="0051248A" w:rsidRPr="0008412F">
        <w:rPr>
          <w:rFonts w:ascii="Arial Narrow" w:hAnsi="Arial Narrow"/>
          <w:bCs/>
          <w:iCs/>
          <w:sz w:val="22"/>
          <w:szCs w:val="22"/>
        </w:rPr>
        <w:t>2</w:t>
      </w:r>
      <w:r w:rsidRPr="0008412F">
        <w:rPr>
          <w:rFonts w:ascii="Arial Narrow" w:hAnsi="Arial Narrow"/>
          <w:bCs/>
          <w:iCs/>
          <w:sz w:val="22"/>
          <w:szCs w:val="22"/>
        </w:rPr>
        <w:t xml:space="preserve"> tejto Dohody),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ktorý bude v súlade s touto Dohodou</w:t>
      </w:r>
      <w:r w:rsidR="005E2DC0">
        <w:rPr>
          <w:rFonts w:ascii="Arial Narrow" w:hAnsi="Arial Narrow"/>
          <w:bCs/>
          <w:iCs/>
          <w:sz w:val="22"/>
          <w:szCs w:val="22"/>
        </w:rPr>
        <w:t>.</w:t>
      </w:r>
    </w:p>
    <w:p w14:paraId="02212A3D" w14:textId="77777777" w:rsidR="00E4104E" w:rsidRDefault="00E4104E" w:rsidP="009F5A12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4D5E2A58" w14:textId="77777777"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</w:p>
    <w:p w14:paraId="308B570D" w14:textId="77777777"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14:paraId="6C975979" w14:textId="0DC1F393" w:rsidR="00E865C0" w:rsidRPr="00C05C6B" w:rsidRDefault="00E865C0" w:rsidP="00C05C6B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</w:t>
      </w:r>
      <w:r w:rsidR="006E281A">
        <w:rPr>
          <w:rFonts w:ascii="Arial Narrow" w:hAnsi="Arial Narrow"/>
          <w:sz w:val="22"/>
          <w:szCs w:val="22"/>
        </w:rPr>
        <w:t>Dodáv</w:t>
      </w:r>
      <w:r w:rsidR="00291CB2">
        <w:rPr>
          <w:rFonts w:ascii="Arial Narrow" w:hAnsi="Arial Narrow"/>
          <w:sz w:val="22"/>
          <w:szCs w:val="22"/>
        </w:rPr>
        <w:t>a</w:t>
      </w:r>
      <w:r w:rsidR="006E281A">
        <w:rPr>
          <w:rFonts w:ascii="Arial Narrow" w:hAnsi="Arial Narrow"/>
          <w:sz w:val="22"/>
          <w:szCs w:val="22"/>
        </w:rPr>
        <w:t>teľa</w:t>
      </w:r>
      <w:r w:rsidR="00F13233">
        <w:rPr>
          <w:rFonts w:ascii="Arial Narrow" w:hAnsi="Arial Narrow"/>
          <w:sz w:val="22"/>
          <w:szCs w:val="22"/>
        </w:rPr>
        <w:t xml:space="preserve"> za podmienok stanovených touto Dohodou </w:t>
      </w:r>
      <w:r w:rsidR="008A658A">
        <w:rPr>
          <w:rFonts w:ascii="Arial Narrow" w:hAnsi="Arial Narrow"/>
          <w:sz w:val="22"/>
          <w:szCs w:val="22"/>
        </w:rPr>
        <w:t>poskytovať pre Odberateľa služby</w:t>
      </w:r>
      <w:r w:rsidR="006E281A">
        <w:rPr>
          <w:rFonts w:ascii="Arial Narrow" w:hAnsi="Arial Narrow"/>
          <w:sz w:val="22"/>
          <w:szCs w:val="22"/>
        </w:rPr>
        <w:t xml:space="preserve"> </w:t>
      </w:r>
      <w:r w:rsidR="007A3CD6">
        <w:rPr>
          <w:rFonts w:ascii="Arial Narrow" w:hAnsi="Arial Narrow"/>
          <w:sz w:val="22"/>
          <w:szCs w:val="22"/>
        </w:rPr>
        <w:t>„</w:t>
      </w:r>
      <w:r w:rsidR="006E281A" w:rsidRPr="005E2DC0">
        <w:rPr>
          <w:rFonts w:ascii="Arial Narrow" w:hAnsi="Arial Narrow"/>
          <w:b/>
          <w:sz w:val="22"/>
          <w:szCs w:val="22"/>
          <w:lang w:eastAsia="en-US"/>
        </w:rPr>
        <w:t>Servis optických laboratórnych prístrojov</w:t>
      </w:r>
      <w:r w:rsidR="007A3CD6">
        <w:rPr>
          <w:rFonts w:ascii="Arial Narrow" w:hAnsi="Arial Narrow"/>
          <w:sz w:val="22"/>
          <w:szCs w:val="22"/>
        </w:rPr>
        <w:t>“</w:t>
      </w:r>
      <w:r w:rsidR="00F13233">
        <w:rPr>
          <w:rFonts w:ascii="Arial Narrow" w:hAnsi="Arial Narrow"/>
          <w:sz w:val="22"/>
          <w:szCs w:val="22"/>
        </w:rPr>
        <w:t>,</w:t>
      </w:r>
      <w:r w:rsidR="00C05C6B">
        <w:rPr>
          <w:rFonts w:ascii="Arial Narrow" w:hAnsi="Arial Narrow"/>
          <w:sz w:val="22"/>
          <w:szCs w:val="22"/>
        </w:rPr>
        <w:t xml:space="preserve"> </w:t>
      </w:r>
      <w:r w:rsidRPr="00C05C6B">
        <w:rPr>
          <w:rFonts w:ascii="Arial Narrow" w:hAnsi="Arial Narrow"/>
          <w:sz w:val="22"/>
          <w:szCs w:val="22"/>
          <w:lang w:eastAsia="en-US"/>
        </w:rPr>
        <w:t xml:space="preserve">vrátane dopravy na miesto dodania </w:t>
      </w:r>
      <w:r w:rsidRPr="00C05C6B">
        <w:rPr>
          <w:rFonts w:ascii="Arial Narrow" w:hAnsi="Arial Narrow"/>
          <w:sz w:val="22"/>
          <w:szCs w:val="22"/>
        </w:rPr>
        <w:t xml:space="preserve">podľa potrieb </w:t>
      </w:r>
      <w:r w:rsidR="006E281A" w:rsidRPr="00C05C6B">
        <w:rPr>
          <w:rFonts w:ascii="Arial Narrow" w:hAnsi="Arial Narrow"/>
          <w:sz w:val="22"/>
          <w:szCs w:val="22"/>
        </w:rPr>
        <w:t>Odberateľa</w:t>
      </w:r>
      <w:r w:rsidR="008A658A">
        <w:rPr>
          <w:rFonts w:ascii="Arial Narrow" w:hAnsi="Arial Narrow"/>
          <w:sz w:val="22"/>
          <w:szCs w:val="22"/>
        </w:rPr>
        <w:t>, ktoré sú</w:t>
      </w:r>
      <w:r w:rsidRPr="00C05C6B">
        <w:rPr>
          <w:rFonts w:ascii="Arial Narrow" w:hAnsi="Arial Narrow"/>
          <w:sz w:val="22"/>
          <w:szCs w:val="22"/>
        </w:rPr>
        <w:t xml:space="preserve"> špecifikované v Prílohe č.1 tejto Dohody (ďalej len </w:t>
      </w:r>
      <w:r w:rsidRPr="00C05C6B">
        <w:rPr>
          <w:rFonts w:ascii="Arial Narrow" w:hAnsi="Arial Narrow"/>
          <w:b/>
          <w:sz w:val="22"/>
          <w:szCs w:val="22"/>
        </w:rPr>
        <w:t>„</w:t>
      </w:r>
      <w:r w:rsidR="006E281A" w:rsidRPr="00C05C6B">
        <w:rPr>
          <w:rFonts w:ascii="Arial Narrow" w:hAnsi="Arial Narrow"/>
          <w:b/>
          <w:sz w:val="22"/>
          <w:szCs w:val="22"/>
        </w:rPr>
        <w:t>Služba</w:t>
      </w:r>
      <w:r w:rsidRPr="00C05C6B">
        <w:rPr>
          <w:rFonts w:ascii="Arial Narrow" w:hAnsi="Arial Narrow"/>
          <w:b/>
          <w:sz w:val="22"/>
          <w:szCs w:val="22"/>
        </w:rPr>
        <w:t>“</w:t>
      </w:r>
      <w:r w:rsidRPr="00C05C6B">
        <w:rPr>
          <w:rFonts w:ascii="Arial Narrow" w:hAnsi="Arial Narrow"/>
          <w:sz w:val="22"/>
          <w:szCs w:val="22"/>
        </w:rPr>
        <w:t>)</w:t>
      </w:r>
      <w:r w:rsidR="008C5312" w:rsidRPr="00C05C6B">
        <w:rPr>
          <w:rFonts w:ascii="Arial Narrow" w:hAnsi="Arial Narrow"/>
          <w:sz w:val="22"/>
          <w:szCs w:val="22"/>
        </w:rPr>
        <w:t xml:space="preserve"> </w:t>
      </w:r>
      <w:r w:rsidR="00853B6E" w:rsidRPr="00C05C6B">
        <w:rPr>
          <w:rFonts w:ascii="Arial Narrow" w:hAnsi="Arial Narrow"/>
          <w:sz w:val="22"/>
          <w:szCs w:val="22"/>
        </w:rPr>
        <w:t xml:space="preserve">a </w:t>
      </w:r>
      <w:r w:rsidR="008C5312" w:rsidRPr="00C05C6B">
        <w:rPr>
          <w:rFonts w:ascii="Arial Narrow" w:hAnsi="Arial Narrow"/>
          <w:sz w:val="22"/>
          <w:szCs w:val="22"/>
        </w:rPr>
        <w:t xml:space="preserve">záväzok </w:t>
      </w:r>
      <w:r w:rsidR="006E281A" w:rsidRPr="00C05C6B">
        <w:rPr>
          <w:rFonts w:ascii="Arial Narrow" w:hAnsi="Arial Narrow"/>
          <w:sz w:val="22"/>
          <w:szCs w:val="22"/>
        </w:rPr>
        <w:t xml:space="preserve">Odberateľa </w:t>
      </w:r>
      <w:r w:rsidR="008A658A">
        <w:rPr>
          <w:rFonts w:ascii="Arial Narrow" w:hAnsi="Arial Narrow"/>
          <w:sz w:val="22"/>
          <w:szCs w:val="22"/>
        </w:rPr>
        <w:t xml:space="preserve">riadne a včas poskytnutú </w:t>
      </w:r>
      <w:r w:rsidR="006E281A" w:rsidRPr="00C05C6B">
        <w:rPr>
          <w:rFonts w:ascii="Arial Narrow" w:hAnsi="Arial Narrow"/>
          <w:sz w:val="22"/>
          <w:szCs w:val="22"/>
        </w:rPr>
        <w:t>Službu</w:t>
      </w:r>
      <w:r w:rsidR="008C5312" w:rsidRPr="00C05C6B">
        <w:rPr>
          <w:rFonts w:ascii="Arial Narrow" w:hAnsi="Arial Narrow"/>
          <w:sz w:val="22"/>
          <w:szCs w:val="22"/>
        </w:rPr>
        <w:t xml:space="preserve"> prevziať a zaplatiť </w:t>
      </w:r>
      <w:r w:rsidR="008A658A">
        <w:rPr>
          <w:rFonts w:ascii="Arial Narrow" w:hAnsi="Arial Narrow"/>
          <w:sz w:val="22"/>
          <w:szCs w:val="22"/>
        </w:rPr>
        <w:t>Dodávateľovi</w:t>
      </w:r>
      <w:r w:rsidR="008C5312" w:rsidRPr="00C05C6B">
        <w:rPr>
          <w:rFonts w:ascii="Arial Narrow" w:hAnsi="Arial Narrow"/>
          <w:sz w:val="22"/>
          <w:szCs w:val="22"/>
        </w:rPr>
        <w:t xml:space="preserve"> cenu dohodnutú v súlade s podmienkami Dohody.</w:t>
      </w:r>
    </w:p>
    <w:p w14:paraId="0550694D" w14:textId="1399934A" w:rsidR="007A3CD6" w:rsidRPr="003C3161" w:rsidRDefault="007A3CD6" w:rsidP="00B51DBB">
      <w:pPr>
        <w:pStyle w:val="Zarkazkladnhotextu2"/>
        <w:numPr>
          <w:ilvl w:val="1"/>
          <w:numId w:val="18"/>
        </w:numPr>
        <w:spacing w:after="120"/>
        <w:ind w:left="709" w:hanging="709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</w:t>
      </w:r>
      <w:r w:rsidR="006E281A">
        <w:rPr>
          <w:rFonts w:ascii="Arial Narrow" w:hAnsi="Arial Narrow"/>
          <w:sz w:val="22"/>
          <w:szCs w:val="22"/>
          <w:lang w:val="sk-SK"/>
        </w:rPr>
        <w:t>Služby</w:t>
      </w:r>
      <w:r w:rsidRPr="003C3161">
        <w:rPr>
          <w:rFonts w:ascii="Arial Narrow" w:hAnsi="Arial Narrow"/>
          <w:sz w:val="22"/>
          <w:szCs w:val="22"/>
        </w:rPr>
        <w:t xml:space="preserve"> podľa tejto Dohody</w:t>
      </w:r>
      <w:r w:rsidR="00231194">
        <w:rPr>
          <w:rFonts w:ascii="Arial Narrow" w:hAnsi="Arial Narrow"/>
          <w:sz w:val="22"/>
          <w:szCs w:val="22"/>
          <w:lang w:val="sk-SK"/>
        </w:rPr>
        <w:t xml:space="preserve"> </w:t>
      </w:r>
      <w:r w:rsidR="004307AF">
        <w:rPr>
          <w:rFonts w:ascii="Arial Narrow" w:hAnsi="Arial Narrow"/>
          <w:sz w:val="22"/>
          <w:szCs w:val="22"/>
          <w:lang w:val="sk-SK"/>
        </w:rPr>
        <w:t xml:space="preserve">sa </w:t>
      </w:r>
      <w:r w:rsidR="00231194">
        <w:rPr>
          <w:rFonts w:ascii="Arial Narrow" w:hAnsi="Arial Narrow"/>
          <w:sz w:val="22"/>
          <w:szCs w:val="22"/>
          <w:lang w:val="sk-SK"/>
        </w:rPr>
        <w:t xml:space="preserve">realizovať </w:t>
      </w:r>
      <w:r w:rsidR="004307AF">
        <w:rPr>
          <w:rFonts w:ascii="Arial Narrow" w:hAnsi="Arial Narrow"/>
          <w:sz w:val="22"/>
          <w:szCs w:val="22"/>
          <w:lang w:val="sk-SK"/>
        </w:rPr>
        <w:t xml:space="preserve">priebežne </w:t>
      </w:r>
      <w:r w:rsidR="00231194">
        <w:rPr>
          <w:rFonts w:ascii="Arial Narrow" w:hAnsi="Arial Narrow"/>
          <w:sz w:val="22"/>
          <w:szCs w:val="22"/>
          <w:lang w:val="sk-SK"/>
        </w:rPr>
        <w:t>na zákl</w:t>
      </w:r>
      <w:r w:rsidR="004307AF">
        <w:rPr>
          <w:rFonts w:ascii="Arial Narrow" w:hAnsi="Arial Narrow"/>
          <w:sz w:val="22"/>
          <w:szCs w:val="22"/>
          <w:lang w:val="sk-SK"/>
        </w:rPr>
        <w:t>ade písomnej objedn</w:t>
      </w:r>
      <w:r w:rsidR="00231194">
        <w:rPr>
          <w:rFonts w:ascii="Arial Narrow" w:hAnsi="Arial Narrow"/>
          <w:sz w:val="22"/>
          <w:szCs w:val="22"/>
          <w:lang w:val="sk-SK"/>
        </w:rPr>
        <w:t>ávky</w:t>
      </w:r>
      <w:r w:rsidR="004307AF">
        <w:rPr>
          <w:rFonts w:ascii="Arial Narrow" w:hAnsi="Arial Narrow"/>
          <w:sz w:val="22"/>
          <w:szCs w:val="22"/>
          <w:lang w:val="sk-SK"/>
        </w:rPr>
        <w:t>/objednávok</w:t>
      </w:r>
      <w:r w:rsidR="00231194">
        <w:rPr>
          <w:rFonts w:ascii="Arial Narrow" w:hAnsi="Arial Narrow"/>
          <w:sz w:val="22"/>
          <w:szCs w:val="22"/>
          <w:lang w:val="sk-SK"/>
        </w:rPr>
        <w:t xml:space="preserve"> a faktúr</w:t>
      </w:r>
      <w:r w:rsidR="004307AF">
        <w:rPr>
          <w:rFonts w:ascii="Arial Narrow" w:hAnsi="Arial Narrow"/>
          <w:sz w:val="22"/>
          <w:szCs w:val="22"/>
          <w:lang w:val="sk-SK"/>
        </w:rPr>
        <w:t>y</w:t>
      </w:r>
      <w:r w:rsidR="00231194">
        <w:rPr>
          <w:rFonts w:ascii="Arial Narrow" w:hAnsi="Arial Narrow"/>
          <w:sz w:val="22"/>
          <w:szCs w:val="22"/>
          <w:lang w:val="sk-SK"/>
        </w:rPr>
        <w:t>.</w:t>
      </w:r>
      <w:r w:rsidRPr="003C3161">
        <w:rPr>
          <w:rFonts w:ascii="Arial Narrow" w:hAnsi="Arial Narrow"/>
          <w:sz w:val="22"/>
          <w:szCs w:val="22"/>
        </w:rPr>
        <w:t xml:space="preserve"> </w:t>
      </w:r>
    </w:p>
    <w:p w14:paraId="6B0975D1" w14:textId="77777777" w:rsidR="007A3CD6" w:rsidRDefault="007A3CD6" w:rsidP="007A3CD6">
      <w:pPr>
        <w:pStyle w:val="Odsekzoznamu"/>
        <w:rPr>
          <w:rFonts w:ascii="Arial Narrow" w:hAnsi="Arial Narrow"/>
          <w:sz w:val="22"/>
          <w:szCs w:val="22"/>
        </w:rPr>
      </w:pPr>
    </w:p>
    <w:p w14:paraId="5F256ABC" w14:textId="77777777"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7A3CD6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14:paraId="397C8EA8" w14:textId="2D6906D1" w:rsidR="00E865C0" w:rsidRDefault="009B7EFB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Služby</w:t>
      </w:r>
    </w:p>
    <w:p w14:paraId="4F193A61" w14:textId="77777777" w:rsidR="00C05C6B" w:rsidRDefault="00C05C6B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7A798D22" w14:textId="6E78A68D" w:rsidR="00E865C0" w:rsidRPr="006456E4" w:rsidRDefault="009B7EFB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Služby sú</w:t>
      </w:r>
      <w:r w:rsidR="00E865C0" w:rsidRPr="006456E4">
        <w:rPr>
          <w:rFonts w:ascii="Arial Narrow" w:hAnsi="Arial Narrow"/>
          <w:sz w:val="22"/>
          <w:szCs w:val="22"/>
        </w:rPr>
        <w:t xml:space="preserve"> podrobne špecifikovan</w:t>
      </w:r>
      <w:r>
        <w:rPr>
          <w:rFonts w:ascii="Arial Narrow" w:hAnsi="Arial Narrow"/>
          <w:sz w:val="22"/>
          <w:szCs w:val="22"/>
          <w:lang w:val="sk-SK"/>
        </w:rPr>
        <w:t>é</w:t>
      </w:r>
      <w:r w:rsidR="00E865C0" w:rsidRPr="006456E4">
        <w:rPr>
          <w:rFonts w:ascii="Arial Narrow" w:hAnsi="Arial Narrow"/>
          <w:sz w:val="22"/>
          <w:szCs w:val="22"/>
        </w:rPr>
        <w:t xml:space="preserve"> v Opise predmetu zákazky (ďalej len „</w:t>
      </w:r>
      <w:r w:rsidR="00E865C0" w:rsidRPr="006456E4">
        <w:rPr>
          <w:rFonts w:ascii="Arial Narrow" w:hAnsi="Arial Narrow"/>
          <w:b/>
          <w:sz w:val="22"/>
          <w:szCs w:val="22"/>
        </w:rPr>
        <w:t>OPZ</w:t>
      </w:r>
      <w:r w:rsidR="00E865C0" w:rsidRPr="006456E4">
        <w:rPr>
          <w:rFonts w:ascii="Arial Narrow" w:hAnsi="Arial Narrow"/>
          <w:sz w:val="22"/>
          <w:szCs w:val="22"/>
        </w:rPr>
        <w:t>“)</w:t>
      </w:r>
      <w:r w:rsidR="00E865C0">
        <w:rPr>
          <w:rFonts w:ascii="Arial Narrow" w:hAnsi="Arial Narrow"/>
          <w:sz w:val="22"/>
          <w:szCs w:val="22"/>
        </w:rPr>
        <w:t xml:space="preserve"> </w:t>
      </w:r>
      <w:r w:rsidR="00E865C0" w:rsidRPr="006456E4">
        <w:rPr>
          <w:rFonts w:ascii="Arial Narrow" w:hAnsi="Arial Narrow"/>
          <w:sz w:val="22"/>
          <w:szCs w:val="22"/>
        </w:rPr>
        <w:t xml:space="preserve">použitom v súťažných podkladoch vo verejnom obstarávaní, ktorý tvorí </w:t>
      </w:r>
      <w:r w:rsidR="00E865C0" w:rsidRPr="008C7F93">
        <w:rPr>
          <w:rFonts w:ascii="Arial Narrow" w:hAnsi="Arial Narrow"/>
          <w:sz w:val="22"/>
          <w:szCs w:val="22"/>
        </w:rPr>
        <w:t xml:space="preserve">Prílohu č.1. tejto Dohody, ako aj v ponuke </w:t>
      </w:r>
      <w:r w:rsidRPr="008C7F93">
        <w:rPr>
          <w:rFonts w:ascii="Arial Narrow" w:hAnsi="Arial Narrow"/>
          <w:sz w:val="22"/>
          <w:szCs w:val="22"/>
          <w:lang w:val="sk-SK"/>
        </w:rPr>
        <w:t xml:space="preserve">Dodávateľa </w:t>
      </w:r>
      <w:r w:rsidR="00E865C0" w:rsidRPr="008C7F93">
        <w:rPr>
          <w:rFonts w:ascii="Arial Narrow" w:hAnsi="Arial Narrow"/>
          <w:sz w:val="22"/>
          <w:szCs w:val="22"/>
        </w:rPr>
        <w:t>predloženej do verejného obstarávania (ďalej len „</w:t>
      </w:r>
      <w:r w:rsidR="00E865C0" w:rsidRPr="008C7F93">
        <w:rPr>
          <w:rFonts w:ascii="Arial Narrow" w:hAnsi="Arial Narrow"/>
          <w:b/>
          <w:sz w:val="22"/>
          <w:szCs w:val="22"/>
        </w:rPr>
        <w:t>Ponuka</w:t>
      </w:r>
      <w:r w:rsidR="00E865C0" w:rsidRPr="008C7F93">
        <w:rPr>
          <w:rFonts w:ascii="Arial Narrow" w:hAnsi="Arial Narrow"/>
          <w:sz w:val="22"/>
          <w:szCs w:val="22"/>
        </w:rPr>
        <w:t xml:space="preserve">“), ktorá tvorí Prílohu č. </w:t>
      </w:r>
      <w:r w:rsidR="00D9183D" w:rsidRPr="008C7F93">
        <w:rPr>
          <w:rFonts w:ascii="Arial Narrow" w:hAnsi="Arial Narrow"/>
          <w:sz w:val="22"/>
          <w:szCs w:val="22"/>
          <w:lang w:val="sk-SK"/>
        </w:rPr>
        <w:t>2</w:t>
      </w:r>
      <w:r w:rsidR="00E865C0" w:rsidRPr="008C7F93">
        <w:rPr>
          <w:rFonts w:ascii="Arial Narrow" w:hAnsi="Arial Narrow"/>
          <w:sz w:val="22"/>
          <w:szCs w:val="22"/>
        </w:rPr>
        <w:t>. tejto</w:t>
      </w:r>
      <w:r w:rsidR="00E865C0" w:rsidRPr="006456E4">
        <w:rPr>
          <w:rFonts w:ascii="Arial Narrow" w:hAnsi="Arial Narrow"/>
          <w:sz w:val="22"/>
          <w:szCs w:val="22"/>
        </w:rPr>
        <w:t xml:space="preserve"> Dohody.  </w:t>
      </w:r>
    </w:p>
    <w:p w14:paraId="242843D8" w14:textId="08961086" w:rsidR="00E865C0" w:rsidRPr="002E055D" w:rsidRDefault="009B7EFB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Dodávateľ</w:t>
      </w:r>
      <w:r w:rsidR="00E865C0" w:rsidRPr="0060143A">
        <w:rPr>
          <w:rFonts w:ascii="Arial Narrow" w:hAnsi="Arial Narrow"/>
          <w:sz w:val="22"/>
          <w:szCs w:val="22"/>
        </w:rPr>
        <w:t xml:space="preserve"> sa zaväzuje </w:t>
      </w:r>
      <w:r w:rsidR="004307AF">
        <w:rPr>
          <w:rFonts w:ascii="Arial Narrow" w:hAnsi="Arial Narrow"/>
          <w:sz w:val="22"/>
          <w:szCs w:val="22"/>
          <w:lang w:val="sk-SK"/>
        </w:rPr>
        <w:t>poskytovať</w:t>
      </w:r>
      <w:r w:rsidR="00E865C0"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Služby</w:t>
      </w:r>
      <w:r w:rsidR="00E865C0" w:rsidRPr="0060143A">
        <w:rPr>
          <w:rFonts w:ascii="Arial Narrow" w:hAnsi="Arial Narrow"/>
          <w:sz w:val="22"/>
          <w:szCs w:val="22"/>
        </w:rPr>
        <w:t> v kvalite špecifikovanej v</w:t>
      </w:r>
      <w:r w:rsidR="008C7F93">
        <w:rPr>
          <w:rFonts w:ascii="Arial Narrow" w:hAnsi="Arial Narrow"/>
          <w:sz w:val="22"/>
          <w:szCs w:val="22"/>
        </w:rPr>
        <w:t> </w:t>
      </w:r>
      <w:r w:rsidR="008C7F93">
        <w:rPr>
          <w:rFonts w:ascii="Arial Narrow" w:hAnsi="Arial Narrow"/>
          <w:sz w:val="22"/>
          <w:szCs w:val="22"/>
          <w:lang w:val="sk-SK"/>
        </w:rPr>
        <w:t>OPZ.</w:t>
      </w:r>
      <w:r w:rsidR="00E865C0" w:rsidRPr="0060143A">
        <w:rPr>
          <w:rFonts w:ascii="Arial Narrow" w:hAnsi="Arial Narrow"/>
          <w:sz w:val="22"/>
          <w:szCs w:val="22"/>
        </w:rPr>
        <w:t xml:space="preserve"> </w:t>
      </w:r>
    </w:p>
    <w:p w14:paraId="484EB960" w14:textId="206BF5A1" w:rsidR="007A3CD6" w:rsidRPr="00E416D0" w:rsidRDefault="007A3CD6" w:rsidP="0051248A">
      <w:pPr>
        <w:pStyle w:val="Default"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E416D0">
        <w:rPr>
          <w:rFonts w:ascii="Arial Narrow" w:hAnsi="Arial Narrow"/>
          <w:color w:val="auto"/>
          <w:sz w:val="22"/>
          <w:szCs w:val="22"/>
        </w:rPr>
        <w:t xml:space="preserve"> </w:t>
      </w:r>
      <w:r w:rsidRPr="00E416D0">
        <w:rPr>
          <w:rFonts w:ascii="Arial Narrow" w:hAnsi="Arial Narrow"/>
          <w:sz w:val="22"/>
          <w:szCs w:val="22"/>
        </w:rPr>
        <w:t xml:space="preserve"> </w:t>
      </w:r>
    </w:p>
    <w:p w14:paraId="00F702DA" w14:textId="77777777"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14:paraId="1F351321" w14:textId="77777777"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14:paraId="7B93F3A4" w14:textId="77777777" w:rsidR="00A515FE" w:rsidRPr="00024204" w:rsidRDefault="00A515FE" w:rsidP="00A515F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9DB5256" w14:textId="6AF13A73" w:rsidR="00A515FE" w:rsidRDefault="00A515FE" w:rsidP="00A515FE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Maximálna c</w:t>
      </w:r>
      <w:r>
        <w:rPr>
          <w:rFonts w:ascii="Arial Narrow" w:hAnsi="Arial Narrow"/>
          <w:sz w:val="22"/>
          <w:szCs w:val="22"/>
        </w:rPr>
        <w:t>elková cena tejto Rámcovej dohody je stanovená maximálne do výšky:</w:t>
      </w:r>
      <w:r w:rsidRPr="00A515F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</w:t>
      </w:r>
      <w:r w:rsidRPr="00024204">
        <w:rPr>
          <w:rFonts w:ascii="Arial Narrow" w:hAnsi="Arial Narrow"/>
          <w:sz w:val="22"/>
          <w:szCs w:val="22"/>
        </w:rPr>
        <w:t>EUR bez DPH</w:t>
      </w:r>
    </w:p>
    <w:p w14:paraId="7EF83055" w14:textId="721A669E" w:rsidR="00A515FE" w:rsidRPr="00B72795" w:rsidRDefault="00A515FE" w:rsidP="00A515FE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Služby</w:t>
      </w:r>
      <w:r w:rsidRPr="00B72795">
        <w:rPr>
          <w:rFonts w:ascii="Arial Narrow" w:hAnsi="Arial Narrow"/>
          <w:sz w:val="22"/>
          <w:szCs w:val="22"/>
        </w:rPr>
        <w:t xml:space="preserve"> musí byť stanovená v zmysle</w:t>
      </w:r>
      <w:r w:rsidRPr="00A515FE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</w:t>
      </w:r>
      <w:r w:rsidRPr="00A515FE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</w:t>
      </w:r>
      <w:r>
        <w:rPr>
          <w:rFonts w:ascii="Arial Narrow" w:hAnsi="Arial Narrow"/>
          <w:sz w:val="22"/>
          <w:szCs w:val="22"/>
        </w:rPr>
        <w:t xml:space="preserve"> rady Slovenskej republiky č. 18/1996 Z.z. o cenách v znení neskorších predpisov (ďalej len“Cena“)</w:t>
      </w:r>
    </w:p>
    <w:p w14:paraId="6DB55783" w14:textId="60BAA3D8"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9B7EFB">
        <w:rPr>
          <w:rFonts w:ascii="Arial Narrow" w:hAnsi="Arial Narrow"/>
          <w:sz w:val="22"/>
          <w:szCs w:val="22"/>
        </w:rPr>
        <w:t>Dodávateľa</w:t>
      </w:r>
      <w:r w:rsidRPr="00B72795">
        <w:rPr>
          <w:rFonts w:ascii="Arial Narrow" w:hAnsi="Arial Narrow"/>
          <w:sz w:val="22"/>
          <w:szCs w:val="22"/>
        </w:rPr>
        <w:t xml:space="preserve">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="004307AF">
        <w:rPr>
          <w:rFonts w:ascii="Arial Narrow" w:hAnsi="Arial Narrow"/>
          <w:sz w:val="22"/>
          <w:szCs w:val="22"/>
        </w:rPr>
        <w:t>poskytnutím</w:t>
      </w:r>
      <w:r w:rsidRPr="00B72795">
        <w:rPr>
          <w:rFonts w:ascii="Arial Narrow" w:hAnsi="Arial Narrow"/>
          <w:sz w:val="22"/>
          <w:szCs w:val="22"/>
        </w:rPr>
        <w:t xml:space="preserve"> </w:t>
      </w:r>
      <w:r w:rsidR="009B7EFB">
        <w:rPr>
          <w:rFonts w:ascii="Arial Narrow" w:hAnsi="Arial Narrow"/>
          <w:sz w:val="22"/>
          <w:szCs w:val="22"/>
        </w:rPr>
        <w:t>Služby</w:t>
      </w:r>
      <w:r w:rsidR="004307AF">
        <w:rPr>
          <w:rFonts w:ascii="Arial Narrow" w:hAnsi="Arial Narrow"/>
          <w:sz w:val="22"/>
          <w:szCs w:val="22"/>
        </w:rPr>
        <w:t>, a to</w:t>
      </w:r>
      <w:r w:rsidRPr="00B72795">
        <w:rPr>
          <w:rFonts w:ascii="Arial Narrow" w:hAnsi="Arial Narrow"/>
          <w:sz w:val="22"/>
          <w:szCs w:val="22"/>
        </w:rPr>
        <w:t xml:space="preserve"> najmä náklady za </w:t>
      </w:r>
      <w:r w:rsidR="009B7EFB">
        <w:rPr>
          <w:rFonts w:ascii="Arial Narrow" w:hAnsi="Arial Narrow"/>
          <w:sz w:val="22"/>
          <w:szCs w:val="22"/>
        </w:rPr>
        <w:t>Službu</w:t>
      </w:r>
      <w:r w:rsidRPr="00B72795">
        <w:rPr>
          <w:rFonts w:ascii="Arial Narrow" w:hAnsi="Arial Narrow"/>
          <w:sz w:val="22"/>
          <w:szCs w:val="22"/>
        </w:rPr>
        <w:t xml:space="preserve">, na obstaranie </w:t>
      </w:r>
      <w:r w:rsidR="009B7EFB">
        <w:rPr>
          <w:rFonts w:ascii="Arial Narrow" w:hAnsi="Arial Narrow"/>
          <w:sz w:val="22"/>
          <w:szCs w:val="22"/>
        </w:rPr>
        <w:t>spotrebného mat</w:t>
      </w:r>
      <w:r w:rsidR="007515BD">
        <w:rPr>
          <w:rFonts w:ascii="Arial Narrow" w:hAnsi="Arial Narrow"/>
          <w:sz w:val="22"/>
          <w:szCs w:val="22"/>
        </w:rPr>
        <w:t>e</w:t>
      </w:r>
      <w:r w:rsidR="009B7EFB">
        <w:rPr>
          <w:rFonts w:ascii="Arial Narrow" w:hAnsi="Arial Narrow"/>
          <w:sz w:val="22"/>
          <w:szCs w:val="22"/>
        </w:rPr>
        <w:t>riálu</w:t>
      </w:r>
      <w:r w:rsidRPr="00B72795">
        <w:rPr>
          <w:rFonts w:ascii="Arial Narrow" w:hAnsi="Arial Narrow"/>
          <w:sz w:val="22"/>
          <w:szCs w:val="22"/>
        </w:rPr>
        <w:t xml:space="preserve">, dovozné clá, dopravu na miesto dodania, náklady na obalovú techniku a balenie a primeraný zisk </w:t>
      </w:r>
      <w:r w:rsidR="007515BD">
        <w:rPr>
          <w:rFonts w:ascii="Arial Narrow" w:hAnsi="Arial Narrow"/>
          <w:sz w:val="22"/>
          <w:szCs w:val="22"/>
        </w:rPr>
        <w:t>Dodávateľa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60EB2424" w14:textId="0CA151B2"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 xml:space="preserve">ena za </w:t>
      </w:r>
      <w:r w:rsidR="007515BD">
        <w:rPr>
          <w:rFonts w:ascii="Arial Narrow" w:hAnsi="Arial Narrow"/>
          <w:sz w:val="22"/>
          <w:szCs w:val="22"/>
        </w:rPr>
        <w:t>Služby</w:t>
      </w:r>
      <w:r w:rsidRPr="0019268E">
        <w:rPr>
          <w:rFonts w:ascii="Arial Narrow" w:hAnsi="Arial Narrow"/>
          <w:sz w:val="22"/>
          <w:szCs w:val="22"/>
        </w:rPr>
        <w:t xml:space="preserve">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 xml:space="preserve">v čase </w:t>
      </w:r>
      <w:r w:rsidR="004307AF">
        <w:rPr>
          <w:rFonts w:ascii="Arial Narrow" w:hAnsi="Arial Narrow"/>
          <w:sz w:val="22"/>
          <w:szCs w:val="22"/>
        </w:rPr>
        <w:t>poskytnutia</w:t>
      </w:r>
      <w:r w:rsidRPr="0019268E">
        <w:rPr>
          <w:rFonts w:ascii="Arial Narrow" w:hAnsi="Arial Narrow"/>
          <w:sz w:val="22"/>
          <w:szCs w:val="22"/>
        </w:rPr>
        <w:t xml:space="preserve"> </w:t>
      </w:r>
      <w:r w:rsidR="007515BD">
        <w:rPr>
          <w:rFonts w:ascii="Arial Narrow" w:hAnsi="Arial Narrow"/>
          <w:sz w:val="22"/>
          <w:szCs w:val="22"/>
        </w:rPr>
        <w:t>Služby</w:t>
      </w:r>
      <w:r w:rsidRPr="0019268E">
        <w:rPr>
          <w:rFonts w:ascii="Arial Narrow" w:hAnsi="Arial Narrow"/>
          <w:sz w:val="22"/>
          <w:szCs w:val="22"/>
        </w:rPr>
        <w:t>.</w:t>
      </w:r>
    </w:p>
    <w:p w14:paraId="37D6541E" w14:textId="3663A14A"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="007515BD">
        <w:rPr>
          <w:rFonts w:ascii="Arial Narrow" w:hAnsi="Arial Narrow"/>
          <w:sz w:val="22"/>
          <w:szCs w:val="22"/>
        </w:rPr>
        <w:t>Služby</w:t>
      </w:r>
      <w:r w:rsidRPr="00CF24EE">
        <w:rPr>
          <w:rFonts w:ascii="Arial Narrow" w:hAnsi="Arial Narrow"/>
          <w:sz w:val="22"/>
          <w:szCs w:val="22"/>
        </w:rPr>
        <w:t>, ktor</w:t>
      </w:r>
      <w:r w:rsidR="004307AF">
        <w:rPr>
          <w:rFonts w:ascii="Arial Narrow" w:hAnsi="Arial Narrow"/>
          <w:sz w:val="22"/>
          <w:szCs w:val="22"/>
        </w:rPr>
        <w:t>é</w:t>
      </w:r>
      <w:r w:rsidRPr="00CF24EE">
        <w:rPr>
          <w:rFonts w:ascii="Arial Narrow" w:hAnsi="Arial Narrow"/>
          <w:sz w:val="22"/>
          <w:szCs w:val="22"/>
        </w:rPr>
        <w:t xml:space="preserve"> môž</w:t>
      </w:r>
      <w:r w:rsidR="004307AF">
        <w:rPr>
          <w:rFonts w:ascii="Arial Narrow" w:hAnsi="Arial Narrow"/>
          <w:sz w:val="22"/>
          <w:szCs w:val="22"/>
        </w:rPr>
        <w:t>u</w:t>
      </w:r>
      <w:r w:rsidRPr="00CF24EE">
        <w:rPr>
          <w:rFonts w:ascii="Arial Narrow" w:hAnsi="Arial Narrow"/>
          <w:sz w:val="22"/>
          <w:szCs w:val="22"/>
        </w:rPr>
        <w:t xml:space="preserve"> byť v súlade s touto Dohodou </w:t>
      </w:r>
      <w:r w:rsidR="004307AF">
        <w:rPr>
          <w:rFonts w:ascii="Arial Narrow" w:hAnsi="Arial Narrow"/>
          <w:sz w:val="22"/>
          <w:szCs w:val="22"/>
        </w:rPr>
        <w:t>poskytnuté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14:paraId="3465D0FA" w14:textId="1DDE4D23" w:rsidR="009F5A12" w:rsidRDefault="007515BD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9F5A12" w:rsidRPr="0019268E">
        <w:rPr>
          <w:rFonts w:ascii="Arial Narrow" w:hAnsi="Arial Narrow"/>
          <w:sz w:val="22"/>
          <w:szCs w:val="22"/>
        </w:rPr>
        <w:t xml:space="preserve"> prehlasuje, že </w:t>
      </w:r>
      <w:r>
        <w:rPr>
          <w:rFonts w:ascii="Arial Narrow" w:hAnsi="Arial Narrow"/>
          <w:sz w:val="22"/>
          <w:szCs w:val="22"/>
        </w:rPr>
        <w:t>Služby</w:t>
      </w:r>
      <w:r w:rsidR="009F5A12" w:rsidRPr="0019268E">
        <w:rPr>
          <w:rFonts w:ascii="Arial Narrow" w:hAnsi="Arial Narrow"/>
          <w:sz w:val="22"/>
          <w:szCs w:val="22"/>
        </w:rPr>
        <w:t xml:space="preserve"> poskytuje</w:t>
      </w:r>
      <w:r w:rsidR="009F5A12" w:rsidRPr="006430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Odberateľovi</w:t>
      </w:r>
      <w:r w:rsidR="009F5A12" w:rsidRPr="00643074">
        <w:rPr>
          <w:rFonts w:ascii="Arial Narrow" w:hAnsi="Arial Narrow"/>
          <w:sz w:val="22"/>
          <w:szCs w:val="22"/>
        </w:rPr>
        <w:t xml:space="preserve"> za najlepších/najvýhodnejších podmienok, aké sa poskytujú na relevantnom trhu.</w:t>
      </w:r>
    </w:p>
    <w:p w14:paraId="43996A62" w14:textId="77777777" w:rsidR="008C7F93" w:rsidRDefault="008C7F93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410EC4A3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14:paraId="6E9A756F" w14:textId="0FE07A2A"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Predpokladané množstvo </w:t>
      </w:r>
      <w:r w:rsidR="00FE03C0">
        <w:rPr>
          <w:rFonts w:ascii="Arial Narrow" w:hAnsi="Arial Narrow"/>
          <w:b/>
          <w:sz w:val="22"/>
          <w:szCs w:val="22"/>
        </w:rPr>
        <w:t>Služieb</w:t>
      </w:r>
    </w:p>
    <w:p w14:paraId="15E1680B" w14:textId="77777777" w:rsidR="00C05C6B" w:rsidRPr="00B72795" w:rsidRDefault="00C05C6B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36980375" w14:textId="7D426F24" w:rsidR="00691510" w:rsidRPr="0060143A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</w:t>
      </w:r>
      <w:r w:rsidR="007515BD">
        <w:rPr>
          <w:rFonts w:ascii="Arial Narrow" w:hAnsi="Arial Narrow"/>
          <w:sz w:val="22"/>
          <w:szCs w:val="22"/>
        </w:rPr>
        <w:t>Služieb</w:t>
      </w:r>
      <w:r w:rsidRPr="0060143A">
        <w:rPr>
          <w:rFonts w:ascii="Arial Narrow" w:hAnsi="Arial Narrow"/>
          <w:sz w:val="22"/>
          <w:szCs w:val="22"/>
        </w:rPr>
        <w:t xml:space="preserve">, ktoré </w:t>
      </w:r>
      <w:r w:rsidR="007515BD">
        <w:rPr>
          <w:rFonts w:ascii="Arial Narrow" w:hAnsi="Arial Narrow"/>
          <w:sz w:val="22"/>
          <w:szCs w:val="22"/>
        </w:rPr>
        <w:t>Odberateľ odoberie</w:t>
      </w:r>
      <w:r w:rsidRPr="0060143A">
        <w:rPr>
          <w:rFonts w:ascii="Arial Narrow" w:hAnsi="Arial Narrow"/>
          <w:sz w:val="22"/>
          <w:szCs w:val="22"/>
        </w:rPr>
        <w:t xml:space="preserve"> od </w:t>
      </w:r>
      <w:r w:rsidR="007515BD">
        <w:rPr>
          <w:rFonts w:ascii="Arial Narrow" w:hAnsi="Arial Narrow"/>
          <w:sz w:val="22"/>
          <w:szCs w:val="22"/>
        </w:rPr>
        <w:t>Dodávateľa</w:t>
      </w:r>
      <w:r w:rsidRPr="0060143A">
        <w:rPr>
          <w:rFonts w:ascii="Arial Narrow" w:hAnsi="Arial Narrow"/>
          <w:sz w:val="22"/>
          <w:szCs w:val="22"/>
        </w:rPr>
        <w:t xml:space="preserve">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14:paraId="00C97B25" w14:textId="520E59EC" w:rsidR="00691510" w:rsidRPr="00B961A3" w:rsidRDefault="007515BD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Odberateľ</w:t>
      </w:r>
      <w:r w:rsidR="00691510" w:rsidRPr="0060143A">
        <w:rPr>
          <w:rFonts w:ascii="Arial Narrow" w:hAnsi="Arial Narrow"/>
          <w:sz w:val="22"/>
          <w:szCs w:val="22"/>
        </w:rPr>
        <w:t xml:space="preserve"> nie je povinný </w:t>
      </w:r>
      <w:r>
        <w:rPr>
          <w:rFonts w:ascii="Arial Narrow" w:hAnsi="Arial Narrow"/>
          <w:sz w:val="22"/>
          <w:szCs w:val="22"/>
        </w:rPr>
        <w:t>odobrať</w:t>
      </w:r>
      <w:r w:rsidR="00691510" w:rsidRPr="0060143A">
        <w:rPr>
          <w:rFonts w:ascii="Arial Narrow" w:hAnsi="Arial Narrow"/>
          <w:sz w:val="22"/>
          <w:szCs w:val="22"/>
        </w:rPr>
        <w:t xml:space="preserve"> predpokladané množstvo </w:t>
      </w:r>
      <w:r>
        <w:rPr>
          <w:rFonts w:ascii="Arial Narrow" w:hAnsi="Arial Narrow"/>
          <w:sz w:val="22"/>
          <w:szCs w:val="22"/>
        </w:rPr>
        <w:t>Služieb</w:t>
      </w:r>
      <w:r w:rsidR="00691510" w:rsidRPr="0060143A">
        <w:rPr>
          <w:rFonts w:ascii="Arial Narrow" w:hAnsi="Arial Narrow"/>
          <w:sz w:val="22"/>
          <w:szCs w:val="22"/>
        </w:rPr>
        <w:t>, ani vyčerpať predpokladaný finančný objem zákazky podľa</w:t>
      </w:r>
      <w:r w:rsidR="00691510"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="00691510" w:rsidRPr="0060143A">
        <w:rPr>
          <w:rFonts w:ascii="Arial Narrow" w:hAnsi="Arial Narrow"/>
          <w:sz w:val="22"/>
          <w:szCs w:val="22"/>
        </w:rPr>
        <w:t xml:space="preserve"> bodu 3.</w:t>
      </w:r>
      <w:r w:rsidR="001B043B">
        <w:rPr>
          <w:rFonts w:ascii="Arial Narrow" w:hAnsi="Arial Narrow"/>
          <w:sz w:val="22"/>
          <w:szCs w:val="22"/>
        </w:rPr>
        <w:t>1</w:t>
      </w:r>
      <w:r w:rsidR="005B4B6C">
        <w:rPr>
          <w:rFonts w:ascii="Arial Narrow" w:hAnsi="Arial Narrow"/>
          <w:sz w:val="22"/>
          <w:szCs w:val="22"/>
        </w:rPr>
        <w:t>.</w:t>
      </w:r>
      <w:r w:rsidR="00691510" w:rsidRPr="0060143A">
        <w:rPr>
          <w:rFonts w:ascii="Arial Narrow" w:hAnsi="Arial Narrow"/>
          <w:sz w:val="22"/>
          <w:szCs w:val="22"/>
        </w:rPr>
        <w:t xml:space="preserve"> tejto Dohody. Celkové </w:t>
      </w:r>
      <w:r w:rsidR="00FE03C0">
        <w:rPr>
          <w:rFonts w:ascii="Arial Narrow" w:hAnsi="Arial Narrow"/>
          <w:sz w:val="22"/>
          <w:szCs w:val="22"/>
        </w:rPr>
        <w:t>objednané</w:t>
      </w:r>
      <w:r w:rsidR="00691510" w:rsidRPr="0060143A">
        <w:rPr>
          <w:rFonts w:ascii="Arial Narrow" w:hAnsi="Arial Narrow"/>
          <w:sz w:val="22"/>
          <w:szCs w:val="22"/>
        </w:rPr>
        <w:t xml:space="preserve"> množstvo </w:t>
      </w:r>
      <w:r>
        <w:rPr>
          <w:rFonts w:ascii="Arial Narrow" w:hAnsi="Arial Narrow"/>
          <w:sz w:val="22"/>
          <w:szCs w:val="22"/>
        </w:rPr>
        <w:t>Služieb</w:t>
      </w:r>
      <w:r w:rsidR="00691510" w:rsidRPr="0060143A">
        <w:rPr>
          <w:rFonts w:ascii="Arial Narrow" w:hAnsi="Arial Narrow"/>
          <w:sz w:val="22"/>
          <w:szCs w:val="22"/>
        </w:rPr>
        <w:t xml:space="preserve"> bude závisieť výlučne od potrieb </w:t>
      </w:r>
      <w:r>
        <w:rPr>
          <w:rFonts w:ascii="Arial Narrow" w:hAnsi="Arial Narrow"/>
          <w:sz w:val="22"/>
          <w:szCs w:val="22"/>
        </w:rPr>
        <w:t>Odberateľa</w:t>
      </w:r>
      <w:r w:rsidR="00691510" w:rsidRPr="0060143A">
        <w:rPr>
          <w:rFonts w:ascii="Arial Narrow" w:hAnsi="Arial Narrow"/>
          <w:sz w:val="22"/>
          <w:szCs w:val="22"/>
        </w:rPr>
        <w:t xml:space="preserve">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="00691510" w:rsidRPr="0060143A">
        <w:rPr>
          <w:rFonts w:ascii="Arial Narrow" w:hAnsi="Arial Narrow"/>
          <w:sz w:val="22"/>
          <w:szCs w:val="22"/>
        </w:rPr>
        <w:t>platnosti tejto Dohody.</w:t>
      </w:r>
    </w:p>
    <w:p w14:paraId="4C85F389" w14:textId="77777777"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9DCB858" w14:textId="77777777"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14:paraId="3398EAA7" w14:textId="77777777"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14:paraId="03612872" w14:textId="77777777" w:rsidR="00C05C6B" w:rsidRDefault="00C05C6B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C6EC49D" w14:textId="0FCF74D2"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</w:t>
      </w:r>
      <w:r w:rsidR="001B043B">
        <w:rPr>
          <w:rFonts w:ascii="Arial Narrow" w:hAnsi="Arial Narrow"/>
          <w:sz w:val="22"/>
          <w:szCs w:val="22"/>
        </w:rPr>
        <w:t>1</w:t>
      </w:r>
      <w:bookmarkStart w:id="2" w:name="_GoBack"/>
      <w:bookmarkEnd w:id="2"/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14:paraId="10797A81" w14:textId="77777777"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14:paraId="1F5D5492" w14:textId="242DD02E"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7515BD">
        <w:rPr>
          <w:rFonts w:ascii="Arial Narrow" w:hAnsi="Arial Narrow"/>
          <w:b/>
          <w:sz w:val="22"/>
          <w:szCs w:val="22"/>
        </w:rPr>
        <w:t>Služby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5A82373C" w14:textId="16B3A564" w:rsidR="00373A3D" w:rsidRDefault="007515BD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Dodávateľ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na </w:t>
      </w:r>
      <w:r w:rsidR="00373A3D" w:rsidRPr="007872D6">
        <w:rPr>
          <w:rFonts w:ascii="Arial Narrow" w:hAnsi="Arial Narrow"/>
          <w:sz w:val="22"/>
          <w:szCs w:val="22"/>
        </w:rPr>
        <w:t>základe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písomnej objednávky</w:t>
      </w:r>
      <w:r w:rsidR="00373A3D">
        <w:rPr>
          <w:rFonts w:ascii="Arial Narrow" w:hAnsi="Arial Narrow" w:cs="Arial Narrow"/>
          <w:sz w:val="22"/>
          <w:szCs w:val="22"/>
        </w:rPr>
        <w:t>,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Odberateľovi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</w:t>
      </w:r>
      <w:r w:rsidR="00FE03C0">
        <w:rPr>
          <w:rFonts w:ascii="Arial Narrow" w:hAnsi="Arial Narrow" w:cs="Arial Narrow"/>
          <w:sz w:val="22"/>
          <w:szCs w:val="22"/>
        </w:rPr>
        <w:t>poskytne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Služby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v kvalite špecifikovanej v Prílohe č.</w:t>
      </w:r>
      <w:r w:rsidR="00373A3D">
        <w:rPr>
          <w:rFonts w:ascii="Arial Narrow" w:hAnsi="Arial Narrow" w:cs="Arial Narrow"/>
          <w:sz w:val="22"/>
          <w:szCs w:val="22"/>
        </w:rPr>
        <w:t xml:space="preserve"> </w:t>
      </w:r>
      <w:r w:rsidR="00373A3D" w:rsidRPr="007872D6">
        <w:rPr>
          <w:rFonts w:ascii="Arial Narrow" w:hAnsi="Arial Narrow" w:cs="Arial Narrow"/>
          <w:sz w:val="22"/>
          <w:szCs w:val="22"/>
        </w:rPr>
        <w:t>1</w:t>
      </w:r>
      <w:r w:rsidR="00373A3D">
        <w:rPr>
          <w:rFonts w:ascii="Arial Narrow" w:hAnsi="Arial Narrow" w:cs="Arial Narrow"/>
          <w:sz w:val="22"/>
          <w:szCs w:val="22"/>
        </w:rPr>
        <w:t>.</w:t>
      </w:r>
      <w:r w:rsidR="00373A3D"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="00373A3D" w:rsidRPr="007872D6">
        <w:rPr>
          <w:rFonts w:ascii="Arial Narrow" w:hAnsi="Arial Narrow"/>
          <w:sz w:val="22"/>
          <w:szCs w:val="22"/>
        </w:rPr>
        <w:t xml:space="preserve"> v bezchybnom stave</w:t>
      </w:r>
      <w:r w:rsidR="00373A3D">
        <w:rPr>
          <w:rFonts w:ascii="Arial Narrow" w:hAnsi="Arial Narrow"/>
          <w:sz w:val="22"/>
          <w:szCs w:val="22"/>
        </w:rPr>
        <w:t>.</w:t>
      </w:r>
    </w:p>
    <w:p w14:paraId="508DDC9A" w14:textId="31E0E24C" w:rsidR="00691510" w:rsidRPr="007515BD" w:rsidRDefault="00691510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 xml:space="preserve">Miestom </w:t>
      </w:r>
      <w:r w:rsidR="00FE03C0">
        <w:rPr>
          <w:rFonts w:ascii="Arial Narrow" w:hAnsi="Arial Narrow"/>
          <w:sz w:val="22"/>
          <w:szCs w:val="22"/>
        </w:rPr>
        <w:t>poskytnutia</w:t>
      </w:r>
      <w:r w:rsidRPr="000B2356">
        <w:rPr>
          <w:rFonts w:ascii="Arial Narrow" w:hAnsi="Arial Narrow"/>
          <w:sz w:val="22"/>
          <w:szCs w:val="22"/>
        </w:rPr>
        <w:t xml:space="preserve"> </w:t>
      </w:r>
      <w:r w:rsidR="007515BD">
        <w:rPr>
          <w:rFonts w:ascii="Arial Narrow" w:hAnsi="Arial Narrow"/>
          <w:sz w:val="22"/>
          <w:szCs w:val="22"/>
        </w:rPr>
        <w:t>Služieb je:</w:t>
      </w:r>
    </w:p>
    <w:p w14:paraId="24D3161A" w14:textId="77777777" w:rsidR="007515BD" w:rsidRDefault="007515BD" w:rsidP="007515BD">
      <w:pPr>
        <w:pStyle w:val="Odsekzoznamu"/>
        <w:ind w:left="360" w:firstLine="20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Kriminalistický a expertízny ústav Policajného zboru</w:t>
      </w:r>
    </w:p>
    <w:p w14:paraId="5103A708" w14:textId="29DB5A6E" w:rsidR="007515BD" w:rsidRDefault="007515BD" w:rsidP="007515BD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 xml:space="preserve">   </w:t>
      </w:r>
      <w:r w:rsidR="00B15B76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- Sklabinská 1, Bratislava </w:t>
      </w:r>
    </w:p>
    <w:p w14:paraId="142BB19B" w14:textId="6714190D" w:rsidR="007515BD" w:rsidRDefault="007515BD" w:rsidP="007515BD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 xml:space="preserve">   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- Príboj 560, Slovenská Ľupča </w:t>
      </w:r>
    </w:p>
    <w:p w14:paraId="0D2D0B3B" w14:textId="4B5DB5CC" w:rsidR="007515BD" w:rsidRPr="000C4493" w:rsidRDefault="007515BD" w:rsidP="007515BD">
      <w:pPr>
        <w:pStyle w:val="Odsekzoznamu"/>
        <w:spacing w:after="120"/>
        <w:ind w:left="360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 xml:space="preserve">    </w:t>
      </w:r>
      <w:r>
        <w:rPr>
          <w:rFonts w:ascii="Arial Narrow" w:eastAsia="Calibri" w:hAnsi="Arial Narrow"/>
          <w:sz w:val="22"/>
          <w:szCs w:val="22"/>
          <w:lang w:eastAsia="en-US"/>
        </w:rPr>
        <w:t>- Kuzmányho 8, Košic</w:t>
      </w:r>
      <w:r>
        <w:rPr>
          <w:rFonts w:ascii="Arial Narrow" w:eastAsia="Calibri" w:hAnsi="Arial Narrow"/>
          <w:sz w:val="22"/>
          <w:szCs w:val="22"/>
          <w:lang w:val="sk-SK" w:eastAsia="en-US"/>
        </w:rPr>
        <w:t>e</w:t>
      </w:r>
    </w:p>
    <w:p w14:paraId="6D54D7AF" w14:textId="55810077" w:rsidR="00373A3D" w:rsidRPr="008803CD" w:rsidRDefault="00FE03C0" w:rsidP="00C712F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Lehota</w:t>
      </w:r>
      <w:r w:rsidR="00373A3D" w:rsidRPr="008803CD">
        <w:rPr>
          <w:rFonts w:ascii="Arial Narrow" w:hAnsi="Arial Narrow"/>
          <w:sz w:val="22"/>
          <w:szCs w:val="22"/>
        </w:rPr>
        <w:t xml:space="preserve"> </w:t>
      </w:r>
      <w:r w:rsidR="00373A3D" w:rsidRPr="007E1E87">
        <w:rPr>
          <w:rFonts w:ascii="Arial Narrow" w:hAnsi="Arial Narrow"/>
          <w:sz w:val="22"/>
          <w:szCs w:val="22"/>
        </w:rPr>
        <w:t>plnenia čiastkov</w:t>
      </w:r>
      <w:r>
        <w:rPr>
          <w:rFonts w:ascii="Arial Narrow" w:hAnsi="Arial Narrow"/>
          <w:sz w:val="22"/>
          <w:szCs w:val="22"/>
          <w:lang w:val="sk-SK"/>
        </w:rPr>
        <w:t>ého poskytovania</w:t>
      </w:r>
      <w:r w:rsidR="00373A3D" w:rsidRPr="007E1E87">
        <w:rPr>
          <w:rFonts w:ascii="Arial Narrow" w:hAnsi="Arial Narrow"/>
          <w:sz w:val="22"/>
          <w:szCs w:val="22"/>
        </w:rPr>
        <w:t xml:space="preserve"> </w:t>
      </w:r>
      <w:r w:rsidR="007515BD">
        <w:rPr>
          <w:rFonts w:ascii="Arial Narrow" w:hAnsi="Arial Narrow"/>
          <w:sz w:val="22"/>
          <w:szCs w:val="22"/>
          <w:lang w:val="sk-SK"/>
        </w:rPr>
        <w:t>Služieb</w:t>
      </w:r>
      <w:r w:rsidR="00373A3D" w:rsidRPr="007E1E87">
        <w:rPr>
          <w:rFonts w:ascii="Arial Narrow" w:hAnsi="Arial Narrow"/>
          <w:sz w:val="22"/>
          <w:szCs w:val="22"/>
        </w:rPr>
        <w:t xml:space="preserve"> dohodnutých </w:t>
      </w:r>
      <w:r w:rsidR="00EF73E4">
        <w:rPr>
          <w:rFonts w:ascii="Arial Narrow" w:hAnsi="Arial Narrow"/>
          <w:sz w:val="22"/>
          <w:szCs w:val="22"/>
          <w:lang w:val="sk-SK"/>
        </w:rPr>
        <w:t xml:space="preserve">v tejto </w:t>
      </w:r>
      <w:r w:rsidR="007515BD">
        <w:rPr>
          <w:rFonts w:ascii="Arial Narrow" w:hAnsi="Arial Narrow"/>
          <w:sz w:val="22"/>
          <w:szCs w:val="22"/>
          <w:lang w:val="sk-SK"/>
        </w:rPr>
        <w:t>D</w:t>
      </w:r>
      <w:r w:rsidR="00EF73E4">
        <w:rPr>
          <w:rFonts w:ascii="Arial Narrow" w:hAnsi="Arial Narrow"/>
          <w:sz w:val="22"/>
          <w:szCs w:val="22"/>
        </w:rPr>
        <w:t>ohod</w:t>
      </w:r>
      <w:r w:rsidR="00EF73E4">
        <w:rPr>
          <w:rFonts w:ascii="Arial Narrow" w:hAnsi="Arial Narrow"/>
          <w:sz w:val="22"/>
          <w:szCs w:val="22"/>
          <w:lang w:val="sk-SK"/>
        </w:rPr>
        <w:t>e</w:t>
      </w:r>
      <w:r w:rsidR="00373A3D" w:rsidRPr="007E1E87">
        <w:rPr>
          <w:rFonts w:ascii="Arial Narrow" w:hAnsi="Arial Narrow"/>
          <w:sz w:val="22"/>
          <w:szCs w:val="22"/>
        </w:rPr>
        <w:t xml:space="preserve"> </w:t>
      </w:r>
      <w:r w:rsidR="00B15B76">
        <w:rPr>
          <w:rFonts w:ascii="Arial Narrow" w:hAnsi="Arial Narrow"/>
          <w:sz w:val="22"/>
          <w:szCs w:val="22"/>
          <w:lang w:val="sk-SK"/>
        </w:rPr>
        <w:t>je</w:t>
      </w:r>
      <w:r w:rsidR="00373A3D" w:rsidRPr="006A3F14">
        <w:rPr>
          <w:rFonts w:ascii="Arial Narrow" w:hAnsi="Arial Narrow"/>
          <w:sz w:val="22"/>
          <w:szCs w:val="22"/>
        </w:rPr>
        <w:t xml:space="preserve"> </w:t>
      </w:r>
      <w:r w:rsidR="00EF73E4">
        <w:rPr>
          <w:rFonts w:ascii="Arial Narrow" w:hAnsi="Arial Narrow"/>
          <w:sz w:val="22"/>
          <w:szCs w:val="22"/>
          <w:lang w:val="sk-SK"/>
        </w:rPr>
        <w:t>tridsať (</w:t>
      </w:r>
      <w:r w:rsidR="007515BD">
        <w:rPr>
          <w:rFonts w:ascii="Arial Narrow" w:hAnsi="Arial Narrow"/>
          <w:sz w:val="22"/>
          <w:szCs w:val="22"/>
          <w:lang w:val="sk-SK"/>
        </w:rPr>
        <w:t>30</w:t>
      </w:r>
      <w:r w:rsidR="00EF73E4">
        <w:rPr>
          <w:rFonts w:ascii="Arial Narrow" w:hAnsi="Arial Narrow"/>
          <w:sz w:val="22"/>
          <w:szCs w:val="22"/>
          <w:lang w:val="sk-SK"/>
        </w:rPr>
        <w:t>)</w:t>
      </w:r>
      <w:r w:rsidR="007515BD">
        <w:rPr>
          <w:rFonts w:ascii="Arial Narrow" w:hAnsi="Arial Narrow"/>
          <w:sz w:val="22"/>
          <w:szCs w:val="22"/>
          <w:lang w:val="sk-SK"/>
        </w:rPr>
        <w:t xml:space="preserve"> dní</w:t>
      </w:r>
      <w:r w:rsidR="003052A0">
        <w:rPr>
          <w:rFonts w:ascii="Arial Narrow" w:hAnsi="Arial Narrow"/>
          <w:sz w:val="22"/>
          <w:szCs w:val="22"/>
          <w:lang w:val="sk-SK"/>
        </w:rPr>
        <w:t xml:space="preserve"> </w:t>
      </w:r>
      <w:r w:rsidR="00373A3D" w:rsidRPr="006A3F14">
        <w:rPr>
          <w:rFonts w:ascii="Arial Narrow" w:hAnsi="Arial Narrow"/>
          <w:sz w:val="22"/>
          <w:szCs w:val="22"/>
        </w:rPr>
        <w:t xml:space="preserve"> odo dňa</w:t>
      </w:r>
      <w:r w:rsidR="00373A3D" w:rsidRPr="008803CD">
        <w:rPr>
          <w:rFonts w:ascii="Arial Narrow" w:hAnsi="Arial Narrow"/>
          <w:sz w:val="22"/>
          <w:szCs w:val="22"/>
        </w:rPr>
        <w:t xml:space="preserve"> </w:t>
      </w:r>
      <w:r w:rsidR="00F36B04">
        <w:rPr>
          <w:rFonts w:ascii="Arial Narrow" w:hAnsi="Arial Narrow"/>
          <w:sz w:val="22"/>
          <w:szCs w:val="22"/>
          <w:lang w:val="sk-SK"/>
        </w:rPr>
        <w:t>doručenia objednávky</w:t>
      </w:r>
      <w:r w:rsidR="00EF73E4">
        <w:rPr>
          <w:rFonts w:ascii="Arial Narrow" w:hAnsi="Arial Narrow"/>
          <w:sz w:val="22"/>
          <w:szCs w:val="22"/>
          <w:lang w:val="sk-SK"/>
        </w:rPr>
        <w:t xml:space="preserve"> Dodávateľovi</w:t>
      </w:r>
      <w:r w:rsidR="00373A3D" w:rsidRPr="008803CD">
        <w:rPr>
          <w:rFonts w:ascii="Arial Narrow" w:hAnsi="Arial Narrow"/>
          <w:sz w:val="22"/>
          <w:szCs w:val="22"/>
        </w:rPr>
        <w:t>.</w:t>
      </w:r>
    </w:p>
    <w:p w14:paraId="6AE3494F" w14:textId="6D50F290" w:rsidR="00373A3D" w:rsidRPr="00FF4C12" w:rsidRDefault="00F36B04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Služby</w:t>
      </w:r>
      <w:r w:rsidR="00373A3D" w:rsidRPr="005666CA">
        <w:rPr>
          <w:rFonts w:ascii="Arial Narrow" w:hAnsi="Arial Narrow"/>
          <w:sz w:val="22"/>
          <w:szCs w:val="22"/>
        </w:rPr>
        <w:t xml:space="preserve"> mus</w:t>
      </w:r>
      <w:r>
        <w:rPr>
          <w:rFonts w:ascii="Arial Narrow" w:hAnsi="Arial Narrow"/>
          <w:sz w:val="22"/>
          <w:szCs w:val="22"/>
        </w:rPr>
        <w:t>ia</w:t>
      </w:r>
      <w:r w:rsidR="00373A3D" w:rsidRPr="005666CA">
        <w:rPr>
          <w:rFonts w:ascii="Arial Narrow" w:hAnsi="Arial Narrow"/>
          <w:sz w:val="22"/>
          <w:szCs w:val="22"/>
        </w:rPr>
        <w:t xml:space="preserve"> byť </w:t>
      </w:r>
      <w:r w:rsidR="00EF73E4">
        <w:rPr>
          <w:rFonts w:ascii="Arial Narrow" w:hAnsi="Arial Narrow"/>
          <w:sz w:val="22"/>
          <w:szCs w:val="22"/>
        </w:rPr>
        <w:t>poskytnuté</w:t>
      </w:r>
      <w:r w:rsidR="00373A3D" w:rsidRPr="005666CA">
        <w:rPr>
          <w:rFonts w:ascii="Arial Narrow" w:hAnsi="Arial Narrow"/>
          <w:sz w:val="22"/>
          <w:szCs w:val="22"/>
        </w:rPr>
        <w:t xml:space="preserve"> v súlade s Prílohou č.1 tejto Dohody a touto Dohodou. Prebratie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 w:rsidR="00EF73E4">
        <w:rPr>
          <w:rFonts w:ascii="Arial Narrow" w:hAnsi="Arial Narrow"/>
          <w:sz w:val="22"/>
          <w:szCs w:val="22"/>
        </w:rPr>
        <w:t>poskytnutej</w:t>
      </w:r>
      <w:r w:rsidR="00373A3D" w:rsidRPr="00FF4C12">
        <w:rPr>
          <w:rFonts w:ascii="Arial Narrow" w:hAnsi="Arial Narrow"/>
          <w:sz w:val="22"/>
          <w:szCs w:val="22"/>
        </w:rPr>
        <w:t xml:space="preserve"> do miesta </w:t>
      </w:r>
      <w:r w:rsidR="00EF73E4">
        <w:rPr>
          <w:rFonts w:ascii="Arial Narrow" w:hAnsi="Arial Narrow"/>
          <w:sz w:val="22"/>
          <w:szCs w:val="22"/>
        </w:rPr>
        <w:t>poskytnutia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odberateľovi</w:t>
      </w:r>
      <w:r w:rsidR="00373A3D" w:rsidRPr="00FF4C12">
        <w:rPr>
          <w:rFonts w:ascii="Arial Narrow" w:hAnsi="Arial Narrow"/>
          <w:sz w:val="22"/>
          <w:szCs w:val="22"/>
        </w:rPr>
        <w:t xml:space="preserve"> sa uskutoční fyzickým prevzatím </w:t>
      </w:r>
      <w:r>
        <w:rPr>
          <w:rFonts w:ascii="Arial Narrow" w:hAnsi="Arial Narrow"/>
          <w:sz w:val="22"/>
          <w:szCs w:val="22"/>
        </w:rPr>
        <w:t>Služby</w:t>
      </w:r>
      <w:r w:rsidR="00373A3D" w:rsidRPr="00FF4C12">
        <w:rPr>
          <w:rFonts w:ascii="Arial Narrow" w:hAnsi="Arial Narrow"/>
          <w:sz w:val="22"/>
          <w:szCs w:val="22"/>
        </w:rPr>
        <w:t>, kontrolou množstva a kvality dodan</w:t>
      </w:r>
      <w:r>
        <w:rPr>
          <w:rFonts w:ascii="Arial Narrow" w:hAnsi="Arial Narrow"/>
          <w:sz w:val="22"/>
          <w:szCs w:val="22"/>
        </w:rPr>
        <w:t xml:space="preserve">ej Služby </w:t>
      </w:r>
      <w:r w:rsidR="00373A3D" w:rsidRPr="00FF4C12">
        <w:rPr>
          <w:rFonts w:ascii="Arial Narrow" w:hAnsi="Arial Narrow"/>
          <w:sz w:val="22"/>
          <w:szCs w:val="22"/>
        </w:rPr>
        <w:t xml:space="preserve">a podpisom preberacieho protokolu splnomocneným zástupcom </w:t>
      </w:r>
      <w:r>
        <w:rPr>
          <w:rFonts w:ascii="Arial Narrow" w:hAnsi="Arial Narrow"/>
          <w:sz w:val="22"/>
          <w:szCs w:val="22"/>
        </w:rPr>
        <w:t>Dodávateľa a Odberateľa</w:t>
      </w:r>
      <w:r w:rsidR="00373A3D" w:rsidRPr="00FF4C12">
        <w:rPr>
          <w:rFonts w:ascii="Arial Narrow" w:hAnsi="Arial Narrow"/>
          <w:sz w:val="22"/>
          <w:szCs w:val="22"/>
        </w:rPr>
        <w:t xml:space="preserve">. V preberacom protokole bude uvedené presné množstvo a druh </w:t>
      </w:r>
      <w:r w:rsidR="00EF73E4">
        <w:rPr>
          <w:rFonts w:ascii="Arial Narrow" w:hAnsi="Arial Narrow"/>
          <w:sz w:val="22"/>
          <w:szCs w:val="22"/>
        </w:rPr>
        <w:t>poskytnutej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373A3D" w:rsidRPr="00FF4C12">
        <w:rPr>
          <w:rFonts w:ascii="Arial Narrow" w:hAnsi="Arial Narrow"/>
          <w:sz w:val="22"/>
          <w:szCs w:val="22"/>
        </w:rPr>
        <w:t xml:space="preserve">, vyjadrenie, či dodávka </w:t>
      </w:r>
      <w:r>
        <w:rPr>
          <w:rFonts w:ascii="Arial Narrow" w:hAnsi="Arial Narrow"/>
          <w:sz w:val="22"/>
          <w:szCs w:val="22"/>
        </w:rPr>
        <w:t>Služby</w:t>
      </w:r>
      <w:r w:rsidR="00373A3D" w:rsidRPr="00FF4C12">
        <w:rPr>
          <w:rFonts w:ascii="Arial Narrow" w:hAnsi="Arial Narrow"/>
          <w:sz w:val="22"/>
          <w:szCs w:val="22"/>
        </w:rPr>
        <w:t xml:space="preserve"> je úplná a či pri prevzatí </w:t>
      </w:r>
      <w:r>
        <w:rPr>
          <w:rFonts w:ascii="Arial Narrow" w:hAnsi="Arial Narrow"/>
          <w:sz w:val="22"/>
          <w:szCs w:val="22"/>
        </w:rPr>
        <w:t>Služby stav</w:t>
      </w:r>
      <w:r w:rsidR="00373A3D" w:rsidRPr="00FF4C12">
        <w:rPr>
          <w:rFonts w:ascii="Arial Narrow" w:hAnsi="Arial Narrow"/>
          <w:sz w:val="22"/>
          <w:szCs w:val="22"/>
        </w:rPr>
        <w:t xml:space="preserve"> zodpovedal požiadavkám podľa OPZ, Ponuky, tejto Dohody</w:t>
      </w:r>
      <w:r>
        <w:rPr>
          <w:rFonts w:ascii="Arial Narrow" w:hAnsi="Arial Narrow"/>
          <w:sz w:val="22"/>
          <w:szCs w:val="22"/>
        </w:rPr>
        <w:t>.</w:t>
      </w:r>
      <w:r w:rsidR="00373A3D" w:rsidRPr="00FF4C12">
        <w:rPr>
          <w:rFonts w:ascii="Arial Narrow" w:hAnsi="Arial Narrow"/>
          <w:sz w:val="22"/>
          <w:szCs w:val="22"/>
        </w:rPr>
        <w:t xml:space="preserve"> V preberacom protokole </w:t>
      </w:r>
      <w:r>
        <w:rPr>
          <w:rFonts w:ascii="Arial Narrow" w:hAnsi="Arial Narrow"/>
          <w:sz w:val="22"/>
          <w:szCs w:val="22"/>
        </w:rPr>
        <w:t>Odberateľ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 w:rsidR="00373A3D">
        <w:rPr>
          <w:rFonts w:ascii="Arial Narrow" w:hAnsi="Arial Narrow"/>
          <w:sz w:val="22"/>
          <w:szCs w:val="22"/>
        </w:rPr>
        <w:t xml:space="preserve"> </w:t>
      </w:r>
      <w:r w:rsidR="00373A3D" w:rsidRPr="00FF4C12">
        <w:rPr>
          <w:rFonts w:ascii="Arial Narrow" w:hAnsi="Arial Narrow"/>
          <w:sz w:val="22"/>
          <w:szCs w:val="22"/>
        </w:rPr>
        <w:t xml:space="preserve">vyznačí riadne </w:t>
      </w:r>
      <w:r w:rsidR="00EF73E4">
        <w:rPr>
          <w:rFonts w:ascii="Arial Narrow" w:hAnsi="Arial Narrow"/>
          <w:sz w:val="22"/>
          <w:szCs w:val="22"/>
        </w:rPr>
        <w:t>prevzatie</w:t>
      </w:r>
      <w:r w:rsidR="00373A3D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373A3D" w:rsidRPr="00FF4C12">
        <w:rPr>
          <w:rFonts w:ascii="Arial Narrow" w:hAnsi="Arial Narrow"/>
          <w:sz w:val="22"/>
          <w:szCs w:val="22"/>
        </w:rPr>
        <w:t xml:space="preserve">. Preberací protokol môže byť podkladom pre fakturáciu až po odstránení vád </w:t>
      </w:r>
      <w:r w:rsidR="00EF73E4">
        <w:rPr>
          <w:rFonts w:ascii="Arial Narrow" w:hAnsi="Arial Narrow"/>
          <w:sz w:val="22"/>
          <w:szCs w:val="22"/>
        </w:rPr>
        <w:t xml:space="preserve">poskytnutých </w:t>
      </w:r>
      <w:r>
        <w:rPr>
          <w:rFonts w:ascii="Arial Narrow" w:hAnsi="Arial Narrow"/>
          <w:sz w:val="22"/>
          <w:szCs w:val="22"/>
        </w:rPr>
        <w:t>Služ</w:t>
      </w:r>
      <w:r w:rsidR="00EF73E4">
        <w:rPr>
          <w:rFonts w:ascii="Arial Narrow" w:hAnsi="Arial Narrow"/>
          <w:sz w:val="22"/>
          <w:szCs w:val="22"/>
        </w:rPr>
        <w:t>ie</w:t>
      </w:r>
      <w:r>
        <w:rPr>
          <w:rFonts w:ascii="Arial Narrow" w:hAnsi="Arial Narrow"/>
          <w:sz w:val="22"/>
          <w:szCs w:val="22"/>
        </w:rPr>
        <w:t>b</w:t>
      </w:r>
      <w:r w:rsidR="00373A3D" w:rsidRPr="00FF4C12">
        <w:rPr>
          <w:rFonts w:ascii="Arial Narrow" w:hAnsi="Arial Narrow"/>
          <w:sz w:val="22"/>
          <w:szCs w:val="22"/>
        </w:rPr>
        <w:t>. Preberacím protokolom môže byť aj dodací</w:t>
      </w:r>
      <w:r>
        <w:rPr>
          <w:rFonts w:ascii="Arial Narrow" w:hAnsi="Arial Narrow"/>
          <w:sz w:val="22"/>
          <w:szCs w:val="22"/>
        </w:rPr>
        <w:t xml:space="preserve"> alebo servisný</w:t>
      </w:r>
      <w:r w:rsidR="00373A3D" w:rsidRPr="00FF4C12">
        <w:rPr>
          <w:rFonts w:ascii="Arial Narrow" w:hAnsi="Arial Narrow"/>
          <w:sz w:val="22"/>
          <w:szCs w:val="22"/>
        </w:rPr>
        <w:t xml:space="preserve"> list. </w:t>
      </w:r>
    </w:p>
    <w:p w14:paraId="2C805BE7" w14:textId="33D721F1" w:rsidR="00373A3D" w:rsidRPr="00D7135A" w:rsidRDefault="00F36B04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Dodávateľ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sa zaväzuje zástupcovi </w:t>
      </w:r>
      <w:r>
        <w:rPr>
          <w:rFonts w:ascii="Arial Narrow" w:hAnsi="Arial Narrow" w:cs="Arial Narrow"/>
          <w:sz w:val="22"/>
          <w:szCs w:val="22"/>
        </w:rPr>
        <w:t>Odberateľa</w:t>
      </w:r>
      <w:r w:rsidR="00373A3D">
        <w:rPr>
          <w:rFonts w:ascii="Arial Narrow" w:hAnsi="Arial Narrow" w:cs="Arial Narrow"/>
          <w:sz w:val="22"/>
          <w:szCs w:val="22"/>
        </w:rPr>
        <w:t xml:space="preserve"> </w:t>
      </w:r>
      <w:r w:rsidR="00373A3D" w:rsidRPr="00D7135A">
        <w:rPr>
          <w:rFonts w:ascii="Arial Narrow" w:hAnsi="Arial Narrow" w:cs="Arial Narrow"/>
          <w:sz w:val="22"/>
          <w:szCs w:val="22"/>
        </w:rPr>
        <w:t>oznámiť</w:t>
      </w:r>
      <w:r w:rsidR="001E0FBC">
        <w:rPr>
          <w:rFonts w:ascii="Arial Narrow" w:hAnsi="Arial Narrow" w:cs="Arial Narrow"/>
          <w:sz w:val="22"/>
          <w:szCs w:val="22"/>
        </w:rPr>
        <w:t xml:space="preserve"> (v súlade s</w:t>
      </w:r>
      <w:r w:rsidR="0096702C">
        <w:rPr>
          <w:rFonts w:ascii="Arial Narrow" w:hAnsi="Arial Narrow" w:cs="Arial Narrow"/>
          <w:sz w:val="22"/>
          <w:szCs w:val="22"/>
        </w:rPr>
        <w:t> čl. XIV bod</w:t>
      </w:r>
      <w:r w:rsidR="001E0FBC">
        <w:rPr>
          <w:rFonts w:ascii="Arial Narrow" w:hAnsi="Arial Narrow" w:cs="Arial Narrow"/>
          <w:sz w:val="22"/>
          <w:szCs w:val="22"/>
        </w:rPr>
        <w:t xml:space="preserve"> 14</w:t>
      </w:r>
      <w:r w:rsidR="00373A3D">
        <w:rPr>
          <w:rFonts w:ascii="Arial Narrow" w:hAnsi="Arial Narrow" w:cs="Arial Narrow"/>
          <w:sz w:val="22"/>
          <w:szCs w:val="22"/>
        </w:rPr>
        <w:t xml:space="preserve">.3 ) </w:t>
      </w:r>
      <w:r w:rsidR="0096702C">
        <w:rPr>
          <w:rFonts w:ascii="Arial Narrow" w:hAnsi="Arial Narrow" w:cs="Arial Narrow"/>
          <w:sz w:val="22"/>
          <w:szCs w:val="22"/>
        </w:rPr>
        <w:t>Dohody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čas </w:t>
      </w:r>
      <w:r w:rsidR="0096702C">
        <w:rPr>
          <w:rFonts w:ascii="Arial Narrow" w:hAnsi="Arial Narrow" w:cs="Arial Narrow"/>
          <w:sz w:val="22"/>
          <w:szCs w:val="22"/>
        </w:rPr>
        <w:t>poskytnutia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Služby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</w:t>
      </w:r>
      <w:r w:rsidR="0096702C">
        <w:rPr>
          <w:rFonts w:ascii="Arial Narrow" w:hAnsi="Arial Narrow" w:cs="Arial Narrow"/>
          <w:sz w:val="22"/>
          <w:szCs w:val="22"/>
        </w:rPr>
        <w:t>v mieste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plnenia najneskôr dva (2) pracovné dni  pred predpokladaným dňom </w:t>
      </w:r>
      <w:r w:rsidR="0096702C">
        <w:rPr>
          <w:rFonts w:ascii="Arial Narrow" w:hAnsi="Arial Narrow" w:cs="Arial Narrow"/>
          <w:sz w:val="22"/>
          <w:szCs w:val="22"/>
        </w:rPr>
        <w:t>poskytnutia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Služby</w:t>
      </w:r>
      <w:r w:rsidR="00B15B76">
        <w:rPr>
          <w:rFonts w:ascii="Arial Narrow" w:hAnsi="Arial Narrow" w:cs="Arial Narrow"/>
          <w:sz w:val="22"/>
          <w:szCs w:val="22"/>
        </w:rPr>
        <w:t>,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B15B76">
        <w:rPr>
          <w:rFonts w:ascii="Arial Narrow" w:hAnsi="Arial Narrow" w:cs="Arial Narrow"/>
          <w:sz w:val="22"/>
          <w:szCs w:val="22"/>
        </w:rPr>
        <w:t>o</w:t>
      </w:r>
      <w:r>
        <w:rPr>
          <w:rFonts w:ascii="Arial Narrow" w:hAnsi="Arial Narrow" w:cs="Arial Narrow"/>
          <w:sz w:val="22"/>
          <w:szCs w:val="22"/>
        </w:rPr>
        <w:t xml:space="preserve">krem služieb u ktorých bol s Odberateľom </w:t>
      </w:r>
      <w:r w:rsidR="00B15B76">
        <w:rPr>
          <w:rFonts w:ascii="Arial Narrow" w:hAnsi="Arial Narrow" w:cs="Arial Narrow"/>
          <w:sz w:val="22"/>
          <w:szCs w:val="22"/>
        </w:rPr>
        <w:t xml:space="preserve">vopred </w:t>
      </w:r>
      <w:r>
        <w:rPr>
          <w:rFonts w:ascii="Arial Narrow" w:hAnsi="Arial Narrow" w:cs="Arial Narrow"/>
          <w:sz w:val="22"/>
          <w:szCs w:val="22"/>
        </w:rPr>
        <w:t xml:space="preserve">dohodnutý </w:t>
      </w:r>
      <w:r w:rsidR="00B15B76">
        <w:rPr>
          <w:rFonts w:ascii="Arial Narrow" w:hAnsi="Arial Narrow" w:cs="Arial Narrow"/>
          <w:sz w:val="22"/>
          <w:szCs w:val="22"/>
        </w:rPr>
        <w:t xml:space="preserve">a </w:t>
      </w:r>
      <w:r>
        <w:rPr>
          <w:rFonts w:ascii="Arial Narrow" w:hAnsi="Arial Narrow" w:cs="Arial Narrow"/>
          <w:sz w:val="22"/>
          <w:szCs w:val="22"/>
        </w:rPr>
        <w:t>presne stanovený</w:t>
      </w:r>
      <w:r w:rsidR="00B15B76">
        <w:rPr>
          <w:rFonts w:ascii="Arial Narrow" w:hAnsi="Arial Narrow" w:cs="Arial Narrow"/>
          <w:sz w:val="22"/>
          <w:szCs w:val="22"/>
        </w:rPr>
        <w:t> termín</w:t>
      </w:r>
      <w:r>
        <w:rPr>
          <w:rFonts w:ascii="Arial Narrow" w:hAnsi="Arial Narrow" w:cs="Arial Narrow"/>
          <w:sz w:val="22"/>
          <w:szCs w:val="22"/>
        </w:rPr>
        <w:t>.</w:t>
      </w:r>
    </w:p>
    <w:p w14:paraId="53527EAA" w14:textId="735C8B1C"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Ak </w:t>
      </w:r>
      <w:r w:rsidR="00E5250C">
        <w:rPr>
          <w:rFonts w:ascii="Arial Narrow" w:hAnsi="Arial Narrow" w:cs="Arial Narrow"/>
          <w:sz w:val="22"/>
          <w:szCs w:val="22"/>
        </w:rPr>
        <w:t>Dodávateľ</w:t>
      </w:r>
      <w:r w:rsidRPr="00D7135A">
        <w:rPr>
          <w:rFonts w:ascii="Arial Narrow" w:hAnsi="Arial Narrow" w:cs="Arial Narrow"/>
          <w:sz w:val="22"/>
          <w:szCs w:val="22"/>
        </w:rPr>
        <w:t xml:space="preserve"> neoznámi termín </w:t>
      </w:r>
      <w:r w:rsidR="0019082F">
        <w:rPr>
          <w:rFonts w:ascii="Arial Narrow" w:hAnsi="Arial Narrow" w:cs="Arial Narrow"/>
          <w:sz w:val="22"/>
          <w:szCs w:val="22"/>
        </w:rPr>
        <w:t>poskytnutia Služby v súlade s bodom 6.5. tohto článku Dohody</w:t>
      </w:r>
      <w:r w:rsidRPr="00D7135A">
        <w:rPr>
          <w:rFonts w:ascii="Arial Narrow" w:hAnsi="Arial Narrow" w:cs="Arial Narrow"/>
          <w:sz w:val="22"/>
          <w:szCs w:val="22"/>
        </w:rPr>
        <w:t xml:space="preserve">, </w:t>
      </w:r>
      <w:r w:rsidR="00E5250C">
        <w:rPr>
          <w:rFonts w:ascii="Arial Narrow" w:hAnsi="Arial Narrow" w:cs="Arial Narrow"/>
          <w:sz w:val="22"/>
          <w:szCs w:val="22"/>
        </w:rPr>
        <w:t>Odberateľ</w:t>
      </w:r>
      <w:r w:rsidRPr="00D7135A">
        <w:rPr>
          <w:rFonts w:ascii="Arial Narrow" w:hAnsi="Arial Narrow" w:cs="Arial Narrow"/>
          <w:sz w:val="22"/>
          <w:szCs w:val="22"/>
        </w:rPr>
        <w:t xml:space="preserve"> nie je povinný prevziať </w:t>
      </w:r>
      <w:r w:rsidR="0019082F">
        <w:rPr>
          <w:rFonts w:ascii="Arial Narrow" w:hAnsi="Arial Narrow" w:cs="Arial Narrow"/>
          <w:sz w:val="22"/>
          <w:szCs w:val="22"/>
        </w:rPr>
        <w:t>S</w:t>
      </w:r>
      <w:r w:rsidR="00E5250C">
        <w:rPr>
          <w:rFonts w:ascii="Arial Narrow" w:hAnsi="Arial Narrow" w:cs="Arial Narrow"/>
          <w:sz w:val="22"/>
          <w:szCs w:val="22"/>
        </w:rPr>
        <w:t>lužbu</w:t>
      </w:r>
      <w:r w:rsidRPr="00D7135A">
        <w:rPr>
          <w:rFonts w:ascii="Arial Narrow" w:hAnsi="Arial Narrow" w:cs="Arial Narrow"/>
          <w:sz w:val="22"/>
          <w:szCs w:val="22"/>
        </w:rPr>
        <w:t xml:space="preserve"> v deň </w:t>
      </w:r>
      <w:r w:rsidR="0019082F">
        <w:rPr>
          <w:rFonts w:ascii="Arial Narrow" w:hAnsi="Arial Narrow" w:cs="Arial Narrow"/>
          <w:sz w:val="22"/>
          <w:szCs w:val="22"/>
        </w:rPr>
        <w:t>poskytnutia</w:t>
      </w:r>
      <w:r w:rsidRPr="00D7135A">
        <w:rPr>
          <w:rFonts w:ascii="Arial Narrow" w:hAnsi="Arial Narrow" w:cs="Arial Narrow"/>
          <w:sz w:val="22"/>
          <w:szCs w:val="22"/>
        </w:rPr>
        <w:t>, ale až v nasledujúci deň. Náklady spojené s odmietnutím prevzatia neoznámenej dodávky</w:t>
      </w:r>
      <w:r w:rsidR="00E5250C">
        <w:rPr>
          <w:rFonts w:ascii="Arial Narrow" w:hAnsi="Arial Narrow" w:cs="Arial Narrow"/>
          <w:sz w:val="22"/>
          <w:szCs w:val="22"/>
        </w:rPr>
        <w:t xml:space="preserve"> </w:t>
      </w:r>
      <w:r w:rsidR="00261E1F">
        <w:rPr>
          <w:rFonts w:ascii="Arial Narrow" w:hAnsi="Arial Narrow" w:cs="Arial Narrow"/>
          <w:sz w:val="22"/>
          <w:szCs w:val="22"/>
        </w:rPr>
        <w:t>S</w:t>
      </w:r>
      <w:r w:rsidR="00E5250C">
        <w:rPr>
          <w:rFonts w:ascii="Arial Narrow" w:hAnsi="Arial Narrow" w:cs="Arial Narrow"/>
          <w:sz w:val="22"/>
          <w:szCs w:val="22"/>
        </w:rPr>
        <w:t>lužby</w:t>
      </w:r>
      <w:r w:rsidRPr="00D7135A">
        <w:rPr>
          <w:rFonts w:ascii="Arial Narrow" w:hAnsi="Arial Narrow" w:cs="Arial Narrow"/>
          <w:sz w:val="22"/>
          <w:szCs w:val="22"/>
        </w:rPr>
        <w:t xml:space="preserve"> a jej opätovným doručením znáša </w:t>
      </w:r>
      <w:r w:rsidR="00E5250C">
        <w:rPr>
          <w:rFonts w:ascii="Arial Narrow" w:hAnsi="Arial Narrow" w:cs="Arial Narrow"/>
          <w:sz w:val="22"/>
          <w:szCs w:val="22"/>
        </w:rPr>
        <w:t>Dodávateľ</w:t>
      </w:r>
      <w:r w:rsidRPr="00D7135A">
        <w:rPr>
          <w:rFonts w:ascii="Arial Narrow" w:hAnsi="Arial Narrow" w:cs="Arial Narrow"/>
          <w:sz w:val="22"/>
          <w:szCs w:val="22"/>
        </w:rPr>
        <w:t>.</w:t>
      </w:r>
    </w:p>
    <w:p w14:paraId="1ED2201E" w14:textId="6B8F340A" w:rsidR="00373A3D" w:rsidRPr="00E94DE9" w:rsidRDefault="00E5250C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Dodávateľ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</w:t>
      </w:r>
      <w:r w:rsidR="00373A3D">
        <w:rPr>
          <w:rFonts w:ascii="Arial Narrow" w:hAnsi="Arial Narrow" w:cs="Arial Narrow"/>
          <w:sz w:val="22"/>
          <w:szCs w:val="22"/>
        </w:rPr>
        <w:t xml:space="preserve">sa zaväzuje </w:t>
      </w:r>
      <w:r w:rsidR="00261E1F">
        <w:rPr>
          <w:rFonts w:ascii="Arial Narrow" w:hAnsi="Arial Narrow" w:cs="Arial Narrow"/>
          <w:sz w:val="22"/>
          <w:szCs w:val="22"/>
        </w:rPr>
        <w:t>poskytovať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Služby</w:t>
      </w:r>
      <w:r w:rsidR="00373A3D">
        <w:rPr>
          <w:rFonts w:ascii="Arial Narrow" w:hAnsi="Arial Narrow" w:cs="Arial Narrow"/>
          <w:sz w:val="22"/>
          <w:szCs w:val="22"/>
        </w:rPr>
        <w:t xml:space="preserve"> bez vád,</w:t>
      </w:r>
      <w:r w:rsidR="00373A3D" w:rsidRPr="00D7135A">
        <w:rPr>
          <w:rFonts w:ascii="Arial Narrow" w:hAnsi="Arial Narrow" w:cs="Arial Narrow"/>
          <w:sz w:val="22"/>
          <w:szCs w:val="22"/>
        </w:rPr>
        <w:t xml:space="preserve"> na základe </w:t>
      </w:r>
      <w:r w:rsidR="00373A3D" w:rsidRPr="00E94DE9">
        <w:rPr>
          <w:rFonts w:ascii="Arial Narrow" w:hAnsi="Arial Narrow" w:cs="Arial Narrow"/>
          <w:sz w:val="22"/>
          <w:szCs w:val="22"/>
        </w:rPr>
        <w:t>preberacieho protokolu, prípadne dodacieho</w:t>
      </w:r>
      <w:r>
        <w:rPr>
          <w:rFonts w:ascii="Arial Narrow" w:hAnsi="Arial Narrow" w:cs="Arial Narrow"/>
          <w:sz w:val="22"/>
          <w:szCs w:val="22"/>
        </w:rPr>
        <w:t xml:space="preserve"> alebo servisného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listu. </w:t>
      </w:r>
      <w:r>
        <w:rPr>
          <w:rFonts w:ascii="Arial Narrow" w:hAnsi="Arial Narrow" w:cs="Arial Narrow"/>
          <w:sz w:val="22"/>
          <w:szCs w:val="22"/>
        </w:rPr>
        <w:t>Dodávateľ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umožní </w:t>
      </w:r>
      <w:r>
        <w:rPr>
          <w:rFonts w:ascii="Arial Narrow" w:hAnsi="Arial Narrow" w:cs="Arial Narrow"/>
          <w:sz w:val="22"/>
          <w:szCs w:val="22"/>
        </w:rPr>
        <w:t>Odberateľovi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riadne prevzatie </w:t>
      </w:r>
      <w:r w:rsidR="00261E1F">
        <w:rPr>
          <w:rFonts w:ascii="Arial Narrow" w:hAnsi="Arial Narrow" w:cs="Arial Narrow"/>
          <w:sz w:val="22"/>
          <w:szCs w:val="22"/>
        </w:rPr>
        <w:t>poskytnutej</w:t>
      </w:r>
      <w:r>
        <w:rPr>
          <w:rFonts w:ascii="Arial Narrow" w:hAnsi="Arial Narrow" w:cs="Arial Narrow"/>
          <w:sz w:val="22"/>
          <w:szCs w:val="22"/>
        </w:rPr>
        <w:t xml:space="preserve"> Služby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</w:t>
      </w:r>
      <w:r w:rsidR="00373A3D" w:rsidRPr="00E94DE9">
        <w:rPr>
          <w:rFonts w:ascii="Arial Narrow" w:hAnsi="Arial Narrow" w:cs="Arial Narrow"/>
          <w:sz w:val="22"/>
          <w:szCs w:val="22"/>
        </w:rPr>
        <w:t>kontrolu</w:t>
      </w:r>
      <w:r>
        <w:rPr>
          <w:rFonts w:ascii="Arial Narrow" w:hAnsi="Arial Narrow" w:cs="Arial Narrow"/>
          <w:sz w:val="22"/>
          <w:szCs w:val="22"/>
        </w:rPr>
        <w:t xml:space="preserve"> stavu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. Vady zistené pri dodaní </w:t>
      </w:r>
      <w:r>
        <w:rPr>
          <w:rFonts w:ascii="Arial Narrow" w:hAnsi="Arial Narrow" w:cs="Arial Narrow"/>
          <w:sz w:val="22"/>
          <w:szCs w:val="22"/>
        </w:rPr>
        <w:t>Služby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je </w:t>
      </w:r>
      <w:r>
        <w:rPr>
          <w:rFonts w:ascii="Arial Narrow" w:hAnsi="Arial Narrow" w:cs="Arial Narrow"/>
          <w:sz w:val="22"/>
          <w:szCs w:val="22"/>
        </w:rPr>
        <w:t>Odberateľ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povinný oznámiť </w:t>
      </w:r>
      <w:r>
        <w:rPr>
          <w:rFonts w:ascii="Arial Narrow" w:hAnsi="Arial Narrow" w:cs="Arial Narrow"/>
          <w:sz w:val="22"/>
          <w:szCs w:val="22"/>
        </w:rPr>
        <w:t xml:space="preserve">Dodávateľovi 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pri je</w:t>
      </w:r>
      <w:r>
        <w:rPr>
          <w:rFonts w:ascii="Arial Narrow" w:hAnsi="Arial Narrow" w:cs="Arial Narrow"/>
          <w:sz w:val="22"/>
          <w:szCs w:val="22"/>
        </w:rPr>
        <w:t>j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prevzatí. Vady skryté je </w:t>
      </w:r>
      <w:r>
        <w:rPr>
          <w:rFonts w:ascii="Arial Narrow" w:hAnsi="Arial Narrow" w:cs="Arial Narrow"/>
          <w:sz w:val="22"/>
          <w:szCs w:val="22"/>
        </w:rPr>
        <w:t>Odberateľ</w:t>
      </w:r>
      <w:r w:rsidR="00373A3D">
        <w:rPr>
          <w:rFonts w:ascii="Arial Narrow" w:hAnsi="Arial Narrow" w:cs="Arial Narrow"/>
          <w:sz w:val="22"/>
          <w:szCs w:val="22"/>
        </w:rPr>
        <w:t xml:space="preserve"> </w:t>
      </w:r>
      <w:r w:rsidR="00373A3D" w:rsidRPr="00E94DE9">
        <w:rPr>
          <w:rFonts w:ascii="Arial Narrow" w:hAnsi="Arial Narrow" w:cs="Arial Narrow"/>
          <w:sz w:val="22"/>
          <w:szCs w:val="22"/>
        </w:rPr>
        <w:t>povinný oznámiť bez zbytočného odkladu</w:t>
      </w:r>
      <w:r w:rsidR="00261E1F">
        <w:rPr>
          <w:rFonts w:ascii="Arial Narrow" w:hAnsi="Arial Narrow" w:cs="Arial Narrow"/>
          <w:sz w:val="22"/>
          <w:szCs w:val="22"/>
        </w:rPr>
        <w:t xml:space="preserve"> po tom, ako sa o nich dozvedel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. Ak </w:t>
      </w:r>
      <w:r>
        <w:rPr>
          <w:rFonts w:ascii="Arial Narrow" w:hAnsi="Arial Narrow" w:cs="Arial Narrow"/>
          <w:sz w:val="22"/>
          <w:szCs w:val="22"/>
        </w:rPr>
        <w:t>Dodávateľ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</w:t>
      </w:r>
      <w:r w:rsidR="00261E1F">
        <w:rPr>
          <w:rFonts w:ascii="Arial Narrow" w:hAnsi="Arial Narrow" w:cs="Arial Narrow"/>
          <w:sz w:val="22"/>
          <w:szCs w:val="22"/>
        </w:rPr>
        <w:t>neposkytne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Služby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na miest</w:t>
      </w:r>
      <w:r w:rsidR="00261E1F">
        <w:rPr>
          <w:rFonts w:ascii="Arial Narrow" w:hAnsi="Arial Narrow" w:cs="Arial Narrow"/>
          <w:sz w:val="22"/>
          <w:szCs w:val="22"/>
        </w:rPr>
        <w:t>a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</w:t>
      </w:r>
      <w:r w:rsidR="00261E1F">
        <w:rPr>
          <w:rFonts w:ascii="Arial Narrow" w:hAnsi="Arial Narrow" w:cs="Arial Narrow"/>
          <w:sz w:val="22"/>
          <w:szCs w:val="22"/>
        </w:rPr>
        <w:t>poskytovania Služieb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, riadne a včas, je </w:t>
      </w:r>
      <w:r>
        <w:rPr>
          <w:rFonts w:ascii="Arial Narrow" w:hAnsi="Arial Narrow" w:cs="Arial Narrow"/>
          <w:sz w:val="22"/>
          <w:szCs w:val="22"/>
        </w:rPr>
        <w:t>Odberateľ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oprávnený odmietnuť </w:t>
      </w:r>
      <w:r>
        <w:rPr>
          <w:rFonts w:ascii="Arial Narrow" w:hAnsi="Arial Narrow" w:cs="Arial Narrow"/>
          <w:sz w:val="22"/>
          <w:szCs w:val="22"/>
        </w:rPr>
        <w:t>ich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prevzatie. </w:t>
      </w:r>
      <w:r>
        <w:rPr>
          <w:rFonts w:ascii="Arial Narrow" w:hAnsi="Arial Narrow" w:cs="Arial Narrow"/>
          <w:sz w:val="22"/>
          <w:szCs w:val="22"/>
        </w:rPr>
        <w:t>Dodávateľ</w:t>
      </w:r>
      <w:r w:rsidR="00373A3D" w:rsidRPr="00E94DE9">
        <w:rPr>
          <w:rFonts w:ascii="Arial Narrow" w:hAnsi="Arial Narrow" w:cs="Arial Narrow"/>
          <w:sz w:val="22"/>
          <w:szCs w:val="22"/>
        </w:rPr>
        <w:t xml:space="preserve"> je následne povinný bezodkladne písomne oznámiť nový </w:t>
      </w:r>
      <w:r w:rsidR="00261E1F">
        <w:rPr>
          <w:rFonts w:ascii="Arial Narrow" w:hAnsi="Arial Narrow" w:cs="Arial Narrow"/>
          <w:sz w:val="22"/>
          <w:szCs w:val="22"/>
        </w:rPr>
        <w:t>termín poskytnutia Služby</w:t>
      </w:r>
      <w:r w:rsidR="00373A3D" w:rsidRPr="00E94DE9">
        <w:rPr>
          <w:rFonts w:ascii="Arial Narrow" w:hAnsi="Arial Narrow" w:cs="Arial Narrow"/>
          <w:sz w:val="22"/>
          <w:szCs w:val="22"/>
        </w:rPr>
        <w:t>.</w:t>
      </w:r>
    </w:p>
    <w:p w14:paraId="7E26E900" w14:textId="54FD083D"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4DE9">
        <w:rPr>
          <w:rFonts w:ascii="Arial Narrow" w:hAnsi="Arial Narrow" w:cs="Arial Narrow"/>
          <w:sz w:val="22"/>
          <w:szCs w:val="22"/>
        </w:rPr>
        <w:t xml:space="preserve">Po riadnom </w:t>
      </w:r>
      <w:r w:rsidR="008008FA">
        <w:rPr>
          <w:rFonts w:ascii="Arial Narrow" w:hAnsi="Arial Narrow" w:cs="Arial Narrow"/>
          <w:sz w:val="22"/>
          <w:szCs w:val="22"/>
        </w:rPr>
        <w:t>poskytnutí</w:t>
      </w:r>
      <w:r w:rsidRPr="00E94DE9">
        <w:rPr>
          <w:rFonts w:ascii="Arial Narrow" w:hAnsi="Arial Narrow" w:cs="Arial Narrow"/>
          <w:sz w:val="22"/>
          <w:szCs w:val="22"/>
        </w:rPr>
        <w:t xml:space="preserve"> </w:t>
      </w:r>
      <w:r w:rsidR="0062565E">
        <w:rPr>
          <w:rFonts w:ascii="Arial Narrow" w:hAnsi="Arial Narrow" w:cs="Arial Narrow"/>
          <w:sz w:val="22"/>
          <w:szCs w:val="22"/>
        </w:rPr>
        <w:t>Služby</w:t>
      </w:r>
      <w:r w:rsidRPr="00E94DE9">
        <w:rPr>
          <w:rFonts w:ascii="Arial Narrow" w:hAnsi="Arial Narrow" w:cs="Arial Narrow"/>
          <w:sz w:val="22"/>
          <w:szCs w:val="22"/>
        </w:rPr>
        <w:t xml:space="preserve"> </w:t>
      </w:r>
      <w:r w:rsidR="0062565E">
        <w:rPr>
          <w:rFonts w:ascii="Arial Narrow" w:hAnsi="Arial Narrow" w:cs="Arial Narrow"/>
          <w:sz w:val="22"/>
          <w:szCs w:val="22"/>
        </w:rPr>
        <w:t>Odberateľ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potvrdí jeho prevzatie podpísaním preberacieho protokolu, prípadne dodacieho</w:t>
      </w:r>
      <w:r w:rsidR="0062565E">
        <w:rPr>
          <w:rFonts w:ascii="Arial Narrow" w:hAnsi="Arial Narrow" w:cs="Arial Narrow"/>
          <w:sz w:val="22"/>
          <w:szCs w:val="22"/>
        </w:rPr>
        <w:t xml:space="preserve"> alebo servisného</w:t>
      </w:r>
      <w:r w:rsidRPr="00E94DE9">
        <w:rPr>
          <w:rFonts w:ascii="Arial Narrow" w:hAnsi="Arial Narrow" w:cs="Arial Narrow"/>
          <w:sz w:val="22"/>
          <w:szCs w:val="22"/>
        </w:rPr>
        <w:t xml:space="preserve"> listu. Potvrdený preberací protokol (dodací</w:t>
      </w:r>
      <w:r w:rsidR="00B15B76">
        <w:rPr>
          <w:rFonts w:ascii="Arial Narrow" w:hAnsi="Arial Narrow" w:cs="Arial Narrow"/>
          <w:sz w:val="22"/>
          <w:szCs w:val="22"/>
        </w:rPr>
        <w:t>/servisný</w:t>
      </w:r>
      <w:r w:rsidRPr="00E94DE9">
        <w:rPr>
          <w:rFonts w:ascii="Arial Narrow" w:hAnsi="Arial Narrow" w:cs="Arial Narrow"/>
          <w:sz w:val="22"/>
          <w:szCs w:val="22"/>
        </w:rPr>
        <w:t xml:space="preserve"> list)  sú podkladom</w:t>
      </w:r>
      <w:r w:rsidRPr="00D7135A">
        <w:rPr>
          <w:rFonts w:ascii="Arial Narrow" w:hAnsi="Arial Narrow" w:cs="Arial Narrow"/>
          <w:sz w:val="22"/>
          <w:szCs w:val="22"/>
        </w:rPr>
        <w:t xml:space="preserve"> pre vystavenie faktúry a budú tvoriť jej neoddeliteľnú súčasť.</w:t>
      </w:r>
    </w:p>
    <w:p w14:paraId="35C5977E" w14:textId="69A4F880"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lastRenderedPageBreak/>
        <w:t xml:space="preserve">V prípade </w:t>
      </w:r>
      <w:r w:rsidR="008008FA">
        <w:rPr>
          <w:rFonts w:ascii="Arial Narrow" w:hAnsi="Arial Narrow" w:cs="Arial Narrow"/>
          <w:sz w:val="22"/>
          <w:szCs w:val="22"/>
        </w:rPr>
        <w:t>poskytnutia</w:t>
      </w:r>
      <w:r w:rsidRPr="00D7135A">
        <w:rPr>
          <w:rFonts w:ascii="Arial Narrow" w:hAnsi="Arial Narrow"/>
          <w:sz w:val="22"/>
          <w:szCs w:val="22"/>
        </w:rPr>
        <w:t xml:space="preserve"> </w:t>
      </w:r>
      <w:r w:rsidR="000057B8">
        <w:rPr>
          <w:rFonts w:ascii="Arial Narrow" w:hAnsi="Arial Narrow"/>
          <w:sz w:val="22"/>
          <w:szCs w:val="22"/>
        </w:rPr>
        <w:t>Služby</w:t>
      </w:r>
      <w:r w:rsidRPr="00D7135A">
        <w:rPr>
          <w:rFonts w:ascii="Arial Narrow" w:hAnsi="Arial Narrow"/>
          <w:sz w:val="22"/>
          <w:szCs w:val="22"/>
        </w:rPr>
        <w:t xml:space="preserve"> pred stanoveným </w:t>
      </w:r>
      <w:r w:rsidR="00DE1148">
        <w:rPr>
          <w:rFonts w:ascii="Arial Narrow" w:hAnsi="Arial Narrow"/>
          <w:sz w:val="22"/>
          <w:szCs w:val="22"/>
        </w:rPr>
        <w:t>termínom poskytnutia Služby</w:t>
      </w:r>
      <w:r w:rsidRPr="00D7135A">
        <w:rPr>
          <w:rFonts w:ascii="Arial Narrow" w:hAnsi="Arial Narrow"/>
          <w:sz w:val="22"/>
          <w:szCs w:val="22"/>
        </w:rPr>
        <w:t xml:space="preserve"> nemá </w:t>
      </w:r>
      <w:r w:rsidR="000057B8">
        <w:rPr>
          <w:rFonts w:ascii="Arial Narrow" w:hAnsi="Arial Narrow"/>
          <w:sz w:val="22"/>
          <w:szCs w:val="22"/>
        </w:rPr>
        <w:t>Dod</w:t>
      </w:r>
      <w:r w:rsidR="0051248A">
        <w:rPr>
          <w:rFonts w:ascii="Arial Narrow" w:hAnsi="Arial Narrow"/>
          <w:sz w:val="22"/>
          <w:szCs w:val="22"/>
        </w:rPr>
        <w:t>á</w:t>
      </w:r>
      <w:r w:rsidR="000057B8">
        <w:rPr>
          <w:rFonts w:ascii="Arial Narrow" w:hAnsi="Arial Narrow"/>
          <w:sz w:val="22"/>
          <w:szCs w:val="22"/>
        </w:rPr>
        <w:t>vateľ</w:t>
      </w:r>
      <w:r w:rsidRPr="00D7135A">
        <w:rPr>
          <w:rFonts w:ascii="Arial Narrow" w:hAnsi="Arial Narrow"/>
          <w:sz w:val="22"/>
          <w:szCs w:val="22"/>
        </w:rPr>
        <w:t xml:space="preserve"> nárok na finančné zvýhodnenie.</w:t>
      </w:r>
    </w:p>
    <w:p w14:paraId="0A68C0AA" w14:textId="77777777"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14:paraId="6FB3E55D" w14:textId="3EAD8DD2"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</w:t>
      </w:r>
      <w:r w:rsidR="00C05C6B">
        <w:rPr>
          <w:rFonts w:ascii="Arial Narrow" w:hAnsi="Arial Narrow"/>
          <w:b/>
          <w:sz w:val="22"/>
          <w:szCs w:val="22"/>
        </w:rPr>
        <w:t> </w:t>
      </w:r>
      <w:r>
        <w:rPr>
          <w:rFonts w:ascii="Arial Narrow" w:hAnsi="Arial Narrow"/>
          <w:b/>
          <w:sz w:val="22"/>
          <w:szCs w:val="22"/>
        </w:rPr>
        <w:t>fakturácia</w:t>
      </w:r>
    </w:p>
    <w:p w14:paraId="4159449A" w14:textId="77777777" w:rsidR="00C05C6B" w:rsidRDefault="00C05C6B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14:paraId="6373160C" w14:textId="290F144B" w:rsidR="001E0FBC" w:rsidRPr="00FF4C12" w:rsidRDefault="000057B8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Odberateľ</w:t>
      </w:r>
      <w:r w:rsidR="001E0FBC" w:rsidRPr="001206F6">
        <w:rPr>
          <w:rFonts w:ascii="Arial Narrow" w:hAnsi="Arial Narrow"/>
          <w:sz w:val="22"/>
          <w:szCs w:val="22"/>
        </w:rPr>
        <w:t xml:space="preserve"> sa zaväzuje za </w:t>
      </w:r>
      <w:r w:rsidR="004D32E7">
        <w:rPr>
          <w:rFonts w:ascii="Arial Narrow" w:hAnsi="Arial Narrow"/>
          <w:sz w:val="22"/>
          <w:szCs w:val="22"/>
        </w:rPr>
        <w:t>poskytnuté</w:t>
      </w:r>
      <w:r w:rsidR="001E0FBC" w:rsidRPr="001206F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1E0FBC" w:rsidRPr="001206F6">
        <w:rPr>
          <w:rFonts w:ascii="Arial Narrow" w:hAnsi="Arial Narrow"/>
          <w:sz w:val="22"/>
          <w:szCs w:val="22"/>
        </w:rPr>
        <w:t xml:space="preserve"> zaplatiť </w:t>
      </w:r>
      <w:r>
        <w:rPr>
          <w:rFonts w:ascii="Arial Narrow" w:hAnsi="Arial Narrow"/>
          <w:sz w:val="22"/>
          <w:szCs w:val="22"/>
        </w:rPr>
        <w:t>Dodávateľovi</w:t>
      </w:r>
      <w:r w:rsidR="001E0FBC" w:rsidRPr="00FF4C12">
        <w:rPr>
          <w:rFonts w:ascii="Arial Narrow" w:hAnsi="Arial Narrow"/>
          <w:sz w:val="22"/>
          <w:szCs w:val="22"/>
        </w:rPr>
        <w:t xml:space="preserve"> Cenu na základe faktúry vystavenej </w:t>
      </w:r>
      <w:r>
        <w:rPr>
          <w:rFonts w:ascii="Arial Narrow" w:hAnsi="Arial Narrow"/>
          <w:sz w:val="22"/>
          <w:szCs w:val="22"/>
        </w:rPr>
        <w:t>Dodávateľom</w:t>
      </w:r>
      <w:r w:rsidR="001E0FBC" w:rsidRPr="00FF4C12">
        <w:rPr>
          <w:rFonts w:ascii="Arial Narrow" w:hAnsi="Arial Narrow"/>
          <w:sz w:val="22"/>
          <w:szCs w:val="22"/>
        </w:rPr>
        <w:t xml:space="preserve"> po </w:t>
      </w:r>
      <w:r w:rsidR="004D32E7">
        <w:rPr>
          <w:rFonts w:ascii="Arial Narrow" w:hAnsi="Arial Narrow"/>
          <w:sz w:val="22"/>
          <w:szCs w:val="22"/>
        </w:rPr>
        <w:t>poskytnutí</w:t>
      </w:r>
      <w:r w:rsidR="001E0FBC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1E0FBC" w:rsidRPr="00FF4C12">
        <w:rPr>
          <w:rFonts w:ascii="Arial Narrow" w:hAnsi="Arial Narrow"/>
          <w:sz w:val="22"/>
          <w:szCs w:val="22"/>
        </w:rPr>
        <w:t xml:space="preserve"> a podpísaní preberacieho protokolu alebo dodacieho listu</w:t>
      </w:r>
      <w:r>
        <w:rPr>
          <w:rFonts w:ascii="Arial Narrow" w:hAnsi="Arial Narrow"/>
          <w:sz w:val="22"/>
          <w:szCs w:val="22"/>
        </w:rPr>
        <w:t xml:space="preserve"> alebo servisného listu</w:t>
      </w:r>
      <w:r w:rsidR="001E0FBC" w:rsidRPr="00FF4C12">
        <w:rPr>
          <w:rFonts w:ascii="Arial Narrow" w:hAnsi="Arial Narrow"/>
          <w:sz w:val="22"/>
          <w:szCs w:val="22"/>
        </w:rPr>
        <w:t xml:space="preserve"> s vyznačením riadneho </w:t>
      </w:r>
      <w:r w:rsidR="004D32E7">
        <w:rPr>
          <w:rFonts w:ascii="Arial Narrow" w:hAnsi="Arial Narrow"/>
          <w:sz w:val="22"/>
          <w:szCs w:val="22"/>
        </w:rPr>
        <w:t>poskytnutia</w:t>
      </w:r>
      <w:r w:rsidR="001E0FBC"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Služby</w:t>
      </w:r>
      <w:r w:rsidR="001E0FBC" w:rsidRPr="00FF4C12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Odberateľ</w:t>
      </w:r>
      <w:r w:rsidR="001E0FBC" w:rsidRPr="00FF4C12">
        <w:rPr>
          <w:rFonts w:ascii="Arial Narrow" w:hAnsi="Arial Narrow"/>
          <w:sz w:val="22"/>
          <w:szCs w:val="22"/>
        </w:rPr>
        <w:t xml:space="preserve"> neposkytne </w:t>
      </w:r>
      <w:r>
        <w:rPr>
          <w:rFonts w:ascii="Arial Narrow" w:hAnsi="Arial Narrow"/>
          <w:sz w:val="22"/>
          <w:szCs w:val="22"/>
        </w:rPr>
        <w:t>Dodávateľovi</w:t>
      </w:r>
      <w:r w:rsidR="001E0FBC" w:rsidRPr="00FF4C12">
        <w:rPr>
          <w:rFonts w:ascii="Arial Narrow" w:hAnsi="Arial Narrow"/>
          <w:sz w:val="22"/>
          <w:szCs w:val="22"/>
        </w:rPr>
        <w:t xml:space="preserve"> žiaden preddavok </w:t>
      </w:r>
      <w:r w:rsidR="001E0FBC">
        <w:rPr>
          <w:rFonts w:ascii="Arial Narrow" w:hAnsi="Arial Narrow"/>
          <w:sz w:val="22"/>
          <w:szCs w:val="22"/>
        </w:rPr>
        <w:t>ani zálohové platby</w:t>
      </w:r>
      <w:r w:rsidR="001E0FBC" w:rsidRPr="00FF4C12">
        <w:rPr>
          <w:rFonts w:ascii="Arial Narrow" w:hAnsi="Arial Narrow"/>
          <w:sz w:val="22"/>
          <w:szCs w:val="22"/>
        </w:rPr>
        <w:t>.</w:t>
      </w:r>
    </w:p>
    <w:p w14:paraId="5121AE8A" w14:textId="565813D1"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Každá faktúra vystavená </w:t>
      </w:r>
      <w:r w:rsidR="000057B8">
        <w:rPr>
          <w:rFonts w:ascii="Arial Narrow" w:hAnsi="Arial Narrow"/>
          <w:sz w:val="22"/>
          <w:szCs w:val="22"/>
        </w:rPr>
        <w:t>Dodávateľom</w:t>
      </w:r>
      <w:r w:rsidRPr="00FF4C12">
        <w:rPr>
          <w:rFonts w:ascii="Arial Narrow" w:hAnsi="Arial Narrow"/>
          <w:sz w:val="22"/>
          <w:szCs w:val="22"/>
        </w:rPr>
        <w:t xml:space="preserve"> bude obsahovať náležitosti podľa všeobecne záväzných právnych predpisov (najmä podľa zákona č. 222/2004 Z. z. o dani z pridanej hodnoty v znení neskorších predpisov). Neoddeliteľnou súčasťou faktúry </w:t>
      </w:r>
      <w:r w:rsidR="000057B8">
        <w:rPr>
          <w:rFonts w:ascii="Arial Narrow" w:hAnsi="Arial Narrow"/>
          <w:sz w:val="22"/>
          <w:szCs w:val="22"/>
        </w:rPr>
        <w:t>Dodávateľa</w:t>
      </w:r>
      <w:r w:rsidRPr="00FF4C12">
        <w:rPr>
          <w:rFonts w:ascii="Arial Narrow" w:hAnsi="Arial Narrow"/>
          <w:sz w:val="22"/>
          <w:szCs w:val="22"/>
        </w:rPr>
        <w:t xml:space="preserve"> bude originál/fotokópia preberacieho protokolu alebo dodacieho listu</w:t>
      </w:r>
      <w:r w:rsidR="000057B8">
        <w:rPr>
          <w:rFonts w:ascii="Arial Narrow" w:hAnsi="Arial Narrow"/>
          <w:sz w:val="22"/>
          <w:szCs w:val="22"/>
        </w:rPr>
        <w:t xml:space="preserve"> alebo servisného listu</w:t>
      </w:r>
      <w:r w:rsidRPr="00FF4C12">
        <w:rPr>
          <w:rFonts w:ascii="Arial Narrow" w:hAnsi="Arial Narrow"/>
          <w:sz w:val="22"/>
          <w:szCs w:val="22"/>
        </w:rPr>
        <w:t xml:space="preserve"> s vyznačením </w:t>
      </w:r>
      <w:r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4D32E7">
        <w:rPr>
          <w:rFonts w:ascii="Arial Narrow" w:hAnsi="Arial Narrow"/>
          <w:sz w:val="22"/>
          <w:szCs w:val="22"/>
        </w:rPr>
        <w:t>poskytnutia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0057B8">
        <w:rPr>
          <w:rFonts w:ascii="Arial Narrow" w:hAnsi="Arial Narrow"/>
          <w:sz w:val="22"/>
          <w:szCs w:val="22"/>
        </w:rPr>
        <w:t>Služby</w:t>
      </w:r>
      <w:r w:rsidRPr="00FF4C12">
        <w:rPr>
          <w:rFonts w:ascii="Arial Narrow" w:hAnsi="Arial Narrow"/>
          <w:sz w:val="22"/>
          <w:szCs w:val="22"/>
        </w:rPr>
        <w:t xml:space="preserve"> potvrdeného </w:t>
      </w:r>
      <w:r w:rsidR="000057B8">
        <w:rPr>
          <w:rFonts w:ascii="Arial Narrow" w:hAnsi="Arial Narrow"/>
          <w:sz w:val="22"/>
          <w:szCs w:val="22"/>
        </w:rPr>
        <w:t>Odberateľom</w:t>
      </w:r>
      <w:r w:rsidR="00F91E47">
        <w:rPr>
          <w:rFonts w:ascii="Arial Narrow" w:hAnsi="Arial Narrow"/>
          <w:sz w:val="22"/>
          <w:szCs w:val="22"/>
        </w:rPr>
        <w:t>.</w:t>
      </w:r>
      <w:r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14:paraId="527A34D4" w14:textId="083966C4" w:rsidR="001E0FBC" w:rsidRPr="00FF4C12" w:rsidRDefault="000057B8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1E0FBC">
        <w:rPr>
          <w:rFonts w:ascii="Arial Narrow" w:hAnsi="Arial Narrow"/>
          <w:sz w:val="22"/>
          <w:szCs w:val="22"/>
        </w:rPr>
        <w:tab/>
      </w:r>
      <w:r w:rsidR="001E0FBC" w:rsidRPr="00FF4C12">
        <w:rPr>
          <w:rFonts w:ascii="Arial Narrow" w:hAnsi="Arial Narrow"/>
          <w:sz w:val="22"/>
          <w:szCs w:val="22"/>
        </w:rPr>
        <w:t xml:space="preserve">jednoznačná informácia, či </w:t>
      </w:r>
      <w:r>
        <w:rPr>
          <w:rFonts w:ascii="Arial Narrow" w:hAnsi="Arial Narrow"/>
          <w:sz w:val="22"/>
          <w:szCs w:val="22"/>
        </w:rPr>
        <w:t>Dodávateľ</w:t>
      </w:r>
      <w:r w:rsidR="001E0FBC" w:rsidRPr="00FF4C12">
        <w:rPr>
          <w:rFonts w:ascii="Arial Narrow" w:hAnsi="Arial Narrow"/>
          <w:sz w:val="22"/>
          <w:szCs w:val="22"/>
        </w:rPr>
        <w:t xml:space="preserve"> je alebo nie je platiteľom DPH;</w:t>
      </w:r>
    </w:p>
    <w:p w14:paraId="35498494" w14:textId="77777777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14:paraId="606FFA41" w14:textId="03E4D7B5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 w:rsidR="000057B8">
        <w:rPr>
          <w:rFonts w:ascii="Arial Narrow" w:hAnsi="Arial Narrow"/>
          <w:sz w:val="22"/>
          <w:szCs w:val="22"/>
        </w:rPr>
        <w:t>objednávky</w:t>
      </w:r>
      <w:r w:rsidRPr="00FF4C12">
        <w:rPr>
          <w:rFonts w:ascii="Arial Narrow" w:hAnsi="Arial Narrow"/>
          <w:sz w:val="22"/>
          <w:szCs w:val="22"/>
        </w:rPr>
        <w:t>;</w:t>
      </w:r>
    </w:p>
    <w:p w14:paraId="42E07D4F" w14:textId="77777777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14:paraId="3934168B" w14:textId="73F904F1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špecifikácia platby (názov banky </w:t>
      </w:r>
      <w:r w:rsidR="00E4798A">
        <w:rPr>
          <w:rFonts w:ascii="Arial Narrow" w:hAnsi="Arial Narrow"/>
          <w:sz w:val="22"/>
          <w:szCs w:val="22"/>
        </w:rPr>
        <w:t>Dodávateľa</w:t>
      </w:r>
      <w:r w:rsidRPr="00FF4C12">
        <w:rPr>
          <w:rFonts w:ascii="Arial Narrow" w:hAnsi="Arial Narrow"/>
          <w:sz w:val="22"/>
          <w:szCs w:val="22"/>
        </w:rPr>
        <w:t xml:space="preserve"> vrátane kódu SWIFT, číslo účtu </w:t>
      </w:r>
      <w:r w:rsidR="008F5B5C">
        <w:rPr>
          <w:rFonts w:ascii="Arial Narrow" w:hAnsi="Arial Narrow"/>
          <w:sz w:val="22"/>
          <w:szCs w:val="22"/>
        </w:rPr>
        <w:t>dodávateľa</w:t>
      </w:r>
      <w:r w:rsidRPr="00FF4C12">
        <w:rPr>
          <w:rFonts w:ascii="Arial Narrow" w:hAnsi="Arial Narrow"/>
          <w:sz w:val="22"/>
          <w:szCs w:val="22"/>
        </w:rPr>
        <w:t xml:space="preserve"> vrátane čísla v tvare IBAN);</w:t>
      </w:r>
    </w:p>
    <w:p w14:paraId="1E5199FB" w14:textId="77777777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14:paraId="3B8CF099" w14:textId="27F9BA6B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pečiatka a podpis oprávnenej osoby </w:t>
      </w:r>
      <w:r w:rsidR="008F5B5C">
        <w:rPr>
          <w:rFonts w:ascii="Arial Narrow" w:hAnsi="Arial Narrow"/>
          <w:sz w:val="22"/>
          <w:szCs w:val="22"/>
        </w:rPr>
        <w:t>Dodávateľa</w:t>
      </w:r>
      <w:r w:rsidRPr="00FF4C12">
        <w:rPr>
          <w:rFonts w:ascii="Arial Narrow" w:hAnsi="Arial Narrow"/>
          <w:sz w:val="22"/>
          <w:szCs w:val="22"/>
        </w:rPr>
        <w:t>;</w:t>
      </w:r>
    </w:p>
    <w:p w14:paraId="28F70330" w14:textId="08C332A9"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dátum doručenia dokladu </w:t>
      </w:r>
      <w:r w:rsidR="008F5B5C">
        <w:rPr>
          <w:rFonts w:ascii="Arial Narrow" w:hAnsi="Arial Narrow"/>
          <w:sz w:val="22"/>
          <w:szCs w:val="22"/>
        </w:rPr>
        <w:t>Odberateľovi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(napr. pečiatka podateľne).</w:t>
      </w:r>
    </w:p>
    <w:p w14:paraId="2742079B" w14:textId="77777777" w:rsidR="001E0FBC" w:rsidRPr="00FF4C12" w:rsidRDefault="001E0FBC" w:rsidP="00F91E47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14:paraId="2B2A7D82" w14:textId="1CC8D898" w:rsidR="001E0FBC" w:rsidRPr="002E68A8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="008F5B5C">
        <w:rPr>
          <w:rFonts w:ascii="Arial Narrow" w:hAnsi="Arial Narrow"/>
          <w:sz w:val="22"/>
          <w:szCs w:val="22"/>
        </w:rPr>
        <w:t>Dodávateľa</w:t>
      </w:r>
      <w:r w:rsidRPr="00FF4C12">
        <w:rPr>
          <w:rFonts w:ascii="Arial Narrow" w:hAnsi="Arial Narrow"/>
          <w:sz w:val="22"/>
          <w:szCs w:val="22"/>
        </w:rPr>
        <w:t xml:space="preserve"> je </w:t>
      </w:r>
      <w:r>
        <w:rPr>
          <w:rFonts w:ascii="Arial Narrow" w:hAnsi="Arial Narrow"/>
          <w:sz w:val="22"/>
          <w:szCs w:val="22"/>
        </w:rPr>
        <w:t xml:space="preserve">šesťdesiat </w:t>
      </w:r>
      <w:r w:rsidRPr="00FF4C12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 xml:space="preserve">0) dní odo dňa doručenia faktúry </w:t>
      </w:r>
      <w:r w:rsidR="008F5B5C">
        <w:rPr>
          <w:rFonts w:ascii="Arial Narrow" w:hAnsi="Arial Narrow"/>
          <w:sz w:val="22"/>
          <w:szCs w:val="22"/>
        </w:rPr>
        <w:t>Odberateľovi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zo strany </w:t>
      </w:r>
      <w:r w:rsidR="008F5B5C">
        <w:rPr>
          <w:rFonts w:ascii="Arial Narrow" w:hAnsi="Arial Narrow"/>
          <w:sz w:val="22"/>
          <w:szCs w:val="22"/>
        </w:rPr>
        <w:t>Dodáva</w:t>
      </w:r>
      <w:r w:rsidRPr="00FF4C12">
        <w:rPr>
          <w:rFonts w:ascii="Arial Narrow" w:hAnsi="Arial Narrow"/>
          <w:sz w:val="22"/>
          <w:szCs w:val="22"/>
        </w:rPr>
        <w:t>júceho za predpokladu, že doručená faktúra bude spĺňať všetky zákonné náležitosti a náležitosti podľa tejto Dohody.</w:t>
      </w:r>
      <w:r w:rsidRPr="00A30B02">
        <w:rPr>
          <w:rFonts w:ascii="Arial Narrow" w:hAnsi="Arial Narrow"/>
          <w:color w:val="FF0000"/>
          <w:sz w:val="22"/>
          <w:szCs w:val="22"/>
        </w:rPr>
        <w:t xml:space="preserve"> </w:t>
      </w:r>
      <w:r w:rsidRPr="002E68A8">
        <w:rPr>
          <w:rFonts w:ascii="Arial Narrow" w:hAnsi="Arial Narrow"/>
          <w:sz w:val="22"/>
          <w:szCs w:val="22"/>
        </w:rPr>
        <w:t xml:space="preserve">Lehota splatnosti faktúry začína plynúť dňom nasledujúcim po dni, v ktorom bola faktúra preukázateľne doručená </w:t>
      </w:r>
      <w:r w:rsidR="008F5B5C">
        <w:rPr>
          <w:rFonts w:ascii="Arial Narrow" w:hAnsi="Arial Narrow"/>
          <w:sz w:val="22"/>
          <w:szCs w:val="22"/>
        </w:rPr>
        <w:t>Odberateľovi</w:t>
      </w:r>
      <w:r w:rsidRPr="002E68A8">
        <w:rPr>
          <w:rFonts w:ascii="Arial Narrow" w:hAnsi="Arial Narrow"/>
          <w:sz w:val="22"/>
          <w:szCs w:val="22"/>
        </w:rPr>
        <w:t xml:space="preserve">. </w:t>
      </w:r>
      <w:r w:rsidR="008F5B5C">
        <w:rPr>
          <w:rFonts w:ascii="Arial Narrow" w:hAnsi="Arial Narrow"/>
          <w:sz w:val="22"/>
          <w:szCs w:val="22"/>
        </w:rPr>
        <w:t>Dodávateľ</w:t>
      </w:r>
      <w:r w:rsidRPr="002E68A8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Dohody.</w:t>
      </w:r>
    </w:p>
    <w:p w14:paraId="181DA08C" w14:textId="70C41226"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Dohodou, </w:t>
      </w:r>
      <w:r w:rsidR="007619CB">
        <w:rPr>
          <w:rFonts w:ascii="Arial Narrow" w:hAnsi="Arial Narrow"/>
          <w:sz w:val="22"/>
          <w:szCs w:val="22"/>
        </w:rPr>
        <w:t>Odberateľ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ju bezodkladne vráti </w:t>
      </w:r>
      <w:r w:rsidR="007619CB">
        <w:rPr>
          <w:rFonts w:ascii="Arial Narrow" w:hAnsi="Arial Narrow"/>
          <w:sz w:val="22"/>
          <w:szCs w:val="22"/>
        </w:rPr>
        <w:t>Dodávateľovi</w:t>
      </w:r>
      <w:r w:rsidRPr="00FF4C12">
        <w:rPr>
          <w:rFonts w:ascii="Arial Narrow" w:hAnsi="Arial Narrow"/>
          <w:sz w:val="22"/>
          <w:szCs w:val="22"/>
        </w:rPr>
        <w:t xml:space="preserve"> na doplnenie a/alebo prepracovanie s uvedením nedostatkov, ktoré</w:t>
      </w:r>
      <w:r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sa majú odstrániť. Nová </w:t>
      </w:r>
      <w:r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 xml:space="preserve">0-dňová lehota splatnosti začne plynúť dňom nasledujúcim po dni, v ktorom bola riadne doplnená a/alebo prepracovaná faktúra preukázateľne doručená </w:t>
      </w:r>
      <w:r w:rsidR="008F5B5C">
        <w:rPr>
          <w:rFonts w:ascii="Arial Narrow" w:hAnsi="Arial Narrow"/>
          <w:sz w:val="22"/>
          <w:szCs w:val="22"/>
        </w:rPr>
        <w:t>Odberateľovi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2FA93BE7" w14:textId="77777777" w:rsidR="004D32E7" w:rsidRPr="00FF4C12" w:rsidRDefault="001E0FBC" w:rsidP="004D32E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Všetky faktúry budú uhrádzané výhradne bezhotovostne prevodným príkazom. Cena sa považuje za uhradenú dňom odpísania finančných prostriedkov z účtu </w:t>
      </w:r>
      <w:r w:rsidR="008F5B5C">
        <w:rPr>
          <w:rFonts w:ascii="Arial Narrow" w:hAnsi="Arial Narrow"/>
          <w:sz w:val="22"/>
          <w:szCs w:val="22"/>
        </w:rPr>
        <w:t>Odberateľa</w:t>
      </w:r>
      <w:r w:rsidR="004D32E7">
        <w:rPr>
          <w:rFonts w:ascii="Arial Narrow" w:hAnsi="Arial Narrow"/>
          <w:sz w:val="22"/>
          <w:szCs w:val="22"/>
        </w:rPr>
        <w:t xml:space="preserve"> uvedeného v záhlaví tejto Dohody na účet Dodávateľa uvedený v záhlaví tejto Dohody</w:t>
      </w:r>
      <w:r w:rsidR="004D32E7" w:rsidRPr="00FF4C12">
        <w:rPr>
          <w:rFonts w:ascii="Arial Narrow" w:hAnsi="Arial Narrow"/>
          <w:sz w:val="22"/>
          <w:szCs w:val="22"/>
        </w:rPr>
        <w:t>.</w:t>
      </w:r>
    </w:p>
    <w:p w14:paraId="25D15C4D" w14:textId="28E971BB"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Bankové spojenie </w:t>
      </w:r>
      <w:r w:rsidR="008F5B5C">
        <w:rPr>
          <w:rFonts w:ascii="Arial Narrow" w:hAnsi="Arial Narrow"/>
          <w:sz w:val="22"/>
          <w:szCs w:val="22"/>
        </w:rPr>
        <w:t>Dodávateľa</w:t>
      </w:r>
      <w:r w:rsidRPr="00FF4C12">
        <w:rPr>
          <w:rFonts w:ascii="Arial Narrow" w:hAnsi="Arial Narrow"/>
          <w:sz w:val="22"/>
          <w:szCs w:val="22"/>
        </w:rPr>
        <w:t xml:space="preserve"> uvedené na faktúre musí byť zhodné s bankovým spojením dohodnutým v tejto Dohode</w:t>
      </w:r>
      <w:r w:rsidR="008F5B5C">
        <w:rPr>
          <w:rFonts w:ascii="Arial Narrow" w:hAnsi="Arial Narrow"/>
          <w:sz w:val="22"/>
          <w:szCs w:val="22"/>
        </w:rPr>
        <w:t>.</w:t>
      </w:r>
    </w:p>
    <w:p w14:paraId="6BCECA0A" w14:textId="77777777"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14:paraId="7729DA30" w14:textId="77777777"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14:paraId="23268ECD" w14:textId="77777777" w:rsidR="00C05C6B" w:rsidRDefault="00C05C6B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BA46DAF" w14:textId="569B2AC9" w:rsidR="00060995" w:rsidRPr="002E055D" w:rsidRDefault="0056395C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7619CB">
        <w:rPr>
          <w:rFonts w:ascii="Arial Narrow" w:hAnsi="Arial Narrow"/>
          <w:sz w:val="22"/>
          <w:szCs w:val="22"/>
          <w:lang w:val="sk-SK" w:eastAsia="en-US"/>
        </w:rPr>
        <w:t>Dodávateľ</w:t>
      </w:r>
      <w:r w:rsidR="00060995" w:rsidRPr="007619CB">
        <w:rPr>
          <w:rFonts w:ascii="Arial Narrow" w:hAnsi="Arial Narrow"/>
          <w:sz w:val="22"/>
          <w:szCs w:val="22"/>
          <w:lang w:eastAsia="en-US"/>
        </w:rPr>
        <w:t xml:space="preserve"> je povinný</w:t>
      </w:r>
      <w:r w:rsidR="00060995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067CE">
        <w:rPr>
          <w:rFonts w:ascii="Arial Narrow" w:hAnsi="Arial Narrow"/>
          <w:sz w:val="22"/>
          <w:szCs w:val="22"/>
          <w:lang w:val="sk-SK" w:eastAsia="en-US"/>
        </w:rPr>
        <w:t>poskytovať</w:t>
      </w:r>
      <w:r w:rsidR="00060995" w:rsidRPr="001E3E7E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val="sk-SK" w:eastAsia="en-US"/>
        </w:rPr>
        <w:t>Služby Odberateľovi</w:t>
      </w:r>
      <w:r w:rsidR="00060995" w:rsidRPr="001E3E7E">
        <w:rPr>
          <w:rFonts w:ascii="Arial Narrow" w:hAnsi="Arial Narrow"/>
          <w:sz w:val="22"/>
          <w:szCs w:val="22"/>
          <w:lang w:eastAsia="en-US"/>
        </w:rPr>
        <w:t xml:space="preserve"> v dohodnutom množstve, rozsahu, kvalite, v požadovaných technických parametroch, v bezchy</w:t>
      </w:r>
      <w:r w:rsidR="00060995"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14:paraId="0E108B00" w14:textId="2AC76400" w:rsidR="00060995" w:rsidRPr="00CC6FE9" w:rsidRDefault="0056395C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 w:eastAsia="en-US"/>
        </w:rPr>
        <w:t>Odberateľ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 xml:space="preserve"> je povinný protokolárne prebrať bezchyb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ne </w:t>
      </w:r>
      <w:r w:rsidR="002067CE">
        <w:rPr>
          <w:rFonts w:ascii="Arial Narrow" w:hAnsi="Arial Narrow"/>
          <w:sz w:val="22"/>
          <w:szCs w:val="22"/>
          <w:lang w:val="sk-SK" w:eastAsia="en-US"/>
        </w:rPr>
        <w:t>poskytnuté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Služby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 xml:space="preserve">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067CE">
        <w:rPr>
          <w:rFonts w:ascii="Arial Narrow" w:hAnsi="Arial Narrow"/>
          <w:sz w:val="22"/>
          <w:szCs w:val="22"/>
          <w:lang w:val="sk-SK" w:eastAsia="en-US"/>
        </w:rPr>
        <w:t>bod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</w:t>
      </w:r>
      <w:r w:rsidR="002067CE">
        <w:rPr>
          <w:rFonts w:ascii="Arial Narrow" w:hAnsi="Arial Narrow"/>
          <w:sz w:val="22"/>
          <w:szCs w:val="22"/>
          <w:lang w:val="sk-SK" w:eastAsia="en-US"/>
        </w:rPr>
        <w:t>poskytnutia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>
        <w:rPr>
          <w:rFonts w:ascii="Arial Narrow" w:hAnsi="Arial Narrow"/>
          <w:sz w:val="22"/>
          <w:szCs w:val="22"/>
          <w:lang w:val="sk-SK" w:eastAsia="en-US"/>
        </w:rPr>
        <w:t>Služby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a za splnenia podmienky podľa čl. VI. </w:t>
      </w:r>
      <w:r w:rsidR="002067CE">
        <w:rPr>
          <w:rFonts w:ascii="Arial Narrow" w:hAnsi="Arial Narrow"/>
          <w:sz w:val="22"/>
          <w:szCs w:val="22"/>
          <w:lang w:val="sk-SK" w:eastAsia="en-US"/>
        </w:rPr>
        <w:t>bod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6.5. tejto Dohody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060995"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14:paraId="2BB129DC" w14:textId="3E541257"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="002067CE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1E3E7E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56395C">
        <w:rPr>
          <w:rFonts w:ascii="Arial Narrow" w:hAnsi="Arial Narrow"/>
          <w:bCs/>
          <w:sz w:val="22"/>
          <w:szCs w:val="22"/>
          <w:lang w:val="sk-SK"/>
        </w:rPr>
        <w:t>Dodávateľa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14:paraId="469FB2DD" w14:textId="3A50723E" w:rsidR="00060995" w:rsidRPr="001E3E7E" w:rsidRDefault="0056395C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lastRenderedPageBreak/>
        <w:t>Dodávateľ</w:t>
      </w:r>
      <w:r w:rsidR="00060995">
        <w:rPr>
          <w:rFonts w:ascii="Arial Narrow" w:hAnsi="Arial Narrow"/>
          <w:bCs/>
          <w:sz w:val="22"/>
          <w:szCs w:val="22"/>
        </w:rPr>
        <w:t xml:space="preserve"> </w:t>
      </w:r>
      <w:r w:rsidR="00060995"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  <w:lang w:val="sk-SK"/>
        </w:rPr>
        <w:t>Odberateľovi</w:t>
      </w:r>
      <w:r w:rsidR="00060995"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 w:rsidR="00060995">
        <w:rPr>
          <w:rFonts w:ascii="Arial Narrow" w:hAnsi="Arial Narrow"/>
          <w:bCs/>
          <w:sz w:val="22"/>
          <w:szCs w:val="22"/>
        </w:rPr>
        <w:t>rílohe č.3</w:t>
      </w:r>
      <w:r w:rsidR="002067CE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="00060995"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779DAF3C" w14:textId="2F4A7BCE"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 w:rsidR="0056395C">
        <w:rPr>
          <w:rFonts w:ascii="Arial Narrow" w:hAnsi="Arial Narrow"/>
          <w:bCs/>
          <w:sz w:val="22"/>
          <w:szCs w:val="22"/>
          <w:lang w:val="sk-SK"/>
        </w:rPr>
        <w:t>Dodávateľ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56395C">
        <w:rPr>
          <w:rFonts w:ascii="Arial Narrow" w:hAnsi="Arial Narrow"/>
          <w:bCs/>
          <w:sz w:val="22"/>
          <w:szCs w:val="22"/>
          <w:lang w:val="sk-SK"/>
        </w:rPr>
        <w:t>Odberateľovi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 w:rsidR="0056395C">
        <w:rPr>
          <w:rFonts w:ascii="Arial Narrow" w:hAnsi="Arial Narrow"/>
          <w:sz w:val="22"/>
          <w:szCs w:val="22"/>
          <w:lang w:val="sk-SK"/>
        </w:rPr>
        <w:t>Dodávateľ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2067C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1E3E7E">
        <w:rPr>
          <w:rFonts w:ascii="Arial Narrow" w:hAnsi="Arial Narrow"/>
          <w:sz w:val="22"/>
          <w:szCs w:val="22"/>
        </w:rPr>
        <w:t>.</w:t>
      </w:r>
    </w:p>
    <w:p w14:paraId="775880A9" w14:textId="2EE1F73F" w:rsidR="00060995" w:rsidRPr="008C22C0" w:rsidRDefault="0056395C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Dodávateľ</w:t>
      </w:r>
      <w:r w:rsidR="00060995">
        <w:rPr>
          <w:rFonts w:ascii="Arial Narrow" w:hAnsi="Arial Narrow"/>
          <w:bCs/>
          <w:sz w:val="22"/>
          <w:szCs w:val="22"/>
        </w:rPr>
        <w:t xml:space="preserve"> </w:t>
      </w:r>
      <w:r w:rsidR="00060995"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  <w:lang w:val="sk-SK"/>
        </w:rPr>
        <w:t>Dodávateľ</w:t>
      </w:r>
      <w:r w:rsidR="00060995"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</w:t>
      </w:r>
      <w:r>
        <w:rPr>
          <w:rFonts w:ascii="Arial Narrow" w:hAnsi="Arial Narrow"/>
          <w:bCs/>
          <w:sz w:val="22"/>
          <w:szCs w:val="22"/>
          <w:lang w:val="sk-SK"/>
        </w:rPr>
        <w:t>e</w:t>
      </w:r>
      <w:r w:rsidR="00060995" w:rsidRPr="001E3E7E">
        <w:rPr>
          <w:rFonts w:ascii="Arial Narrow" w:hAnsi="Arial Narrow"/>
          <w:bCs/>
          <w:sz w:val="22"/>
          <w:szCs w:val="22"/>
        </w:rPr>
        <w:t xml:space="preserve"> subdodávateľa ako aj za výsledok činnosti/plnenia vykonanej/vykonaného na základe zmluvy o subdodávke.</w:t>
      </w:r>
    </w:p>
    <w:p w14:paraId="194CDAF1" w14:textId="577C5E62"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z., pokiaľ sa ho povinnosť zápisu do registra partnerov verejného sektora týka.</w:t>
      </w:r>
    </w:p>
    <w:p w14:paraId="347819A8" w14:textId="77777777"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14:paraId="7E7D0E28" w14:textId="77777777"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14:paraId="19411C53" w14:textId="77777777" w:rsidR="00C05C6B" w:rsidRDefault="00C05C6B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E95035A" w14:textId="333A90D6" w:rsidR="00060995" w:rsidRPr="00F52FBA" w:rsidRDefault="0056395C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Dodávateľ</w:t>
      </w:r>
      <w:r w:rsidR="00060995" w:rsidRPr="00F52FBA">
        <w:rPr>
          <w:rFonts w:ascii="Arial Narrow" w:hAnsi="Arial Narrow"/>
          <w:sz w:val="22"/>
          <w:szCs w:val="22"/>
        </w:rPr>
        <w:t xml:space="preserve">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="00060995"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="002067CE">
        <w:rPr>
          <w:rFonts w:ascii="Arial Narrow" w:hAnsi="Arial Narrow"/>
          <w:sz w:val="22"/>
          <w:szCs w:val="22"/>
          <w:lang w:val="sk-SK"/>
        </w:rPr>
        <w:t>poskytnutých</w:t>
      </w:r>
      <w:r>
        <w:rPr>
          <w:rFonts w:ascii="Arial Narrow" w:hAnsi="Arial Narrow"/>
          <w:sz w:val="22"/>
          <w:szCs w:val="22"/>
          <w:lang w:val="sk-SK"/>
        </w:rPr>
        <w:t xml:space="preserve"> Služieb</w:t>
      </w:r>
      <w:r w:rsidR="00060995" w:rsidRPr="00F52FBA">
        <w:rPr>
          <w:rFonts w:ascii="Arial Narrow" w:hAnsi="Arial Narrow"/>
          <w:sz w:val="22"/>
          <w:szCs w:val="22"/>
        </w:rPr>
        <w:t>.</w:t>
      </w:r>
    </w:p>
    <w:p w14:paraId="55AE600C" w14:textId="77777777"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14:paraId="1DA789B9" w14:textId="77777777"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14:paraId="3F5B3E1F" w14:textId="77777777" w:rsidR="00060995" w:rsidRPr="00F52FBA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14:paraId="2A6B02C8" w14:textId="1B0B4F23" w:rsidR="00060995" w:rsidRPr="001206F6" w:rsidRDefault="007619CB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8C7F93">
        <w:rPr>
          <w:rFonts w:ascii="Arial Narrow" w:hAnsi="Arial Narrow"/>
          <w:sz w:val="22"/>
          <w:szCs w:val="22"/>
        </w:rPr>
        <w:t>Dodávateľ</w:t>
      </w:r>
      <w:r w:rsidR="00060995" w:rsidRPr="008C7F93">
        <w:rPr>
          <w:rFonts w:ascii="Arial Narrow" w:hAnsi="Arial Narrow"/>
          <w:sz w:val="22"/>
          <w:szCs w:val="22"/>
        </w:rPr>
        <w:t xml:space="preserve"> v zmysle § 429</w:t>
      </w:r>
      <w:r w:rsidR="00060995" w:rsidRPr="0060143A">
        <w:rPr>
          <w:rFonts w:ascii="Arial Narrow" w:hAnsi="Arial Narrow"/>
          <w:sz w:val="22"/>
          <w:szCs w:val="22"/>
        </w:rPr>
        <w:t xml:space="preserve"> a</w:t>
      </w:r>
      <w:r w:rsidR="00521C5E">
        <w:rPr>
          <w:rFonts w:ascii="Arial Narrow" w:hAnsi="Arial Narrow"/>
          <w:sz w:val="22"/>
          <w:szCs w:val="22"/>
        </w:rPr>
        <w:t> </w:t>
      </w:r>
      <w:r w:rsidR="00060995">
        <w:rPr>
          <w:rFonts w:ascii="Arial Narrow" w:hAnsi="Arial Narrow"/>
          <w:sz w:val="22"/>
          <w:szCs w:val="22"/>
        </w:rPr>
        <w:t>nasl</w:t>
      </w:r>
      <w:r w:rsidR="00521C5E">
        <w:rPr>
          <w:rFonts w:ascii="Arial Narrow" w:hAnsi="Arial Narrow"/>
          <w:sz w:val="22"/>
          <w:szCs w:val="22"/>
        </w:rPr>
        <w:t>.</w:t>
      </w:r>
      <w:r w:rsidR="00060995">
        <w:rPr>
          <w:rFonts w:ascii="Arial Narrow" w:hAnsi="Arial Narrow"/>
          <w:sz w:val="22"/>
          <w:szCs w:val="22"/>
        </w:rPr>
        <w:t xml:space="preserve"> </w:t>
      </w:r>
      <w:r w:rsidR="00060995"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 w:rsidR="00060995">
        <w:rPr>
          <w:rFonts w:ascii="Arial Narrow" w:hAnsi="Arial Narrow"/>
          <w:sz w:val="22"/>
          <w:szCs w:val="22"/>
        </w:rPr>
        <w:t xml:space="preserve"> </w:t>
      </w:r>
      <w:r w:rsidR="002067CE">
        <w:rPr>
          <w:rFonts w:ascii="Arial Narrow" w:hAnsi="Arial Narrow"/>
          <w:sz w:val="22"/>
          <w:szCs w:val="22"/>
        </w:rPr>
        <w:t>zodpovedá</w:t>
      </w:r>
      <w:r w:rsidR="00060995" w:rsidRPr="0060143A">
        <w:rPr>
          <w:rFonts w:ascii="Arial Narrow" w:hAnsi="Arial Narrow"/>
          <w:sz w:val="22"/>
          <w:szCs w:val="22"/>
        </w:rPr>
        <w:t xml:space="preserve"> za </w:t>
      </w:r>
      <w:r w:rsidR="0056395C">
        <w:rPr>
          <w:rFonts w:ascii="Arial Narrow" w:hAnsi="Arial Narrow"/>
          <w:sz w:val="22"/>
          <w:szCs w:val="22"/>
        </w:rPr>
        <w:t xml:space="preserve">kvalitu </w:t>
      </w:r>
      <w:r w:rsidR="002067CE">
        <w:rPr>
          <w:rFonts w:ascii="Arial Narrow" w:hAnsi="Arial Narrow"/>
          <w:sz w:val="22"/>
          <w:szCs w:val="22"/>
        </w:rPr>
        <w:t>poskytnutých</w:t>
      </w:r>
      <w:r w:rsidR="0056395C">
        <w:rPr>
          <w:rFonts w:ascii="Arial Narrow" w:hAnsi="Arial Narrow"/>
          <w:sz w:val="22"/>
          <w:szCs w:val="22"/>
        </w:rPr>
        <w:t xml:space="preserve"> Služieb</w:t>
      </w:r>
      <w:r w:rsidR="00060995">
        <w:rPr>
          <w:rFonts w:ascii="Arial Narrow" w:hAnsi="Arial Narrow"/>
          <w:sz w:val="22"/>
          <w:szCs w:val="22"/>
        </w:rPr>
        <w:t xml:space="preserve"> minimálne</w:t>
      </w:r>
      <w:r w:rsidR="00060995" w:rsidRPr="0060143A">
        <w:rPr>
          <w:rFonts w:ascii="Arial Narrow" w:hAnsi="Arial Narrow"/>
          <w:sz w:val="22"/>
          <w:szCs w:val="22"/>
        </w:rPr>
        <w:t xml:space="preserve"> </w:t>
      </w:r>
      <w:r w:rsidR="0056395C">
        <w:rPr>
          <w:rFonts w:ascii="Arial Narrow" w:hAnsi="Arial Narrow"/>
          <w:sz w:val="22"/>
          <w:szCs w:val="22"/>
        </w:rPr>
        <w:t>šesť</w:t>
      </w:r>
      <w:r w:rsidR="00521C5E">
        <w:rPr>
          <w:rFonts w:ascii="Arial Narrow" w:hAnsi="Arial Narrow"/>
          <w:sz w:val="22"/>
          <w:szCs w:val="22"/>
        </w:rPr>
        <w:t xml:space="preserve"> (</w:t>
      </w:r>
      <w:r w:rsidR="0056395C">
        <w:rPr>
          <w:rFonts w:ascii="Arial Narrow" w:hAnsi="Arial Narrow"/>
          <w:sz w:val="22"/>
          <w:szCs w:val="22"/>
        </w:rPr>
        <w:t>6</w:t>
      </w:r>
      <w:r w:rsidR="00521C5E">
        <w:rPr>
          <w:rFonts w:ascii="Arial Narrow" w:hAnsi="Arial Narrow"/>
          <w:sz w:val="22"/>
          <w:szCs w:val="22"/>
        </w:rPr>
        <w:t>)</w:t>
      </w:r>
      <w:r w:rsidR="00060995" w:rsidRPr="0060143A">
        <w:rPr>
          <w:rFonts w:ascii="Arial Narrow" w:hAnsi="Arial Narrow"/>
          <w:sz w:val="22"/>
          <w:szCs w:val="22"/>
        </w:rPr>
        <w:t xml:space="preserve"> </w:t>
      </w:r>
      <w:r w:rsidR="0056395C">
        <w:rPr>
          <w:rFonts w:ascii="Arial Narrow" w:hAnsi="Arial Narrow"/>
          <w:sz w:val="22"/>
          <w:szCs w:val="22"/>
        </w:rPr>
        <w:t>mesiacov</w:t>
      </w:r>
      <w:r w:rsidR="00060995" w:rsidRPr="0060143A">
        <w:rPr>
          <w:rFonts w:ascii="Arial Narrow" w:hAnsi="Arial Narrow"/>
          <w:sz w:val="22"/>
          <w:szCs w:val="22"/>
        </w:rPr>
        <w:t xml:space="preserve"> (ďalej len „</w:t>
      </w:r>
      <w:r w:rsidR="00060995" w:rsidRPr="0060143A">
        <w:rPr>
          <w:rFonts w:ascii="Arial Narrow" w:hAnsi="Arial Narrow"/>
          <w:b/>
          <w:sz w:val="22"/>
          <w:szCs w:val="22"/>
        </w:rPr>
        <w:t>Záručná doba</w:t>
      </w:r>
      <w:r w:rsidR="00060995" w:rsidRPr="0060143A">
        <w:rPr>
          <w:rFonts w:ascii="Arial Narrow" w:hAnsi="Arial Narrow"/>
          <w:sz w:val="22"/>
          <w:szCs w:val="22"/>
        </w:rPr>
        <w:t xml:space="preserve">“) od prevzatia </w:t>
      </w:r>
      <w:r w:rsidR="0056395C">
        <w:rPr>
          <w:rFonts w:ascii="Arial Narrow" w:hAnsi="Arial Narrow"/>
          <w:sz w:val="22"/>
          <w:szCs w:val="22"/>
        </w:rPr>
        <w:t>Služby Odberateľom</w:t>
      </w:r>
      <w:r w:rsidR="00060995" w:rsidRPr="0060143A">
        <w:rPr>
          <w:rFonts w:ascii="Arial Narrow" w:hAnsi="Arial Narrow"/>
          <w:sz w:val="22"/>
          <w:szCs w:val="22"/>
        </w:rPr>
        <w:t xml:space="preserve">, t.j. odo dňa uvedeného na preberacom </w:t>
      </w:r>
      <w:r w:rsidR="00060995" w:rsidRPr="001206F6">
        <w:rPr>
          <w:rFonts w:ascii="Arial Narrow" w:hAnsi="Arial Narrow"/>
          <w:sz w:val="22"/>
          <w:szCs w:val="22"/>
        </w:rPr>
        <w:t>protokole alebo dodacom</w:t>
      </w:r>
      <w:r w:rsidR="0056395C">
        <w:rPr>
          <w:rFonts w:ascii="Arial Narrow" w:hAnsi="Arial Narrow"/>
          <w:sz w:val="22"/>
          <w:szCs w:val="22"/>
        </w:rPr>
        <w:t xml:space="preserve"> alebo servisnom</w:t>
      </w:r>
      <w:r w:rsidR="00060995" w:rsidRPr="001206F6">
        <w:rPr>
          <w:rFonts w:ascii="Arial Narrow" w:hAnsi="Arial Narrow"/>
          <w:sz w:val="22"/>
          <w:szCs w:val="22"/>
        </w:rPr>
        <w:t xml:space="preserve"> liste. </w:t>
      </w:r>
    </w:p>
    <w:p w14:paraId="66566C20" w14:textId="43F5C203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Podľa bodu 9.2. tohto článku </w:t>
      </w:r>
      <w:r w:rsidR="002067CE">
        <w:rPr>
          <w:rFonts w:ascii="Arial Narrow" w:hAnsi="Arial Narrow"/>
          <w:sz w:val="22"/>
          <w:szCs w:val="22"/>
        </w:rPr>
        <w:t xml:space="preserve">tejto Dohody </w:t>
      </w:r>
      <w:r w:rsidR="0056395C">
        <w:rPr>
          <w:rFonts w:ascii="Arial Narrow" w:hAnsi="Arial Narrow"/>
          <w:sz w:val="22"/>
          <w:szCs w:val="22"/>
        </w:rPr>
        <w:t>Dodávateľ</w:t>
      </w:r>
      <w:r w:rsidRPr="001206F6">
        <w:rPr>
          <w:rFonts w:ascii="Arial Narrow" w:hAnsi="Arial Narrow"/>
          <w:sz w:val="22"/>
          <w:szCs w:val="22"/>
        </w:rPr>
        <w:t xml:space="preserve"> zodpovedá za to, že </w:t>
      </w:r>
      <w:r w:rsidR="002067CE">
        <w:rPr>
          <w:rFonts w:ascii="Arial Narrow" w:hAnsi="Arial Narrow"/>
          <w:sz w:val="22"/>
          <w:szCs w:val="22"/>
        </w:rPr>
        <w:t>poskytnuté</w:t>
      </w:r>
      <w:r w:rsidR="0056395C">
        <w:rPr>
          <w:rFonts w:ascii="Arial Narrow" w:hAnsi="Arial Narrow"/>
          <w:sz w:val="22"/>
          <w:szCs w:val="22"/>
        </w:rPr>
        <w:t xml:space="preserve"> Služby</w:t>
      </w:r>
      <w:r w:rsidRPr="001206F6">
        <w:rPr>
          <w:rFonts w:ascii="Arial Narrow" w:hAnsi="Arial Narrow"/>
          <w:sz w:val="22"/>
          <w:szCs w:val="22"/>
        </w:rPr>
        <w:t xml:space="preserve">  bud</w:t>
      </w:r>
      <w:r w:rsidR="0056395C">
        <w:rPr>
          <w:rFonts w:ascii="Arial Narrow" w:hAnsi="Arial Narrow"/>
          <w:sz w:val="22"/>
          <w:szCs w:val="22"/>
        </w:rPr>
        <w:t>ú</w:t>
      </w:r>
      <w:r w:rsidRPr="001206F6">
        <w:rPr>
          <w:rFonts w:ascii="Arial Narrow" w:hAnsi="Arial Narrow"/>
          <w:sz w:val="22"/>
          <w:szCs w:val="22"/>
        </w:rPr>
        <w:t xml:space="preserve">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</w:t>
      </w:r>
      <w:r w:rsidR="006D46A9">
        <w:rPr>
          <w:rFonts w:ascii="Arial Narrow" w:hAnsi="Arial Narrow"/>
          <w:sz w:val="22"/>
          <w:szCs w:val="22"/>
        </w:rPr>
        <w:t xml:space="preserve">stav po </w:t>
      </w:r>
      <w:r w:rsidR="002067CE">
        <w:rPr>
          <w:rFonts w:ascii="Arial Narrow" w:hAnsi="Arial Narrow"/>
          <w:sz w:val="22"/>
          <w:szCs w:val="22"/>
        </w:rPr>
        <w:t xml:space="preserve">poskytnutí </w:t>
      </w:r>
      <w:r w:rsidR="006D46A9">
        <w:rPr>
          <w:rFonts w:ascii="Arial Narrow" w:hAnsi="Arial Narrow"/>
          <w:sz w:val="22"/>
          <w:szCs w:val="22"/>
        </w:rPr>
        <w:t>Služieb</w:t>
      </w:r>
      <w:r w:rsidRPr="0060143A">
        <w:rPr>
          <w:rFonts w:ascii="Arial Narrow" w:hAnsi="Arial Narrow"/>
          <w:sz w:val="22"/>
          <w:szCs w:val="22"/>
        </w:rPr>
        <w:t xml:space="preserve"> bude </w:t>
      </w:r>
      <w:r w:rsidR="006D46A9">
        <w:rPr>
          <w:rFonts w:ascii="Arial Narrow" w:hAnsi="Arial Narrow"/>
          <w:sz w:val="22"/>
          <w:szCs w:val="22"/>
        </w:rPr>
        <w:t>umožňovať</w:t>
      </w:r>
      <w:r w:rsidRPr="0060143A">
        <w:rPr>
          <w:rFonts w:ascii="Arial Narrow" w:hAnsi="Arial Narrow"/>
          <w:sz w:val="22"/>
          <w:szCs w:val="22"/>
        </w:rPr>
        <w:t xml:space="preserve"> použitie</w:t>
      </w:r>
      <w:r w:rsidR="006D46A9">
        <w:rPr>
          <w:rFonts w:ascii="Arial Narrow" w:hAnsi="Arial Narrow"/>
          <w:sz w:val="22"/>
          <w:szCs w:val="22"/>
        </w:rPr>
        <w:t xml:space="preserve"> prístrojov</w:t>
      </w:r>
      <w:r w:rsidRPr="0060143A">
        <w:rPr>
          <w:rFonts w:ascii="Arial Narrow" w:hAnsi="Arial Narrow"/>
          <w:sz w:val="22"/>
          <w:szCs w:val="22"/>
        </w:rPr>
        <w:t xml:space="preserve">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</w:t>
      </w:r>
      <w:r w:rsidR="006D46A9">
        <w:rPr>
          <w:rFonts w:ascii="Arial Narrow" w:hAnsi="Arial Narrow"/>
          <w:sz w:val="22"/>
          <w:szCs w:val="22"/>
        </w:rPr>
        <w:t>prístroje</w:t>
      </w:r>
      <w:r w:rsidRPr="0060143A">
        <w:rPr>
          <w:rFonts w:ascii="Arial Narrow" w:hAnsi="Arial Narrow"/>
          <w:sz w:val="22"/>
          <w:szCs w:val="22"/>
        </w:rPr>
        <w:t xml:space="preserve"> obvykle používa</w:t>
      </w:r>
      <w:r w:rsidR="006D46A9">
        <w:rPr>
          <w:rFonts w:ascii="Arial Narrow" w:hAnsi="Arial Narrow"/>
          <w:sz w:val="22"/>
          <w:szCs w:val="22"/>
        </w:rPr>
        <w:t>jú</w:t>
      </w:r>
      <w:r w:rsidRPr="0060143A">
        <w:rPr>
          <w:rFonts w:ascii="Arial Narrow" w:hAnsi="Arial Narrow"/>
          <w:sz w:val="22"/>
          <w:szCs w:val="22"/>
        </w:rPr>
        <w:t>.</w:t>
      </w:r>
    </w:p>
    <w:p w14:paraId="1C7EEDAE" w14:textId="489ED31C" w:rsidR="00060995" w:rsidRPr="00F03068" w:rsidRDefault="006D46A9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Odberateľ</w:t>
      </w:r>
      <w:r w:rsidR="00060995" w:rsidRPr="0060143A">
        <w:rPr>
          <w:rFonts w:ascii="Arial Narrow" w:hAnsi="Arial Narrow"/>
          <w:sz w:val="22"/>
          <w:szCs w:val="22"/>
        </w:rPr>
        <w:t xml:space="preserve"> je povinný písomne oznámiť </w:t>
      </w:r>
      <w:r>
        <w:rPr>
          <w:rFonts w:ascii="Arial Narrow" w:hAnsi="Arial Narrow"/>
          <w:sz w:val="22"/>
          <w:szCs w:val="22"/>
        </w:rPr>
        <w:t>Dodávateľovi</w:t>
      </w:r>
      <w:r w:rsidR="00060995" w:rsidRPr="0060143A">
        <w:rPr>
          <w:rFonts w:ascii="Arial Narrow" w:hAnsi="Arial Narrow"/>
          <w:sz w:val="22"/>
          <w:szCs w:val="22"/>
        </w:rPr>
        <w:t xml:space="preserve"> vady v </w:t>
      </w:r>
      <w:r>
        <w:rPr>
          <w:rFonts w:ascii="Arial Narrow" w:hAnsi="Arial Narrow"/>
          <w:sz w:val="22"/>
          <w:szCs w:val="22"/>
        </w:rPr>
        <w:t>kvalite</w:t>
      </w:r>
      <w:r w:rsidR="00060995"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</w:t>
      </w:r>
      <w:r w:rsidR="007619CB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eb</w:t>
      </w:r>
      <w:r w:rsidR="00060995" w:rsidRPr="0060143A">
        <w:rPr>
          <w:rFonts w:ascii="Arial Narrow" w:hAnsi="Arial Narrow"/>
          <w:sz w:val="22"/>
          <w:szCs w:val="22"/>
        </w:rPr>
        <w:t xml:space="preserve"> bez zbytočného odkladu po ich zistení, najneskôr do konca dohodnutej záručnej doby (ďalej len „</w:t>
      </w:r>
      <w:r w:rsidR="00060995" w:rsidRPr="0060143A">
        <w:rPr>
          <w:rFonts w:ascii="Arial Narrow" w:hAnsi="Arial Narrow"/>
          <w:b/>
          <w:sz w:val="22"/>
          <w:szCs w:val="22"/>
        </w:rPr>
        <w:t>Uplatnenie záruky</w:t>
      </w:r>
      <w:r w:rsidR="00060995" w:rsidRPr="0060143A">
        <w:rPr>
          <w:rFonts w:ascii="Arial Narrow" w:hAnsi="Arial Narrow"/>
          <w:sz w:val="22"/>
          <w:szCs w:val="22"/>
        </w:rPr>
        <w:t>“).</w:t>
      </w:r>
    </w:p>
    <w:p w14:paraId="4C70EED2" w14:textId="77777777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14:paraId="2386DA7D" w14:textId="77F0AA45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7619CB">
        <w:rPr>
          <w:rFonts w:ascii="Arial Narrow" w:hAnsi="Arial Narrow"/>
          <w:sz w:val="22"/>
          <w:szCs w:val="22"/>
          <w:lang w:val="sk-SK"/>
        </w:rPr>
        <w:t>Rámcovej</w:t>
      </w:r>
      <w:r w:rsidR="00853B6E">
        <w:rPr>
          <w:rFonts w:ascii="Arial Narrow" w:hAnsi="Arial Narrow"/>
          <w:sz w:val="22"/>
          <w:szCs w:val="22"/>
          <w:lang w:val="sk-SK"/>
        </w:rPr>
        <w:t xml:space="preserve"> </w:t>
      </w:r>
      <w:r w:rsidR="007619CB">
        <w:rPr>
          <w:rFonts w:ascii="Arial Narrow" w:hAnsi="Arial Narrow"/>
          <w:sz w:val="22"/>
          <w:szCs w:val="22"/>
          <w:lang w:val="sk-SK"/>
        </w:rPr>
        <w:t>dohody</w:t>
      </w:r>
      <w:r w:rsidRPr="00F52FBA">
        <w:rPr>
          <w:rFonts w:ascii="Arial Narrow" w:hAnsi="Arial Narrow"/>
          <w:sz w:val="22"/>
          <w:szCs w:val="22"/>
        </w:rPr>
        <w:t>,</w:t>
      </w:r>
    </w:p>
    <w:p w14:paraId="0778ABFB" w14:textId="6AFE5DAB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popis vady </w:t>
      </w:r>
      <w:r w:rsidR="006D46A9">
        <w:rPr>
          <w:rFonts w:ascii="Arial Narrow" w:hAnsi="Arial Narrow"/>
          <w:sz w:val="22"/>
          <w:szCs w:val="22"/>
          <w:lang w:val="sk-SK"/>
        </w:rPr>
        <w:t>v kvalite Služby</w:t>
      </w:r>
      <w:r w:rsidRPr="00224B74">
        <w:rPr>
          <w:rFonts w:ascii="Arial Narrow" w:hAnsi="Arial Narrow"/>
          <w:sz w:val="22"/>
          <w:szCs w:val="22"/>
        </w:rPr>
        <w:t xml:space="preserve"> alebo spôsob ako sa vada </w:t>
      </w:r>
      <w:r w:rsidR="006D46A9">
        <w:rPr>
          <w:rFonts w:ascii="Arial Narrow" w:hAnsi="Arial Narrow"/>
          <w:sz w:val="22"/>
          <w:szCs w:val="22"/>
          <w:lang w:val="sk-SK"/>
        </w:rPr>
        <w:t>v kvalite Služby</w:t>
      </w:r>
      <w:r w:rsidRPr="00224B74">
        <w:rPr>
          <w:rFonts w:ascii="Arial Narrow" w:hAnsi="Arial Narrow"/>
          <w:sz w:val="22"/>
          <w:szCs w:val="22"/>
        </w:rPr>
        <w:t xml:space="preserve"> prejavuje,</w:t>
      </w:r>
    </w:p>
    <w:p w14:paraId="3B6A62FF" w14:textId="3344DF72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vadných </w:t>
      </w:r>
      <w:r w:rsidR="006D46A9">
        <w:rPr>
          <w:rFonts w:ascii="Arial Narrow" w:hAnsi="Arial Narrow"/>
          <w:sz w:val="22"/>
          <w:szCs w:val="22"/>
          <w:lang w:val="sk-SK"/>
        </w:rPr>
        <w:t>Služieb</w:t>
      </w:r>
      <w:r w:rsidRPr="00224B74">
        <w:rPr>
          <w:rFonts w:ascii="Arial Narrow" w:hAnsi="Arial Narrow"/>
          <w:sz w:val="22"/>
          <w:szCs w:val="22"/>
        </w:rPr>
        <w:t>,</w:t>
      </w:r>
    </w:p>
    <w:p w14:paraId="7B64ADEB" w14:textId="77777777"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14:paraId="6071160B" w14:textId="3CBABCC7" w:rsidR="00060995" w:rsidRPr="0060143A" w:rsidRDefault="006D46A9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060995" w:rsidRPr="0060143A">
        <w:rPr>
          <w:rFonts w:ascii="Arial Narrow" w:hAnsi="Arial Narrow"/>
          <w:sz w:val="22"/>
          <w:szCs w:val="22"/>
        </w:rPr>
        <w:t xml:space="preserve">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="00060995" w:rsidRPr="0060143A">
        <w:rPr>
          <w:rFonts w:ascii="Arial Narrow" w:hAnsi="Arial Narrow"/>
          <w:sz w:val="22"/>
          <w:szCs w:val="22"/>
        </w:rPr>
        <w:t xml:space="preserve">dní po jeho doručení. Ak sa </w:t>
      </w:r>
      <w:r>
        <w:rPr>
          <w:rFonts w:ascii="Arial Narrow" w:hAnsi="Arial Narrow"/>
          <w:sz w:val="22"/>
          <w:szCs w:val="22"/>
        </w:rPr>
        <w:t>Dodávateľ</w:t>
      </w:r>
      <w:r w:rsidR="00060995" w:rsidRPr="0060143A">
        <w:rPr>
          <w:rFonts w:ascii="Arial Narrow" w:hAnsi="Arial Narrow"/>
          <w:sz w:val="22"/>
          <w:szCs w:val="22"/>
        </w:rPr>
        <w:t xml:space="preserve"> v tejto lehote nevyjadrí, má sa za to, že Uplatnenie záruky je oprávnené a </w:t>
      </w:r>
      <w:r>
        <w:rPr>
          <w:rFonts w:ascii="Arial Narrow" w:hAnsi="Arial Narrow"/>
          <w:sz w:val="22"/>
          <w:szCs w:val="22"/>
        </w:rPr>
        <w:t>Dodávateľ</w:t>
      </w:r>
      <w:r w:rsidR="00060995" w:rsidRPr="0060143A">
        <w:rPr>
          <w:rFonts w:ascii="Arial Narrow" w:hAnsi="Arial Narrow"/>
          <w:sz w:val="22"/>
          <w:szCs w:val="22"/>
        </w:rPr>
        <w:t xml:space="preserve"> súhlasí s oznámenými vadami </w:t>
      </w:r>
      <w:r>
        <w:rPr>
          <w:rFonts w:ascii="Arial Narrow" w:hAnsi="Arial Narrow"/>
          <w:sz w:val="22"/>
          <w:szCs w:val="22"/>
        </w:rPr>
        <w:t>kvalite Služieb</w:t>
      </w:r>
      <w:r w:rsidR="00060995" w:rsidRPr="0060143A">
        <w:rPr>
          <w:rFonts w:ascii="Arial Narrow" w:hAnsi="Arial Narrow"/>
          <w:sz w:val="22"/>
          <w:szCs w:val="22"/>
        </w:rPr>
        <w:t xml:space="preserve"> (ďalej len „</w:t>
      </w:r>
      <w:r w:rsidR="00060995" w:rsidRPr="0060143A">
        <w:rPr>
          <w:rFonts w:ascii="Arial Narrow" w:hAnsi="Arial Narrow"/>
          <w:b/>
          <w:sz w:val="22"/>
          <w:szCs w:val="22"/>
        </w:rPr>
        <w:t>Oprávnená reklamácia</w:t>
      </w:r>
      <w:r w:rsidR="00060995" w:rsidRPr="0060143A">
        <w:rPr>
          <w:rFonts w:ascii="Arial Narrow" w:hAnsi="Arial Narrow"/>
          <w:sz w:val="22"/>
          <w:szCs w:val="22"/>
        </w:rPr>
        <w:t>“).</w:t>
      </w:r>
    </w:p>
    <w:p w14:paraId="6D677FA2" w14:textId="7B98961D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</w:t>
      </w:r>
      <w:r w:rsidR="006D46A9">
        <w:rPr>
          <w:rFonts w:ascii="Arial Narrow" w:hAnsi="Arial Narrow"/>
          <w:sz w:val="22"/>
          <w:szCs w:val="22"/>
        </w:rPr>
        <w:t>Odberateľ</w:t>
      </w:r>
      <w:r w:rsidRPr="0060143A">
        <w:rPr>
          <w:rFonts w:ascii="Arial Narrow" w:hAnsi="Arial Narrow"/>
          <w:sz w:val="22"/>
          <w:szCs w:val="22"/>
        </w:rPr>
        <w:t xml:space="preserve"> povinný určiť aké nároky si uplatňuje zo záruky. V prípade Oprávnenej reklamácie môže </w:t>
      </w:r>
      <w:r w:rsidR="006D46A9">
        <w:rPr>
          <w:rFonts w:ascii="Arial Narrow" w:hAnsi="Arial Narrow"/>
          <w:sz w:val="22"/>
          <w:szCs w:val="22"/>
        </w:rPr>
        <w:t>Odberateľ</w:t>
      </w:r>
      <w:r w:rsidRPr="0060143A">
        <w:rPr>
          <w:rFonts w:ascii="Arial Narrow" w:hAnsi="Arial Narrow"/>
          <w:sz w:val="22"/>
          <w:szCs w:val="22"/>
        </w:rPr>
        <w:t xml:space="preserve"> požadovať podľa svojho uváženia: </w:t>
      </w:r>
    </w:p>
    <w:p w14:paraId="36984950" w14:textId="269002F0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ceny za </w:t>
      </w:r>
      <w:r w:rsidR="006D46A9">
        <w:rPr>
          <w:rFonts w:ascii="Arial Narrow" w:hAnsi="Arial Narrow"/>
          <w:sz w:val="22"/>
          <w:szCs w:val="22"/>
          <w:lang w:val="sk-SK"/>
        </w:rPr>
        <w:t>Služby</w:t>
      </w:r>
      <w:r w:rsidRPr="00F52FBA">
        <w:rPr>
          <w:rFonts w:ascii="Arial Narrow" w:hAnsi="Arial Narrow"/>
          <w:sz w:val="22"/>
          <w:szCs w:val="22"/>
        </w:rPr>
        <w:t xml:space="preserve"> vykazujúc</w:t>
      </w:r>
      <w:r w:rsidR="002067CE">
        <w:rPr>
          <w:rFonts w:ascii="Arial Narrow" w:hAnsi="Arial Narrow"/>
          <w:sz w:val="22"/>
          <w:szCs w:val="22"/>
          <w:lang w:val="sk-SK"/>
        </w:rPr>
        <w:t>e</w:t>
      </w:r>
      <w:r w:rsidRPr="00F52FBA">
        <w:rPr>
          <w:rFonts w:ascii="Arial Narrow" w:hAnsi="Arial Narrow"/>
          <w:sz w:val="22"/>
          <w:szCs w:val="22"/>
        </w:rPr>
        <w:t xml:space="preserve"> vady </w:t>
      </w:r>
      <w:r w:rsidR="006D46A9">
        <w:rPr>
          <w:rFonts w:ascii="Arial Narrow" w:hAnsi="Arial Narrow"/>
          <w:sz w:val="22"/>
          <w:szCs w:val="22"/>
          <w:lang w:val="sk-SK"/>
        </w:rPr>
        <w:t>v kvalite</w:t>
      </w:r>
      <w:r w:rsidRPr="00F52FBA">
        <w:rPr>
          <w:rFonts w:ascii="Arial Narrow" w:hAnsi="Arial Narrow"/>
          <w:sz w:val="22"/>
          <w:szCs w:val="22"/>
        </w:rPr>
        <w:t xml:space="preserve">, </w:t>
      </w:r>
    </w:p>
    <w:p w14:paraId="0B41456D" w14:textId="7CE71F51"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zľavu z ceny za </w:t>
      </w:r>
      <w:r w:rsidR="006D46A9">
        <w:rPr>
          <w:rFonts w:ascii="Arial Narrow" w:hAnsi="Arial Narrow"/>
          <w:sz w:val="22"/>
          <w:szCs w:val="22"/>
          <w:lang w:val="sk-SK"/>
        </w:rPr>
        <w:t>Služby</w:t>
      </w:r>
      <w:r w:rsidRPr="00224B74">
        <w:rPr>
          <w:rFonts w:ascii="Arial Narrow" w:hAnsi="Arial Narrow"/>
          <w:sz w:val="22"/>
          <w:szCs w:val="22"/>
        </w:rPr>
        <w:t xml:space="preserve"> vykazujúci vady </w:t>
      </w:r>
      <w:r w:rsidR="006D46A9">
        <w:rPr>
          <w:rFonts w:ascii="Arial Narrow" w:hAnsi="Arial Narrow"/>
          <w:sz w:val="22"/>
          <w:szCs w:val="22"/>
          <w:lang w:val="sk-SK"/>
        </w:rPr>
        <w:t>v kvalite</w:t>
      </w:r>
      <w:r w:rsidRPr="00224B74">
        <w:rPr>
          <w:rFonts w:ascii="Arial Narrow" w:hAnsi="Arial Narrow"/>
          <w:sz w:val="22"/>
          <w:szCs w:val="22"/>
        </w:rPr>
        <w:t>,</w:t>
      </w:r>
    </w:p>
    <w:p w14:paraId="62112563" w14:textId="528FADDD" w:rsidR="00060995" w:rsidRDefault="006D46A9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nové</w:t>
      </w:r>
      <w:r w:rsidR="00060995" w:rsidRPr="00224B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Služby ne</w:t>
      </w:r>
      <w:r w:rsidR="00060995" w:rsidRPr="00224B74">
        <w:rPr>
          <w:rFonts w:ascii="Arial Narrow" w:hAnsi="Arial Narrow"/>
          <w:sz w:val="22"/>
          <w:szCs w:val="22"/>
        </w:rPr>
        <w:t>vykazujúc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060995" w:rsidRPr="00224B74">
        <w:rPr>
          <w:rFonts w:ascii="Arial Narrow" w:hAnsi="Arial Narrow"/>
          <w:sz w:val="22"/>
          <w:szCs w:val="22"/>
        </w:rPr>
        <w:t xml:space="preserve"> vady</w:t>
      </w:r>
      <w:r>
        <w:rPr>
          <w:rFonts w:ascii="Arial Narrow" w:hAnsi="Arial Narrow"/>
          <w:sz w:val="22"/>
          <w:szCs w:val="22"/>
          <w:lang w:val="sk-SK"/>
        </w:rPr>
        <w:t xml:space="preserve"> v kvalite</w:t>
      </w:r>
      <w:r w:rsidR="00060995">
        <w:rPr>
          <w:rFonts w:ascii="Arial Narrow" w:hAnsi="Arial Narrow"/>
          <w:sz w:val="22"/>
          <w:szCs w:val="22"/>
        </w:rPr>
        <w:t>,</w:t>
      </w:r>
    </w:p>
    <w:p w14:paraId="46D4290C" w14:textId="4C1FD97B"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</w:t>
      </w:r>
      <w:r w:rsidR="00C0102E">
        <w:rPr>
          <w:rFonts w:ascii="Arial Narrow" w:hAnsi="Arial Narrow"/>
          <w:sz w:val="22"/>
          <w:szCs w:val="22"/>
          <w:lang w:val="sk-SK"/>
        </w:rPr>
        <w:t>akované</w:t>
      </w:r>
      <w:r w:rsidRPr="00224B74">
        <w:rPr>
          <w:rFonts w:ascii="Arial Narrow" w:hAnsi="Arial Narrow"/>
          <w:sz w:val="22"/>
          <w:szCs w:val="22"/>
        </w:rPr>
        <w:t xml:space="preserve"> </w:t>
      </w:r>
      <w:r w:rsidR="002067CE">
        <w:rPr>
          <w:rFonts w:ascii="Arial Narrow" w:hAnsi="Arial Narrow"/>
          <w:sz w:val="22"/>
          <w:szCs w:val="22"/>
          <w:lang w:val="sk-SK"/>
        </w:rPr>
        <w:t>S</w:t>
      </w:r>
      <w:r w:rsidR="00C0102E">
        <w:rPr>
          <w:rFonts w:ascii="Arial Narrow" w:hAnsi="Arial Narrow"/>
          <w:sz w:val="22"/>
          <w:szCs w:val="22"/>
          <w:lang w:val="sk-SK"/>
        </w:rPr>
        <w:t>lužby ne</w:t>
      </w:r>
      <w:r w:rsidRPr="00224B74">
        <w:rPr>
          <w:rFonts w:ascii="Arial Narrow" w:hAnsi="Arial Narrow"/>
          <w:sz w:val="22"/>
          <w:szCs w:val="22"/>
        </w:rPr>
        <w:t>vykazujúce vady</w:t>
      </w:r>
      <w:r w:rsidR="00C0102E">
        <w:rPr>
          <w:rFonts w:ascii="Arial Narrow" w:hAnsi="Arial Narrow"/>
          <w:sz w:val="22"/>
          <w:szCs w:val="22"/>
          <w:lang w:val="sk-SK"/>
        </w:rPr>
        <w:t xml:space="preserve"> v </w:t>
      </w:r>
      <w:r w:rsidR="000F455B">
        <w:rPr>
          <w:rFonts w:ascii="Arial Narrow" w:hAnsi="Arial Narrow"/>
          <w:sz w:val="22"/>
          <w:szCs w:val="22"/>
          <w:lang w:val="sk-SK"/>
        </w:rPr>
        <w:t>kvalite</w:t>
      </w:r>
      <w:r w:rsidRPr="00224B74">
        <w:rPr>
          <w:rFonts w:ascii="Arial Narrow" w:hAnsi="Arial Narrow"/>
          <w:sz w:val="22"/>
          <w:szCs w:val="22"/>
        </w:rPr>
        <w:t>.</w:t>
      </w:r>
    </w:p>
    <w:p w14:paraId="54378248" w14:textId="45943C3D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 xml:space="preserve">má </w:t>
      </w:r>
      <w:r w:rsidR="00C0102E">
        <w:rPr>
          <w:rFonts w:ascii="Arial Narrow" w:hAnsi="Arial Narrow"/>
          <w:sz w:val="22"/>
          <w:szCs w:val="22"/>
        </w:rPr>
        <w:t>Odberateľ</w:t>
      </w:r>
      <w:r w:rsidRPr="0060143A">
        <w:rPr>
          <w:rFonts w:ascii="Arial Narrow" w:hAnsi="Arial Narrow"/>
          <w:sz w:val="22"/>
          <w:szCs w:val="22"/>
        </w:rPr>
        <w:t xml:space="preserve"> nárok na náhradu škody.</w:t>
      </w:r>
    </w:p>
    <w:p w14:paraId="708DE496" w14:textId="3C92F480"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 w:rsidR="002067C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2067CE">
        <w:rPr>
          <w:rFonts w:ascii="Arial Narrow" w:hAnsi="Arial Narrow"/>
          <w:sz w:val="22"/>
          <w:szCs w:val="22"/>
        </w:rPr>
        <w:t>Dohody</w:t>
      </w:r>
      <w:r w:rsidR="002067CE" w:rsidRPr="0060143A"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je </w:t>
      </w:r>
      <w:r w:rsidR="00C0102E">
        <w:rPr>
          <w:rFonts w:ascii="Arial Narrow" w:hAnsi="Arial Narrow"/>
          <w:sz w:val="22"/>
          <w:szCs w:val="22"/>
        </w:rPr>
        <w:t>Dodávateľ</w:t>
      </w:r>
      <w:r w:rsidRPr="0060143A">
        <w:rPr>
          <w:rFonts w:ascii="Arial Narrow" w:hAnsi="Arial Narrow"/>
          <w:sz w:val="22"/>
          <w:szCs w:val="22"/>
        </w:rPr>
        <w:t xml:space="preserve"> povinný vystaviť a doručiť </w:t>
      </w:r>
      <w:r w:rsidR="00C0102E">
        <w:rPr>
          <w:rFonts w:ascii="Arial Narrow" w:hAnsi="Arial Narrow"/>
          <w:sz w:val="22"/>
          <w:szCs w:val="22"/>
        </w:rPr>
        <w:t>odberateľovi</w:t>
      </w:r>
      <w:r w:rsidRPr="0060143A">
        <w:rPr>
          <w:rFonts w:ascii="Arial Narrow" w:hAnsi="Arial Narrow"/>
          <w:sz w:val="22"/>
          <w:szCs w:val="22"/>
        </w:rPr>
        <w:t xml:space="preserve"> dobropis (oprava základu dane s náležitosťami </w:t>
      </w:r>
      <w:r w:rsidRPr="0060143A">
        <w:rPr>
          <w:rFonts w:ascii="Arial Narrow" w:hAnsi="Arial Narrow"/>
          <w:sz w:val="22"/>
          <w:szCs w:val="22"/>
        </w:rPr>
        <w:lastRenderedPageBreak/>
        <w:t xml:space="preserve">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</w:t>
      </w:r>
      <w:r w:rsidR="002067CE">
        <w:rPr>
          <w:rFonts w:ascii="Arial Narrow" w:hAnsi="Arial Narrow"/>
          <w:sz w:val="22"/>
          <w:szCs w:val="22"/>
        </w:rPr>
        <w:t xml:space="preserve"> platných na území SR)</w:t>
      </w:r>
      <w:r w:rsidRPr="0060143A">
        <w:rPr>
          <w:rFonts w:ascii="Arial Narrow" w:hAnsi="Arial Narrow"/>
          <w:sz w:val="22"/>
          <w:szCs w:val="22"/>
        </w:rPr>
        <w:t>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</w:t>
      </w:r>
      <w:r w:rsidR="00C0102E">
        <w:rPr>
          <w:rFonts w:ascii="Arial Narrow" w:hAnsi="Arial Narrow"/>
          <w:sz w:val="22"/>
          <w:szCs w:val="22"/>
        </w:rPr>
        <w:t>Odberateľovi</w:t>
      </w:r>
      <w:r w:rsidRPr="0060143A">
        <w:rPr>
          <w:rFonts w:ascii="Arial Narrow" w:hAnsi="Arial Narrow"/>
          <w:sz w:val="22"/>
          <w:szCs w:val="22"/>
        </w:rPr>
        <w:t xml:space="preserve">. </w:t>
      </w:r>
    </w:p>
    <w:p w14:paraId="0E8745EE" w14:textId="3B65FF21" w:rsidR="00060995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</w:t>
      </w:r>
      <w:r w:rsidR="00C0102E">
        <w:rPr>
          <w:rFonts w:ascii="Arial Narrow" w:hAnsi="Arial Narrow"/>
          <w:sz w:val="22"/>
          <w:szCs w:val="22"/>
        </w:rPr>
        <w:t>Dodávateľ</w:t>
      </w:r>
      <w:r w:rsidRPr="0060143A">
        <w:rPr>
          <w:rFonts w:ascii="Arial Narrow" w:hAnsi="Arial Narrow"/>
          <w:sz w:val="22"/>
          <w:szCs w:val="22"/>
        </w:rPr>
        <w:t xml:space="preserve"> povinný</w:t>
      </w:r>
      <w:r w:rsidR="00C0102E">
        <w:rPr>
          <w:rFonts w:ascii="Arial Narrow" w:hAnsi="Arial Narrow"/>
          <w:sz w:val="22"/>
          <w:szCs w:val="22"/>
        </w:rPr>
        <w:t xml:space="preserve"> poskytnúť Služby </w:t>
      </w:r>
      <w:r w:rsidRPr="0060143A">
        <w:rPr>
          <w:rFonts w:ascii="Arial Narrow" w:hAnsi="Arial Narrow"/>
          <w:sz w:val="22"/>
          <w:szCs w:val="22"/>
        </w:rPr>
        <w:t xml:space="preserve"> vykazujúc</w:t>
      </w:r>
      <w:r w:rsidR="00C0102E">
        <w:rPr>
          <w:rFonts w:ascii="Arial Narrow" w:hAnsi="Arial Narrow"/>
          <w:sz w:val="22"/>
          <w:szCs w:val="22"/>
        </w:rPr>
        <w:t>e</w:t>
      </w:r>
      <w:r w:rsidRPr="0060143A">
        <w:rPr>
          <w:rFonts w:ascii="Arial Narrow" w:hAnsi="Arial Narrow"/>
          <w:sz w:val="22"/>
          <w:szCs w:val="22"/>
        </w:rPr>
        <w:t xml:space="preserve"> vady </w:t>
      </w:r>
      <w:r w:rsidR="00C0102E">
        <w:rPr>
          <w:rFonts w:ascii="Arial Narrow" w:hAnsi="Arial Narrow"/>
          <w:sz w:val="22"/>
          <w:szCs w:val="22"/>
        </w:rPr>
        <w:t>v kvalite</w:t>
      </w:r>
      <w:r w:rsidRPr="0060143A">
        <w:rPr>
          <w:rFonts w:ascii="Arial Narrow" w:hAnsi="Arial Narrow"/>
          <w:sz w:val="22"/>
          <w:szCs w:val="22"/>
        </w:rPr>
        <w:t xml:space="preserve"> za bezchybn</w:t>
      </w:r>
      <w:r w:rsidR="00C0102E">
        <w:rPr>
          <w:rFonts w:ascii="Arial Narrow" w:hAnsi="Arial Narrow"/>
          <w:sz w:val="22"/>
          <w:szCs w:val="22"/>
        </w:rPr>
        <w:t>é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C0102E">
        <w:rPr>
          <w:rFonts w:ascii="Arial Narrow" w:hAnsi="Arial Narrow"/>
          <w:sz w:val="22"/>
          <w:szCs w:val="22"/>
        </w:rPr>
        <w:t>Služby</w:t>
      </w:r>
      <w:r w:rsidRPr="0060143A">
        <w:rPr>
          <w:rFonts w:ascii="Arial Narrow" w:hAnsi="Arial Narrow"/>
          <w:sz w:val="22"/>
          <w:szCs w:val="22"/>
        </w:rPr>
        <w:t xml:space="preserve"> a/alebo vykonať </w:t>
      </w:r>
      <w:r w:rsidR="00C0102E">
        <w:rPr>
          <w:rFonts w:ascii="Arial Narrow" w:hAnsi="Arial Narrow"/>
          <w:sz w:val="22"/>
          <w:szCs w:val="22"/>
        </w:rPr>
        <w:t>nápravu stavu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C0102E">
        <w:rPr>
          <w:rFonts w:ascii="Arial Narrow" w:hAnsi="Arial Narrow"/>
          <w:sz w:val="22"/>
          <w:szCs w:val="22"/>
        </w:rPr>
        <w:t>Služby</w:t>
      </w:r>
      <w:r w:rsidRPr="0060143A">
        <w:rPr>
          <w:rFonts w:ascii="Arial Narrow" w:hAnsi="Arial Narrow"/>
          <w:sz w:val="22"/>
          <w:szCs w:val="22"/>
        </w:rPr>
        <w:t xml:space="preserve">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 xml:space="preserve">dní odo dňa doručenia Uplatnenia záruky. V tomto prípade zabezpečí odobratie </w:t>
      </w:r>
      <w:r w:rsidR="00C0102E">
        <w:rPr>
          <w:rFonts w:ascii="Arial Narrow" w:hAnsi="Arial Narrow"/>
          <w:sz w:val="22"/>
          <w:szCs w:val="22"/>
        </w:rPr>
        <w:t>Služby</w:t>
      </w:r>
      <w:r w:rsidRPr="0060143A">
        <w:rPr>
          <w:rFonts w:ascii="Arial Narrow" w:hAnsi="Arial Narrow"/>
          <w:sz w:val="22"/>
          <w:szCs w:val="22"/>
        </w:rPr>
        <w:t xml:space="preserve"> vykazujúce</w:t>
      </w:r>
      <w:r w:rsidR="00C0102E"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 xml:space="preserve"> vady </w:t>
      </w:r>
      <w:r w:rsidR="00C0102E">
        <w:rPr>
          <w:rFonts w:ascii="Arial Narrow" w:hAnsi="Arial Narrow"/>
          <w:sz w:val="22"/>
          <w:szCs w:val="22"/>
        </w:rPr>
        <w:t>v kvalite</w:t>
      </w:r>
      <w:r w:rsidRPr="0060143A">
        <w:rPr>
          <w:rFonts w:ascii="Arial Narrow" w:hAnsi="Arial Narrow"/>
          <w:sz w:val="22"/>
          <w:szCs w:val="22"/>
        </w:rPr>
        <w:t xml:space="preserve">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 xml:space="preserve">iesta </w:t>
      </w:r>
      <w:r w:rsidR="002067CE">
        <w:rPr>
          <w:rFonts w:ascii="Arial Narrow" w:hAnsi="Arial Narrow"/>
          <w:sz w:val="22"/>
          <w:szCs w:val="22"/>
        </w:rPr>
        <w:t xml:space="preserve">poskytnutia </w:t>
      </w:r>
      <w:r w:rsidR="00C0102E">
        <w:rPr>
          <w:rFonts w:ascii="Arial Narrow" w:hAnsi="Arial Narrow"/>
          <w:sz w:val="22"/>
          <w:szCs w:val="22"/>
        </w:rPr>
        <w:t>Služby</w:t>
      </w:r>
      <w:r w:rsidRPr="0060143A">
        <w:rPr>
          <w:rFonts w:ascii="Arial Narrow" w:hAnsi="Arial Narrow"/>
          <w:sz w:val="22"/>
          <w:szCs w:val="22"/>
        </w:rPr>
        <w:t xml:space="preserve"> a</w:t>
      </w:r>
      <w:r w:rsidR="002067CE">
        <w:rPr>
          <w:rFonts w:ascii="Arial Narrow" w:hAnsi="Arial Narrow"/>
          <w:sz w:val="22"/>
          <w:szCs w:val="22"/>
        </w:rPr>
        <w:t xml:space="preserve"> poskytnutie </w:t>
      </w:r>
      <w:r w:rsidRPr="0060143A">
        <w:rPr>
          <w:rFonts w:ascii="Arial Narrow" w:hAnsi="Arial Narrow"/>
          <w:sz w:val="22"/>
          <w:szCs w:val="22"/>
        </w:rPr>
        <w:t>bezchybn</w:t>
      </w:r>
      <w:r w:rsidR="00C0102E">
        <w:rPr>
          <w:rFonts w:ascii="Arial Narrow" w:hAnsi="Arial Narrow"/>
          <w:sz w:val="22"/>
          <w:szCs w:val="22"/>
        </w:rPr>
        <w:t>ej</w:t>
      </w:r>
      <w:r w:rsidRPr="0060143A">
        <w:rPr>
          <w:rFonts w:ascii="Arial Narrow" w:hAnsi="Arial Narrow"/>
          <w:sz w:val="22"/>
          <w:szCs w:val="22"/>
        </w:rPr>
        <w:t xml:space="preserve"> a/alebo opraven</w:t>
      </w:r>
      <w:r w:rsidR="00C0102E">
        <w:rPr>
          <w:rFonts w:ascii="Arial Narrow" w:hAnsi="Arial Narrow"/>
          <w:sz w:val="22"/>
          <w:szCs w:val="22"/>
        </w:rPr>
        <w:t>ej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C0102E">
        <w:rPr>
          <w:rFonts w:ascii="Arial Narrow" w:hAnsi="Arial Narrow"/>
          <w:sz w:val="22"/>
          <w:szCs w:val="22"/>
        </w:rPr>
        <w:t>Služby</w:t>
      </w:r>
      <w:r w:rsidRPr="0060143A">
        <w:rPr>
          <w:rFonts w:ascii="Arial Narrow" w:hAnsi="Arial Narrow"/>
          <w:sz w:val="22"/>
          <w:szCs w:val="22"/>
        </w:rPr>
        <w:t xml:space="preserve"> na  miesto </w:t>
      </w:r>
      <w:r w:rsidR="002067CE">
        <w:rPr>
          <w:rFonts w:ascii="Arial Narrow" w:hAnsi="Arial Narrow"/>
          <w:sz w:val="22"/>
          <w:szCs w:val="22"/>
        </w:rPr>
        <w:t>poskytnutia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C0102E">
        <w:rPr>
          <w:rFonts w:ascii="Arial Narrow" w:hAnsi="Arial Narrow"/>
          <w:sz w:val="22"/>
          <w:szCs w:val="22"/>
        </w:rPr>
        <w:t>Služby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C0102E">
        <w:rPr>
          <w:rFonts w:ascii="Arial Narrow" w:hAnsi="Arial Narrow"/>
          <w:sz w:val="22"/>
          <w:szCs w:val="22"/>
        </w:rPr>
        <w:t>Dodávateľ</w:t>
      </w:r>
      <w:r w:rsidRPr="0060143A">
        <w:rPr>
          <w:rFonts w:ascii="Arial Narrow" w:hAnsi="Arial Narrow"/>
          <w:sz w:val="22"/>
          <w:szCs w:val="22"/>
        </w:rPr>
        <w:t xml:space="preserve">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692839D" w14:textId="77777777"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DD01B2A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14:paraId="63AF0148" w14:textId="77777777"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14:paraId="4BD11E11" w14:textId="77777777"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14:paraId="307B5622" w14:textId="77777777"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14:paraId="06A415AB" w14:textId="77777777"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14:paraId="5FE00741" w14:textId="77777777"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14:paraId="3083230E" w14:textId="52F965FC"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="00C0102E">
        <w:rPr>
          <w:rFonts w:ascii="Arial Narrow" w:hAnsi="Arial Narrow"/>
          <w:bCs/>
          <w:iCs/>
          <w:sz w:val="22"/>
          <w:szCs w:val="22"/>
        </w:rPr>
        <w:t>Odberateľ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2067CE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Pr="0060143A">
        <w:rPr>
          <w:rFonts w:ascii="Arial Narrow" w:hAnsi="Arial Narrow"/>
          <w:bCs/>
          <w:iCs/>
          <w:sz w:val="22"/>
          <w:szCs w:val="22"/>
        </w:rPr>
        <w:t>odstúpiť od Dohody  v prípade, ak:</w:t>
      </w:r>
    </w:p>
    <w:p w14:paraId="31E48CC7" w14:textId="0E3831C8"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 xml:space="preserve">proti </w:t>
      </w:r>
      <w:r w:rsidR="00C0102E">
        <w:rPr>
          <w:rFonts w:ascii="Arial Narrow" w:hAnsi="Arial Narrow"/>
          <w:sz w:val="22"/>
          <w:szCs w:val="22"/>
          <w:lang w:val="sk-SK"/>
        </w:rPr>
        <w:t>Dodávateľovi</w:t>
      </w:r>
      <w:r w:rsidRPr="002356F2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27F98D14" w14:textId="0F67345B" w:rsidR="00060995" w:rsidRDefault="00C0102E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Dodávateľ</w:t>
      </w:r>
      <w:r w:rsidR="00060995" w:rsidRPr="0056387D">
        <w:rPr>
          <w:rFonts w:ascii="Arial Narrow" w:hAnsi="Arial Narrow"/>
          <w:sz w:val="22"/>
          <w:szCs w:val="22"/>
        </w:rPr>
        <w:t xml:space="preserve"> vstúpil do likvidácie,</w:t>
      </w:r>
    </w:p>
    <w:p w14:paraId="2BA6097D" w14:textId="5A8EEE10" w:rsidR="00060995" w:rsidRDefault="00C0102E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Odberateľ</w:t>
      </w:r>
      <w:r w:rsidR="00060995" w:rsidRPr="0056387D">
        <w:rPr>
          <w:rFonts w:ascii="Arial Narrow" w:hAnsi="Arial Narrow"/>
          <w:sz w:val="22"/>
          <w:szCs w:val="22"/>
        </w:rPr>
        <w:t xml:space="preserve">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="00060995"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</w:t>
      </w:r>
      <w:r w:rsidR="000D15D5">
        <w:rPr>
          <w:rFonts w:ascii="Arial Narrow" w:hAnsi="Arial Narrow"/>
          <w:sz w:val="22"/>
          <w:szCs w:val="22"/>
          <w:lang w:val="sk-SK"/>
        </w:rPr>
        <w:t>Služieb</w:t>
      </w:r>
      <w:r w:rsidR="00060995" w:rsidRPr="0056387D">
        <w:rPr>
          <w:rFonts w:ascii="Arial Narrow" w:hAnsi="Arial Narrow"/>
          <w:sz w:val="22"/>
          <w:szCs w:val="22"/>
        </w:rPr>
        <w:t xml:space="preserve">, </w:t>
      </w:r>
    </w:p>
    <w:p w14:paraId="1BC6D65B" w14:textId="35910564" w:rsidR="00060995" w:rsidRPr="0056387D" w:rsidRDefault="000D15D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Dodávateľ</w:t>
      </w:r>
      <w:r w:rsidR="00060995" w:rsidRPr="0056387D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56387D">
        <w:rPr>
          <w:rFonts w:ascii="Arial Narrow" w:hAnsi="Arial Narrow"/>
          <w:sz w:val="22"/>
          <w:szCs w:val="22"/>
        </w:rPr>
        <w:t>Objednávkou a/alebo</w:t>
      </w:r>
      <w:r w:rsidR="00060995">
        <w:rPr>
          <w:rFonts w:ascii="Arial Narrow" w:hAnsi="Arial Narrow"/>
          <w:sz w:val="22"/>
          <w:szCs w:val="22"/>
        </w:rPr>
        <w:t xml:space="preserve"> všeobecne záväznými</w:t>
      </w:r>
      <w:r w:rsidR="00060995"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56387D">
        <w:rPr>
          <w:rFonts w:ascii="Arial Narrow" w:hAnsi="Arial Narrow"/>
          <w:sz w:val="22"/>
          <w:szCs w:val="22"/>
        </w:rPr>
        <w:t xml:space="preserve">a na písomnú výzvu </w:t>
      </w:r>
      <w:r>
        <w:rPr>
          <w:rFonts w:ascii="Arial Narrow" w:hAnsi="Arial Narrow"/>
          <w:sz w:val="22"/>
          <w:szCs w:val="22"/>
          <w:lang w:val="sk-SK"/>
        </w:rPr>
        <w:t>Odberateľa</w:t>
      </w:r>
      <w:r w:rsidR="00060995" w:rsidRPr="0056387D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361A21A6" w14:textId="161B3530" w:rsidR="00060995" w:rsidRPr="00F82E4A" w:rsidRDefault="000D15D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Dodávateľ</w:t>
      </w:r>
      <w:r w:rsidR="00060995">
        <w:rPr>
          <w:rFonts w:ascii="Arial Narrow" w:hAnsi="Arial Narrow"/>
          <w:sz w:val="22"/>
          <w:szCs w:val="22"/>
        </w:rPr>
        <w:t xml:space="preserve"> </w:t>
      </w:r>
      <w:r w:rsidR="00060995" w:rsidRPr="002356F2">
        <w:rPr>
          <w:rFonts w:ascii="Arial Narrow" w:hAnsi="Arial Narrow"/>
          <w:sz w:val="22"/>
          <w:szCs w:val="22"/>
        </w:rPr>
        <w:t xml:space="preserve">poruší </w:t>
      </w:r>
      <w:r w:rsidR="00060995"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 w:rsidR="00060995">
        <w:rPr>
          <w:rFonts w:ascii="Arial Narrow" w:hAnsi="Arial Narrow"/>
          <w:sz w:val="22"/>
          <w:szCs w:val="22"/>
        </w:rPr>
        <w:t xml:space="preserve"> až 8.6 tejto Dohody,</w:t>
      </w:r>
    </w:p>
    <w:p w14:paraId="2389A6D0" w14:textId="39923A23"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0D15D5">
        <w:rPr>
          <w:rFonts w:ascii="Arial Narrow" w:hAnsi="Arial Narrow"/>
          <w:sz w:val="22"/>
          <w:szCs w:val="22"/>
          <w:lang w:val="sk-SK"/>
        </w:rPr>
        <w:t>Dodávateľa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72D1344E" w14:textId="58CBA52E"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 w:rsidR="000D15D5">
        <w:rPr>
          <w:rFonts w:ascii="Arial Narrow" w:hAnsi="Arial Narrow"/>
          <w:sz w:val="22"/>
          <w:szCs w:val="22"/>
          <w:lang w:val="sk-SK"/>
        </w:rPr>
        <w:t>Dodávateľom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5ED07DC2" w14:textId="35E8E3B8" w:rsidR="00060995" w:rsidRDefault="000D15D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Dodávateľ</w:t>
      </w:r>
      <w:r w:rsidR="00060995" w:rsidRPr="0060143A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2067CE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60995" w:rsidRPr="0060143A">
        <w:rPr>
          <w:rFonts w:ascii="Arial Narrow" w:hAnsi="Arial Narrow"/>
          <w:bCs/>
          <w:iCs/>
          <w:sz w:val="22"/>
          <w:szCs w:val="22"/>
        </w:rPr>
        <w:t xml:space="preserve">odstúpiť od </w:t>
      </w:r>
      <w:r w:rsidR="00637102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60143A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>
        <w:rPr>
          <w:rFonts w:ascii="Arial Narrow" w:hAnsi="Arial Narrow"/>
          <w:bCs/>
          <w:iCs/>
          <w:sz w:val="22"/>
          <w:szCs w:val="22"/>
        </w:rPr>
        <w:t>Odberateľ</w:t>
      </w:r>
      <w:r w:rsidR="00060995" w:rsidRPr="0060143A">
        <w:rPr>
          <w:rFonts w:ascii="Arial Narrow" w:hAnsi="Arial Narrow"/>
          <w:bCs/>
          <w:iCs/>
          <w:sz w:val="22"/>
          <w:szCs w:val="22"/>
        </w:rPr>
        <w:t xml:space="preserve"> poruší Dohodu podstatným spôsobom. </w:t>
      </w:r>
      <w:r w:rsidR="00060995"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</w:t>
      </w:r>
      <w:r>
        <w:rPr>
          <w:rFonts w:ascii="Arial Narrow" w:hAnsi="Arial Narrow"/>
          <w:bCs/>
          <w:iCs/>
          <w:sz w:val="22"/>
          <w:szCs w:val="22"/>
        </w:rPr>
        <w:t>Odberateľa</w:t>
      </w:r>
      <w:r w:rsidR="00060995">
        <w:rPr>
          <w:rFonts w:ascii="Arial Narrow" w:hAnsi="Arial Narrow"/>
          <w:bCs/>
          <w:iCs/>
          <w:sz w:val="22"/>
          <w:szCs w:val="22"/>
        </w:rPr>
        <w:t xml:space="preserve"> sa považuje </w:t>
      </w:r>
      <w:r w:rsidR="00060995" w:rsidRPr="00280648">
        <w:rPr>
          <w:rFonts w:ascii="Arial Narrow" w:hAnsi="Arial Narrow"/>
          <w:bCs/>
          <w:iCs/>
          <w:sz w:val="22"/>
          <w:szCs w:val="22"/>
        </w:rPr>
        <w:t xml:space="preserve">omeškanie </w:t>
      </w:r>
      <w:r>
        <w:rPr>
          <w:rFonts w:ascii="Arial Narrow" w:hAnsi="Arial Narrow"/>
          <w:bCs/>
          <w:iCs/>
          <w:sz w:val="22"/>
          <w:szCs w:val="22"/>
        </w:rPr>
        <w:t>Odberateľa</w:t>
      </w:r>
      <w:r w:rsidR="00060995" w:rsidRPr="00280648">
        <w:rPr>
          <w:rFonts w:ascii="Arial Narrow" w:hAnsi="Arial Narrow"/>
          <w:bCs/>
          <w:iCs/>
          <w:sz w:val="22"/>
          <w:szCs w:val="22"/>
        </w:rPr>
        <w:t xml:space="preserve"> s úhradou faktúry/faktúr viac ako šesťdesiat (60)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="00060995" w:rsidRPr="004362D0">
        <w:rPr>
          <w:rFonts w:ascii="Arial Narrow" w:hAnsi="Arial Narrow"/>
          <w:bCs/>
          <w:iCs/>
          <w:sz w:val="22"/>
          <w:szCs w:val="22"/>
        </w:rPr>
        <w:t>.</w:t>
      </w:r>
    </w:p>
    <w:p w14:paraId="7F756B31" w14:textId="4BAC9A07" w:rsidR="00060995" w:rsidRDefault="000D15D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Odberateľ</w:t>
      </w:r>
      <w:r w:rsidR="00637102">
        <w:rPr>
          <w:rFonts w:ascii="Arial Narrow" w:hAnsi="Arial Narrow"/>
          <w:sz w:val="22"/>
          <w:szCs w:val="22"/>
        </w:rPr>
        <w:t xml:space="preserve"> je oprávnený písomne</w:t>
      </w:r>
      <w:r w:rsidR="00060995">
        <w:rPr>
          <w:rFonts w:ascii="Arial Narrow" w:hAnsi="Arial Narrow"/>
          <w:sz w:val="22"/>
          <w:szCs w:val="22"/>
        </w:rPr>
        <w:t xml:space="preserve">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Dodávateľom</w:t>
      </w:r>
      <w:r w:rsidR="00E80348">
        <w:rPr>
          <w:rFonts w:ascii="Arial Narrow" w:hAnsi="Arial Narrow"/>
          <w:sz w:val="22"/>
          <w:szCs w:val="22"/>
        </w:rPr>
        <w:t xml:space="preserve"> aj v prípade, ak </w:t>
      </w:r>
      <w:r>
        <w:rPr>
          <w:rFonts w:ascii="Arial Narrow" w:hAnsi="Arial Narrow"/>
          <w:sz w:val="22"/>
          <w:szCs w:val="22"/>
        </w:rPr>
        <w:t>Dodávateľ</w:t>
      </w:r>
      <w:r w:rsidR="00060995"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 w:rsidR="00060995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 w:rsidR="00060995">
        <w:rPr>
          <w:rFonts w:ascii="Arial Narrow" w:hAnsi="Arial Narrow"/>
          <w:sz w:val="22"/>
          <w:szCs w:val="22"/>
        </w:rPr>
        <w:t xml:space="preserve">verejného sektora.  </w:t>
      </w:r>
    </w:p>
    <w:p w14:paraId="569E3055" w14:textId="77777777" w:rsidR="00060995" w:rsidRPr="00644F30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0DB11EB3" w14:textId="1EEDD388" w:rsidR="00060995" w:rsidRPr="00644F30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</w:t>
      </w:r>
      <w:r w:rsidR="00637102">
        <w:rPr>
          <w:rFonts w:ascii="Arial Narrow" w:hAnsi="Arial Narrow"/>
          <w:color w:val="000000"/>
          <w:spacing w:val="-4"/>
          <w:sz w:val="22"/>
          <w:szCs w:val="22"/>
        </w:rPr>
        <w:t xml:space="preserve">pre účely tejto Dohody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</w:t>
      </w:r>
      <w:r w:rsidR="00637102">
        <w:rPr>
          <w:rFonts w:ascii="Arial Narrow" w:hAnsi="Arial Narrow"/>
          <w:color w:val="000000"/>
          <w:spacing w:val="-4"/>
          <w:sz w:val="22"/>
          <w:szCs w:val="22"/>
        </w:rPr>
        <w:t xml:space="preserve"> a to najmä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 vojny, živelné katastrofy značného rozsahu majúce súvislosť s predmetom </w:t>
      </w:r>
      <w:r w:rsidR="00637102">
        <w:rPr>
          <w:rFonts w:ascii="Arial Narrow" w:hAnsi="Arial Narrow"/>
          <w:color w:val="000000"/>
          <w:spacing w:val="-4"/>
          <w:sz w:val="22"/>
          <w:szCs w:val="22"/>
        </w:rPr>
        <w:t>plnenia podľa tejto Dohody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>, štrajky</w:t>
      </w:r>
      <w:r w:rsidR="00637102">
        <w:rPr>
          <w:rFonts w:ascii="Arial Narrow" w:hAnsi="Arial Narrow"/>
          <w:color w:val="000000"/>
          <w:spacing w:val="-4"/>
          <w:sz w:val="22"/>
          <w:szCs w:val="22"/>
        </w:rPr>
        <w:t>.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 Za vyššiu moc sa však nepovažujú na</w:t>
      </w:r>
      <w:r w:rsidR="00637102">
        <w:rPr>
          <w:rFonts w:ascii="Arial Narrow" w:hAnsi="Arial Narrow"/>
          <w:color w:val="000000"/>
          <w:spacing w:val="-4"/>
          <w:sz w:val="22"/>
          <w:szCs w:val="22"/>
        </w:rPr>
        <w:t>jmä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 výpadky vo výrobe, prerušenie dodávok energií, nesplnenie alebo oneskorenie dodávok od subdodávateľov a zásahy orgánov verejnej moci alebo nezískanie úradných povolení.</w:t>
      </w:r>
    </w:p>
    <w:p w14:paraId="5EF36921" w14:textId="72138299" w:rsidR="00060995" w:rsidRPr="0060143A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0D15D5">
        <w:rPr>
          <w:rFonts w:ascii="Arial Narrow" w:hAnsi="Arial Narrow"/>
          <w:bCs/>
          <w:iCs/>
          <w:sz w:val="22"/>
          <w:szCs w:val="22"/>
        </w:rPr>
        <w:t>Odberateľ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37102">
        <w:rPr>
          <w:rFonts w:ascii="Arial Narrow" w:hAnsi="Arial Narrow"/>
          <w:bCs/>
          <w:iCs/>
          <w:sz w:val="22"/>
          <w:szCs w:val="22"/>
        </w:rPr>
        <w:t>Dodávateľovi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14:paraId="3B15085B" w14:textId="77777777" w:rsidR="00060995" w:rsidRPr="00060995" w:rsidRDefault="00060995" w:rsidP="00734E8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14:paraId="6F92FE67" w14:textId="77777777" w:rsidR="008C7F93" w:rsidRDefault="008C7F93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75369639" w14:textId="77777777" w:rsidR="008C7F93" w:rsidRDefault="008C7F93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30EE5E15" w14:textId="77777777"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14:paraId="439C08FF" w14:textId="033AACEC"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</w:t>
      </w:r>
      <w:r w:rsidR="00C05C6B">
        <w:rPr>
          <w:rFonts w:ascii="Arial Narrow" w:hAnsi="Arial Narrow"/>
          <w:b/>
          <w:sz w:val="22"/>
          <w:szCs w:val="22"/>
        </w:rPr>
        <w:t> </w:t>
      </w:r>
      <w:r>
        <w:rPr>
          <w:rFonts w:ascii="Arial Narrow" w:hAnsi="Arial Narrow"/>
          <w:b/>
          <w:sz w:val="22"/>
          <w:szCs w:val="22"/>
        </w:rPr>
        <w:t>omeškania</w:t>
      </w:r>
    </w:p>
    <w:p w14:paraId="7C6E152D" w14:textId="77777777" w:rsidR="00C05C6B" w:rsidRDefault="00C05C6B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5411EF69" w14:textId="6735DDEA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prípade, že </w:t>
      </w:r>
      <w:r w:rsidR="000D15D5">
        <w:rPr>
          <w:rFonts w:ascii="Arial Narrow" w:hAnsi="Arial Narrow"/>
          <w:bCs/>
          <w:iCs/>
          <w:sz w:val="22"/>
          <w:szCs w:val="22"/>
        </w:rPr>
        <w:t>Dodávateľ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ne</w:t>
      </w:r>
      <w:r w:rsidR="00B3526A">
        <w:rPr>
          <w:rFonts w:ascii="Arial Narrow" w:hAnsi="Arial Narrow"/>
          <w:bCs/>
          <w:iCs/>
          <w:sz w:val="22"/>
          <w:szCs w:val="22"/>
        </w:rPr>
        <w:t>poskytne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D15D5">
        <w:rPr>
          <w:rFonts w:ascii="Arial Narrow" w:hAnsi="Arial Narrow"/>
          <w:bCs/>
          <w:iCs/>
          <w:sz w:val="22"/>
          <w:szCs w:val="22"/>
        </w:rPr>
        <w:t>Služby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v súlade s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 písomnou 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</w:t>
      </w:r>
      <w:r w:rsidR="000D15D5">
        <w:rPr>
          <w:rFonts w:ascii="Arial Narrow" w:hAnsi="Arial Narrow"/>
          <w:bCs/>
          <w:iCs/>
          <w:sz w:val="22"/>
          <w:szCs w:val="22"/>
        </w:rPr>
        <w:t>Odberateľ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0,05 % z ceny </w:t>
      </w:r>
      <w:r w:rsidR="000D15D5">
        <w:rPr>
          <w:rFonts w:ascii="Arial Narrow" w:hAnsi="Arial Narrow"/>
          <w:bCs/>
          <w:iCs/>
          <w:sz w:val="22"/>
          <w:szCs w:val="22"/>
        </w:rPr>
        <w:t>Služby</w:t>
      </w:r>
      <w:r w:rsidRPr="0060143A">
        <w:rPr>
          <w:rFonts w:ascii="Arial Narrow" w:hAnsi="Arial Narrow"/>
          <w:bCs/>
          <w:iCs/>
          <w:sz w:val="22"/>
          <w:szCs w:val="22"/>
        </w:rPr>
        <w:t>, s </w:t>
      </w:r>
      <w:r w:rsidR="00B3526A">
        <w:rPr>
          <w:rFonts w:ascii="Arial Narrow" w:hAnsi="Arial Narrow"/>
          <w:bCs/>
          <w:iCs/>
          <w:sz w:val="22"/>
          <w:szCs w:val="22"/>
        </w:rPr>
        <w:t>poskytovaním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ktor</w:t>
      </w:r>
      <w:r w:rsidR="00B3526A">
        <w:rPr>
          <w:rFonts w:ascii="Arial Narrow" w:hAnsi="Arial Narrow"/>
          <w:bCs/>
          <w:iCs/>
          <w:sz w:val="22"/>
          <w:szCs w:val="22"/>
        </w:rPr>
        <w:t>ej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je </w:t>
      </w:r>
      <w:r w:rsidR="000D15D5">
        <w:rPr>
          <w:rFonts w:ascii="Arial Narrow" w:hAnsi="Arial Narrow"/>
          <w:bCs/>
          <w:iCs/>
          <w:sz w:val="22"/>
          <w:szCs w:val="22"/>
        </w:rPr>
        <w:t>Dodávateľ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v omeškaní.</w:t>
      </w:r>
    </w:p>
    <w:p w14:paraId="4F1A61A4" w14:textId="188F3D4A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0D15D5">
        <w:rPr>
          <w:rFonts w:ascii="Arial Narrow" w:hAnsi="Arial Narrow"/>
          <w:bCs/>
          <w:iCs/>
          <w:sz w:val="22"/>
          <w:szCs w:val="22"/>
        </w:rPr>
        <w:t>Odberateľa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s úhradou </w:t>
      </w:r>
      <w:r w:rsidR="00B3526A">
        <w:rPr>
          <w:rFonts w:ascii="Arial Narrow" w:hAnsi="Arial Narrow"/>
          <w:bCs/>
          <w:iCs/>
          <w:sz w:val="22"/>
          <w:szCs w:val="22"/>
        </w:rPr>
        <w:t>splatnej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faktúry, má </w:t>
      </w:r>
      <w:r w:rsidR="000D15D5">
        <w:rPr>
          <w:rFonts w:ascii="Arial Narrow" w:hAnsi="Arial Narrow"/>
          <w:bCs/>
          <w:iCs/>
          <w:sz w:val="22"/>
          <w:szCs w:val="22"/>
        </w:rPr>
        <w:t>Dodávateľ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 xml:space="preserve">, ak o ne </w:t>
      </w:r>
      <w:r w:rsidR="000D15D5">
        <w:rPr>
          <w:rFonts w:ascii="Arial Narrow" w:hAnsi="Arial Narrow"/>
          <w:bCs/>
          <w:iCs/>
          <w:sz w:val="22"/>
          <w:szCs w:val="22"/>
        </w:rPr>
        <w:t>Dodávateľ</w:t>
      </w:r>
      <w:r>
        <w:rPr>
          <w:rFonts w:ascii="Arial Narrow" w:hAnsi="Arial Narrow"/>
          <w:bCs/>
          <w:iCs/>
          <w:sz w:val="22"/>
          <w:szCs w:val="22"/>
        </w:rPr>
        <w:t xml:space="preserve">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14:paraId="4220A9E5" w14:textId="38E54063"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0D15D5">
        <w:rPr>
          <w:rFonts w:ascii="Arial Narrow" w:hAnsi="Arial Narrow"/>
          <w:bCs/>
          <w:iCs/>
          <w:sz w:val="22"/>
          <w:szCs w:val="22"/>
        </w:rPr>
        <w:t>Dodávateľa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s odstránením vady </w:t>
      </w:r>
      <w:r w:rsidR="000D15D5">
        <w:rPr>
          <w:rFonts w:ascii="Arial Narrow" w:hAnsi="Arial Narrow"/>
          <w:bCs/>
          <w:iCs/>
          <w:sz w:val="22"/>
          <w:szCs w:val="22"/>
        </w:rPr>
        <w:t>Služby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</w:t>
      </w:r>
      <w:r w:rsidR="000D15D5">
        <w:rPr>
          <w:rFonts w:ascii="Arial Narrow" w:hAnsi="Arial Narrow"/>
          <w:bCs/>
          <w:iCs/>
          <w:sz w:val="22"/>
          <w:szCs w:val="22"/>
        </w:rPr>
        <w:t>odberateľ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0,05 % z ceny </w:t>
      </w:r>
      <w:r w:rsidR="000D15D5">
        <w:rPr>
          <w:rFonts w:ascii="Arial Narrow" w:hAnsi="Arial Narrow"/>
          <w:bCs/>
          <w:iCs/>
          <w:sz w:val="22"/>
          <w:szCs w:val="22"/>
        </w:rPr>
        <w:t>Služby</w:t>
      </w:r>
      <w:r w:rsidRPr="0060143A">
        <w:rPr>
          <w:rFonts w:ascii="Arial Narrow" w:hAnsi="Arial Narrow"/>
          <w:bCs/>
          <w:iCs/>
          <w:sz w:val="22"/>
          <w:szCs w:val="22"/>
        </w:rPr>
        <w:t>, s </w:t>
      </w:r>
      <w:r w:rsidR="00B3526A">
        <w:rPr>
          <w:rFonts w:ascii="Arial Narrow" w:hAnsi="Arial Narrow"/>
          <w:bCs/>
          <w:iCs/>
          <w:sz w:val="22"/>
          <w:szCs w:val="22"/>
        </w:rPr>
        <w:t>poskytnutím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/opravou ktorého je </w:t>
      </w:r>
      <w:r w:rsidR="000D15D5">
        <w:rPr>
          <w:rFonts w:ascii="Arial Narrow" w:hAnsi="Arial Narrow"/>
          <w:bCs/>
          <w:iCs/>
          <w:sz w:val="22"/>
          <w:szCs w:val="22"/>
        </w:rPr>
        <w:t>Dodávateľ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v omeškaní.</w:t>
      </w:r>
    </w:p>
    <w:p w14:paraId="4DE3F25A" w14:textId="71B862B0" w:rsidR="00B3526A" w:rsidRPr="0060143A" w:rsidRDefault="00B3526A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11.4.     Zaplatením zmluvnej pokuty/pokút Dodávateľom Odberateľovi nie je dotknutý nárok na náhradu škody, ktorý prevyšuje výšku zmluvnej pokuty/pokút.</w:t>
      </w:r>
    </w:p>
    <w:p w14:paraId="3C8D69B7" w14:textId="77777777" w:rsidR="00ED4111" w:rsidRDefault="00ED4111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7A227D72" w14:textId="6249995D"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14:paraId="3F00C594" w14:textId="77777777" w:rsidR="00ED4111" w:rsidRDefault="00ED4111" w:rsidP="00ED4111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14:paraId="7D087FCB" w14:textId="77777777" w:rsidR="00C05C6B" w:rsidRDefault="00C05C6B" w:rsidP="00ED4111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4C073310" w14:textId="4C8ACD5C" w:rsidR="00ED4111" w:rsidRDefault="00734E8D" w:rsidP="00ED4111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="00ED4111" w:rsidRPr="0060143A">
        <w:rPr>
          <w:rFonts w:ascii="Arial Narrow" w:hAnsi="Arial Narrow"/>
          <w:sz w:val="22"/>
          <w:szCs w:val="22"/>
        </w:rPr>
        <w:t xml:space="preserve">V prípade že </w:t>
      </w:r>
      <w:r w:rsidR="00ED4111">
        <w:rPr>
          <w:rFonts w:ascii="Arial Narrow" w:hAnsi="Arial Narrow"/>
          <w:sz w:val="22"/>
          <w:szCs w:val="22"/>
        </w:rPr>
        <w:t>Odberateľovi bude spôsobená škoda</w:t>
      </w:r>
      <w:r w:rsidR="00ED4111" w:rsidRPr="0060143A">
        <w:rPr>
          <w:rFonts w:ascii="Arial Narrow" w:hAnsi="Arial Narrow"/>
          <w:sz w:val="22"/>
          <w:szCs w:val="22"/>
        </w:rPr>
        <w:t xml:space="preserve"> </w:t>
      </w:r>
      <w:r w:rsidR="00ED4111">
        <w:rPr>
          <w:rFonts w:ascii="Arial Narrow" w:hAnsi="Arial Narrow"/>
          <w:sz w:val="22"/>
          <w:szCs w:val="22"/>
        </w:rPr>
        <w:t>Dodávateľom</w:t>
      </w:r>
      <w:r w:rsidR="00ED4111" w:rsidRPr="0060143A">
        <w:rPr>
          <w:rFonts w:ascii="Arial Narrow" w:hAnsi="Arial Narrow"/>
          <w:sz w:val="22"/>
          <w:szCs w:val="22"/>
        </w:rPr>
        <w:t xml:space="preserve">, </w:t>
      </w:r>
      <w:r w:rsidR="00ED4111">
        <w:rPr>
          <w:rFonts w:ascii="Arial Narrow" w:hAnsi="Arial Narrow"/>
          <w:sz w:val="22"/>
          <w:szCs w:val="22"/>
        </w:rPr>
        <w:t>Dodávateľ</w:t>
      </w:r>
      <w:r w:rsidR="00ED4111" w:rsidRPr="0060143A">
        <w:rPr>
          <w:rFonts w:ascii="Arial Narrow" w:hAnsi="Arial Narrow"/>
          <w:sz w:val="22"/>
          <w:szCs w:val="22"/>
        </w:rPr>
        <w:t xml:space="preserve"> sa túto škodu zaväzuje</w:t>
      </w:r>
    </w:p>
    <w:p w14:paraId="4B3EDCFB" w14:textId="610B2F7A" w:rsidR="00ED4111" w:rsidRDefault="00ED4111" w:rsidP="00ED4111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 xml:space="preserve">rozsahu </w:t>
      </w:r>
      <w:r>
        <w:rPr>
          <w:rFonts w:ascii="Arial Narrow" w:hAnsi="Arial Narrow"/>
          <w:sz w:val="22"/>
          <w:szCs w:val="22"/>
        </w:rPr>
        <w:t>odberateľovi</w:t>
      </w:r>
      <w:r w:rsidRPr="0060143A">
        <w:rPr>
          <w:rFonts w:ascii="Arial Narrow" w:hAnsi="Arial Narrow"/>
          <w:sz w:val="22"/>
          <w:szCs w:val="22"/>
        </w:rPr>
        <w:t xml:space="preserve"> nahradiť.</w:t>
      </w:r>
    </w:p>
    <w:p w14:paraId="743B4D7F" w14:textId="62522D33" w:rsidR="009F5A12" w:rsidRDefault="009F5A12" w:rsidP="00ED4111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14:paraId="55365816" w14:textId="27265DF2" w:rsidR="00ED4111" w:rsidRDefault="00ED4111" w:rsidP="00ED411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14:paraId="4A1B9971" w14:textId="77777777" w:rsidR="00C05C6B" w:rsidRPr="00B72795" w:rsidRDefault="00C05C6B" w:rsidP="00ED4111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049AF4E" w14:textId="6BDFD6CC" w:rsidR="00ED4111" w:rsidRPr="0060143A" w:rsidRDefault="00ED4111" w:rsidP="00ED411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14:paraId="15D6FDDC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3D58F13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2DEC7E8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7A800CD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3337312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7D22EAB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5550148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91EF29C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34E2124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75A2D15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98051A6" w14:textId="77777777" w:rsidR="00ED4111" w:rsidRPr="0060143A" w:rsidRDefault="00ED4111" w:rsidP="00ED4111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AC93108" w14:textId="77777777" w:rsidR="00ED4111" w:rsidRPr="00E26310" w:rsidRDefault="00ED4111" w:rsidP="00ED4111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14:paraId="736AF70A" w14:textId="77777777" w:rsidR="00ED4111" w:rsidRDefault="00ED4111" w:rsidP="00ED4111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994337D" w14:textId="77777777" w:rsidR="00ED4111" w:rsidRDefault="00ED4111" w:rsidP="00ED4111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75884229" w14:textId="4D956BAC" w:rsidR="00ED4111" w:rsidRDefault="00ED4111" w:rsidP="00ED4111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14:paraId="2ED576F2" w14:textId="28B6D1C1" w:rsidR="00734E8D" w:rsidRDefault="00734E8D" w:rsidP="00ED4111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14:paraId="268E2D01" w14:textId="77777777" w:rsidR="00734E8D" w:rsidRPr="0060143A" w:rsidRDefault="00734E8D" w:rsidP="00ED411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hanging="71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14:paraId="3761487F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A26EE67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294BD16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F26BC67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C1672DD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4417202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DBF9BE1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ACBE8D1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BAF9135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962A50D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862B4DE" w14:textId="77777777"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DC19DFC" w14:textId="77777777"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14:paraId="07D6B7C6" w14:textId="77777777"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5354D7B5" w14:textId="77777777"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78E41E1B" w14:textId="77777777"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14:paraId="6263EC77" w14:textId="07CD1D5F" w:rsidR="00734E8D" w:rsidRPr="00255C32" w:rsidRDefault="00734E8D" w:rsidP="00ED411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240"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Oznámenie poskytované </w:t>
      </w:r>
      <w:r w:rsidR="00ED4111">
        <w:rPr>
          <w:rFonts w:ascii="Arial Narrow" w:hAnsi="Arial Narrow"/>
          <w:sz w:val="22"/>
          <w:szCs w:val="22"/>
        </w:rPr>
        <w:t>Odberateľovi</w:t>
      </w:r>
      <w:r w:rsidRPr="0060143A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D4111">
        <w:rPr>
          <w:rFonts w:ascii="Arial Narrow" w:hAnsi="Arial Narrow"/>
          <w:sz w:val="22"/>
          <w:szCs w:val="22"/>
        </w:rPr>
        <w:t>Odberateľ</w:t>
      </w:r>
      <w:r w:rsidRPr="0060143A">
        <w:rPr>
          <w:rFonts w:ascii="Arial Narrow" w:hAnsi="Arial Narrow"/>
          <w:sz w:val="22"/>
          <w:szCs w:val="22"/>
        </w:rPr>
        <w:t xml:space="preserve"> priebežne písomne oznámi </w:t>
      </w:r>
      <w:r w:rsidR="00ED4111">
        <w:rPr>
          <w:rFonts w:ascii="Arial Narrow" w:hAnsi="Arial Narrow"/>
          <w:sz w:val="22"/>
          <w:szCs w:val="22"/>
        </w:rPr>
        <w:t>Dodávateľovi</w:t>
      </w:r>
      <w:r w:rsidRPr="0060143A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2E737868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14:paraId="1EDF0C31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14:paraId="6DE3888B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14:paraId="4CFA270B" w14:textId="2AC94F30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  <w:t>xxxx (</w:t>
      </w:r>
      <w:r w:rsidRPr="002D20FC">
        <w:rPr>
          <w:rFonts w:ascii="Arial Narrow" w:hAnsi="Arial Narrow"/>
          <w:sz w:val="22"/>
          <w:szCs w:val="22"/>
          <w:highlight w:val="yellow"/>
        </w:rPr>
        <w:t xml:space="preserve">vyplní </w:t>
      </w:r>
      <w:r w:rsidR="002D20FC" w:rsidRPr="002D20FC">
        <w:rPr>
          <w:rFonts w:ascii="Arial Narrow" w:hAnsi="Arial Narrow"/>
          <w:sz w:val="22"/>
          <w:szCs w:val="22"/>
          <w:highlight w:val="yellow"/>
        </w:rPr>
        <w:t>odberateľ</w:t>
      </w:r>
      <w:r>
        <w:rPr>
          <w:rFonts w:ascii="Arial Narrow" w:hAnsi="Arial Narrow"/>
          <w:sz w:val="22"/>
          <w:szCs w:val="22"/>
        </w:rPr>
        <w:t>)</w:t>
      </w:r>
    </w:p>
    <w:p w14:paraId="33B8B63A" w14:textId="77777777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503391C1" w14:textId="464987A1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Oznámenie poskytované </w:t>
      </w:r>
      <w:r w:rsidR="00ED4111">
        <w:rPr>
          <w:rFonts w:ascii="Arial Narrow" w:hAnsi="Arial Narrow"/>
          <w:sz w:val="22"/>
          <w:szCs w:val="22"/>
        </w:rPr>
        <w:t>Dodávateľovi</w:t>
      </w:r>
      <w:r w:rsidRPr="0060143A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D4111">
        <w:rPr>
          <w:rFonts w:ascii="Arial Narrow" w:hAnsi="Arial Narrow"/>
          <w:sz w:val="22"/>
          <w:szCs w:val="22"/>
        </w:rPr>
        <w:t>Dodávateľ</w:t>
      </w:r>
      <w:r w:rsidRPr="0060143A">
        <w:rPr>
          <w:rFonts w:ascii="Arial Narrow" w:hAnsi="Arial Narrow"/>
          <w:sz w:val="22"/>
          <w:szCs w:val="22"/>
        </w:rPr>
        <w:t xml:space="preserve"> priebežne písomne oznámi </w:t>
      </w:r>
      <w:r w:rsidR="00ED4111">
        <w:rPr>
          <w:rFonts w:ascii="Arial Narrow" w:hAnsi="Arial Narrow"/>
          <w:sz w:val="22"/>
          <w:szCs w:val="22"/>
        </w:rPr>
        <w:t>Odbrateľovi</w:t>
      </w:r>
      <w:r w:rsidRPr="0060143A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656B8C47" w14:textId="34DBC2DE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2D20FC">
        <w:rPr>
          <w:rFonts w:ascii="Arial Narrow" w:hAnsi="Arial Narrow"/>
          <w:sz w:val="22"/>
          <w:szCs w:val="22"/>
        </w:rPr>
        <w:t>Dodávateľ</w:t>
      </w:r>
      <w:r w:rsidRPr="0060143A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B51DBB">
        <w:rPr>
          <w:rFonts w:ascii="Arial Narrow" w:hAnsi="Arial Narrow"/>
          <w:sz w:val="22"/>
          <w:szCs w:val="22"/>
        </w:rPr>
        <w:t xml:space="preserve">      </w:t>
      </w:r>
      <w:r w:rsidR="002D20FC">
        <w:rPr>
          <w:rFonts w:ascii="Arial Narrow" w:hAnsi="Arial Narrow"/>
          <w:sz w:val="22"/>
          <w:szCs w:val="22"/>
        </w:rPr>
        <w:t>xxx</w:t>
      </w:r>
    </w:p>
    <w:p w14:paraId="69F16099" w14:textId="29EBEAAD"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2D20FC">
        <w:rPr>
          <w:rFonts w:ascii="Arial Narrow" w:hAnsi="Arial Narrow"/>
          <w:sz w:val="22"/>
          <w:szCs w:val="22"/>
        </w:rPr>
        <w:t xml:space="preserve">xxx </w:t>
      </w:r>
      <w:r w:rsidR="002D20FC" w:rsidRPr="002D20FC">
        <w:rPr>
          <w:rFonts w:ascii="Arial Narrow" w:hAnsi="Arial Narrow"/>
          <w:sz w:val="22"/>
          <w:szCs w:val="22"/>
          <w:highlight w:val="yellow"/>
        </w:rPr>
        <w:t>(vyplní dodávateľ)</w:t>
      </w:r>
    </w:p>
    <w:p w14:paraId="5E7C8BDE" w14:textId="0DDC78FF" w:rsidR="00ED4111" w:rsidRDefault="00734E8D" w:rsidP="00ED4111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2D20FC">
        <w:rPr>
          <w:rFonts w:ascii="Arial Narrow" w:hAnsi="Arial Narrow"/>
          <w:sz w:val="22"/>
          <w:szCs w:val="22"/>
        </w:rPr>
        <w:t>xxx</w:t>
      </w:r>
    </w:p>
    <w:p w14:paraId="4CF2FEE6" w14:textId="505E67CC" w:rsidR="00734E8D" w:rsidRDefault="00734E8D" w:rsidP="00ED4111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129AEC6" w14:textId="3D38C0FC"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</w:t>
      </w:r>
      <w:r w:rsidR="00ED4111">
        <w:rPr>
          <w:rFonts w:ascii="Arial Narrow" w:hAnsi="Arial Narrow"/>
          <w:sz w:val="22"/>
          <w:szCs w:val="22"/>
        </w:rPr>
        <w:t>3</w:t>
      </w:r>
      <w:r w:rsidRPr="00255C32">
        <w:rPr>
          <w:rFonts w:ascii="Arial Narrow" w:hAnsi="Arial Narrow"/>
          <w:sz w:val="22"/>
          <w:szCs w:val="22"/>
        </w:rPr>
        <w:t>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14:paraId="5722A703" w14:textId="724EC3E9"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ED4111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76E0A0F" w14:textId="3005E46F"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ED4111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14:paraId="0384D7D7" w14:textId="77777777"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A590649" w14:textId="3854B903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že </w:t>
      </w:r>
      <w:r w:rsidR="00ED4111">
        <w:rPr>
          <w:rFonts w:ascii="Arial Narrow" w:hAnsi="Arial Narrow"/>
          <w:sz w:val="22"/>
          <w:szCs w:val="22"/>
        </w:rPr>
        <w:t>Dodávateľ</w:t>
      </w:r>
      <w:r w:rsidRPr="0060143A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ED4111">
        <w:rPr>
          <w:rFonts w:ascii="Arial Narrow" w:hAnsi="Arial Narrow"/>
          <w:sz w:val="22"/>
          <w:szCs w:val="22"/>
        </w:rPr>
        <w:t>odberateľa</w:t>
      </w:r>
      <w:r w:rsidRPr="0060143A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452D451" w14:textId="77777777" w:rsidR="00734E8D" w:rsidRPr="007D5BCF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58A8114C" w14:textId="77777777"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42AC83B3" w14:textId="7BF31F91" w:rsidR="00734E8D" w:rsidRDefault="00ED4111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="00734E8D" w:rsidRPr="0060143A">
        <w:rPr>
          <w:rFonts w:ascii="Arial Narrow" w:hAnsi="Arial Narrow"/>
          <w:sz w:val="22"/>
          <w:szCs w:val="22"/>
        </w:rPr>
        <w:t xml:space="preserve"> sa zaväzuje poskytnúť </w:t>
      </w:r>
      <w:r>
        <w:rPr>
          <w:rFonts w:ascii="Arial Narrow" w:hAnsi="Arial Narrow"/>
          <w:sz w:val="22"/>
          <w:szCs w:val="22"/>
        </w:rPr>
        <w:t>odberateľovi</w:t>
      </w:r>
      <w:r w:rsidR="00734E8D" w:rsidRPr="0060143A">
        <w:rPr>
          <w:rFonts w:ascii="Arial Narrow" w:hAnsi="Arial Narrow"/>
          <w:sz w:val="22"/>
          <w:szCs w:val="22"/>
        </w:rPr>
        <w:t xml:space="preserve"> všetku súčinnosť nevyhnutnú na plnenie tejto Dohody</w:t>
      </w:r>
      <w:r w:rsidR="00853B6E">
        <w:rPr>
          <w:rFonts w:ascii="Arial Narrow" w:hAnsi="Arial Narrow"/>
          <w:sz w:val="22"/>
          <w:szCs w:val="22"/>
        </w:rPr>
        <w:t>.</w:t>
      </w:r>
      <w:r w:rsidR="00734E8D" w:rsidRPr="0060143A">
        <w:rPr>
          <w:rFonts w:ascii="Arial Narrow" w:hAnsi="Arial Narrow"/>
          <w:sz w:val="22"/>
          <w:szCs w:val="22"/>
        </w:rPr>
        <w:t xml:space="preserve"> </w:t>
      </w:r>
    </w:p>
    <w:p w14:paraId="5D9ECA9B" w14:textId="77777777" w:rsidR="000F455B" w:rsidRDefault="000F455B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F4543DD" w14:textId="5C0C4423"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</w:t>
      </w:r>
      <w:r w:rsidR="000F455B">
        <w:rPr>
          <w:rFonts w:ascii="Arial Narrow" w:hAnsi="Arial Narrow"/>
          <w:b/>
          <w:sz w:val="22"/>
          <w:szCs w:val="22"/>
        </w:rPr>
        <w:t>I</w:t>
      </w:r>
      <w:r w:rsidR="00580634">
        <w:rPr>
          <w:rFonts w:ascii="Arial Narrow" w:hAnsi="Arial Narrow"/>
          <w:b/>
          <w:sz w:val="22"/>
          <w:szCs w:val="22"/>
        </w:rPr>
        <w:t>V.</w:t>
      </w:r>
    </w:p>
    <w:p w14:paraId="4F496D52" w14:textId="77777777"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1FDA56D9" w14:textId="77777777" w:rsidR="00C05C6B" w:rsidRDefault="00C05C6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3332F2D" w14:textId="77777777" w:rsidR="002D20FC" w:rsidRPr="002D20FC" w:rsidRDefault="002D20FC" w:rsidP="002D20F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EF3BC54" w14:textId="2AB3320F" w:rsidR="00734E8D" w:rsidRPr="002D20FC" w:rsidRDefault="00734E8D" w:rsidP="002D20F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D20FC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2D20FC">
        <w:rPr>
          <w:rFonts w:ascii="Arial Narrow" w:hAnsi="Arial Narrow"/>
          <w:sz w:val="22"/>
          <w:szCs w:val="22"/>
        </w:rPr>
        <w:t>, ktorý vedie Úrad vlády SR</w:t>
      </w:r>
      <w:r w:rsidRPr="002D20FC">
        <w:rPr>
          <w:rFonts w:ascii="Arial Narrow" w:hAnsi="Arial Narrow"/>
          <w:sz w:val="22"/>
          <w:szCs w:val="22"/>
        </w:rPr>
        <w:t xml:space="preserve">. Dohodu zverejní </w:t>
      </w:r>
      <w:r w:rsidR="000F455B" w:rsidRPr="002D20FC">
        <w:rPr>
          <w:rFonts w:ascii="Arial Narrow" w:hAnsi="Arial Narrow"/>
          <w:sz w:val="22"/>
          <w:szCs w:val="22"/>
        </w:rPr>
        <w:t>Odberateľ</w:t>
      </w:r>
      <w:r w:rsidRPr="002D20FC">
        <w:rPr>
          <w:rFonts w:ascii="Arial Narrow" w:hAnsi="Arial Narrow"/>
          <w:sz w:val="22"/>
          <w:szCs w:val="22"/>
        </w:rPr>
        <w:t>.</w:t>
      </w:r>
    </w:p>
    <w:p w14:paraId="778CBEAD" w14:textId="77777777"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6D7BDCB8" w14:textId="6BBEF370" w:rsidR="00734E8D" w:rsidRPr="00A26652" w:rsidRDefault="00734E8D" w:rsidP="002D20F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43CF7202" w14:textId="79E87943" w:rsidR="00734E8D" w:rsidRDefault="00734E8D" w:rsidP="002D20F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B3526A">
        <w:rPr>
          <w:rFonts w:ascii="Arial Narrow" w:hAnsi="Arial Narrow"/>
          <w:sz w:val="22"/>
          <w:szCs w:val="22"/>
        </w:rPr>
        <w:t xml:space="preserve">Dohodou </w:t>
      </w:r>
      <w:r w:rsidRPr="00BE701D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 , ktoré vzniknú z</w:t>
      </w:r>
      <w:r w:rsidR="00B3526A">
        <w:rPr>
          <w:rFonts w:ascii="Arial Narrow" w:hAnsi="Arial Narrow"/>
          <w:sz w:val="22"/>
          <w:szCs w:val="22"/>
        </w:rPr>
        <w:t> tejto Dohody</w:t>
      </w:r>
      <w:r w:rsidRPr="00BE701D">
        <w:rPr>
          <w:rFonts w:ascii="Arial Narrow" w:hAnsi="Arial Narrow"/>
          <w:sz w:val="22"/>
          <w:szCs w:val="22"/>
        </w:rPr>
        <w:t xml:space="preserve">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</w:rPr>
        <w:t xml:space="preserve">vecne a miestne </w:t>
      </w:r>
      <w:r w:rsidRPr="00BE701D">
        <w:rPr>
          <w:rFonts w:ascii="Arial Narrow" w:hAnsi="Arial Narrow"/>
          <w:sz w:val="22"/>
          <w:szCs w:val="22"/>
        </w:rPr>
        <w:t>príslušnými súdmi</w:t>
      </w:r>
      <w:r w:rsidR="00E22463">
        <w:rPr>
          <w:rFonts w:ascii="Arial Narrow" w:hAnsi="Arial Narrow"/>
          <w:sz w:val="22"/>
          <w:szCs w:val="22"/>
        </w:rPr>
        <w:t xml:space="preserve"> SR</w:t>
      </w:r>
      <w:r w:rsidRPr="00BE701D">
        <w:rPr>
          <w:rFonts w:ascii="Arial Narrow" w:hAnsi="Arial Narrow"/>
          <w:sz w:val="22"/>
          <w:szCs w:val="22"/>
        </w:rPr>
        <w:t>.</w:t>
      </w:r>
    </w:p>
    <w:p w14:paraId="0855979D" w14:textId="75BDD1DD" w:rsidR="00734E8D" w:rsidRPr="00BE701D" w:rsidRDefault="00734E8D" w:rsidP="002D20F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</w:t>
      </w:r>
      <w:r w:rsidR="000F455B">
        <w:rPr>
          <w:rFonts w:ascii="Arial Narrow" w:hAnsi="Arial Narrow"/>
          <w:sz w:val="22"/>
          <w:szCs w:val="22"/>
        </w:rPr>
        <w:t>Dodávateľ</w:t>
      </w:r>
      <w:r w:rsidRPr="00BE701D">
        <w:rPr>
          <w:rFonts w:ascii="Arial Narrow" w:hAnsi="Arial Narrow"/>
          <w:sz w:val="22"/>
          <w:szCs w:val="22"/>
        </w:rPr>
        <w:t xml:space="preserve"> obdrží dve (2) vyhotovenia a </w:t>
      </w:r>
      <w:r w:rsidR="000F455B">
        <w:rPr>
          <w:rFonts w:ascii="Arial Narrow" w:hAnsi="Arial Narrow"/>
          <w:sz w:val="22"/>
          <w:szCs w:val="22"/>
        </w:rPr>
        <w:t>Odberateľ</w:t>
      </w:r>
      <w:r w:rsidRPr="00BE701D">
        <w:rPr>
          <w:rFonts w:ascii="Arial Narrow" w:hAnsi="Arial Narrow"/>
          <w:sz w:val="22"/>
          <w:szCs w:val="22"/>
        </w:rPr>
        <w:t xml:space="preserve"> obdrží tri (3) vyhotovenia.</w:t>
      </w:r>
    </w:p>
    <w:p w14:paraId="56A61031" w14:textId="77777777" w:rsidR="00734E8D" w:rsidRPr="00210B9B" w:rsidRDefault="00734E8D" w:rsidP="002D20F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3BC7FD72" w14:textId="77777777" w:rsidR="00210B9B" w:rsidRDefault="00210B9B" w:rsidP="002D20F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14:paraId="3D08C0C3" w14:textId="1CD29D28" w:rsidR="00210B9B" w:rsidRPr="003843D7" w:rsidRDefault="00C05C6B" w:rsidP="00C05C6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Príloha č. 1</w:t>
      </w:r>
      <w:r w:rsidR="00210B9B" w:rsidRPr="003843D7">
        <w:rPr>
          <w:rFonts w:ascii="Arial Narrow" w:hAnsi="Arial Narrow"/>
          <w:sz w:val="22"/>
          <w:szCs w:val="22"/>
        </w:rPr>
        <w:t xml:space="preserve">:   </w:t>
      </w:r>
      <w:r>
        <w:rPr>
          <w:rFonts w:ascii="Arial Narrow" w:hAnsi="Arial Narrow"/>
          <w:sz w:val="22"/>
          <w:szCs w:val="22"/>
          <w:lang w:val="sk-SK"/>
        </w:rPr>
        <w:t>Opis predmetu zákazky</w:t>
      </w:r>
      <w:r w:rsidR="00210B9B" w:rsidRPr="003843D7">
        <w:rPr>
          <w:rFonts w:ascii="Arial Narrow" w:hAnsi="Arial Narrow"/>
          <w:sz w:val="22"/>
          <w:szCs w:val="22"/>
        </w:rPr>
        <w:t xml:space="preserve">                   </w:t>
      </w:r>
      <w:r w:rsidR="00210B9B">
        <w:rPr>
          <w:rFonts w:ascii="Arial Narrow" w:hAnsi="Arial Narrow"/>
          <w:sz w:val="22"/>
          <w:szCs w:val="22"/>
        </w:rPr>
        <w:t xml:space="preserve">    </w:t>
      </w:r>
    </w:p>
    <w:p w14:paraId="0545BF5F" w14:textId="145BE3D7" w:rsidR="00210B9B" w:rsidRPr="003843D7" w:rsidRDefault="00EE5A6D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210B9B" w:rsidRPr="003843D7">
        <w:rPr>
          <w:rFonts w:ascii="Arial Narrow" w:hAnsi="Arial Narrow"/>
          <w:sz w:val="22"/>
          <w:szCs w:val="22"/>
        </w:rPr>
        <w:t xml:space="preserve">Príloha č. </w:t>
      </w:r>
      <w:r w:rsidR="00210B9B">
        <w:rPr>
          <w:rFonts w:ascii="Arial Narrow" w:hAnsi="Arial Narrow"/>
          <w:sz w:val="22"/>
          <w:szCs w:val="22"/>
        </w:rPr>
        <w:t>2</w:t>
      </w:r>
      <w:r w:rsidR="00210B9B" w:rsidRPr="003843D7">
        <w:rPr>
          <w:rFonts w:ascii="Arial Narrow" w:hAnsi="Arial Narrow"/>
          <w:sz w:val="22"/>
          <w:szCs w:val="22"/>
        </w:rPr>
        <w:t xml:space="preserve">: </w:t>
      </w:r>
      <w:r w:rsidR="00210B9B">
        <w:rPr>
          <w:rFonts w:ascii="Arial Narrow" w:hAnsi="Arial Narrow"/>
          <w:sz w:val="22"/>
          <w:szCs w:val="22"/>
        </w:rPr>
        <w:t xml:space="preserve">  </w:t>
      </w:r>
      <w:r w:rsidR="00210B9B"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14:paraId="5FCB650B" w14:textId="149451FE" w:rsidR="00210B9B" w:rsidRDefault="00210B9B" w:rsidP="00853B6E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14:paraId="18F0466B" w14:textId="7A47C4DC" w:rsidR="00853B6E" w:rsidRPr="00853B6E" w:rsidRDefault="00853B6E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2159840" w14:textId="182728A4"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 w:rsidR="00B51DBB">
        <w:rPr>
          <w:rFonts w:ascii="Arial Narrow" w:hAnsi="Arial Narrow"/>
          <w:sz w:val="22"/>
          <w:szCs w:val="22"/>
        </w:rPr>
        <w:t>:</w:t>
      </w:r>
      <w:r w:rsidR="00B51DBB">
        <w:rPr>
          <w:rFonts w:ascii="Arial Narrow" w:hAnsi="Arial Narrow"/>
          <w:sz w:val="22"/>
          <w:szCs w:val="22"/>
        </w:rPr>
        <w:tab/>
      </w:r>
      <w:r w:rsidR="00B51DB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B3526A">
        <w:rPr>
          <w:rFonts w:ascii="Arial Narrow" w:hAnsi="Arial Narrow"/>
          <w:sz w:val="22"/>
          <w:szCs w:val="22"/>
        </w:rPr>
        <w:t xml:space="preserve"> Bratislave </w:t>
      </w:r>
      <w:r w:rsidRPr="00B72795">
        <w:rPr>
          <w:rFonts w:ascii="Arial Narrow" w:hAnsi="Arial Narrow"/>
          <w:sz w:val="22"/>
          <w:szCs w:val="22"/>
        </w:rPr>
        <w:t>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</w:p>
    <w:p w14:paraId="1682E0FE" w14:textId="36C2F394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9D6940">
        <w:rPr>
          <w:rFonts w:ascii="Arial Narrow" w:hAnsi="Arial Narrow"/>
          <w:sz w:val="22"/>
          <w:szCs w:val="22"/>
        </w:rPr>
        <w:t>Odberateľa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="009D6940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="009D6940">
        <w:rPr>
          <w:rFonts w:ascii="Arial Narrow" w:hAnsi="Arial Narrow"/>
          <w:sz w:val="22"/>
          <w:szCs w:val="22"/>
        </w:rPr>
        <w:t xml:space="preserve">                             </w:t>
      </w:r>
      <w:r w:rsidR="003223B4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za   </w:t>
      </w:r>
      <w:r w:rsidR="009D6940">
        <w:rPr>
          <w:rFonts w:ascii="Arial Narrow" w:hAnsi="Arial Narrow"/>
          <w:sz w:val="22"/>
          <w:szCs w:val="22"/>
        </w:rPr>
        <w:t>Dodávateľa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35FE1D75" w14:textId="77777777"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51C8381" w14:textId="48C49858" w:rsidR="009F5A12" w:rsidRPr="00C05C6B" w:rsidRDefault="009F5A12" w:rsidP="00C05C6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="00C05C6B">
        <w:rPr>
          <w:rFonts w:ascii="Arial Narrow" w:hAnsi="Arial Narrow"/>
          <w:sz w:val="22"/>
          <w:szCs w:val="22"/>
        </w:rPr>
        <w:t>....</w:t>
      </w:r>
    </w:p>
    <w:sectPr w:rsidR="009F5A12" w:rsidRPr="00C05C6B" w:rsidSect="00855E91">
      <w:footerReference w:type="default" r:id="rId9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FB984" w14:textId="77777777" w:rsidR="00DC07C8" w:rsidRDefault="00DC07C8" w:rsidP="00464EC7">
      <w:r>
        <w:separator/>
      </w:r>
    </w:p>
  </w:endnote>
  <w:endnote w:type="continuationSeparator" w:id="0">
    <w:p w14:paraId="70B2EACE" w14:textId="77777777" w:rsidR="00DC07C8" w:rsidRDefault="00DC07C8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877126"/>
      <w:docPartObj>
        <w:docPartGallery w:val="Page Numbers (Bottom of Page)"/>
        <w:docPartUnique/>
      </w:docPartObj>
    </w:sdtPr>
    <w:sdtEndPr/>
    <w:sdtContent>
      <w:p w14:paraId="5B348101" w14:textId="77F73F3B" w:rsidR="005025F3" w:rsidRDefault="005025F3">
        <w:pPr>
          <w:pStyle w:val="Pta"/>
          <w:jc w:val="right"/>
        </w:pPr>
        <w:r w:rsidRPr="00B51DBB">
          <w:rPr>
            <w:sz w:val="18"/>
            <w:szCs w:val="18"/>
          </w:rPr>
          <w:fldChar w:fldCharType="begin"/>
        </w:r>
        <w:r w:rsidRPr="00B51DBB">
          <w:rPr>
            <w:sz w:val="18"/>
            <w:szCs w:val="18"/>
          </w:rPr>
          <w:instrText>PAGE   \* MERGEFORMAT</w:instrText>
        </w:r>
        <w:r w:rsidRPr="00B51DBB">
          <w:rPr>
            <w:sz w:val="18"/>
            <w:szCs w:val="18"/>
          </w:rPr>
          <w:fldChar w:fldCharType="separate"/>
        </w:r>
        <w:r w:rsidR="001B043B">
          <w:rPr>
            <w:noProof/>
            <w:sz w:val="18"/>
            <w:szCs w:val="18"/>
          </w:rPr>
          <w:t>3</w:t>
        </w:r>
        <w:r w:rsidRPr="00B51DBB">
          <w:rPr>
            <w:sz w:val="18"/>
            <w:szCs w:val="18"/>
          </w:rPr>
          <w:fldChar w:fldCharType="end"/>
        </w:r>
      </w:p>
    </w:sdtContent>
  </w:sdt>
  <w:p w14:paraId="0D61F220" w14:textId="77777777" w:rsidR="005025F3" w:rsidRDefault="005025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00078" w14:textId="77777777" w:rsidR="00DC07C8" w:rsidRDefault="00DC07C8" w:rsidP="00464EC7">
      <w:r>
        <w:separator/>
      </w:r>
    </w:p>
  </w:footnote>
  <w:footnote w:type="continuationSeparator" w:id="0">
    <w:p w14:paraId="13F72E25" w14:textId="77777777" w:rsidR="00DC07C8" w:rsidRDefault="00DC07C8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5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3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"/>
  </w:num>
  <w:num w:numId="4">
    <w:abstractNumId w:val="27"/>
  </w:num>
  <w:num w:numId="5">
    <w:abstractNumId w:val="9"/>
  </w:num>
  <w:num w:numId="6">
    <w:abstractNumId w:val="0"/>
  </w:num>
  <w:num w:numId="7">
    <w:abstractNumId w:val="13"/>
  </w:num>
  <w:num w:numId="8">
    <w:abstractNumId w:val="22"/>
  </w:num>
  <w:num w:numId="9">
    <w:abstractNumId w:val="6"/>
  </w:num>
  <w:num w:numId="10">
    <w:abstractNumId w:val="5"/>
  </w:num>
  <w:num w:numId="11">
    <w:abstractNumId w:val="29"/>
  </w:num>
  <w:num w:numId="12">
    <w:abstractNumId w:val="23"/>
  </w:num>
  <w:num w:numId="13">
    <w:abstractNumId w:val="17"/>
  </w:num>
  <w:num w:numId="14">
    <w:abstractNumId w:val="7"/>
  </w:num>
  <w:num w:numId="15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0"/>
  </w:num>
  <w:num w:numId="20">
    <w:abstractNumId w:val="25"/>
  </w:num>
  <w:num w:numId="21">
    <w:abstractNumId w:val="14"/>
  </w:num>
  <w:num w:numId="22">
    <w:abstractNumId w:val="24"/>
  </w:num>
  <w:num w:numId="23">
    <w:abstractNumId w:val="15"/>
  </w:num>
  <w:num w:numId="24">
    <w:abstractNumId w:val="16"/>
  </w:num>
  <w:num w:numId="25">
    <w:abstractNumId w:val="21"/>
  </w:num>
  <w:num w:numId="26">
    <w:abstractNumId w:val="28"/>
  </w:num>
  <w:num w:numId="27">
    <w:abstractNumId w:val="33"/>
  </w:num>
  <w:num w:numId="28">
    <w:abstractNumId w:val="32"/>
  </w:num>
  <w:num w:numId="29">
    <w:abstractNumId w:val="19"/>
  </w:num>
  <w:num w:numId="30">
    <w:abstractNumId w:val="10"/>
  </w:num>
  <w:num w:numId="31">
    <w:abstractNumId w:val="18"/>
  </w:num>
  <w:num w:numId="32">
    <w:abstractNumId w:val="8"/>
  </w:num>
  <w:num w:numId="33">
    <w:abstractNumId w:val="12"/>
  </w:num>
  <w:num w:numId="34">
    <w:abstractNumId w:val="11"/>
  </w:num>
  <w:num w:numId="35">
    <w:abstractNumId w:val="20"/>
  </w:num>
  <w:num w:numId="36">
    <w:abstractNumId w:val="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057B8"/>
    <w:rsid w:val="0001221D"/>
    <w:rsid w:val="00025E9B"/>
    <w:rsid w:val="00030548"/>
    <w:rsid w:val="00060995"/>
    <w:rsid w:val="00064331"/>
    <w:rsid w:val="0007451A"/>
    <w:rsid w:val="0008412F"/>
    <w:rsid w:val="00084A1D"/>
    <w:rsid w:val="00096316"/>
    <w:rsid w:val="000C144B"/>
    <w:rsid w:val="000D15D5"/>
    <w:rsid w:val="000F455B"/>
    <w:rsid w:val="00131269"/>
    <w:rsid w:val="00135D66"/>
    <w:rsid w:val="00151AA3"/>
    <w:rsid w:val="00171D3D"/>
    <w:rsid w:val="0019082F"/>
    <w:rsid w:val="001B043B"/>
    <w:rsid w:val="001E0FBC"/>
    <w:rsid w:val="00200FEE"/>
    <w:rsid w:val="002067CE"/>
    <w:rsid w:val="00210B9B"/>
    <w:rsid w:val="0022135D"/>
    <w:rsid w:val="00231194"/>
    <w:rsid w:val="00242433"/>
    <w:rsid w:val="00261E1F"/>
    <w:rsid w:val="00263A06"/>
    <w:rsid w:val="00291212"/>
    <w:rsid w:val="00291CB2"/>
    <w:rsid w:val="002C04B0"/>
    <w:rsid w:val="002D20FC"/>
    <w:rsid w:val="002F040D"/>
    <w:rsid w:val="002F7618"/>
    <w:rsid w:val="003052A0"/>
    <w:rsid w:val="00311557"/>
    <w:rsid w:val="003223B4"/>
    <w:rsid w:val="003736DC"/>
    <w:rsid w:val="00373A3D"/>
    <w:rsid w:val="00381632"/>
    <w:rsid w:val="003C1246"/>
    <w:rsid w:val="0041187B"/>
    <w:rsid w:val="0042324C"/>
    <w:rsid w:val="004307AF"/>
    <w:rsid w:val="004425A2"/>
    <w:rsid w:val="00464EC7"/>
    <w:rsid w:val="004D32E7"/>
    <w:rsid w:val="004E02E6"/>
    <w:rsid w:val="004E2336"/>
    <w:rsid w:val="005025F3"/>
    <w:rsid w:val="0051248A"/>
    <w:rsid w:val="00517E7E"/>
    <w:rsid w:val="00521C5E"/>
    <w:rsid w:val="0056395C"/>
    <w:rsid w:val="00580634"/>
    <w:rsid w:val="005A5F86"/>
    <w:rsid w:val="005B2F36"/>
    <w:rsid w:val="005B4B6C"/>
    <w:rsid w:val="005D15CA"/>
    <w:rsid w:val="005E2DC0"/>
    <w:rsid w:val="005E7BEA"/>
    <w:rsid w:val="005F71C0"/>
    <w:rsid w:val="00603500"/>
    <w:rsid w:val="00621C6A"/>
    <w:rsid w:val="0062565E"/>
    <w:rsid w:val="00637102"/>
    <w:rsid w:val="006737DD"/>
    <w:rsid w:val="00675C8D"/>
    <w:rsid w:val="00691510"/>
    <w:rsid w:val="006B71D9"/>
    <w:rsid w:val="006D46A9"/>
    <w:rsid w:val="006E281A"/>
    <w:rsid w:val="00721A89"/>
    <w:rsid w:val="007257B8"/>
    <w:rsid w:val="00732C93"/>
    <w:rsid w:val="00734E8D"/>
    <w:rsid w:val="007515BD"/>
    <w:rsid w:val="007619CB"/>
    <w:rsid w:val="00766251"/>
    <w:rsid w:val="007A3CD6"/>
    <w:rsid w:val="007F55AA"/>
    <w:rsid w:val="008008FA"/>
    <w:rsid w:val="00853B6E"/>
    <w:rsid w:val="00855E91"/>
    <w:rsid w:val="00861D03"/>
    <w:rsid w:val="008A658A"/>
    <w:rsid w:val="008C22C0"/>
    <w:rsid w:val="008C5312"/>
    <w:rsid w:val="008C7F93"/>
    <w:rsid w:val="008F5B5C"/>
    <w:rsid w:val="00912425"/>
    <w:rsid w:val="00951673"/>
    <w:rsid w:val="0096702C"/>
    <w:rsid w:val="00986905"/>
    <w:rsid w:val="009B7EFB"/>
    <w:rsid w:val="009D5720"/>
    <w:rsid w:val="009D6940"/>
    <w:rsid w:val="009E4F61"/>
    <w:rsid w:val="009F5A12"/>
    <w:rsid w:val="00A515FE"/>
    <w:rsid w:val="00A637BA"/>
    <w:rsid w:val="00AD0B9D"/>
    <w:rsid w:val="00AE12F6"/>
    <w:rsid w:val="00B003A1"/>
    <w:rsid w:val="00B021D5"/>
    <w:rsid w:val="00B03028"/>
    <w:rsid w:val="00B15B76"/>
    <w:rsid w:val="00B32E8B"/>
    <w:rsid w:val="00B3526A"/>
    <w:rsid w:val="00B51DBB"/>
    <w:rsid w:val="00B91794"/>
    <w:rsid w:val="00BC2828"/>
    <w:rsid w:val="00BE0D25"/>
    <w:rsid w:val="00BE2E94"/>
    <w:rsid w:val="00C0102E"/>
    <w:rsid w:val="00C05C6B"/>
    <w:rsid w:val="00C21B72"/>
    <w:rsid w:val="00C64527"/>
    <w:rsid w:val="00C712FC"/>
    <w:rsid w:val="00CB7AA7"/>
    <w:rsid w:val="00D223F3"/>
    <w:rsid w:val="00D76938"/>
    <w:rsid w:val="00D9183D"/>
    <w:rsid w:val="00DA7CAF"/>
    <w:rsid w:val="00DB66EC"/>
    <w:rsid w:val="00DC07C8"/>
    <w:rsid w:val="00DE1148"/>
    <w:rsid w:val="00E22463"/>
    <w:rsid w:val="00E4104E"/>
    <w:rsid w:val="00E416D0"/>
    <w:rsid w:val="00E4798A"/>
    <w:rsid w:val="00E5250C"/>
    <w:rsid w:val="00E80348"/>
    <w:rsid w:val="00E865C0"/>
    <w:rsid w:val="00ED4111"/>
    <w:rsid w:val="00EE5A6D"/>
    <w:rsid w:val="00EF73E4"/>
    <w:rsid w:val="00F01500"/>
    <w:rsid w:val="00F13233"/>
    <w:rsid w:val="00F24C80"/>
    <w:rsid w:val="00F36B04"/>
    <w:rsid w:val="00F91E47"/>
    <w:rsid w:val="00FB33D4"/>
    <w:rsid w:val="00FB6912"/>
    <w:rsid w:val="00FC1E37"/>
    <w:rsid w:val="00FC6BC6"/>
    <w:rsid w:val="00FD1613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2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1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2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0C14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15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15BD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uiPriority w:val="99"/>
    <w:semiHidden/>
    <w:unhideWhenUsed/>
    <w:rsid w:val="007515B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1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2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0C14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15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15BD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uiPriority w:val="99"/>
    <w:semiHidden/>
    <w:unhideWhenUsed/>
    <w:rsid w:val="007515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2406-2970-417B-A8E3-A6678929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Ľuboš Mravík</cp:lastModifiedBy>
  <cp:revision>59</cp:revision>
  <cp:lastPrinted>2020-06-16T09:09:00Z</cp:lastPrinted>
  <dcterms:created xsi:type="dcterms:W3CDTF">2019-08-05T12:12:00Z</dcterms:created>
  <dcterms:modified xsi:type="dcterms:W3CDTF">2022-06-23T09:26:00Z</dcterms:modified>
</cp:coreProperties>
</file>