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B" w:rsidRDefault="0064119B" w:rsidP="0064119B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1: 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>Opis predmetu zákazky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 w:rsidRPr="004B162E">
        <w:rPr>
          <w:rFonts w:ascii="Arial Narrow" w:hAnsi="Arial Narrow"/>
          <w:sz w:val="22"/>
          <w:szCs w:val="22"/>
        </w:rPr>
        <w:t>Predmetom zákazky je bežný servis optických laboratórnych prístrojov a zariadení využívaných k znaleckej činnosti, ktoré prevádzkuje Kriminalistický a expertízny ústav Policajného zboru</w:t>
      </w:r>
      <w:r>
        <w:rPr>
          <w:rFonts w:ascii="Arial Narrow" w:hAnsi="Arial Narrow"/>
          <w:sz w:val="22"/>
          <w:szCs w:val="22"/>
        </w:rPr>
        <w:t>,</w:t>
      </w:r>
      <w:r w:rsidRPr="004B16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4B162E">
        <w:rPr>
          <w:rFonts w:ascii="Arial Narrow" w:hAnsi="Arial Narrow"/>
          <w:sz w:val="22"/>
          <w:szCs w:val="22"/>
        </w:rPr>
        <w:t>ddeleni</w:t>
      </w:r>
      <w:r>
        <w:rPr>
          <w:rFonts w:ascii="Arial Narrow" w:hAnsi="Arial Narrow"/>
          <w:sz w:val="22"/>
          <w:szCs w:val="22"/>
        </w:rPr>
        <w:t>e</w:t>
      </w:r>
      <w:r w:rsidRPr="004B162E">
        <w:rPr>
          <w:rFonts w:ascii="Arial Narrow" w:hAnsi="Arial Narrow"/>
          <w:sz w:val="22"/>
          <w:szCs w:val="22"/>
        </w:rPr>
        <w:t xml:space="preserve"> analýzy cestovných dokladov odboru hraničnej </w:t>
      </w:r>
      <w:r>
        <w:rPr>
          <w:rFonts w:ascii="Arial Narrow" w:hAnsi="Arial Narrow"/>
          <w:sz w:val="22"/>
          <w:szCs w:val="22"/>
        </w:rPr>
        <w:t>polície a</w:t>
      </w:r>
      <w:r w:rsidRPr="004B162E">
        <w:rPr>
          <w:rFonts w:ascii="Arial Narrow" w:hAnsi="Arial Narrow"/>
          <w:sz w:val="22"/>
          <w:szCs w:val="22"/>
        </w:rPr>
        <w:t xml:space="preserve"> Úrad hraničnej a cudzineckej polície Prezídia Policajného zboru</w:t>
      </w:r>
      <w:r w:rsidRPr="00E53DBB">
        <w:rPr>
          <w:rFonts w:ascii="Times New Roman" w:hAnsi="Times New Roman"/>
          <w:sz w:val="24"/>
          <w:szCs w:val="24"/>
        </w:rPr>
        <w:t>.</w:t>
      </w:r>
    </w:p>
    <w:p w:rsidR="0064119B" w:rsidRPr="007C1B0E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P</w:t>
      </w:r>
      <w:r w:rsidRPr="004B162E">
        <w:rPr>
          <w:rFonts w:ascii="Arial Narrow" w:hAnsi="Arial Narrow"/>
          <w:sz w:val="22"/>
          <w:szCs w:val="22"/>
        </w:rPr>
        <w:t xml:space="preserve">rístroje vyžadujú každoročne pravidelnú údržbu, nastavenia a kalibráciu. </w:t>
      </w:r>
    </w:p>
    <w:p w:rsidR="0064119B" w:rsidRPr="0030594D" w:rsidRDefault="0064119B" w:rsidP="0064119B">
      <w:pPr>
        <w:rPr>
          <w:rFonts w:ascii="Times New Roman" w:hAnsi="Times New Roman"/>
          <w:sz w:val="16"/>
          <w:szCs w:val="16"/>
        </w:rPr>
      </w:pPr>
    </w:p>
    <w:p w:rsidR="0064119B" w:rsidRDefault="0064119B" w:rsidP="0064119B"/>
    <w:p w:rsidR="0064119B" w:rsidRPr="004B162E" w:rsidRDefault="0064119B" w:rsidP="0064119B">
      <w:pPr>
        <w:rPr>
          <w:rFonts w:ascii="Arial Narrow" w:hAnsi="Arial Narrow"/>
          <w:b/>
          <w:sz w:val="22"/>
          <w:szCs w:val="22"/>
          <w:u w:val="single"/>
        </w:rPr>
      </w:pPr>
      <w:r w:rsidRPr="004B162E">
        <w:rPr>
          <w:rFonts w:ascii="Arial Narrow" w:hAnsi="Arial Narrow"/>
          <w:b/>
          <w:sz w:val="22"/>
          <w:szCs w:val="22"/>
          <w:u w:val="single"/>
        </w:rPr>
        <w:t xml:space="preserve">Opis rozsahu servisných prác </w:t>
      </w:r>
    </w:p>
    <w:p w:rsidR="0064119B" w:rsidRPr="00096316" w:rsidRDefault="0064119B" w:rsidP="0064119B">
      <w:pPr>
        <w:jc w:val="center"/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funkčné, servis zahŕňa: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nefunkčné, servis zahŕňa: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odstránenie poruchy pokiaľ nie je potrebná výmena poškodených dielov,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, </w:t>
      </w:r>
      <w:r w:rsidRPr="00096316">
        <w:rPr>
          <w:rFonts w:ascii="Arial Narrow" w:hAnsi="Arial Narrow"/>
          <w:sz w:val="22"/>
          <w:szCs w:val="22"/>
        </w:rPr>
        <w:lastRenderedPageBreak/>
        <w:t>segmenty podávačov, spony a podobne, clo, kurzový prepočet atď. Výslednú cenu za servis bez DPH uveďte samostatne ku kaž</w:t>
      </w:r>
      <w:r>
        <w:rPr>
          <w:rFonts w:ascii="Arial Narrow" w:hAnsi="Arial Narrow"/>
          <w:sz w:val="22"/>
          <w:szCs w:val="22"/>
        </w:rPr>
        <w:t xml:space="preserve">dému prístroju alebo zariadeniu </w:t>
      </w:r>
      <w:bookmarkStart w:id="0" w:name="_GoBack"/>
      <w:bookmarkEnd w:id="0"/>
      <w:r w:rsidRPr="00096316">
        <w:rPr>
          <w:rFonts w:ascii="Arial Narrow" w:hAnsi="Arial Narrow"/>
          <w:sz w:val="22"/>
          <w:szCs w:val="22"/>
        </w:rPr>
        <w:t xml:space="preserve">v štruktúrovanej cenovej ponuke, ktorá tvorí prílohu </w:t>
      </w:r>
      <w:r>
        <w:rPr>
          <w:rFonts w:ascii="Arial Narrow" w:hAnsi="Arial Narrow"/>
          <w:sz w:val="22"/>
          <w:szCs w:val="22"/>
        </w:rPr>
        <w:t xml:space="preserve">č. 3 – Štruktúrovaný rozpočet súťažných podkladov. </w:t>
      </w: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39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780"/>
        <w:gridCol w:w="1858"/>
        <w:gridCol w:w="1393"/>
        <w:gridCol w:w="1699"/>
      </w:tblGrid>
      <w:tr w:rsidR="001E7840" w:rsidRPr="00C92688" w:rsidTr="001E7840">
        <w:trPr>
          <w:trHeight w:val="48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1E7840" w:rsidRPr="00C92688" w:rsidRDefault="001E7840" w:rsidP="00902EE5">
            <w:pPr>
              <w:rPr>
                <w:b/>
                <w:bCs/>
                <w:i/>
                <w:iCs/>
              </w:rPr>
            </w:pPr>
            <w:r w:rsidRPr="00C92688">
              <w:rPr>
                <w:b/>
                <w:bCs/>
                <w:i/>
                <w:iCs/>
                <w:u w:val="single"/>
              </w:rPr>
              <w:t>III. Časť</w:t>
            </w:r>
            <w:r w:rsidRPr="00C92688">
              <w:rPr>
                <w:b/>
                <w:bCs/>
                <w:i/>
                <w:iCs/>
                <w:u w:val="single"/>
              </w:rPr>
              <w:br/>
            </w:r>
            <w:r w:rsidRPr="00C92688">
              <w:rPr>
                <w:b/>
                <w:bCs/>
                <w:i/>
                <w:iCs/>
              </w:rPr>
              <w:t>Systémy pre analýzu</w:t>
            </w:r>
          </w:p>
          <w:p w:rsidR="001E7840" w:rsidRPr="00C92688" w:rsidRDefault="001E7840" w:rsidP="001E7840">
            <w:r w:rsidRPr="00C92688">
              <w:t> </w:t>
            </w:r>
          </w:p>
        </w:tc>
      </w:tr>
      <w:tr w:rsidR="00CD6B8F" w:rsidRPr="00C92688" w:rsidTr="001E7840">
        <w:trPr>
          <w:trHeight w:val="269"/>
        </w:trPr>
        <w:tc>
          <w:tcPr>
            <w:tcW w:w="1798" w:type="pct"/>
            <w:vMerge w:val="restart"/>
            <w:noWrap/>
            <w:vAlign w:val="center"/>
            <w:hideMark/>
          </w:tcPr>
          <w:p w:rsidR="00CD6B8F" w:rsidRPr="001E7840" w:rsidRDefault="00CD6B8F" w:rsidP="001E78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E7840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202" w:type="pct"/>
            <w:vMerge w:val="restart"/>
            <w:noWrap/>
            <w:vAlign w:val="center"/>
            <w:hideMark/>
          </w:tcPr>
          <w:p w:rsidR="00CD6B8F" w:rsidRPr="001E7840" w:rsidRDefault="00CD6B8F" w:rsidP="001E78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E7840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901" w:type="pct"/>
            <w:vMerge w:val="restart"/>
            <w:noWrap/>
            <w:vAlign w:val="center"/>
            <w:hideMark/>
          </w:tcPr>
          <w:p w:rsidR="00CD6B8F" w:rsidRPr="001E7840" w:rsidRDefault="00CD6B8F" w:rsidP="001E78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E7840">
              <w:rPr>
                <w:rFonts w:ascii="Arial Narrow" w:hAnsi="Arial Narrow"/>
                <w:b/>
                <w:bCs/>
              </w:rPr>
              <w:t>Výrobné č.</w:t>
            </w:r>
          </w:p>
        </w:tc>
        <w:tc>
          <w:tcPr>
            <w:tcW w:w="1099" w:type="pct"/>
            <w:vMerge w:val="restart"/>
            <w:noWrap/>
            <w:vAlign w:val="center"/>
            <w:hideMark/>
          </w:tcPr>
          <w:p w:rsidR="00CD6B8F" w:rsidRPr="001E7840" w:rsidRDefault="00CD6B8F" w:rsidP="001E78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1E7840">
              <w:rPr>
                <w:rFonts w:ascii="Arial Narrow" w:hAnsi="Arial Narrow"/>
                <w:b/>
                <w:bCs/>
              </w:rPr>
              <w:t>Miesto</w:t>
            </w: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System</w:t>
            </w:r>
            <w:proofErr w:type="spellEnd"/>
            <w:r w:rsidRPr="001E7840">
              <w:rPr>
                <w:rFonts w:ascii="Arial Narrow" w:hAnsi="Arial Narrow"/>
              </w:rPr>
              <w:t xml:space="preserve"> na komplexnú analýzu VSC 5000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50220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1E7840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 w:rsidR="001E7840"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6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https://forensicfield.blog/tag/vsc-5000-video-spectral-comparator/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59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System</w:t>
            </w:r>
            <w:proofErr w:type="spellEnd"/>
            <w:r w:rsidRPr="001E7840">
              <w:rPr>
                <w:rFonts w:ascii="Arial Narrow" w:hAnsi="Arial Narrow"/>
              </w:rPr>
              <w:t xml:space="preserve"> na komplexnú analýzu VSC 6000, </w:t>
            </w:r>
            <w:proofErr w:type="spellStart"/>
            <w:r w:rsidRPr="001E7840">
              <w:rPr>
                <w:rFonts w:ascii="Arial Narrow" w:hAnsi="Arial Narrow"/>
              </w:rPr>
              <w:t>Videospektrálny</w:t>
            </w:r>
            <w:proofErr w:type="spellEnd"/>
            <w:r w:rsidRPr="001E7840">
              <w:rPr>
                <w:rFonts w:ascii="Arial Narrow" w:hAnsi="Arial Narrow"/>
              </w:rPr>
              <w:t xml:space="preserve">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VSC 6000/HS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60553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7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http://www.fosterfreeman.com/index.php/images/index.php?option=com_content&amp;view=article&amp;id=131&amp;Itemid=129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59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System</w:t>
            </w:r>
            <w:proofErr w:type="spellEnd"/>
            <w:r w:rsidRPr="001E7840">
              <w:rPr>
                <w:rFonts w:ascii="Arial Narrow" w:hAnsi="Arial Narrow"/>
              </w:rPr>
              <w:t xml:space="preserve"> na </w:t>
            </w:r>
            <w:proofErr w:type="spellStart"/>
            <w:r w:rsidRPr="001E7840">
              <w:rPr>
                <w:rFonts w:ascii="Arial Narrow" w:hAnsi="Arial Narrow"/>
              </w:rPr>
              <w:t>komplexnu</w:t>
            </w:r>
            <w:proofErr w:type="spellEnd"/>
            <w:r w:rsidRPr="001E7840">
              <w:rPr>
                <w:rFonts w:ascii="Arial Narrow" w:hAnsi="Arial Narrow"/>
              </w:rPr>
              <w:t xml:space="preserve"> analýzu </w:t>
            </w:r>
            <w:proofErr w:type="spellStart"/>
            <w:r w:rsidRPr="001E7840">
              <w:rPr>
                <w:rFonts w:ascii="Arial Narrow" w:hAnsi="Arial Narrow"/>
              </w:rPr>
              <w:t>Forensic</w:t>
            </w:r>
            <w:proofErr w:type="spellEnd"/>
            <w:r w:rsidRPr="001E7840">
              <w:rPr>
                <w:rFonts w:ascii="Arial Narrow" w:hAnsi="Arial Narrow"/>
              </w:rPr>
              <w:t xml:space="preserve"> XP4010D, Kriminalistické zariadenie na vyhodnocovanie </w:t>
            </w:r>
            <w:proofErr w:type="spellStart"/>
            <w:r w:rsidRPr="001E7840">
              <w:rPr>
                <w:rFonts w:ascii="Arial Narrow" w:hAnsi="Arial Narrow"/>
              </w:rPr>
              <w:t>spek</w:t>
            </w:r>
            <w:proofErr w:type="spellEnd"/>
            <w:r w:rsidRPr="001E7840">
              <w:rPr>
                <w:rFonts w:ascii="Arial Narrow" w:hAnsi="Arial Narrow"/>
              </w:rPr>
              <w:t>. prvkov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TÜBITAK BILGEM UEKAE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8550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1734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  <w:noProof/>
                <w:lang w:eastAsia="sk-SK"/>
              </w:rPr>
              <w:drawing>
                <wp:anchor distT="0" distB="0" distL="114300" distR="114300" simplePos="0" relativeHeight="251667456" behindDoc="0" locked="0" layoutInCell="1" allowOverlap="1" wp14:anchorId="0CE4081C" wp14:editId="2317C914">
                  <wp:simplePos x="0" y="0"/>
                  <wp:positionH relativeFrom="column">
                    <wp:posOffset>189412</wp:posOffset>
                  </wp:positionH>
                  <wp:positionV relativeFrom="paragraph">
                    <wp:posOffset>91440</wp:posOffset>
                  </wp:positionV>
                  <wp:extent cx="914400" cy="899160"/>
                  <wp:effectExtent l="0" t="0" r="0" b="0"/>
                  <wp:wrapNone/>
                  <wp:docPr id="28" name="Obrázok 28" descr="C:\Users\podlucky1234270\Documents\MTZ\MTZ\2019\Kalibrácie\plán kalibrácií 2019\Optické prístroje\Forensic XP4010D_.jpg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1" descr="C:\Users\podlucky1234270\Documents\MTZ\MTZ\2019\Kalibrácie\plán kalibrácií 2019\Optické prístroje\Forensic XP4010D_.jpg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261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Mikrotom</w:t>
            </w:r>
            <w:proofErr w:type="spellEnd"/>
            <w:r w:rsidRPr="001E7840">
              <w:rPr>
                <w:rFonts w:ascii="Arial Narrow" w:hAnsi="Arial Narrow"/>
              </w:rPr>
              <w:t xml:space="preserve"> RM 2135 s </w:t>
            </w:r>
            <w:proofErr w:type="spellStart"/>
            <w:r w:rsidRPr="001E7840">
              <w:rPr>
                <w:rFonts w:ascii="Arial Narrow" w:hAnsi="Arial Narrow"/>
              </w:rPr>
              <w:t>prísl</w:t>
            </w:r>
            <w:proofErr w:type="spellEnd"/>
            <w:r w:rsidRPr="001E7840">
              <w:rPr>
                <w:rFonts w:ascii="Arial Narrow" w:hAnsi="Arial Narrow"/>
              </w:rPr>
              <w:t>.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337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375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9" w:anchor="quickview/53673718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https://www.machinio.de/cat/mikrotome#quickview/53673718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Mikroskop </w:t>
            </w:r>
            <w:proofErr w:type="spellStart"/>
            <w:r w:rsidRPr="001E7840">
              <w:rPr>
                <w:rFonts w:ascii="Arial Narrow" w:hAnsi="Arial Narrow"/>
              </w:rPr>
              <w:t>Continuum</w:t>
            </w:r>
            <w:proofErr w:type="spellEnd"/>
            <w:r w:rsidRPr="001E7840">
              <w:rPr>
                <w:rFonts w:ascii="Arial Narrow" w:hAnsi="Arial Narrow"/>
              </w:rPr>
              <w:t xml:space="preserve"> FTIR 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Thermo</w:t>
            </w:r>
            <w:proofErr w:type="spellEnd"/>
          </w:p>
        </w:tc>
        <w:tc>
          <w:tcPr>
            <w:tcW w:w="901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AFK0300957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530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0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https://americanlaboratorytrading.com/lab-equipment-products/nicolet-nexus-670-esp-ft-ir-spectrometer-with-spectra-tech-continuum-ft-ir-microscope-system_10302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Binokulárny mikroskop </w:t>
            </w:r>
            <w:proofErr w:type="spellStart"/>
            <w:r w:rsidRPr="001E7840">
              <w:rPr>
                <w:rFonts w:ascii="Arial Narrow" w:hAnsi="Arial Narrow"/>
              </w:rPr>
              <w:t>Leica</w:t>
            </w:r>
            <w:proofErr w:type="spellEnd"/>
            <w:r w:rsidRPr="001E7840">
              <w:rPr>
                <w:rFonts w:ascii="Arial Narrow" w:hAnsi="Arial Narrow"/>
              </w:rPr>
              <w:t xml:space="preserve"> DM750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LEICA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8540180194BW0017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  <w:u w:val="single"/>
              </w:rPr>
            </w:pPr>
            <w:r w:rsidRPr="001E7840">
              <w:rPr>
                <w:rFonts w:ascii="Arial Narrow" w:hAnsi="Arial Narrow"/>
                <w:u w:val="single"/>
              </w:rPr>
              <w:t>https://www.leica-microsystems.com/products/light-microscopes/p/leica-dm750/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220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GLScan</w:t>
            </w:r>
            <w:proofErr w:type="spellEnd"/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BVDA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GLS0010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1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http://bvda.com/en/glscan#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187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GLScan</w:t>
            </w:r>
            <w:proofErr w:type="spellEnd"/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BVDA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GLS120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37EA3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Slovenská Ľupča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2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http://bvda.com/en/glscan#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67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lastRenderedPageBreak/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6000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60278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367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6000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60279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Sobrance</w:t>
            </w:r>
          </w:p>
        </w:tc>
      </w:tr>
      <w:tr w:rsidR="00CD6B8F" w:rsidRPr="00C92688" w:rsidTr="00902EE5">
        <w:trPr>
          <w:trHeight w:val="359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6000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60280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Košice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3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http://www.fosterfreeman.com/index.php/images/index.php?option=com_content&amp;view=article&amp;id=131&amp;Itemid=129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59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6000/HS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602801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4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https://www.fosterfreeman.com/questioned-document-examination/235-vsc-6001.html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83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48350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GK SR Užhorod</w:t>
            </w:r>
          </w:p>
        </w:tc>
      </w:tr>
      <w:tr w:rsidR="00CD6B8F" w:rsidRPr="00C92688" w:rsidTr="00902EE5">
        <w:trPr>
          <w:trHeight w:val="383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48369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OACD Sobrance</w:t>
            </w:r>
          </w:p>
        </w:tc>
      </w:tr>
      <w:tr w:rsidR="00CD6B8F" w:rsidRPr="00C92688" w:rsidTr="00902EE5">
        <w:trPr>
          <w:trHeight w:val="546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48353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Poprad</w:t>
            </w:r>
          </w:p>
        </w:tc>
      </w:tr>
      <w:tr w:rsidR="00CD6B8F" w:rsidRPr="00C92688" w:rsidTr="00902EE5">
        <w:trPr>
          <w:trHeight w:val="383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48370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Vyšné Nemecké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48352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Ubľa</w:t>
            </w:r>
          </w:p>
        </w:tc>
      </w:tr>
      <w:tr w:rsidR="00CD6B8F" w:rsidRPr="00C92688" w:rsidTr="00902EE5">
        <w:trPr>
          <w:trHeight w:val="383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48354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Čierna nad Tisou</w:t>
            </w:r>
          </w:p>
        </w:tc>
      </w:tr>
      <w:tr w:rsidR="00CD6B8F" w:rsidRPr="00C92688" w:rsidTr="00902EE5">
        <w:trPr>
          <w:trHeight w:val="375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VSC4Plus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48351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Veľké Slemence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5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https://cz.all.biz/prenosny-videospektralni-komparator-barevny-a-g30535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59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8000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Sobrance</w:t>
            </w:r>
          </w:p>
        </w:tc>
      </w:tr>
      <w:tr w:rsidR="00CD6B8F" w:rsidRPr="00C92688" w:rsidTr="00902EE5">
        <w:trPr>
          <w:trHeight w:val="383"/>
        </w:trPr>
        <w:tc>
          <w:tcPr>
            <w:tcW w:w="1798" w:type="pct"/>
            <w:hideMark/>
          </w:tcPr>
          <w:p w:rsidR="00B438D3" w:rsidRPr="001E7840" w:rsidRDefault="00F2441F" w:rsidP="00902EE5">
            <w:pPr>
              <w:rPr>
                <w:rFonts w:ascii="Arial Narrow" w:hAnsi="Arial Narrow"/>
              </w:rPr>
            </w:pPr>
            <w:hyperlink r:id="rId16" w:history="1">
              <w:r w:rsidR="00B438D3" w:rsidRPr="00292A82">
                <w:rPr>
                  <w:rStyle w:val="Hypertextovprepojenie"/>
                  <w:rFonts w:ascii="Arial Narrow" w:hAnsi="Arial Narrow"/>
                </w:rPr>
                <w:t>https://www.fosterfreeman.com/product/qde-products/580-vsc8000.html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67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800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1E7840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ratislava</w:t>
            </w:r>
          </w:p>
        </w:tc>
      </w:tr>
      <w:tr w:rsidR="00CD6B8F" w:rsidRPr="00C92688" w:rsidTr="00902EE5">
        <w:trPr>
          <w:trHeight w:val="546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800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Poprad</w:t>
            </w:r>
          </w:p>
        </w:tc>
      </w:tr>
      <w:tr w:rsidR="00CD6B8F" w:rsidRPr="00C92688" w:rsidTr="00902EE5">
        <w:trPr>
          <w:trHeight w:val="546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800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1E7840">
              <w:rPr>
                <w:rFonts w:ascii="Arial Narrow" w:hAnsi="Arial Narrow"/>
              </w:rPr>
              <w:t>Veké</w:t>
            </w:r>
            <w:proofErr w:type="spellEnd"/>
            <w:r w:rsidRPr="001E7840">
              <w:rPr>
                <w:rFonts w:ascii="Arial Narrow" w:hAnsi="Arial Narrow"/>
              </w:rPr>
              <w:t xml:space="preserve"> Slemence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 800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Ubľa</w:t>
            </w:r>
          </w:p>
        </w:tc>
      </w:tr>
      <w:tr w:rsidR="00CD6B8F" w:rsidRPr="00C92688" w:rsidTr="00902EE5">
        <w:trPr>
          <w:trHeight w:val="375"/>
        </w:trPr>
        <w:tc>
          <w:tcPr>
            <w:tcW w:w="1798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 xml:space="preserve">Video spektrálny </w:t>
            </w:r>
            <w:proofErr w:type="spellStart"/>
            <w:r w:rsidRPr="001E7840">
              <w:rPr>
                <w:rFonts w:ascii="Arial Narrow" w:hAnsi="Arial Narrow"/>
              </w:rPr>
              <w:t>komparátor</w:t>
            </w:r>
            <w:proofErr w:type="spellEnd"/>
            <w:r w:rsidRPr="001E7840">
              <w:rPr>
                <w:rFonts w:ascii="Arial Narrow" w:hAnsi="Arial Narrow"/>
              </w:rPr>
              <w:t xml:space="preserve">  VSC800</w:t>
            </w:r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FOSTER &amp; FREEMAN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Čierna nad Tisou</w:t>
            </w:r>
          </w:p>
        </w:tc>
      </w:tr>
      <w:tr w:rsidR="00CD6B8F" w:rsidRPr="00C92688" w:rsidTr="00902EE5">
        <w:trPr>
          <w:trHeight w:val="195"/>
        </w:trPr>
        <w:tc>
          <w:tcPr>
            <w:tcW w:w="1798" w:type="pct"/>
            <w:noWrap/>
            <w:hideMark/>
          </w:tcPr>
          <w:p w:rsidR="00CD6B8F" w:rsidRPr="001E7840" w:rsidRDefault="00F2441F" w:rsidP="00902EE5">
            <w:pPr>
              <w:rPr>
                <w:rFonts w:ascii="Arial Narrow" w:hAnsi="Arial Narrow"/>
                <w:u w:val="single"/>
              </w:rPr>
            </w:pPr>
            <w:hyperlink r:id="rId17" w:history="1">
              <w:r w:rsidR="00CD6B8F" w:rsidRPr="001E7840">
                <w:rPr>
                  <w:rStyle w:val="Hypertextovprepojenie"/>
                  <w:rFonts w:ascii="Arial Narrow" w:hAnsi="Arial Narrow"/>
                </w:rPr>
                <w:t>http://www.fosterfreeman.com/document-examination-3/673-vsc800.html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1E7840" w:rsidRDefault="00CD6B8F" w:rsidP="00902EE5">
            <w:pPr>
              <w:rPr>
                <w:rFonts w:ascii="Arial Narrow" w:hAnsi="Arial Narrow"/>
              </w:rPr>
            </w:pPr>
            <w:r w:rsidRPr="001E7840">
              <w:rPr>
                <w:rFonts w:ascii="Arial Narrow" w:hAnsi="Arial Narrow"/>
              </w:rPr>
              <w:t> </w:t>
            </w:r>
          </w:p>
        </w:tc>
      </w:tr>
    </w:tbl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sectPr w:rsidR="0064119B" w:rsidRPr="00096316" w:rsidSect="00761D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6B"/>
    <w:multiLevelType w:val="hybridMultilevel"/>
    <w:tmpl w:val="918AC50E"/>
    <w:lvl w:ilvl="0" w:tplc="D7B6E1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B5093E"/>
    <w:multiLevelType w:val="hybridMultilevel"/>
    <w:tmpl w:val="AD2AB806"/>
    <w:lvl w:ilvl="0" w:tplc="E656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4F2"/>
    <w:multiLevelType w:val="hybridMultilevel"/>
    <w:tmpl w:val="8F7879F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828"/>
    <w:multiLevelType w:val="hybridMultilevel"/>
    <w:tmpl w:val="96E8BCA6"/>
    <w:lvl w:ilvl="0" w:tplc="63F8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">
    <w:nsid w:val="52B81C5D"/>
    <w:multiLevelType w:val="hybridMultilevel"/>
    <w:tmpl w:val="F26466D6"/>
    <w:lvl w:ilvl="0" w:tplc="2E3E6FB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FB3275D"/>
    <w:multiLevelType w:val="hybridMultilevel"/>
    <w:tmpl w:val="AE1A8656"/>
    <w:lvl w:ilvl="0" w:tplc="1CA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D1E95"/>
    <w:multiLevelType w:val="hybridMultilevel"/>
    <w:tmpl w:val="9E4E9FD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9B"/>
    <w:rsid w:val="00137EA3"/>
    <w:rsid w:val="001E7840"/>
    <w:rsid w:val="0064119B"/>
    <w:rsid w:val="00887499"/>
    <w:rsid w:val="008D235D"/>
    <w:rsid w:val="00B438D3"/>
    <w:rsid w:val="00CD6B8F"/>
    <w:rsid w:val="00D814F6"/>
    <w:rsid w:val="00DA2C76"/>
    <w:rsid w:val="00DA3E9C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sterfreeman.com/index.php/images/index.php?option=com_content&amp;view=article&amp;id=131&amp;Itemid=12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osterfreeman.com/index.php/images/index.php?option=com_content&amp;view=article&amp;id=131&amp;Itemid=129" TargetMode="External"/><Relationship Id="rId12" Type="http://schemas.openxmlformats.org/officeDocument/2006/relationships/hyperlink" Target="http://bvda.com/en/glscan" TargetMode="External"/><Relationship Id="rId17" Type="http://schemas.openxmlformats.org/officeDocument/2006/relationships/hyperlink" Target="https://cz.all.biz/prenosny-videospektralni-komparator-barevny-a-g305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sterfreeman.com/product/qde-products/580-vsc800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ensicfield.blog/tag/vsc-5000-video-spectral-comparator/" TargetMode="External"/><Relationship Id="rId11" Type="http://schemas.openxmlformats.org/officeDocument/2006/relationships/hyperlink" Target="http://bvda.com/en/glsc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.all.biz/prenosny-videospektralni-komparator-barevny-a-g30535" TargetMode="External"/><Relationship Id="rId10" Type="http://schemas.openxmlformats.org/officeDocument/2006/relationships/hyperlink" Target="https://americanlaboratorytrading.com/lab-equipment-products/nicolet-nexus-670-esp-ft-ir-spectrometer-with-spectra-tech-continuum-ft-ir-microscope-system_103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chinio.de/cat/mikrotome" TargetMode="External"/><Relationship Id="rId14" Type="http://schemas.openxmlformats.org/officeDocument/2006/relationships/hyperlink" Target="http://www.fosterfreeman.com/index.php/images/index.php?option=com_content&amp;view=article&amp;id=131&amp;Itemid=12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1015</Words>
  <Characters>5788</Characters>
  <Application>Microsoft Office Word</Application>
  <DocSecurity>0</DocSecurity>
  <Lines>48</Lines>
  <Paragraphs>13</Paragraphs>
  <ScaleCrop>false</ScaleCrop>
  <Company>MVSR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2022-05-19T09:08:00Z</dcterms:created>
  <dcterms:modified xsi:type="dcterms:W3CDTF">2022-06-02T07:31:00Z</dcterms:modified>
</cp:coreProperties>
</file>