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75600E6B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FC575E">
        <w:rPr>
          <w:rFonts w:ascii="Arial Narrow" w:hAnsi="Arial Narrow"/>
        </w:rPr>
        <w:t>8</w:t>
      </w:r>
      <w:bookmarkStart w:id="0" w:name="_GoBack"/>
      <w:bookmarkEnd w:id="0"/>
      <w:r w:rsidRPr="00565740">
        <w:rPr>
          <w:rFonts w:ascii="Arial Narrow" w:hAnsi="Arial Narrow"/>
        </w:rPr>
        <w:t xml:space="preserve"> súťažných podkladov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6847C1" w14:textId="77777777" w:rsidR="00FC575E" w:rsidRDefault="00FC575E" w:rsidP="009E630F">
            <w:pPr>
              <w:spacing w:before="60"/>
              <w:rPr>
                <w:rFonts w:ascii="Arial Narrow" w:hAnsi="Arial Narrow"/>
              </w:rPr>
            </w:pPr>
            <w:bookmarkStart w:id="1" w:name="_Hlk3394783"/>
            <w:r>
              <w:rPr>
                <w:rFonts w:ascii="Arial Narrow" w:hAnsi="Arial Narrow"/>
              </w:rPr>
              <w:t>„Veľkokapacitná nafukovacia hala s prísl</w:t>
            </w:r>
            <w:r>
              <w:rPr>
                <w:rFonts w:ascii="Arial Narrow" w:hAnsi="Arial Narrow"/>
              </w:rPr>
              <w:t>ušenstvom a nafukovacie stany s</w:t>
            </w:r>
          </w:p>
          <w:p w14:paraId="471F4ACA" w14:textId="6D958F9A" w:rsidR="00AF3E3F" w:rsidRPr="003940BD" w:rsidRDefault="00FC575E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</w:rPr>
              <w:t>príslušenstvom</w:t>
            </w:r>
            <w:r w:rsidRPr="009D1776">
              <w:rPr>
                <w:rFonts w:ascii="Arial Narrow" w:hAnsi="Arial Narrow"/>
                <w:b/>
                <w:i/>
              </w:rPr>
              <w:t>“</w:t>
            </w:r>
            <w:bookmarkEnd w:id="1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B79DC" w14:textId="77777777" w:rsidR="0056637B" w:rsidRDefault="0056637B" w:rsidP="003901BE">
      <w:r>
        <w:separator/>
      </w:r>
    </w:p>
  </w:endnote>
  <w:endnote w:type="continuationSeparator" w:id="0">
    <w:p w14:paraId="7F421FD3" w14:textId="77777777" w:rsidR="0056637B" w:rsidRDefault="0056637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26904" w14:textId="77777777" w:rsidR="0056637B" w:rsidRDefault="0056637B" w:rsidP="003901BE">
      <w:r>
        <w:separator/>
      </w:r>
    </w:p>
  </w:footnote>
  <w:footnote w:type="continuationSeparator" w:id="0">
    <w:p w14:paraId="4494FD4B" w14:textId="77777777" w:rsidR="0056637B" w:rsidRDefault="0056637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6637B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C575E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8</cp:revision>
  <cp:lastPrinted>2022-04-08T10:42:00Z</cp:lastPrinted>
  <dcterms:created xsi:type="dcterms:W3CDTF">2019-07-29T13:20:00Z</dcterms:created>
  <dcterms:modified xsi:type="dcterms:W3CDTF">2022-05-24T12:22:00Z</dcterms:modified>
</cp:coreProperties>
</file>