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5E24D988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000965A0" w14:textId="77777777" w:rsidR="00F73127" w:rsidRDefault="00F731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795F0EA8" w14:textId="5714966F" w:rsidR="00060C7E" w:rsidRPr="00DE52C3" w:rsidRDefault="00060C7E" w:rsidP="00060C7E">
      <w:pPr>
        <w:ind w:left="2124" w:hanging="2124"/>
        <w:rPr>
          <w:rFonts w:ascii="Arial Narrow" w:hAnsi="Arial Narrow"/>
          <w:b/>
          <w:bCs/>
          <w:lang w:val="en-US"/>
        </w:rPr>
      </w:pPr>
      <w:r w:rsidRPr="00DE52C3">
        <w:rPr>
          <w:rFonts w:ascii="Arial Narrow" w:hAnsi="Arial Narrow"/>
        </w:rPr>
        <w:t xml:space="preserve">Predmet zákazky:  </w:t>
      </w:r>
      <w:r w:rsidRPr="00DE52C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  <w:r w:rsidR="007D4D08" w:rsidRPr="007E6023">
        <w:rPr>
          <w:rFonts w:ascii="Arial Narrow" w:hAnsi="Arial Narrow"/>
          <w:b/>
        </w:rPr>
        <w:t>ISO kontajnery a špeciálne záchranárske ISO kontajnery</w:t>
      </w:r>
      <w:r w:rsidR="007D4D08" w:rsidRPr="007E6023">
        <w:rPr>
          <w:rFonts w:ascii="Arial Narrow" w:hAnsi="Arial Narrow" w:cs="Arial"/>
          <w:b/>
          <w:iCs/>
          <w:lang w:val="cs-CZ"/>
        </w:rPr>
        <w:t xml:space="preserve"> </w:t>
      </w:r>
      <w:r w:rsidR="007D4D08">
        <w:rPr>
          <w:rFonts w:ascii="Arial Narrow" w:hAnsi="Arial Narrow" w:cs="Arial"/>
          <w:b/>
          <w:iCs/>
          <w:lang w:val="cs-CZ"/>
        </w:rPr>
        <w:t>– časť 1</w:t>
      </w:r>
      <w:r w:rsidR="007D4D08" w:rsidRPr="007E6023">
        <w:rPr>
          <w:rFonts w:ascii="Arial Narrow" w:hAnsi="Arial Narrow"/>
          <w:b/>
        </w:rPr>
        <w:t xml:space="preserve"> </w:t>
      </w:r>
      <w:r w:rsidR="007D4D08" w:rsidRPr="007E6023">
        <w:rPr>
          <w:rFonts w:ascii="Arial Narrow" w:hAnsi="Arial Narrow"/>
          <w:u w:val="single"/>
        </w:rPr>
        <w:t xml:space="preserve"> </w:t>
      </w:r>
      <w:r w:rsidRPr="00DE52C3">
        <w:rPr>
          <w:rFonts w:ascii="Arial Narrow" w:hAnsi="Arial Narrow" w:cs="Arial"/>
          <w:b/>
          <w:iCs/>
          <w:lang w:val="cs-CZ"/>
        </w:rPr>
        <w:t xml:space="preserve"> </w:t>
      </w:r>
      <w:r w:rsidRPr="00DE52C3">
        <w:rPr>
          <w:rFonts w:ascii="Arial Narrow" w:hAnsi="Arial Narrow"/>
          <w:b/>
        </w:rPr>
        <w:t xml:space="preserve"> </w:t>
      </w:r>
      <w:r w:rsidRPr="00DE52C3">
        <w:rPr>
          <w:rFonts w:ascii="Arial Narrow" w:hAnsi="Arial Narrow"/>
          <w:u w:val="single"/>
        </w:rPr>
        <w:t xml:space="preserve"> </w:t>
      </w:r>
    </w:p>
    <w:p w14:paraId="66545AC3" w14:textId="77777777" w:rsidR="00060C7E" w:rsidRDefault="00060C7E" w:rsidP="00060C7E">
      <w:pPr>
        <w:ind w:left="2124" w:hanging="2124"/>
        <w:rPr>
          <w:rFonts w:ascii="Arial Narrow" w:hAnsi="Arial Narrow" w:cs="Arial"/>
          <w:b/>
          <w:bCs/>
        </w:rPr>
      </w:pPr>
      <w:r w:rsidRPr="00DE52C3">
        <w:rPr>
          <w:rFonts w:ascii="Arial Narrow" w:hAnsi="Arial Narrow"/>
        </w:rPr>
        <w:t xml:space="preserve">Druh postupu: </w:t>
      </w:r>
      <w:r w:rsidRPr="00DE52C3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  <w:r w:rsidRPr="00DE52C3">
        <w:rPr>
          <w:rFonts w:ascii="Arial Narrow" w:hAnsi="Arial Narrow"/>
        </w:rPr>
        <w:t xml:space="preserve">nadlimitná zákazka </w:t>
      </w:r>
      <w:r w:rsidRPr="00DE52C3">
        <w:rPr>
          <w:rFonts w:ascii="Arial Narrow" w:hAnsi="Arial Narrow" w:cs="Arial"/>
          <w:b/>
          <w:bCs/>
          <w:szCs w:val="20"/>
        </w:rPr>
        <w:t xml:space="preserve">s uplatnením </w:t>
      </w:r>
      <w:r w:rsidRPr="00DE52C3">
        <w:rPr>
          <w:rFonts w:ascii="Arial Narrow" w:hAnsi="Arial Narrow" w:cs="Arial"/>
          <w:b/>
          <w:bCs/>
        </w:rPr>
        <w:t>§ 66 ods. 7 druhej vety zákona</w:t>
      </w:r>
    </w:p>
    <w:p w14:paraId="4EC23CA4" w14:textId="431D0926" w:rsidR="00060C7E" w:rsidRPr="00DE52C3" w:rsidRDefault="00060C7E" w:rsidP="00060C7E">
      <w:pPr>
        <w:ind w:left="2124" w:hanging="2124"/>
        <w:rPr>
          <w:rFonts w:ascii="Arial Narrow" w:hAnsi="Arial Narrow"/>
        </w:rPr>
      </w:pPr>
      <w:r>
        <w:rPr>
          <w:rFonts w:ascii="Arial Narrow" w:hAnsi="Arial Narrow" w:cs="Arial"/>
          <w:b/>
          <w:bCs/>
        </w:rPr>
        <w:t xml:space="preserve">                        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  <w:b/>
          <w:bCs/>
        </w:rPr>
        <w:t xml:space="preserve">    </w:t>
      </w:r>
      <w:r w:rsidRPr="00DE52C3">
        <w:rPr>
          <w:rFonts w:ascii="Arial Narrow" w:hAnsi="Arial Narrow" w:cs="Arial"/>
          <w:b/>
          <w:bCs/>
          <w:szCs w:val="20"/>
        </w:rPr>
        <w:t>(superreverz)</w:t>
      </w:r>
    </w:p>
    <w:p w14:paraId="7D3F96C0" w14:textId="1A205CB2" w:rsidR="00566809" w:rsidRDefault="00060C7E" w:rsidP="00060C7E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DE52C3">
        <w:rPr>
          <w:rFonts w:ascii="Arial Narrow" w:hAnsi="Arial Narrow"/>
        </w:rPr>
        <w:t xml:space="preserve">Označenie vo Vestníku:    Vestník VO č. </w:t>
      </w:r>
      <w:r w:rsidR="007D4D08" w:rsidRPr="007E6023">
        <w:rPr>
          <w:rFonts w:ascii="Arial Narrow" w:hAnsi="Arial Narrow"/>
        </w:rPr>
        <w:t xml:space="preserve">243/2022 zo dňa 14.11.2022 pod. zn. 47495-MST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                  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</w:t>
      </w:r>
      <w:r w:rsidR="007D4D08" w:rsidRPr="007E6023">
        <w:rPr>
          <w:rFonts w:ascii="Arial Narrow" w:hAnsi="Arial Narrow"/>
          <w:bCs/>
          <w:lang w:val="en-US"/>
        </w:rPr>
        <w:t xml:space="preserve"> </w:t>
      </w:r>
      <w:r w:rsidR="007D4D08" w:rsidRPr="007E6023">
        <w:rPr>
          <w:rFonts w:ascii="Arial Narrow" w:hAnsi="Arial Narrow"/>
          <w:lang w:val="en-US"/>
        </w:rPr>
        <w:t xml:space="preserve">             </w:t>
      </w:r>
      <w:r w:rsidR="007D4D08" w:rsidRPr="007E6023">
        <w:rPr>
          <w:rFonts w:ascii="Arial Narrow" w:hAnsi="Arial Narrow"/>
        </w:rPr>
        <w:t xml:space="preserve">   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  <w:bCs/>
        </w:rPr>
        <w:t xml:space="preserve"> </w:t>
      </w:r>
      <w:r w:rsidR="007D4D08" w:rsidRPr="007E6023">
        <w:rPr>
          <w:rFonts w:ascii="Arial Narrow" w:hAnsi="Arial Narrow"/>
        </w:rPr>
        <w:t xml:space="preserve">  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  <w:bCs/>
        </w:rPr>
        <w:t xml:space="preserve"> </w:t>
      </w:r>
      <w:r w:rsidR="007D4D08" w:rsidRPr="007E6023">
        <w:rPr>
          <w:rFonts w:ascii="Arial Narrow" w:hAnsi="Arial Narrow"/>
        </w:rPr>
        <w:t xml:space="preserve"> 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</w:rPr>
        <w:t xml:space="preserve">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  <w:bCs/>
        </w:rPr>
        <w:t xml:space="preserve"> </w:t>
      </w:r>
      <w:r w:rsidR="007D4D08" w:rsidRPr="007E6023">
        <w:rPr>
          <w:rFonts w:ascii="Arial Narrow" w:hAnsi="Arial Narrow"/>
        </w:rPr>
        <w:t xml:space="preserve">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  <w:bCs/>
        </w:rPr>
        <w:t xml:space="preserve"> </w:t>
      </w:r>
      <w:r w:rsidR="007D4D08" w:rsidRPr="007E6023">
        <w:rPr>
          <w:rFonts w:ascii="Arial Narrow" w:hAnsi="Arial Narrow"/>
        </w:rPr>
        <w:t xml:space="preserve"> 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</w:rPr>
        <w:t xml:space="preserve">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  <w:bCs/>
        </w:rPr>
        <w:t xml:space="preserve"> </w:t>
      </w:r>
      <w:r w:rsidR="007D4D08" w:rsidRPr="007E6023">
        <w:rPr>
          <w:rFonts w:ascii="Arial Narrow" w:hAnsi="Arial Narrow"/>
        </w:rPr>
        <w:t xml:space="preserve">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  <w:bCs/>
        </w:rPr>
        <w:t xml:space="preserve"> </w:t>
      </w:r>
      <w:r w:rsidR="007D4D08" w:rsidRPr="007E6023">
        <w:rPr>
          <w:rFonts w:ascii="Arial Narrow" w:hAnsi="Arial Narrow"/>
        </w:rPr>
        <w:t xml:space="preserve"> 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</w:rPr>
        <w:t xml:space="preserve">   </w:t>
      </w:r>
      <w:r w:rsidR="007D4D08" w:rsidRPr="007E6023">
        <w:rPr>
          <w:rFonts w:ascii="Arial Narrow" w:hAnsi="Arial Narrow"/>
          <w:lang w:val="en-US"/>
        </w:rPr>
        <w:t xml:space="preserve">   </w:t>
      </w:r>
      <w:r w:rsidR="007D4D08" w:rsidRPr="007E6023">
        <w:rPr>
          <w:rFonts w:ascii="Arial Narrow" w:hAnsi="Arial Narrow"/>
          <w:bCs/>
        </w:rPr>
        <w:t xml:space="preserve">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       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</w:rPr>
        <w:t xml:space="preserve">  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              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</w:t>
      </w:r>
      <w:r w:rsidR="007D4D08" w:rsidRPr="007E6023">
        <w:rPr>
          <w:rFonts w:ascii="Arial Narrow" w:hAnsi="Arial Narrow"/>
          <w:b/>
          <w:bCs/>
          <w:lang w:val="en-US"/>
        </w:rPr>
        <w:t xml:space="preserve"> </w:t>
      </w:r>
      <w:r w:rsidR="007D4D08" w:rsidRPr="007E6023">
        <w:rPr>
          <w:rFonts w:ascii="Arial Narrow" w:hAnsi="Arial Narrow"/>
          <w:b/>
          <w:lang w:val="en-US"/>
        </w:rPr>
        <w:t xml:space="preserve">             </w:t>
      </w:r>
      <w:r w:rsidR="007D4D08" w:rsidRPr="007E6023">
        <w:rPr>
          <w:rFonts w:ascii="Arial Narrow" w:hAnsi="Arial Narrow"/>
          <w:b/>
        </w:rPr>
        <w:t xml:space="preserve">  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</w:rPr>
        <w:t xml:space="preserve">   </w:t>
      </w:r>
      <w:r w:rsidR="007D4D08" w:rsidRPr="007E6023">
        <w:rPr>
          <w:rFonts w:ascii="Arial Narrow" w:hAnsi="Arial Narrow"/>
          <w:b/>
          <w:lang w:val="en-US"/>
        </w:rPr>
        <w:t xml:space="preserve">   </w:t>
      </w:r>
      <w:r w:rsidR="007D4D08" w:rsidRPr="007E6023">
        <w:rPr>
          <w:rFonts w:ascii="Arial Narrow" w:hAnsi="Arial Narrow"/>
          <w:b/>
          <w:bCs/>
        </w:rPr>
        <w:t xml:space="preserve"> </w:t>
      </w:r>
      <w:r w:rsidR="007D4D08" w:rsidRPr="007E6023">
        <w:rPr>
          <w:rFonts w:ascii="Arial Narrow" w:hAnsi="Arial Narrow"/>
          <w:b/>
        </w:rPr>
        <w:t xml:space="preserve">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       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       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            </w:t>
      </w:r>
      <w:r w:rsidR="007D4D08" w:rsidRPr="007E6023">
        <w:rPr>
          <w:rFonts w:ascii="Arial Narrow" w:hAnsi="Arial Narrow" w:cs="Arial"/>
          <w:b/>
          <w:bCs/>
        </w:rPr>
        <w:t xml:space="preserve"> </w:t>
      </w:r>
      <w:r w:rsidR="007D4D08" w:rsidRPr="007E6023">
        <w:rPr>
          <w:rFonts w:ascii="Arial Narrow" w:hAnsi="Arial Narrow" w:cs="Arial"/>
          <w:b/>
        </w:rPr>
        <w:t xml:space="preserve"> </w:t>
      </w:r>
      <w:r w:rsidRPr="00DE52C3">
        <w:rPr>
          <w:rFonts w:ascii="Arial Narrow" w:hAnsi="Arial Narrow"/>
        </w:rPr>
        <w:t xml:space="preserve">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                  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</w:t>
      </w:r>
      <w:r w:rsidRPr="00DE52C3">
        <w:rPr>
          <w:rFonts w:ascii="Arial Narrow" w:hAnsi="Arial Narrow"/>
          <w:bCs/>
          <w:lang w:val="en-US"/>
        </w:rPr>
        <w:t xml:space="preserve"> </w:t>
      </w:r>
      <w:r w:rsidRPr="00DE52C3">
        <w:rPr>
          <w:rFonts w:ascii="Arial Narrow" w:hAnsi="Arial Narrow"/>
          <w:lang w:val="en-US"/>
        </w:rPr>
        <w:t xml:space="preserve">             </w:t>
      </w:r>
      <w:r w:rsidRPr="00DE52C3">
        <w:rPr>
          <w:rFonts w:ascii="Arial Narrow" w:hAnsi="Arial Narrow"/>
        </w:rPr>
        <w:t xml:space="preserve">   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  <w:bCs/>
        </w:rPr>
        <w:t xml:space="preserve"> </w:t>
      </w:r>
      <w:r w:rsidRPr="00DE52C3">
        <w:rPr>
          <w:rFonts w:ascii="Arial Narrow" w:hAnsi="Arial Narrow"/>
        </w:rPr>
        <w:t xml:space="preserve">  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  <w:bCs/>
        </w:rPr>
        <w:t xml:space="preserve"> </w:t>
      </w:r>
      <w:r w:rsidRPr="00DE52C3">
        <w:rPr>
          <w:rFonts w:ascii="Arial Narrow" w:hAnsi="Arial Narrow"/>
        </w:rPr>
        <w:t xml:space="preserve"> 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</w:rPr>
        <w:t xml:space="preserve">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  <w:bCs/>
        </w:rPr>
        <w:t xml:space="preserve"> </w:t>
      </w:r>
      <w:r w:rsidRPr="00DE52C3">
        <w:rPr>
          <w:rFonts w:ascii="Arial Narrow" w:hAnsi="Arial Narrow"/>
        </w:rPr>
        <w:t xml:space="preserve">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  <w:bCs/>
        </w:rPr>
        <w:t xml:space="preserve"> </w:t>
      </w:r>
      <w:r w:rsidRPr="00DE52C3">
        <w:rPr>
          <w:rFonts w:ascii="Arial Narrow" w:hAnsi="Arial Narrow"/>
        </w:rPr>
        <w:t xml:space="preserve"> 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</w:rPr>
        <w:t xml:space="preserve">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  <w:bCs/>
        </w:rPr>
        <w:t xml:space="preserve"> </w:t>
      </w:r>
      <w:r w:rsidRPr="00DE52C3">
        <w:rPr>
          <w:rFonts w:ascii="Arial Narrow" w:hAnsi="Arial Narrow"/>
        </w:rPr>
        <w:t xml:space="preserve">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  <w:bCs/>
        </w:rPr>
        <w:t xml:space="preserve"> </w:t>
      </w:r>
      <w:r w:rsidRPr="00DE52C3">
        <w:rPr>
          <w:rFonts w:ascii="Arial Narrow" w:hAnsi="Arial Narrow"/>
        </w:rPr>
        <w:t xml:space="preserve"> 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</w:rPr>
        <w:t xml:space="preserve">   </w:t>
      </w:r>
      <w:r w:rsidRPr="00DE52C3">
        <w:rPr>
          <w:rFonts w:ascii="Arial Narrow" w:hAnsi="Arial Narrow"/>
          <w:lang w:val="en-US"/>
        </w:rPr>
        <w:t xml:space="preserve">   </w:t>
      </w:r>
      <w:r w:rsidRPr="00DE52C3">
        <w:rPr>
          <w:rFonts w:ascii="Arial Narrow" w:hAnsi="Arial Narrow"/>
          <w:bCs/>
        </w:rPr>
        <w:t xml:space="preserve">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       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</w:rPr>
        <w:t xml:space="preserve">  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              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</w:t>
      </w:r>
      <w:r w:rsidRPr="00DE52C3">
        <w:rPr>
          <w:rFonts w:ascii="Arial Narrow" w:hAnsi="Arial Narrow"/>
          <w:b/>
          <w:bCs/>
          <w:lang w:val="en-US"/>
        </w:rPr>
        <w:t xml:space="preserve"> </w:t>
      </w:r>
      <w:r w:rsidRPr="00DE52C3">
        <w:rPr>
          <w:rFonts w:ascii="Arial Narrow" w:hAnsi="Arial Narrow"/>
          <w:b/>
          <w:lang w:val="en-US"/>
        </w:rPr>
        <w:t xml:space="preserve">             </w:t>
      </w:r>
      <w:r w:rsidRPr="00DE52C3">
        <w:rPr>
          <w:rFonts w:ascii="Arial Narrow" w:hAnsi="Arial Narrow"/>
          <w:b/>
        </w:rPr>
        <w:t xml:space="preserve">  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</w:rPr>
        <w:t xml:space="preserve">   </w:t>
      </w:r>
      <w:r w:rsidRPr="00DE52C3">
        <w:rPr>
          <w:rFonts w:ascii="Arial Narrow" w:hAnsi="Arial Narrow"/>
          <w:b/>
          <w:lang w:val="en-US"/>
        </w:rPr>
        <w:t xml:space="preserve">   </w:t>
      </w:r>
      <w:r w:rsidRPr="00DE52C3">
        <w:rPr>
          <w:rFonts w:ascii="Arial Narrow" w:hAnsi="Arial Narrow"/>
          <w:b/>
          <w:bCs/>
        </w:rPr>
        <w:t xml:space="preserve"> </w:t>
      </w:r>
      <w:r w:rsidRPr="00DE52C3">
        <w:rPr>
          <w:rFonts w:ascii="Arial Narrow" w:hAnsi="Arial Narrow"/>
          <w:b/>
        </w:rPr>
        <w:t xml:space="preserve">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       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       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            </w:t>
      </w:r>
      <w:r w:rsidRPr="00DE52C3">
        <w:rPr>
          <w:rFonts w:ascii="Arial Narrow" w:hAnsi="Arial Narrow" w:cs="Arial"/>
          <w:b/>
          <w:bCs/>
        </w:rPr>
        <w:t xml:space="preserve"> </w:t>
      </w:r>
      <w:r w:rsidRPr="00DE52C3">
        <w:rPr>
          <w:rFonts w:ascii="Arial Narrow" w:hAnsi="Arial Narrow" w:cs="Arial"/>
          <w:b/>
        </w:rPr>
        <w:t xml:space="preserve"> </w:t>
      </w:r>
    </w:p>
    <w:p w14:paraId="0F4F9A22" w14:textId="6690DAC0" w:rsidR="00B55A04" w:rsidRDefault="00B55A04" w:rsidP="00B55A04">
      <w:pPr>
        <w:spacing w:before="240" w:after="120" w:line="276" w:lineRule="auto"/>
        <w:rPr>
          <w:rFonts w:ascii="Arial Narrow" w:eastAsia="Calibri" w:hAnsi="Arial Narrow" w:cs="Arial"/>
          <w:b/>
          <w:bCs/>
          <w:sz w:val="22"/>
          <w:szCs w:val="22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2693"/>
      </w:tblGrid>
      <w:tr w:rsidR="007D4D08" w:rsidRPr="00F0573D" w14:paraId="17B67591" w14:textId="77777777" w:rsidTr="007D4D08">
        <w:trPr>
          <w:trHeight w:val="71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996584" w14:textId="77777777" w:rsidR="007D4D08" w:rsidRPr="00F0573D" w:rsidRDefault="007D4D08" w:rsidP="00FC419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573D">
              <w:rPr>
                <w:rFonts w:ascii="Arial Narrow" w:hAnsi="Arial Narrow" w:cs="Arial"/>
                <w:b/>
                <w:sz w:val="22"/>
                <w:szCs w:val="22"/>
              </w:rPr>
              <w:t>Obchodné meno/názov uchádzača Sídlo/miesto podnikania uchádzača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BD84288" w14:textId="77777777" w:rsidR="007D4D08" w:rsidRPr="00F0573D" w:rsidRDefault="007D4D08" w:rsidP="00FC4192">
            <w:pPr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0573D">
              <w:rPr>
                <w:rFonts w:ascii="Arial Narrow" w:hAnsi="Arial Narrow" w:cs="Arial"/>
                <w:b/>
                <w:sz w:val="22"/>
                <w:szCs w:val="22"/>
              </w:rPr>
              <w:t>Poradie uchádzačov</w:t>
            </w:r>
          </w:p>
        </w:tc>
      </w:tr>
      <w:tr w:rsidR="007D4D08" w:rsidRPr="00C225DF" w14:paraId="6DC653F6" w14:textId="77777777" w:rsidTr="007D4D08">
        <w:trPr>
          <w:trHeight w:val="39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9045B" w14:textId="72EF7BAD" w:rsidR="007D4D08" w:rsidRPr="007D4D08" w:rsidRDefault="007D4D08" w:rsidP="00FC4192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D4D08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TANAX TRUCKS a.s., Červeňova 28, 811 03, Bratislava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8F83E" w14:textId="77777777" w:rsidR="007D4D08" w:rsidRPr="00F0573D" w:rsidRDefault="007D4D08" w:rsidP="00FC4192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0573D">
              <w:rPr>
                <w:rFonts w:ascii="Arial Narrow" w:hAnsi="Arial Narrow"/>
                <w:b/>
                <w:sz w:val="22"/>
                <w:szCs w:val="22"/>
              </w:rPr>
              <w:t xml:space="preserve">Úspešný uchádzač </w:t>
            </w:r>
          </w:p>
          <w:p w14:paraId="5A182C8D" w14:textId="77777777" w:rsidR="007D4D08" w:rsidRPr="00F0573D" w:rsidRDefault="007D4D08" w:rsidP="00FC4192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85305">
              <w:rPr>
                <w:rFonts w:ascii="Arial Narrow" w:hAnsi="Arial Narrow"/>
                <w:b/>
                <w:sz w:val="22"/>
                <w:szCs w:val="22"/>
              </w:rPr>
              <w:t>1. v poradí</w:t>
            </w:r>
          </w:p>
        </w:tc>
      </w:tr>
      <w:tr w:rsidR="007D4D08" w14:paraId="6CF6B617" w14:textId="77777777" w:rsidTr="007D4D08">
        <w:trPr>
          <w:trHeight w:val="39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FF6C8" w14:textId="5153AE1F" w:rsidR="007D4D08" w:rsidRPr="007D4D08" w:rsidRDefault="007D4D08" w:rsidP="00706E96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7D4D08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HYCA s.r.o., Viničnianska cesta 9, 902 01 Pezinok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B3E94" w14:textId="77777777" w:rsidR="007D4D08" w:rsidRPr="00CE4114" w:rsidRDefault="007D4D08" w:rsidP="00706E96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4114">
              <w:rPr>
                <w:rFonts w:ascii="Arial Narrow" w:hAnsi="Arial Narrow"/>
                <w:sz w:val="22"/>
                <w:szCs w:val="22"/>
              </w:rPr>
              <w:t xml:space="preserve">Neúspešný uchádzač </w:t>
            </w:r>
          </w:p>
          <w:p w14:paraId="669CB191" w14:textId="77777777" w:rsidR="007D4D08" w:rsidRPr="00F0573D" w:rsidRDefault="007D4D08" w:rsidP="00706E96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E4114">
              <w:rPr>
                <w:rFonts w:ascii="Arial Narrow" w:hAnsi="Arial Narrow"/>
                <w:sz w:val="22"/>
                <w:szCs w:val="22"/>
              </w:rPr>
              <w:t>2. v poradí</w:t>
            </w:r>
          </w:p>
        </w:tc>
      </w:tr>
      <w:tr w:rsidR="007D4D08" w:rsidRPr="00F0573D" w14:paraId="322CB191" w14:textId="77777777" w:rsidTr="00A413FB">
        <w:trPr>
          <w:trHeight w:val="39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40894" w14:textId="06A39EC5" w:rsidR="007D4D08" w:rsidRPr="007D4D08" w:rsidRDefault="007D4D08" w:rsidP="00A413FB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D4D08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MOBILBOX SK s.r.o., Staviteľská 9, 831 04 Bratislava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9E138" w14:textId="5D4E2E80" w:rsidR="007D4D08" w:rsidRPr="007D4D08" w:rsidRDefault="007D4D08" w:rsidP="00A413FB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D4D08">
              <w:rPr>
                <w:rFonts w:ascii="Arial Narrow" w:hAnsi="Arial Narrow"/>
                <w:sz w:val="22"/>
                <w:szCs w:val="22"/>
              </w:rPr>
              <w:t xml:space="preserve">Neúspešný uchádzač </w:t>
            </w:r>
          </w:p>
          <w:p w14:paraId="0021F7D1" w14:textId="3F1CA300" w:rsidR="007D4D08" w:rsidRPr="007D4D08" w:rsidRDefault="007D4D08" w:rsidP="00A413FB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D4D08">
              <w:rPr>
                <w:rFonts w:ascii="Arial Narrow" w:hAnsi="Arial Narrow"/>
                <w:sz w:val="22"/>
                <w:szCs w:val="22"/>
              </w:rPr>
              <w:t>3. v poradí</w:t>
            </w:r>
          </w:p>
        </w:tc>
      </w:tr>
      <w:tr w:rsidR="007D4D08" w:rsidRPr="00F0573D" w14:paraId="15128B9C" w14:textId="77777777" w:rsidTr="00A413FB">
        <w:trPr>
          <w:trHeight w:val="39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4DAB2" w14:textId="75B154FE" w:rsidR="007D4D08" w:rsidRPr="007D4D08" w:rsidRDefault="007D4D08" w:rsidP="00A413FB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7D4D08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EXIMA, spol. s r.o., Lazovná 52, 974 01 Banská Bystrica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6D0C9" w14:textId="77777777" w:rsidR="007D4D08" w:rsidRPr="007D4D08" w:rsidRDefault="007D4D08" w:rsidP="00A413FB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D4D08">
              <w:rPr>
                <w:rFonts w:ascii="Arial Narrow" w:hAnsi="Arial Narrow"/>
                <w:sz w:val="22"/>
                <w:szCs w:val="22"/>
              </w:rPr>
              <w:t xml:space="preserve">Neúspešný uchádzač </w:t>
            </w:r>
          </w:p>
          <w:p w14:paraId="256454B6" w14:textId="23C751F7" w:rsidR="007D4D08" w:rsidRPr="007D4D08" w:rsidRDefault="007D4D08" w:rsidP="00A413FB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D4D08">
              <w:rPr>
                <w:rFonts w:ascii="Arial Narrow" w:hAnsi="Arial Narrow"/>
                <w:sz w:val="22"/>
                <w:szCs w:val="22"/>
              </w:rPr>
              <w:t>4. v poradí</w:t>
            </w:r>
          </w:p>
        </w:tc>
      </w:tr>
      <w:tr w:rsidR="007D4D08" w:rsidRPr="00F0573D" w14:paraId="5B7251CB" w14:textId="77777777" w:rsidTr="00A413FB">
        <w:trPr>
          <w:trHeight w:val="39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289B6" w14:textId="708BC5CD" w:rsidR="007D4D08" w:rsidRPr="007D4D08" w:rsidRDefault="007D4D08" w:rsidP="00A413FB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D4D08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NPSU s.r.o., J. Dalloša 352/34, 925 21 Sládkovičovo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A5A8E" w14:textId="77777777" w:rsidR="007D4D08" w:rsidRPr="007D4D08" w:rsidRDefault="007D4D08" w:rsidP="007D4D08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D4D08">
              <w:rPr>
                <w:rFonts w:ascii="Arial Narrow" w:hAnsi="Arial Narrow"/>
                <w:sz w:val="22"/>
                <w:szCs w:val="22"/>
              </w:rPr>
              <w:t xml:space="preserve">Neúspešný uchádzač </w:t>
            </w:r>
          </w:p>
          <w:p w14:paraId="3EAF057D" w14:textId="0B09F1E3" w:rsidR="007D4D08" w:rsidRPr="007D4D08" w:rsidRDefault="007D4D08" w:rsidP="00A413FB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D4D08">
              <w:rPr>
                <w:rFonts w:ascii="Arial Narrow" w:hAnsi="Arial Narrow"/>
                <w:sz w:val="22"/>
                <w:szCs w:val="22"/>
              </w:rPr>
              <w:t>5. v poradí</w:t>
            </w:r>
          </w:p>
        </w:tc>
      </w:tr>
      <w:tr w:rsidR="007D4D08" w:rsidRPr="00F0573D" w14:paraId="2657DD37" w14:textId="77777777" w:rsidTr="00A413FB">
        <w:trPr>
          <w:trHeight w:val="39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8BA3A" w14:textId="139DF9F3" w:rsidR="007D4D08" w:rsidRPr="007D4D08" w:rsidRDefault="007D4D08" w:rsidP="00A413FB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7D4D08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VARIEL, a. s., Průmyslová 1034, 285 22 Zruč nad Sázavou, ČR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D28FA" w14:textId="77777777" w:rsidR="007D4D08" w:rsidRPr="007D4D08" w:rsidRDefault="007D4D08" w:rsidP="00A413FB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D4D08">
              <w:rPr>
                <w:rFonts w:ascii="Arial Narrow" w:hAnsi="Arial Narrow"/>
                <w:sz w:val="22"/>
                <w:szCs w:val="22"/>
              </w:rPr>
              <w:t xml:space="preserve">Neúspešný uchádzač </w:t>
            </w:r>
          </w:p>
          <w:p w14:paraId="41A9B37F" w14:textId="39E6908B" w:rsidR="007D4D08" w:rsidRPr="007D4D08" w:rsidRDefault="007D4D08" w:rsidP="00A413FB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D4D08">
              <w:rPr>
                <w:rFonts w:ascii="Arial Narrow" w:hAnsi="Arial Narrow"/>
                <w:sz w:val="22"/>
                <w:szCs w:val="22"/>
              </w:rPr>
              <w:t>6. v poradí</w:t>
            </w:r>
          </w:p>
        </w:tc>
      </w:tr>
      <w:tr w:rsidR="007D4D08" w:rsidRPr="00F0573D" w14:paraId="487203F1" w14:textId="77777777" w:rsidTr="00A413FB">
        <w:trPr>
          <w:trHeight w:val="39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E44CD" w14:textId="7363B30B" w:rsidR="007D4D08" w:rsidRPr="007D4D08" w:rsidRDefault="007D4D08" w:rsidP="00A413FB">
            <w:pPr>
              <w:spacing w:line="276" w:lineRule="auto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7D4D08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3MON, s.r.o., Černyševského 10, 851 01 Bratislava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2EF83" w14:textId="77777777" w:rsidR="007D4D08" w:rsidRPr="007D4D08" w:rsidRDefault="007D4D08" w:rsidP="007D4D08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D4D08">
              <w:rPr>
                <w:rFonts w:ascii="Arial Narrow" w:hAnsi="Arial Narrow"/>
                <w:sz w:val="22"/>
                <w:szCs w:val="22"/>
              </w:rPr>
              <w:t xml:space="preserve">Neúspešný uchádzač </w:t>
            </w:r>
          </w:p>
          <w:p w14:paraId="7C28E8A5" w14:textId="14CE976D" w:rsidR="007D4D08" w:rsidRPr="007D4D08" w:rsidRDefault="007D4D08" w:rsidP="00A413FB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D4D08">
              <w:rPr>
                <w:rFonts w:ascii="Arial Narrow" w:hAnsi="Arial Narrow"/>
                <w:sz w:val="22"/>
                <w:szCs w:val="22"/>
              </w:rPr>
              <w:t>7. v poradí</w:t>
            </w:r>
          </w:p>
        </w:tc>
      </w:tr>
      <w:tr w:rsidR="007D4D08" w:rsidRPr="00F0573D" w14:paraId="15C572F7" w14:textId="77777777" w:rsidTr="00A413FB">
        <w:trPr>
          <w:trHeight w:val="39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E1415" w14:textId="2DD6E9FD" w:rsidR="007D4D08" w:rsidRPr="007D4D08" w:rsidRDefault="007D4D08" w:rsidP="00A413FB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7D4D08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</w:rPr>
              <w:t>KARBOX s.r.o., Tovární 1553, 535 01 Přelouč, ČR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55A2D" w14:textId="77777777" w:rsidR="007D4D08" w:rsidRPr="00CE4114" w:rsidRDefault="007D4D08" w:rsidP="00A413FB">
            <w:pPr>
              <w:ind w:left="3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E4114">
              <w:rPr>
                <w:rFonts w:ascii="Arial Narrow" w:hAnsi="Arial Narrow"/>
                <w:sz w:val="22"/>
                <w:szCs w:val="22"/>
              </w:rPr>
              <w:t xml:space="preserve">Neúspešný uchádzač </w:t>
            </w:r>
          </w:p>
          <w:p w14:paraId="10011D15" w14:textId="4922D8C1" w:rsidR="007D4D08" w:rsidRPr="00F0573D" w:rsidRDefault="007D4D08" w:rsidP="00A413FB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CE4114">
              <w:rPr>
                <w:rFonts w:ascii="Arial Narrow" w:hAnsi="Arial Narrow"/>
                <w:sz w:val="22"/>
                <w:szCs w:val="22"/>
              </w:rPr>
              <w:t>. v poradí</w:t>
            </w:r>
          </w:p>
        </w:tc>
      </w:tr>
    </w:tbl>
    <w:p w14:paraId="6BE62C05" w14:textId="38317343" w:rsidR="00B55A04" w:rsidRDefault="00B55A04" w:rsidP="00615F36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62A0A4F1" w14:textId="6243A1CE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26D280D8" w14:textId="77777777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96F0E5E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</w:t>
      </w:r>
      <w:r w:rsidRPr="006B60D5">
        <w:rPr>
          <w:rFonts w:ascii="Arial Narrow" w:hAnsi="Arial Narrow" w:cs="Arial"/>
          <w:sz w:val="22"/>
          <w:szCs w:val="22"/>
        </w:rPr>
        <w:t>podmienky a požiadavky stanovené verejným obstarávateľom v tomto verejnom obstarávaní</w:t>
      </w:r>
      <w:r w:rsidR="00B86ED0" w:rsidRPr="006B60D5">
        <w:rPr>
          <w:rFonts w:ascii="Arial Narrow" w:hAnsi="Arial Narrow" w:cs="Arial"/>
          <w:sz w:val="22"/>
          <w:szCs w:val="22"/>
        </w:rPr>
        <w:t xml:space="preserve"> pr</w:t>
      </w:r>
      <w:r w:rsidR="00B25066" w:rsidRPr="006B60D5">
        <w:rPr>
          <w:rFonts w:ascii="Arial Narrow" w:hAnsi="Arial Narrow" w:cs="Arial"/>
          <w:sz w:val="22"/>
          <w:szCs w:val="22"/>
        </w:rPr>
        <w:t>edložením</w:t>
      </w:r>
      <w:r w:rsidR="00060C7E" w:rsidRPr="006B60D5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6B60D5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6B60D5">
        <w:rPr>
          <w:rFonts w:ascii="Arial Narrow" w:hAnsi="Arial Narrow" w:cs="Arial"/>
          <w:sz w:val="22"/>
          <w:szCs w:val="22"/>
        </w:rPr>
        <w:t xml:space="preserve"> a údajov</w:t>
      </w:r>
      <w:r w:rsidRPr="006B60D5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6B60D5">
        <w:rPr>
          <w:rFonts w:ascii="Arial Narrow" w:hAnsi="Arial Narrow" w:cs="Arial"/>
          <w:sz w:val="22"/>
          <w:szCs w:val="22"/>
        </w:rPr>
        <w:t>ého</w:t>
      </w:r>
      <w:r w:rsidRPr="006B60D5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6B60D5">
        <w:rPr>
          <w:rFonts w:ascii="Arial Narrow" w:hAnsi="Arial Narrow" w:cs="Arial"/>
          <w:sz w:val="22"/>
          <w:szCs w:val="22"/>
        </w:rPr>
        <w:t>a</w:t>
      </w:r>
      <w:r w:rsidR="00CD4D9D" w:rsidRPr="006B60D5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6B60D5">
        <w:rPr>
          <w:rFonts w:ascii="Arial Narrow" w:hAnsi="Arial Narrow" w:cs="Arial"/>
          <w:sz w:val="22"/>
          <w:szCs w:val="22"/>
        </w:rPr>
        <w:t>ého</w:t>
      </w:r>
      <w:r w:rsidR="00CD4D9D" w:rsidRPr="006B60D5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6B60D5">
        <w:rPr>
          <w:rFonts w:ascii="Arial Narrow" w:hAnsi="Arial Narrow" w:cs="Arial"/>
          <w:sz w:val="22"/>
          <w:szCs w:val="22"/>
        </w:rPr>
        <w:t> </w:t>
      </w:r>
      <w:r w:rsidR="00CD4D9D" w:rsidRPr="006B60D5">
        <w:rPr>
          <w:rFonts w:ascii="Arial Narrow" w:hAnsi="Arial Narrow" w:cs="Arial"/>
          <w:sz w:val="22"/>
          <w:szCs w:val="22"/>
        </w:rPr>
        <w:t>tabuľke</w:t>
      </w:r>
      <w:bookmarkStart w:id="0" w:name="_GoBack"/>
      <w:bookmarkEnd w:id="0"/>
      <w:r w:rsidR="00783757" w:rsidRPr="00A75731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4E611" w14:textId="77777777" w:rsidR="00A82017" w:rsidRDefault="00A82017" w:rsidP="002251C0">
      <w:r>
        <w:separator/>
      </w:r>
    </w:p>
  </w:endnote>
  <w:endnote w:type="continuationSeparator" w:id="0">
    <w:p w14:paraId="7525C2A3" w14:textId="77777777" w:rsidR="00A82017" w:rsidRDefault="00A82017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1B23E" w14:textId="77777777" w:rsidR="00A82017" w:rsidRDefault="00A82017" w:rsidP="002251C0">
      <w:r>
        <w:separator/>
      </w:r>
    </w:p>
  </w:footnote>
  <w:footnote w:type="continuationSeparator" w:id="0">
    <w:p w14:paraId="409B1C2B" w14:textId="77777777" w:rsidR="00A82017" w:rsidRDefault="00A82017" w:rsidP="00225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3167D2"/>
    <w:rsid w:val="003C7EFE"/>
    <w:rsid w:val="003D5350"/>
    <w:rsid w:val="003E04AA"/>
    <w:rsid w:val="003E5AFD"/>
    <w:rsid w:val="00411EE7"/>
    <w:rsid w:val="00473562"/>
    <w:rsid w:val="004B41BB"/>
    <w:rsid w:val="004E3F33"/>
    <w:rsid w:val="005309FE"/>
    <w:rsid w:val="00566809"/>
    <w:rsid w:val="005951D6"/>
    <w:rsid w:val="005F6A2A"/>
    <w:rsid w:val="00615F36"/>
    <w:rsid w:val="006B60D5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4370A"/>
    <w:rsid w:val="00981567"/>
    <w:rsid w:val="00985525"/>
    <w:rsid w:val="009A6B60"/>
    <w:rsid w:val="009C34FF"/>
    <w:rsid w:val="009D72BB"/>
    <w:rsid w:val="00A11BC0"/>
    <w:rsid w:val="00A234F7"/>
    <w:rsid w:val="00A52A6B"/>
    <w:rsid w:val="00A53AB3"/>
    <w:rsid w:val="00A60610"/>
    <w:rsid w:val="00A75731"/>
    <w:rsid w:val="00A82017"/>
    <w:rsid w:val="00AD26C5"/>
    <w:rsid w:val="00AD31B2"/>
    <w:rsid w:val="00AF595B"/>
    <w:rsid w:val="00B147E4"/>
    <w:rsid w:val="00B25066"/>
    <w:rsid w:val="00B55A04"/>
    <w:rsid w:val="00B734FA"/>
    <w:rsid w:val="00B86ED0"/>
    <w:rsid w:val="00BD35BC"/>
    <w:rsid w:val="00C225DF"/>
    <w:rsid w:val="00C23A99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E5F97"/>
    <w:rsid w:val="00F03821"/>
    <w:rsid w:val="00F0573D"/>
    <w:rsid w:val="00F0796F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20</cp:revision>
  <cp:lastPrinted>2022-10-11T11:36:00Z</cp:lastPrinted>
  <dcterms:created xsi:type="dcterms:W3CDTF">2021-07-20T08:00:00Z</dcterms:created>
  <dcterms:modified xsi:type="dcterms:W3CDTF">2023-04-05T07:11:00Z</dcterms:modified>
</cp:coreProperties>
</file>