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307285" w:rsidRDefault="00874E82" w:rsidP="00874E82">
      <w:pPr>
        <w:jc w:val="right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Príloha č. </w:t>
      </w:r>
      <w:r w:rsidR="00307285">
        <w:rPr>
          <w:rFonts w:ascii="Arial Narrow" w:hAnsi="Arial Narrow"/>
        </w:rPr>
        <w:t>8</w:t>
      </w:r>
      <w:r w:rsidRPr="00307285">
        <w:rPr>
          <w:rFonts w:ascii="Arial Narrow" w:hAnsi="Arial Narrow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C61003" w:rsidRDefault="00F13028" w:rsidP="00C6100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 w:rsidRPr="00307285">
        <w:rPr>
          <w:rFonts w:ascii="Arial Narrow" w:hAnsi="Arial Narrow"/>
        </w:rPr>
        <w:t>Verejný obstarávateľ pred samotným vyhlásením tejto nadlimitnej zákazky</w:t>
      </w:r>
      <w:r w:rsidR="00CD310F">
        <w:rPr>
          <w:rFonts w:ascii="Arial Narrow" w:hAnsi="Arial Narrow"/>
        </w:rPr>
        <w:t xml:space="preserve"> s názvom </w:t>
      </w:r>
      <w:r w:rsidR="00C61003">
        <w:rPr>
          <w:rFonts w:ascii="Arial Narrow" w:hAnsi="Arial Narrow"/>
        </w:rPr>
        <w:t>„S</w:t>
      </w:r>
      <w:r w:rsidR="00C61003" w:rsidRPr="00EA1798">
        <w:rPr>
          <w:rFonts w:ascii="Arial Narrow" w:hAnsi="Arial Narrow" w:cs="Calibri"/>
          <w:bCs/>
        </w:rPr>
        <w:t xml:space="preserve">ervis detektorov plynov a pár </w:t>
      </w:r>
      <w:proofErr w:type="spellStart"/>
      <w:r w:rsidR="00C61003" w:rsidRPr="00EA1798">
        <w:rPr>
          <w:rFonts w:ascii="Arial Narrow" w:hAnsi="Arial Narrow" w:cs="Calibri"/>
          <w:bCs/>
        </w:rPr>
        <w:t>MultiRAE</w:t>
      </w:r>
      <w:proofErr w:type="spellEnd"/>
      <w:r w:rsidR="00C61003">
        <w:rPr>
          <w:rFonts w:ascii="Arial Narrow" w:hAnsi="Arial Narrow" w:cs="Arial"/>
        </w:rPr>
        <w:t xml:space="preserve"> </w:t>
      </w:r>
      <w:proofErr w:type="spellStart"/>
      <w:r w:rsidR="00C61003" w:rsidRPr="00EA1798">
        <w:rPr>
          <w:rFonts w:ascii="Arial Narrow" w:hAnsi="Arial Narrow" w:cs="Arial"/>
        </w:rPr>
        <w:t>L</w:t>
      </w:r>
      <w:r w:rsidR="00C61003">
        <w:rPr>
          <w:rFonts w:ascii="Arial Narrow" w:hAnsi="Arial Narrow" w:cs="Arial"/>
        </w:rPr>
        <w:t>i</w:t>
      </w:r>
      <w:r w:rsidR="00C61003" w:rsidRPr="00EA1798">
        <w:rPr>
          <w:rFonts w:ascii="Arial Narrow" w:hAnsi="Arial Narrow" w:cs="Calibri"/>
          <w:bCs/>
        </w:rPr>
        <w:t>te</w:t>
      </w:r>
      <w:proofErr w:type="spellEnd"/>
      <w:r w:rsidR="00C61003">
        <w:rPr>
          <w:rFonts w:ascii="Arial Narrow" w:hAnsi="Arial Narrow" w:cs="Calibri"/>
          <w:bCs/>
        </w:rPr>
        <w:t xml:space="preserve">“ </w:t>
      </w:r>
      <w:r w:rsidRPr="00307285">
        <w:rPr>
          <w:rFonts w:ascii="Arial Narrow" w:hAnsi="Arial Narrow"/>
        </w:rPr>
        <w:t xml:space="preserve">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rozhodol,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D249D3" w:rsidRPr="00716E2D" w:rsidRDefault="00D249D3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predmet zákazky tvorí jeden funkčný celok a rozdelenie by logicky nedávalo zmysel,</w:t>
      </w:r>
    </w:p>
    <w:p w:rsidR="00C61003" w:rsidRDefault="00B67E86" w:rsidP="00716E2D">
      <w:pPr>
        <w:pStyle w:val="Odsekzoznamu"/>
        <w:numPr>
          <w:ilvl w:val="0"/>
          <w:numId w:val="2"/>
        </w:numPr>
        <w:spacing w:before="240" w:after="200"/>
        <w:contextualSpacing/>
        <w:jc w:val="both"/>
        <w:rPr>
          <w:rFonts w:ascii="Arial Narrow" w:hAnsi="Arial Narrow"/>
        </w:rPr>
      </w:pPr>
      <w:r w:rsidRPr="00C61003">
        <w:rPr>
          <w:rFonts w:ascii="Arial Narrow" w:hAnsi="Arial Narrow"/>
        </w:rPr>
        <w:t xml:space="preserve">jednotlivé zariadenia majú rovnaké využitie </w:t>
      </w:r>
    </w:p>
    <w:p w:rsidR="00F13028" w:rsidRPr="00C61003" w:rsidRDefault="00F13028" w:rsidP="00716E2D">
      <w:pPr>
        <w:pStyle w:val="Odsekzoznamu"/>
        <w:numPr>
          <w:ilvl w:val="0"/>
          <w:numId w:val="2"/>
        </w:numPr>
        <w:spacing w:before="240" w:after="200"/>
        <w:contextualSpacing/>
        <w:jc w:val="both"/>
        <w:rPr>
          <w:rFonts w:ascii="Arial Narrow" w:hAnsi="Arial Narrow"/>
        </w:rPr>
      </w:pPr>
      <w:r w:rsidRPr="00C61003">
        <w:rPr>
          <w:rFonts w:ascii="Arial Narrow" w:hAnsi="Arial Narrow"/>
        </w:rPr>
        <w:t xml:space="preserve">pri zabezpečení dodania </w:t>
      </w:r>
      <w:r w:rsidR="00CD310F" w:rsidRPr="00C61003">
        <w:rPr>
          <w:rFonts w:ascii="Arial Narrow" w:hAnsi="Arial Narrow"/>
        </w:rPr>
        <w:t xml:space="preserve">služby a súvisiaceho </w:t>
      </w:r>
      <w:r w:rsidRPr="00C61003">
        <w:rPr>
          <w:rFonts w:ascii="Arial Narrow" w:hAnsi="Arial Narrow"/>
        </w:rPr>
        <w:t>tovaru ako jedného celku je pre verejného obstarávateľa efektívnejšie a hospodárnejšie komunikovať s jedným dodávateľom, ako oslovovať niekoľkých potenciálnych dodávateľov, čo by znamenalo zvýšenú administratívnu náročnosť pri vystav</w:t>
      </w:r>
      <w:r w:rsidR="00C61003">
        <w:rPr>
          <w:rFonts w:ascii="Arial Narrow" w:hAnsi="Arial Narrow"/>
        </w:rPr>
        <w:t>ovaní objednávok, ich evidencii a </w:t>
      </w:r>
      <w:r w:rsidRPr="00C61003">
        <w:rPr>
          <w:rFonts w:ascii="Arial Narrow" w:hAnsi="Arial Narrow"/>
        </w:rPr>
        <w:t>fakturácii</w:t>
      </w:r>
      <w:r w:rsidR="00C61003">
        <w:rPr>
          <w:rFonts w:ascii="Arial Narrow" w:hAnsi="Arial Narrow"/>
        </w:rPr>
        <w:t>,</w:t>
      </w:r>
      <w:bookmarkStart w:id="0" w:name="_GoBack"/>
      <w:bookmarkEnd w:id="0"/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technickej stránke nelogické, neúčelné, nehospodárne až objektívne nerealizovateľné.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ekzoznamu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C61003" w:rsidRDefault="00FA2A7C" w:rsidP="00C6100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</w:t>
      </w:r>
      <w:r w:rsidR="00CD310F">
        <w:rPr>
          <w:rFonts w:ascii="Arial Narrow" w:eastAsia="Times New Roman" w:hAnsi="Arial Narrow" w:cs="Arial"/>
          <w:lang w:eastAsia="sk-SK"/>
        </w:rPr>
        <w:t xml:space="preserve"> </w:t>
      </w:r>
      <w:r w:rsidR="00C61003">
        <w:rPr>
          <w:rFonts w:ascii="Arial Narrow" w:eastAsia="Times New Roman" w:hAnsi="Arial Narrow" w:cs="Arial"/>
          <w:lang w:eastAsia="sk-SK"/>
        </w:rPr>
        <w:t>„S</w:t>
      </w:r>
      <w:r w:rsidR="00C61003" w:rsidRPr="00EA1798">
        <w:rPr>
          <w:rFonts w:ascii="Arial Narrow" w:hAnsi="Arial Narrow" w:cs="Calibri"/>
          <w:bCs/>
        </w:rPr>
        <w:t xml:space="preserve">ervis detektorov plynov a pár </w:t>
      </w:r>
      <w:proofErr w:type="spellStart"/>
      <w:r w:rsidR="00C61003" w:rsidRPr="00EA1798">
        <w:rPr>
          <w:rFonts w:ascii="Arial Narrow" w:hAnsi="Arial Narrow" w:cs="Calibri"/>
          <w:bCs/>
        </w:rPr>
        <w:t>MultiRAE</w:t>
      </w:r>
      <w:proofErr w:type="spellEnd"/>
      <w:r w:rsidR="00C61003">
        <w:rPr>
          <w:rFonts w:ascii="Arial Narrow" w:hAnsi="Arial Narrow" w:cs="Arial"/>
        </w:rPr>
        <w:t xml:space="preserve"> </w:t>
      </w:r>
      <w:proofErr w:type="spellStart"/>
      <w:r w:rsidR="00C61003" w:rsidRPr="00EA1798">
        <w:rPr>
          <w:rFonts w:ascii="Arial Narrow" w:hAnsi="Arial Narrow" w:cs="Arial"/>
        </w:rPr>
        <w:t>L</w:t>
      </w:r>
      <w:r w:rsidR="00C61003">
        <w:rPr>
          <w:rFonts w:ascii="Arial Narrow" w:hAnsi="Arial Narrow" w:cs="Arial"/>
        </w:rPr>
        <w:t>i</w:t>
      </w:r>
      <w:r w:rsidR="00C61003" w:rsidRPr="00EA1798">
        <w:rPr>
          <w:rFonts w:ascii="Arial Narrow" w:hAnsi="Arial Narrow" w:cs="Calibri"/>
          <w:bCs/>
        </w:rPr>
        <w:t>te</w:t>
      </w:r>
      <w:proofErr w:type="spellEnd"/>
      <w:r w:rsidR="00C61003">
        <w:rPr>
          <w:rFonts w:ascii="Arial Narrow" w:hAnsi="Arial Narrow" w:cs="Calibri"/>
          <w:bCs/>
        </w:rPr>
        <w:t>“</w:t>
      </w:r>
      <w:r w:rsidRPr="00836E6A">
        <w:rPr>
          <w:rFonts w:ascii="Arial Narrow" w:eastAsia="Times New Roman" w:hAnsi="Arial Narrow" w:cs="Arial"/>
          <w:lang w:eastAsia="sk-SK"/>
        </w:rPr>
        <w:t xml:space="preserve">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Pr="00307285" w:rsidRDefault="009B50E0" w:rsidP="00FA2A7C">
      <w:pPr>
        <w:ind w:firstLine="708"/>
        <w:jc w:val="both"/>
        <w:rPr>
          <w:rFonts w:ascii="Arial Narrow" w:hAnsi="Arial Narrow"/>
        </w:rPr>
      </w:pPr>
    </w:p>
    <w:sectPr w:rsidR="009B50E0" w:rsidRPr="00307285" w:rsidSect="00B0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028"/>
    <w:rsid w:val="00134E01"/>
    <w:rsid w:val="00154B63"/>
    <w:rsid w:val="001C4ECE"/>
    <w:rsid w:val="00307285"/>
    <w:rsid w:val="004A4EF6"/>
    <w:rsid w:val="0055290C"/>
    <w:rsid w:val="006177F9"/>
    <w:rsid w:val="00716E2D"/>
    <w:rsid w:val="00764906"/>
    <w:rsid w:val="00874E82"/>
    <w:rsid w:val="009B50E0"/>
    <w:rsid w:val="00B069C5"/>
    <w:rsid w:val="00B67E86"/>
    <w:rsid w:val="00BA6442"/>
    <w:rsid w:val="00C61003"/>
    <w:rsid w:val="00CD310F"/>
    <w:rsid w:val="00D12F66"/>
    <w:rsid w:val="00D249D3"/>
    <w:rsid w:val="00DB1DA4"/>
    <w:rsid w:val="00EE25AA"/>
    <w:rsid w:val="00F13028"/>
    <w:rsid w:val="00FA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Ľuboš Mravík</cp:lastModifiedBy>
  <cp:revision>3</cp:revision>
  <dcterms:created xsi:type="dcterms:W3CDTF">2022-04-21T07:29:00Z</dcterms:created>
  <dcterms:modified xsi:type="dcterms:W3CDTF">2022-06-23T07:59:00Z</dcterms:modified>
</cp:coreProperties>
</file>