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A8" w:rsidRDefault="00640BA8" w:rsidP="007A43F5">
      <w:pPr>
        <w:jc w:val="center"/>
        <w:rPr>
          <w:b/>
          <w:sz w:val="32"/>
          <w:szCs w:val="32"/>
        </w:rPr>
      </w:pPr>
      <w:r w:rsidRPr="00640BA8">
        <w:rPr>
          <w:b/>
          <w:sz w:val="32"/>
          <w:szCs w:val="32"/>
        </w:rPr>
        <w:t>Výzva na predkladanie ponúk</w:t>
      </w:r>
    </w:p>
    <w:p w:rsidR="00640BA8" w:rsidRPr="00654190" w:rsidRDefault="00640BA8" w:rsidP="00640BA8">
      <w:pPr>
        <w:spacing w:after="0" w:line="240" w:lineRule="auto"/>
        <w:jc w:val="center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PRIESKUM TRHU</w:t>
      </w:r>
    </w:p>
    <w:p w:rsidR="00640BA8" w:rsidRPr="00654190" w:rsidRDefault="00640BA8" w:rsidP="00640BA8">
      <w:pPr>
        <w:spacing w:after="0" w:line="240" w:lineRule="auto"/>
        <w:jc w:val="center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k stanoveniu predpokladanej  hodnoty zákazky (PHZ)</w:t>
      </w:r>
    </w:p>
    <w:p w:rsidR="00640BA8" w:rsidRPr="00654190" w:rsidRDefault="00640BA8" w:rsidP="00640BA8">
      <w:pPr>
        <w:spacing w:after="0" w:line="240" w:lineRule="auto"/>
        <w:jc w:val="center"/>
        <w:rPr>
          <w:b/>
          <w:sz w:val="24"/>
          <w:szCs w:val="24"/>
        </w:rPr>
      </w:pPr>
    </w:p>
    <w:p w:rsidR="00640BA8" w:rsidRPr="00654190" w:rsidRDefault="00640BA8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Identifikácia verejného obstarávateľa:</w:t>
      </w:r>
    </w:p>
    <w:p w:rsidR="002600F0" w:rsidRPr="00654190" w:rsidRDefault="002600F0" w:rsidP="002600F0">
      <w:pPr>
        <w:pStyle w:val="Odsekzoznamu"/>
        <w:spacing w:after="0" w:line="240" w:lineRule="auto"/>
        <w:rPr>
          <w:sz w:val="24"/>
          <w:szCs w:val="24"/>
        </w:rPr>
      </w:pPr>
      <w:r w:rsidRPr="00654190">
        <w:rPr>
          <w:b/>
          <w:sz w:val="24"/>
          <w:szCs w:val="24"/>
        </w:rPr>
        <w:t>Názov organizácie:</w:t>
      </w:r>
      <w:r w:rsidRPr="00654190">
        <w:rPr>
          <w:b/>
          <w:sz w:val="24"/>
          <w:szCs w:val="24"/>
        </w:rPr>
        <w:tab/>
      </w:r>
      <w:r w:rsidR="0031091E">
        <w:rPr>
          <w:b/>
          <w:sz w:val="24"/>
          <w:szCs w:val="24"/>
        </w:rPr>
        <w:tab/>
      </w:r>
      <w:r w:rsidRPr="00654190">
        <w:rPr>
          <w:sz w:val="24"/>
          <w:szCs w:val="24"/>
        </w:rPr>
        <w:t>Poľnohospodárske družstvo Bratislava -  Vinohrady</w:t>
      </w:r>
    </w:p>
    <w:p w:rsidR="002600F0" w:rsidRPr="00654190" w:rsidRDefault="002600F0" w:rsidP="002600F0">
      <w:pPr>
        <w:pStyle w:val="Odsekzoznamu"/>
        <w:spacing w:after="0" w:line="240" w:lineRule="auto"/>
        <w:rPr>
          <w:sz w:val="24"/>
          <w:szCs w:val="24"/>
        </w:rPr>
      </w:pPr>
      <w:r w:rsidRPr="00654190">
        <w:rPr>
          <w:b/>
          <w:sz w:val="24"/>
          <w:szCs w:val="24"/>
        </w:rPr>
        <w:t>Sídlo organizácie:</w:t>
      </w:r>
      <w:r w:rsidRPr="00654190">
        <w:rPr>
          <w:sz w:val="24"/>
          <w:szCs w:val="24"/>
        </w:rPr>
        <w:tab/>
      </w:r>
      <w:r w:rsidRPr="00654190">
        <w:rPr>
          <w:sz w:val="24"/>
          <w:szCs w:val="24"/>
        </w:rPr>
        <w:tab/>
        <w:t>Račianska 151, 831 53 Bratislava</w:t>
      </w:r>
    </w:p>
    <w:p w:rsidR="002600F0" w:rsidRPr="00654190" w:rsidRDefault="002600F0" w:rsidP="002600F0">
      <w:pPr>
        <w:spacing w:after="0" w:line="240" w:lineRule="auto"/>
        <w:ind w:left="2832"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sz w:val="24"/>
          <w:szCs w:val="24"/>
        </w:rPr>
        <w:t xml:space="preserve">obch. register OS Ba I., odd. </w:t>
      </w:r>
      <w:proofErr w:type="spellStart"/>
      <w:r w:rsidRPr="00654190">
        <w:rPr>
          <w:rFonts w:cstheme="minorHAnsi"/>
          <w:sz w:val="24"/>
          <w:szCs w:val="24"/>
        </w:rPr>
        <w:t>Dr</w:t>
      </w:r>
      <w:proofErr w:type="spellEnd"/>
      <w:r w:rsidRPr="00654190">
        <w:rPr>
          <w:rFonts w:cstheme="minorHAnsi"/>
          <w:sz w:val="24"/>
          <w:szCs w:val="24"/>
        </w:rPr>
        <w:t>, vložka č. 1/B</w:t>
      </w:r>
    </w:p>
    <w:p w:rsidR="002600F0" w:rsidRPr="00654190" w:rsidRDefault="002600F0" w:rsidP="002600F0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IČO:</w:t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  <w:t>00190292</w:t>
      </w:r>
    </w:p>
    <w:p w:rsidR="002600F0" w:rsidRPr="00654190" w:rsidRDefault="002600F0" w:rsidP="002600F0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DIČ:</w:t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  <w:t>2020332149</w:t>
      </w:r>
    </w:p>
    <w:p w:rsidR="00FE4682" w:rsidRPr="00654190" w:rsidRDefault="002600F0" w:rsidP="004C0F9F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IČ DPH:</w:t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  <w:t>SK2020332149</w:t>
      </w:r>
    </w:p>
    <w:p w:rsidR="00FE4682" w:rsidRPr="00654190" w:rsidRDefault="00FE4682" w:rsidP="002600F0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Kontaktná osoba pre vysvetlenie údajov vo výzve:</w:t>
      </w:r>
    </w:p>
    <w:p w:rsidR="00FE4682" w:rsidRPr="00654190" w:rsidRDefault="00FE4682" w:rsidP="002600F0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Meno a priezvisko:</w:t>
      </w:r>
      <w:r w:rsidRPr="00654190">
        <w:rPr>
          <w:rFonts w:cstheme="minorHAnsi"/>
          <w:sz w:val="24"/>
          <w:szCs w:val="24"/>
        </w:rPr>
        <w:tab/>
      </w:r>
      <w:r w:rsidR="0031091E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>Ján Drobný</w:t>
      </w:r>
    </w:p>
    <w:p w:rsidR="00FE4682" w:rsidRPr="00654190" w:rsidRDefault="00FE4682" w:rsidP="002600F0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Mobil:</w:t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="0031091E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>+421 903 436 796</w:t>
      </w:r>
    </w:p>
    <w:p w:rsidR="00FE4682" w:rsidRPr="00654190" w:rsidRDefault="00FE4682" w:rsidP="002600F0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54190">
        <w:rPr>
          <w:rFonts w:cstheme="minorHAnsi"/>
          <w:b/>
          <w:sz w:val="24"/>
          <w:szCs w:val="24"/>
        </w:rPr>
        <w:t>E-mail:</w:t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Pr="00654190">
        <w:rPr>
          <w:rFonts w:cstheme="minorHAnsi"/>
          <w:sz w:val="24"/>
          <w:szCs w:val="24"/>
        </w:rPr>
        <w:tab/>
      </w:r>
      <w:r w:rsidR="0031091E">
        <w:rPr>
          <w:rFonts w:cstheme="minorHAnsi"/>
          <w:sz w:val="24"/>
          <w:szCs w:val="24"/>
        </w:rPr>
        <w:tab/>
      </w:r>
      <w:hyperlink r:id="rId5" w:history="1">
        <w:r w:rsidRPr="00654190">
          <w:rPr>
            <w:rStyle w:val="Hypertextovprepojenie"/>
            <w:rFonts w:cstheme="minorHAnsi"/>
            <w:sz w:val="24"/>
            <w:szCs w:val="24"/>
          </w:rPr>
          <w:t>drobny@pdvinohrady.sk</w:t>
        </w:r>
      </w:hyperlink>
    </w:p>
    <w:p w:rsidR="002600F0" w:rsidRPr="00654190" w:rsidRDefault="002600F0" w:rsidP="002600F0">
      <w:pPr>
        <w:pStyle w:val="Odsekzoznamu"/>
        <w:spacing w:after="0" w:line="240" w:lineRule="auto"/>
        <w:rPr>
          <w:sz w:val="24"/>
          <w:szCs w:val="24"/>
        </w:rPr>
      </w:pPr>
    </w:p>
    <w:p w:rsidR="00640BA8" w:rsidRPr="00654190" w:rsidRDefault="00640BA8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Predmet zákazky</w:t>
      </w:r>
    </w:p>
    <w:p w:rsidR="00FE4682" w:rsidRPr="007A43F5" w:rsidRDefault="007A43F5" w:rsidP="007A43F5">
      <w:pPr>
        <w:pStyle w:val="Odsekzoznamu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7A43F5">
        <w:rPr>
          <w:b/>
          <w:sz w:val="24"/>
          <w:szCs w:val="24"/>
        </w:rPr>
        <w:t>Názov predmetu záka</w:t>
      </w:r>
      <w:r w:rsidR="00FE4682" w:rsidRPr="007A43F5">
        <w:rPr>
          <w:b/>
          <w:sz w:val="24"/>
          <w:szCs w:val="24"/>
        </w:rPr>
        <w:t>zky:</w:t>
      </w:r>
    </w:p>
    <w:p w:rsidR="00FE4682" w:rsidRPr="00654190" w:rsidRDefault="00FE4682" w:rsidP="00654190">
      <w:pPr>
        <w:spacing w:after="0" w:line="240" w:lineRule="auto"/>
        <w:ind w:left="1418" w:hanging="284"/>
        <w:rPr>
          <w:sz w:val="24"/>
          <w:szCs w:val="24"/>
        </w:rPr>
      </w:pPr>
      <w:r w:rsidRPr="00654190">
        <w:rPr>
          <w:sz w:val="24"/>
          <w:szCs w:val="24"/>
        </w:rPr>
        <w:t>„</w:t>
      </w:r>
      <w:r w:rsidR="003B443B">
        <w:rPr>
          <w:sz w:val="24"/>
          <w:szCs w:val="24"/>
        </w:rPr>
        <w:t xml:space="preserve">Kyprič pôdy s istením </w:t>
      </w:r>
      <w:r w:rsidR="002A7308">
        <w:rPr>
          <w:sz w:val="24"/>
          <w:szCs w:val="24"/>
        </w:rPr>
        <w:t xml:space="preserve">pracovných orgánov </w:t>
      </w:r>
      <w:r w:rsidR="003B443B">
        <w:rPr>
          <w:sz w:val="24"/>
          <w:szCs w:val="24"/>
        </w:rPr>
        <w:t>pružinou</w:t>
      </w:r>
      <w:r w:rsidRPr="00654190">
        <w:rPr>
          <w:sz w:val="24"/>
          <w:szCs w:val="24"/>
        </w:rPr>
        <w:t>“</w:t>
      </w:r>
    </w:p>
    <w:p w:rsidR="00FE4682" w:rsidRPr="007A43F5" w:rsidRDefault="00FE4682" w:rsidP="007A43F5">
      <w:pPr>
        <w:pStyle w:val="Odsekzoznamu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7A43F5">
        <w:rPr>
          <w:b/>
          <w:sz w:val="24"/>
          <w:szCs w:val="24"/>
        </w:rPr>
        <w:t xml:space="preserve">Druh zákazky: </w:t>
      </w:r>
    </w:p>
    <w:p w:rsidR="00FE4682" w:rsidRPr="00654190" w:rsidRDefault="00FE4682" w:rsidP="00654190">
      <w:pPr>
        <w:spacing w:after="0" w:line="240" w:lineRule="auto"/>
        <w:ind w:left="1418" w:hanging="284"/>
        <w:rPr>
          <w:sz w:val="24"/>
          <w:szCs w:val="24"/>
        </w:rPr>
      </w:pPr>
      <w:r w:rsidRPr="00654190">
        <w:rPr>
          <w:sz w:val="24"/>
          <w:szCs w:val="24"/>
        </w:rPr>
        <w:t>Tovar</w:t>
      </w:r>
    </w:p>
    <w:p w:rsidR="00FE4682" w:rsidRPr="007A43F5" w:rsidRDefault="00FE4682" w:rsidP="007A43F5">
      <w:pPr>
        <w:pStyle w:val="Odsekzoznamu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7A43F5">
        <w:rPr>
          <w:b/>
          <w:sz w:val="24"/>
          <w:szCs w:val="24"/>
        </w:rPr>
        <w:t>Rozdelenie zákazky na časti:</w:t>
      </w:r>
    </w:p>
    <w:p w:rsidR="00FE4682" w:rsidRPr="00654190" w:rsidRDefault="003B443B" w:rsidP="00654190">
      <w:pPr>
        <w:spacing w:after="0" w:line="240" w:lineRule="auto"/>
        <w:ind w:left="1418" w:hanging="284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FE4682" w:rsidRPr="007A43F5" w:rsidRDefault="00FE4682" w:rsidP="007A43F5">
      <w:pPr>
        <w:pStyle w:val="Odsekzoznamu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7A43F5">
        <w:rPr>
          <w:b/>
          <w:sz w:val="24"/>
          <w:szCs w:val="24"/>
        </w:rPr>
        <w:t>Opis predmetu zákazky:</w:t>
      </w:r>
    </w:p>
    <w:p w:rsidR="00654190" w:rsidRPr="003B443B" w:rsidRDefault="003B443B" w:rsidP="003B443B">
      <w:pPr>
        <w:ind w:left="1068" w:right="839"/>
        <w:rPr>
          <w:rFonts w:ascii="Calibri" w:hAnsi="Calibri" w:cs="Calibri"/>
          <w:sz w:val="24"/>
          <w:szCs w:val="24"/>
        </w:rPr>
      </w:pPr>
      <w:bookmarkStart w:id="0" w:name="_GoBack"/>
      <w:r w:rsidRPr="003B443B">
        <w:rPr>
          <w:rFonts w:ascii="Calibri" w:hAnsi="Calibri" w:cs="Calibri"/>
          <w:sz w:val="24"/>
          <w:szCs w:val="24"/>
        </w:rPr>
        <w:t xml:space="preserve">Kyprič pôdy na prácu v ťažkých podmienkach s istením pracovných orgánov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Pr="003B443B">
        <w:rPr>
          <w:rFonts w:ascii="Calibri" w:hAnsi="Calibri" w:cs="Calibri"/>
          <w:sz w:val="24"/>
          <w:szCs w:val="24"/>
        </w:rPr>
        <w:t>pružinou</w:t>
      </w:r>
      <w:bookmarkEnd w:id="0"/>
    </w:p>
    <w:p w:rsidR="00654190" w:rsidRPr="00654190" w:rsidRDefault="00654190" w:rsidP="00654190">
      <w:pPr>
        <w:pStyle w:val="Odsekzoznamu"/>
        <w:ind w:left="2484" w:right="839"/>
        <w:rPr>
          <w:rFonts w:ascii="Calibri" w:hAnsi="Calibri" w:cs="Calibri"/>
          <w:sz w:val="24"/>
          <w:szCs w:val="24"/>
        </w:rPr>
      </w:pPr>
    </w:p>
    <w:p w:rsidR="00640BA8" w:rsidRPr="00654190" w:rsidRDefault="00640BA8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Obsah ponuky</w:t>
      </w:r>
    </w:p>
    <w:p w:rsidR="00654190" w:rsidRPr="007A43F5" w:rsidRDefault="00654190" w:rsidP="007A43F5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43F5">
        <w:rPr>
          <w:sz w:val="24"/>
          <w:szCs w:val="24"/>
        </w:rPr>
        <w:t>Predložená cenová ponuka musí byť spracovaná tak, aby z nej bolo možné určiť splnenie požiadaviek na predmet zákazky (uvedené v Prílohe č. 1).</w:t>
      </w:r>
    </w:p>
    <w:p w:rsidR="00654190" w:rsidRPr="007A43F5" w:rsidRDefault="00654190" w:rsidP="007A43F5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43F5">
        <w:rPr>
          <w:sz w:val="24"/>
          <w:szCs w:val="24"/>
        </w:rPr>
        <w:t>Predložená ponuka musí obsahovať:</w:t>
      </w:r>
    </w:p>
    <w:p w:rsidR="00654190" w:rsidRPr="007A43F5" w:rsidRDefault="00654190" w:rsidP="00916EAB">
      <w:pPr>
        <w:pStyle w:val="Odsekzoznamu"/>
        <w:numPr>
          <w:ilvl w:val="0"/>
          <w:numId w:val="5"/>
        </w:numPr>
        <w:spacing w:after="0" w:line="240" w:lineRule="auto"/>
        <w:ind w:firstLine="208"/>
        <w:rPr>
          <w:sz w:val="24"/>
          <w:szCs w:val="24"/>
        </w:rPr>
      </w:pPr>
      <w:r w:rsidRPr="007A43F5">
        <w:rPr>
          <w:sz w:val="24"/>
          <w:szCs w:val="24"/>
        </w:rPr>
        <w:t>Prílohu č. 2 – Formulár cenovej ponuky</w:t>
      </w:r>
    </w:p>
    <w:p w:rsidR="00654190" w:rsidRPr="00916EAB" w:rsidRDefault="00654190" w:rsidP="00916EAB">
      <w:pPr>
        <w:spacing w:after="0" w:line="240" w:lineRule="auto"/>
        <w:ind w:left="708" w:firstLine="708"/>
        <w:rPr>
          <w:sz w:val="24"/>
          <w:szCs w:val="24"/>
        </w:rPr>
      </w:pPr>
      <w:r w:rsidRPr="00916EAB">
        <w:rPr>
          <w:sz w:val="24"/>
          <w:szCs w:val="24"/>
        </w:rPr>
        <w:t xml:space="preserve">Forma: </w:t>
      </w:r>
      <w:proofErr w:type="spellStart"/>
      <w:r w:rsidRPr="00916EAB">
        <w:rPr>
          <w:sz w:val="24"/>
          <w:szCs w:val="24"/>
        </w:rPr>
        <w:t>scan</w:t>
      </w:r>
      <w:proofErr w:type="spellEnd"/>
      <w:r w:rsidRPr="00916EAB">
        <w:rPr>
          <w:sz w:val="24"/>
          <w:szCs w:val="24"/>
        </w:rPr>
        <w:t xml:space="preserve"> podpísaného dokumentu (pečiatka) v </w:t>
      </w:r>
      <w:proofErr w:type="spellStart"/>
      <w:r w:rsidRPr="00916EAB">
        <w:rPr>
          <w:sz w:val="24"/>
          <w:szCs w:val="24"/>
        </w:rPr>
        <w:t>pdf</w:t>
      </w:r>
      <w:proofErr w:type="spellEnd"/>
      <w:r w:rsidRPr="00916EAB">
        <w:rPr>
          <w:sz w:val="24"/>
          <w:szCs w:val="24"/>
        </w:rPr>
        <w:t xml:space="preserve"> a vo formáte </w:t>
      </w:r>
      <w:proofErr w:type="spellStart"/>
      <w:r w:rsidRPr="00916EAB">
        <w:rPr>
          <w:sz w:val="24"/>
          <w:szCs w:val="24"/>
        </w:rPr>
        <w:t>excel</w:t>
      </w:r>
      <w:proofErr w:type="spellEnd"/>
    </w:p>
    <w:p w:rsidR="00654190" w:rsidRPr="00916EAB" w:rsidRDefault="007A43F5" w:rsidP="00916EAB">
      <w:pPr>
        <w:pStyle w:val="Odsekzoznamu"/>
        <w:numPr>
          <w:ilvl w:val="0"/>
          <w:numId w:val="5"/>
        </w:numPr>
        <w:spacing w:after="0" w:line="240" w:lineRule="auto"/>
        <w:ind w:firstLine="208"/>
        <w:rPr>
          <w:sz w:val="24"/>
          <w:szCs w:val="24"/>
        </w:rPr>
      </w:pPr>
      <w:r w:rsidRPr="00916EAB">
        <w:rPr>
          <w:sz w:val="24"/>
          <w:szCs w:val="24"/>
        </w:rPr>
        <w:t>Prílohu č. 3 – Technické parametre predmetu zákazky</w:t>
      </w:r>
    </w:p>
    <w:p w:rsidR="007A43F5" w:rsidRPr="00916EAB" w:rsidRDefault="007A43F5" w:rsidP="00916EAB">
      <w:pPr>
        <w:spacing w:after="0" w:line="240" w:lineRule="auto"/>
        <w:ind w:left="708" w:firstLine="708"/>
        <w:rPr>
          <w:sz w:val="24"/>
          <w:szCs w:val="24"/>
        </w:rPr>
      </w:pPr>
      <w:r w:rsidRPr="00916EAB">
        <w:rPr>
          <w:sz w:val="24"/>
          <w:szCs w:val="24"/>
        </w:rPr>
        <w:t xml:space="preserve">Forma: </w:t>
      </w:r>
      <w:proofErr w:type="spellStart"/>
      <w:r w:rsidRPr="00916EAB">
        <w:rPr>
          <w:sz w:val="24"/>
          <w:szCs w:val="24"/>
        </w:rPr>
        <w:t>scan</w:t>
      </w:r>
      <w:proofErr w:type="spellEnd"/>
      <w:r w:rsidRPr="00916EAB">
        <w:rPr>
          <w:sz w:val="24"/>
          <w:szCs w:val="24"/>
        </w:rPr>
        <w:t xml:space="preserve"> podpísaného dokumentu (pečiatka) v </w:t>
      </w:r>
      <w:proofErr w:type="spellStart"/>
      <w:r w:rsidRPr="00916EAB">
        <w:rPr>
          <w:sz w:val="24"/>
          <w:szCs w:val="24"/>
        </w:rPr>
        <w:t>pdf</w:t>
      </w:r>
      <w:proofErr w:type="spellEnd"/>
      <w:r w:rsidRPr="00916EAB">
        <w:rPr>
          <w:sz w:val="24"/>
          <w:szCs w:val="24"/>
        </w:rPr>
        <w:t xml:space="preserve"> a vo formáte </w:t>
      </w:r>
      <w:proofErr w:type="spellStart"/>
      <w:r w:rsidRPr="00916EAB">
        <w:rPr>
          <w:sz w:val="24"/>
          <w:szCs w:val="24"/>
        </w:rPr>
        <w:t>excel</w:t>
      </w:r>
      <w:proofErr w:type="spellEnd"/>
    </w:p>
    <w:p w:rsidR="007A43F5" w:rsidRPr="00916EAB" w:rsidRDefault="007A43F5" w:rsidP="00916EAB">
      <w:pPr>
        <w:pStyle w:val="Odsekzoznamu"/>
        <w:numPr>
          <w:ilvl w:val="0"/>
          <w:numId w:val="5"/>
        </w:numPr>
        <w:spacing w:after="0" w:line="240" w:lineRule="auto"/>
        <w:ind w:left="1418" w:hanging="142"/>
        <w:rPr>
          <w:sz w:val="24"/>
          <w:szCs w:val="24"/>
        </w:rPr>
      </w:pPr>
      <w:r w:rsidRPr="00916EAB">
        <w:rPr>
          <w:sz w:val="24"/>
          <w:szCs w:val="24"/>
        </w:rPr>
        <w:t>Splnomocnenie – úradne overené – v prípade,</w:t>
      </w:r>
      <w:r w:rsidR="00916EAB" w:rsidRPr="00916EAB">
        <w:rPr>
          <w:sz w:val="24"/>
          <w:szCs w:val="24"/>
        </w:rPr>
        <w:t xml:space="preserve"> ak</w:t>
      </w:r>
      <w:r w:rsidRPr="00916EAB">
        <w:rPr>
          <w:sz w:val="24"/>
          <w:szCs w:val="24"/>
        </w:rPr>
        <w:t xml:space="preserve"> ponuku nepodpisuje štatutárny orgán</w:t>
      </w:r>
    </w:p>
    <w:p w:rsidR="007A43F5" w:rsidRDefault="007A43F5" w:rsidP="00916EAB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Forma: </w:t>
      </w:r>
      <w:proofErr w:type="spellStart"/>
      <w:r>
        <w:rPr>
          <w:sz w:val="24"/>
          <w:szCs w:val="24"/>
        </w:rPr>
        <w:t>scan</w:t>
      </w:r>
      <w:proofErr w:type="spellEnd"/>
      <w:r>
        <w:rPr>
          <w:sz w:val="24"/>
          <w:szCs w:val="24"/>
        </w:rPr>
        <w:t xml:space="preserve"> dokumentu v </w:t>
      </w:r>
      <w:proofErr w:type="spellStart"/>
      <w:r>
        <w:rPr>
          <w:sz w:val="24"/>
          <w:szCs w:val="24"/>
        </w:rPr>
        <w:t>pdf</w:t>
      </w:r>
      <w:proofErr w:type="spellEnd"/>
    </w:p>
    <w:p w:rsidR="007A43F5" w:rsidRDefault="007A43F5" w:rsidP="007A43F5">
      <w:pPr>
        <w:spacing w:after="0" w:line="240" w:lineRule="auto"/>
        <w:ind w:left="1701" w:hanging="1275"/>
        <w:rPr>
          <w:b/>
          <w:sz w:val="24"/>
          <w:szCs w:val="24"/>
        </w:rPr>
      </w:pPr>
    </w:p>
    <w:p w:rsidR="007A43F5" w:rsidRDefault="007A43F5" w:rsidP="007A43F5">
      <w:pPr>
        <w:spacing w:after="0" w:line="240" w:lineRule="auto"/>
        <w:ind w:left="1701" w:hanging="1275"/>
        <w:rPr>
          <w:b/>
          <w:sz w:val="24"/>
          <w:szCs w:val="24"/>
        </w:rPr>
      </w:pPr>
      <w:r w:rsidRPr="007A43F5">
        <w:rPr>
          <w:b/>
          <w:sz w:val="24"/>
          <w:szCs w:val="24"/>
        </w:rPr>
        <w:t>Dátum vypracovani</w:t>
      </w:r>
      <w:r w:rsidR="003B443B">
        <w:rPr>
          <w:b/>
          <w:sz w:val="24"/>
          <w:szCs w:val="24"/>
        </w:rPr>
        <w:t>a ponuky nemôže byť starší ako 2</w:t>
      </w:r>
      <w:r w:rsidRPr="007A43F5">
        <w:rPr>
          <w:b/>
          <w:sz w:val="24"/>
          <w:szCs w:val="24"/>
        </w:rPr>
        <w:t xml:space="preserve"> mesiace!</w:t>
      </w:r>
    </w:p>
    <w:p w:rsidR="007A43F5" w:rsidRPr="007A43F5" w:rsidRDefault="007A43F5" w:rsidP="007A43F5">
      <w:pPr>
        <w:spacing w:after="0" w:line="240" w:lineRule="auto"/>
        <w:ind w:left="1701" w:hanging="1275"/>
        <w:rPr>
          <w:b/>
          <w:sz w:val="24"/>
          <w:szCs w:val="24"/>
        </w:rPr>
      </w:pPr>
    </w:p>
    <w:p w:rsidR="00640BA8" w:rsidRDefault="00640BA8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Komplexnosť dodávky</w:t>
      </w:r>
    </w:p>
    <w:p w:rsidR="007A43F5" w:rsidRDefault="003B443B" w:rsidP="007A43F5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Uchádzač predkladá</w:t>
      </w:r>
      <w:r w:rsidR="007A43F5" w:rsidRPr="007A43F5">
        <w:rPr>
          <w:sz w:val="24"/>
          <w:szCs w:val="24"/>
        </w:rPr>
        <w:t xml:space="preserve"> ponuku na celý predmet zákazky.</w:t>
      </w:r>
    </w:p>
    <w:p w:rsidR="007A43F5" w:rsidRPr="007A43F5" w:rsidRDefault="007A43F5" w:rsidP="007A43F5">
      <w:pPr>
        <w:pStyle w:val="Odsekzoznamu"/>
        <w:spacing w:after="0" w:line="240" w:lineRule="auto"/>
        <w:rPr>
          <w:sz w:val="24"/>
          <w:szCs w:val="24"/>
        </w:rPr>
      </w:pPr>
    </w:p>
    <w:p w:rsidR="00640BA8" w:rsidRDefault="00640BA8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Miesto a</w:t>
      </w:r>
      <w:r w:rsidR="002600F0" w:rsidRPr="00654190">
        <w:rPr>
          <w:b/>
          <w:sz w:val="24"/>
          <w:szCs w:val="24"/>
        </w:rPr>
        <w:t> </w:t>
      </w:r>
      <w:r w:rsidRPr="00654190">
        <w:rPr>
          <w:b/>
          <w:sz w:val="24"/>
          <w:szCs w:val="24"/>
        </w:rPr>
        <w:t>spô</w:t>
      </w:r>
      <w:r w:rsidR="002600F0" w:rsidRPr="00654190">
        <w:rPr>
          <w:b/>
          <w:sz w:val="24"/>
          <w:szCs w:val="24"/>
        </w:rPr>
        <w:t>sob dodania predmetu zákazky</w:t>
      </w:r>
    </w:p>
    <w:p w:rsidR="007A43F5" w:rsidRPr="007A43F5" w:rsidRDefault="007A43F5" w:rsidP="007A43F5">
      <w:pPr>
        <w:pStyle w:val="Odsekzoznamu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7A43F5">
        <w:rPr>
          <w:sz w:val="24"/>
          <w:szCs w:val="24"/>
        </w:rPr>
        <w:t xml:space="preserve">Miesto: </w:t>
      </w:r>
      <w:r w:rsidRPr="00654190">
        <w:rPr>
          <w:sz w:val="24"/>
          <w:szCs w:val="24"/>
        </w:rPr>
        <w:t>Poľnohospodárske družstvo Bratislava -  Vinohrady</w:t>
      </w:r>
      <w:r>
        <w:rPr>
          <w:sz w:val="24"/>
          <w:szCs w:val="24"/>
        </w:rPr>
        <w:t xml:space="preserve">, </w:t>
      </w:r>
      <w:r w:rsidRPr="00654190">
        <w:rPr>
          <w:sz w:val="24"/>
          <w:szCs w:val="24"/>
        </w:rPr>
        <w:t>Račianska 151, 831 53 Bratislava</w:t>
      </w:r>
    </w:p>
    <w:p w:rsidR="007A43F5" w:rsidRPr="004C0F9F" w:rsidRDefault="007A43F5" w:rsidP="004C0F9F">
      <w:pPr>
        <w:pStyle w:val="Odsekzoznamu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Spôsob dodávky: DAP (dohodnuté miesto určenia)</w:t>
      </w: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Podmienky účasti:</w:t>
      </w:r>
    </w:p>
    <w:p w:rsidR="00916EAB" w:rsidRDefault="00916EAB" w:rsidP="00916EAB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Prieskumu trhu sa môžu zúčastniť právnické a fyzické osoby oprávnené na dodávku predmetu zákazky. Ponuky musia spĺňať základné technické požiadavky na predmet zákazky.</w:t>
      </w:r>
    </w:p>
    <w:p w:rsidR="00916EAB" w:rsidRDefault="00916EAB" w:rsidP="00916EAB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Uchádzač </w:t>
      </w:r>
      <w:r w:rsidRPr="00916EAB">
        <w:rPr>
          <w:sz w:val="24"/>
          <w:szCs w:val="24"/>
          <w:u w:val="single"/>
        </w:rPr>
        <w:t>nemusí predkladať</w:t>
      </w:r>
      <w:r>
        <w:rPr>
          <w:sz w:val="24"/>
          <w:szCs w:val="24"/>
        </w:rPr>
        <w:t xml:space="preserve"> v ponuke doklad o oprávnení dodávať predmet zákazky, </w:t>
      </w:r>
    </w:p>
    <w:p w:rsidR="00916EAB" w:rsidRDefault="00916EAB" w:rsidP="00916EAB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Pokiaľ má toto oprávnenie zapísané vo verejne dostupných registroch (napr. Obchodnom registri SR, Živnostenskom registri SR a pod.). Verejný obstarávateľ si túto skutočnosť overí sám. V prípade, že uchádzač preukazuje oprávnenosť dodávať tovar rovnakého alebo podobného charakteru ako je predmet zákazky iným dokladom, uchádzač je povinný predložiť originál alebo kópiu dokladu (</w:t>
      </w:r>
      <w:proofErr w:type="spellStart"/>
      <w:r>
        <w:rPr>
          <w:sz w:val="24"/>
          <w:szCs w:val="24"/>
        </w:rPr>
        <w:t>scan</w:t>
      </w:r>
      <w:proofErr w:type="spellEnd"/>
      <w:r>
        <w:rPr>
          <w:sz w:val="24"/>
          <w:szCs w:val="24"/>
        </w:rPr>
        <w:t xml:space="preserve"> predloží ako prílohu ponuky cez elektronický obstarávací systém JOSEPHINE).</w:t>
      </w:r>
    </w:p>
    <w:p w:rsidR="00916EAB" w:rsidRPr="00916EAB" w:rsidRDefault="00916EAB" w:rsidP="00916EAB">
      <w:pPr>
        <w:pStyle w:val="Odsekzoznamu"/>
        <w:spacing w:after="0" w:line="240" w:lineRule="auto"/>
        <w:rPr>
          <w:sz w:val="24"/>
          <w:szCs w:val="24"/>
        </w:rPr>
      </w:pP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Predkladanie ponúk</w:t>
      </w:r>
    </w:p>
    <w:p w:rsidR="00916EAB" w:rsidRDefault="00916EAB" w:rsidP="00916EAB">
      <w:pPr>
        <w:pStyle w:val="Odsekzoznamu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465DD">
        <w:rPr>
          <w:sz w:val="24"/>
          <w:szCs w:val="24"/>
        </w:rPr>
        <w:t>Miesto predkladania</w:t>
      </w:r>
      <w:r w:rsidR="002465DD" w:rsidRPr="002465DD">
        <w:rPr>
          <w:sz w:val="24"/>
          <w:szCs w:val="24"/>
        </w:rPr>
        <w:t xml:space="preserve"> ponúk: cez elektronický obstarávací systém JOSEPHINE</w:t>
      </w:r>
    </w:p>
    <w:p w:rsidR="002465DD" w:rsidRDefault="002465DD" w:rsidP="00916EAB">
      <w:pPr>
        <w:pStyle w:val="Odsekzoznamu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Lehota na predkladanie ponúk: </w:t>
      </w:r>
      <w:r w:rsidR="00D42B73">
        <w:rPr>
          <w:sz w:val="24"/>
          <w:szCs w:val="24"/>
        </w:rPr>
        <w:t>streda 25</w:t>
      </w:r>
      <w:r w:rsidR="003B443B">
        <w:rPr>
          <w:sz w:val="24"/>
          <w:szCs w:val="24"/>
        </w:rPr>
        <w:t>. 5</w:t>
      </w:r>
      <w:r>
        <w:rPr>
          <w:sz w:val="24"/>
          <w:szCs w:val="24"/>
        </w:rPr>
        <w:t>. 2022 do 23:55 hod</w:t>
      </w:r>
    </w:p>
    <w:p w:rsidR="002465DD" w:rsidRDefault="002465DD" w:rsidP="00916EAB">
      <w:pPr>
        <w:pStyle w:val="Odsekzoznamu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Spôsob predloženia ponuky:</w:t>
      </w:r>
    </w:p>
    <w:p w:rsidR="002465DD" w:rsidRDefault="002465DD" w:rsidP="002465DD">
      <w:pPr>
        <w:pStyle w:val="Odsekzoznamu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Ponuky sa predkladajú cez elektronický obstarávací systém JOSEPHINE</w:t>
      </w:r>
    </w:p>
    <w:p w:rsidR="002465DD" w:rsidRDefault="002465DD" w:rsidP="002465DD">
      <w:pPr>
        <w:pStyle w:val="Odsekzoznamu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Bližšie informácie o práci so systémom JOSEPHINE je možné získať na:</w:t>
      </w:r>
    </w:p>
    <w:p w:rsidR="002465DD" w:rsidRDefault="002A7308" w:rsidP="002465DD">
      <w:pPr>
        <w:pStyle w:val="Odsekzoznamu"/>
        <w:spacing w:after="0" w:line="240" w:lineRule="auto"/>
        <w:ind w:left="1080"/>
        <w:rPr>
          <w:sz w:val="24"/>
          <w:szCs w:val="24"/>
        </w:rPr>
      </w:pPr>
      <w:hyperlink r:id="rId6" w:history="1">
        <w:r w:rsidR="002465DD" w:rsidRPr="00C04E94">
          <w:rPr>
            <w:rStyle w:val="Hypertextovprepojenie"/>
            <w:sz w:val="24"/>
            <w:szCs w:val="24"/>
          </w:rPr>
          <w:t>http://new.apa.sk/clanok/praca-s-josephine-pre-potreby-vyzvy-52-prv-2022-v-kocke/11348</w:t>
        </w:r>
      </w:hyperlink>
    </w:p>
    <w:p w:rsidR="002465DD" w:rsidRDefault="002A7308" w:rsidP="002465DD">
      <w:pPr>
        <w:pStyle w:val="Odsekzoznamu"/>
        <w:spacing w:after="0" w:line="240" w:lineRule="auto"/>
        <w:ind w:left="1080"/>
        <w:rPr>
          <w:sz w:val="24"/>
          <w:szCs w:val="24"/>
        </w:rPr>
      </w:pPr>
      <w:hyperlink r:id="rId7" w:history="1">
        <w:r w:rsidR="002465DD" w:rsidRPr="00C04E94">
          <w:rPr>
            <w:rStyle w:val="Hypertextovprepojenie"/>
            <w:sz w:val="24"/>
            <w:szCs w:val="24"/>
          </w:rPr>
          <w:t>http://new.apa.sk/clanok/praca-s-josephine-pre-potreby-vyzvy-4-2-v-kocke/11256</w:t>
        </w:r>
      </w:hyperlink>
    </w:p>
    <w:p w:rsidR="002465DD" w:rsidRPr="002465DD" w:rsidRDefault="002465DD" w:rsidP="002465DD">
      <w:pPr>
        <w:pStyle w:val="Odsekzoznamu"/>
        <w:spacing w:after="0" w:line="240" w:lineRule="auto"/>
        <w:ind w:left="1080"/>
        <w:rPr>
          <w:sz w:val="24"/>
          <w:szCs w:val="24"/>
        </w:rPr>
      </w:pP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Cena</w:t>
      </w:r>
    </w:p>
    <w:p w:rsidR="002465DD" w:rsidRDefault="002465DD" w:rsidP="002465DD">
      <w:pPr>
        <w:pStyle w:val="Odsekzoznamu"/>
        <w:spacing w:after="0" w:line="240" w:lineRule="auto"/>
        <w:rPr>
          <w:sz w:val="24"/>
          <w:szCs w:val="24"/>
        </w:rPr>
      </w:pPr>
      <w:r w:rsidRPr="002465DD">
        <w:rPr>
          <w:sz w:val="24"/>
          <w:szCs w:val="24"/>
        </w:rPr>
        <w:t>Ceny je p</w:t>
      </w:r>
      <w:r w:rsidR="003B443B">
        <w:rPr>
          <w:sz w:val="24"/>
          <w:szCs w:val="24"/>
        </w:rPr>
        <w:t>otrebné uvádzať v EUR bez DPH, d</w:t>
      </w:r>
      <w:r w:rsidRPr="002465DD">
        <w:rPr>
          <w:sz w:val="24"/>
          <w:szCs w:val="24"/>
        </w:rPr>
        <w:t>o ceny je potrebné zapracovať aj cenu za dopravu na miesto dodania</w:t>
      </w:r>
      <w:r>
        <w:rPr>
          <w:sz w:val="24"/>
          <w:szCs w:val="24"/>
        </w:rPr>
        <w:t>.</w:t>
      </w:r>
    </w:p>
    <w:p w:rsidR="002465DD" w:rsidRPr="002465DD" w:rsidRDefault="002465DD" w:rsidP="002465DD">
      <w:pPr>
        <w:pStyle w:val="Odsekzoznamu"/>
        <w:spacing w:after="0" w:line="240" w:lineRule="auto"/>
        <w:rPr>
          <w:sz w:val="24"/>
          <w:szCs w:val="24"/>
        </w:rPr>
      </w:pP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Kritéria na vyhodnotenie ponúk</w:t>
      </w:r>
    </w:p>
    <w:p w:rsidR="002465DD" w:rsidRPr="002465DD" w:rsidRDefault="002465DD" w:rsidP="002465DD">
      <w:pPr>
        <w:pStyle w:val="Odsekzoznamu"/>
        <w:spacing w:after="0" w:line="240" w:lineRule="auto"/>
        <w:rPr>
          <w:sz w:val="24"/>
          <w:szCs w:val="24"/>
        </w:rPr>
      </w:pPr>
      <w:r w:rsidRPr="002465DD">
        <w:rPr>
          <w:sz w:val="24"/>
          <w:szCs w:val="24"/>
        </w:rPr>
        <w:t xml:space="preserve">Jediným kritériom na vyhodnotenie ponúk v rámci prieskumu trhu je </w:t>
      </w:r>
      <w:r w:rsidRPr="002465DD">
        <w:rPr>
          <w:b/>
          <w:sz w:val="24"/>
          <w:szCs w:val="24"/>
          <w:u w:val="single"/>
        </w:rPr>
        <w:t>cena</w:t>
      </w:r>
      <w:r>
        <w:rPr>
          <w:sz w:val="24"/>
          <w:szCs w:val="24"/>
        </w:rPr>
        <w:t xml:space="preserve">. Pri platcovi DPH sa hodnotí najnižšia cena bez DPH a pri </w:t>
      </w:r>
      <w:proofErr w:type="spellStart"/>
      <w:r>
        <w:rPr>
          <w:sz w:val="24"/>
          <w:szCs w:val="24"/>
        </w:rPr>
        <w:t>neplatcovi</w:t>
      </w:r>
      <w:proofErr w:type="spellEnd"/>
      <w:r>
        <w:rPr>
          <w:sz w:val="24"/>
          <w:szCs w:val="24"/>
        </w:rPr>
        <w:t xml:space="preserve"> DPH sa hodnotí cena celkom. Skutočnosť, že NIE JE PLATCA DPH uvedie uchádzač v ponuke.</w:t>
      </w: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Jazyk ponuky</w:t>
      </w:r>
    </w:p>
    <w:p w:rsidR="002465DD" w:rsidRPr="002465DD" w:rsidRDefault="002465DD" w:rsidP="002465DD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Celá ponuka uchádzača, ako aj doklady a dokumenty v nej predložené musia byť</w:t>
      </w:r>
      <w:r w:rsidR="004C0F9F">
        <w:rPr>
          <w:sz w:val="24"/>
          <w:szCs w:val="24"/>
        </w:rPr>
        <w:t xml:space="preserve"> vyhotovené v štátnom jazyku (slovenský jazyk). Akýkoľvek doklad alebo dokument predložený v cudzom jazyku musí byť doložený úradným prekladom do štátneho jazyka (okrem dokladov v českom jazyku).</w:t>
      </w:r>
    </w:p>
    <w:p w:rsidR="002600F0" w:rsidRDefault="004C0F9F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Zákazka sa týka projektu/programu financovaného z fondov EÚ:</w:t>
      </w: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Áno.</w:t>
      </w: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Názov programu: Program rozvoja vidieka Slovenskej republiky 2014-2022</w:t>
      </w:r>
    </w:p>
    <w:p w:rsidR="004C0F9F" w:rsidRP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</w:p>
    <w:p w:rsidR="002600F0" w:rsidRDefault="002600F0" w:rsidP="00640B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190">
        <w:rPr>
          <w:b/>
          <w:sz w:val="24"/>
          <w:szCs w:val="24"/>
        </w:rPr>
        <w:t>Upozornenie</w:t>
      </w: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Upozorňujeme záujemcov, že prieskum trhu nevedie k uzatvoreniu odberateľsko-dodávateľského vzťahu a slúži verejnému obstarávateľovi len na informatívne účely (stanovenie PHZ). Vzhľadom na uvedené nie je povinnosťou verejného obstarávateľa oznamovať záujemcom výsledky prieskumu trhu.</w:t>
      </w: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</w:p>
    <w:p w:rsidR="004C0F9F" w:rsidRDefault="003B443B" w:rsidP="004C0F9F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Dňa:13. 5</w:t>
      </w:r>
      <w:r w:rsidR="004C0F9F">
        <w:rPr>
          <w:sz w:val="24"/>
          <w:szCs w:val="24"/>
        </w:rPr>
        <w:t>. 2022 v Bratislave</w:t>
      </w: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</w:p>
    <w:p w:rsidR="004C0F9F" w:rsidRDefault="004C0F9F" w:rsidP="004C0F9F">
      <w:pPr>
        <w:pStyle w:val="Odsekzoznamu"/>
        <w:spacing w:after="0" w:line="240" w:lineRule="auto"/>
        <w:rPr>
          <w:sz w:val="24"/>
          <w:szCs w:val="24"/>
        </w:rPr>
      </w:pPr>
    </w:p>
    <w:p w:rsidR="004C0F9F" w:rsidRDefault="004C0F9F" w:rsidP="004C0F9F">
      <w:pPr>
        <w:pStyle w:val="Odsekzoznamu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:rsidR="004C0F9F" w:rsidRDefault="00C95C16" w:rsidP="004C0F9F">
      <w:pPr>
        <w:pStyle w:val="Odsekzoznamu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Ján Drobný</w:t>
      </w:r>
    </w:p>
    <w:p w:rsidR="00C95C16" w:rsidRDefault="00C95C16" w:rsidP="004C0F9F">
      <w:pPr>
        <w:pStyle w:val="Odsekzoznamu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Predseda predstavenstva</w:t>
      </w:r>
    </w:p>
    <w:p w:rsidR="00C95C16" w:rsidRPr="004C0F9F" w:rsidRDefault="00C95C16" w:rsidP="004C0F9F">
      <w:pPr>
        <w:pStyle w:val="Odsekzoznamu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Poľnohospodárske družstvo Bratislava - Vinohrady</w:t>
      </w:r>
    </w:p>
    <w:sectPr w:rsidR="00C95C16" w:rsidRPr="004C0F9F" w:rsidSect="004C0F9F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DA5"/>
    <w:multiLevelType w:val="hybridMultilevel"/>
    <w:tmpl w:val="0CB87312"/>
    <w:lvl w:ilvl="0" w:tplc="D9E2477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4B15292"/>
    <w:multiLevelType w:val="hybridMultilevel"/>
    <w:tmpl w:val="24B49AD2"/>
    <w:lvl w:ilvl="0" w:tplc="95F435F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62709"/>
    <w:multiLevelType w:val="hybridMultilevel"/>
    <w:tmpl w:val="170EE29A"/>
    <w:lvl w:ilvl="0" w:tplc="B72CB43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486BD2"/>
    <w:multiLevelType w:val="multilevel"/>
    <w:tmpl w:val="C456A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68" w:hanging="2160"/>
      </w:pPr>
      <w:rPr>
        <w:rFonts w:hint="default"/>
      </w:rPr>
    </w:lvl>
  </w:abstractNum>
  <w:abstractNum w:abstractNumId="4" w15:restartNumberingAfterBreak="0">
    <w:nsid w:val="61460844"/>
    <w:multiLevelType w:val="hybridMultilevel"/>
    <w:tmpl w:val="FB904BBC"/>
    <w:lvl w:ilvl="0" w:tplc="3C78504C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16" w:hanging="360"/>
      </w:pPr>
    </w:lvl>
    <w:lvl w:ilvl="2" w:tplc="041B001B" w:tentative="1">
      <w:start w:val="1"/>
      <w:numFmt w:val="lowerRoman"/>
      <w:lvlText w:val="%3."/>
      <w:lvlJc w:val="right"/>
      <w:pPr>
        <w:ind w:left="3936" w:hanging="180"/>
      </w:pPr>
    </w:lvl>
    <w:lvl w:ilvl="3" w:tplc="041B000F" w:tentative="1">
      <w:start w:val="1"/>
      <w:numFmt w:val="decimal"/>
      <w:lvlText w:val="%4."/>
      <w:lvlJc w:val="left"/>
      <w:pPr>
        <w:ind w:left="4656" w:hanging="360"/>
      </w:pPr>
    </w:lvl>
    <w:lvl w:ilvl="4" w:tplc="041B0019" w:tentative="1">
      <w:start w:val="1"/>
      <w:numFmt w:val="lowerLetter"/>
      <w:lvlText w:val="%5."/>
      <w:lvlJc w:val="left"/>
      <w:pPr>
        <w:ind w:left="5376" w:hanging="360"/>
      </w:pPr>
    </w:lvl>
    <w:lvl w:ilvl="5" w:tplc="041B001B" w:tentative="1">
      <w:start w:val="1"/>
      <w:numFmt w:val="lowerRoman"/>
      <w:lvlText w:val="%6."/>
      <w:lvlJc w:val="right"/>
      <w:pPr>
        <w:ind w:left="6096" w:hanging="180"/>
      </w:pPr>
    </w:lvl>
    <w:lvl w:ilvl="6" w:tplc="041B000F" w:tentative="1">
      <w:start w:val="1"/>
      <w:numFmt w:val="decimal"/>
      <w:lvlText w:val="%7."/>
      <w:lvlJc w:val="left"/>
      <w:pPr>
        <w:ind w:left="6816" w:hanging="360"/>
      </w:pPr>
    </w:lvl>
    <w:lvl w:ilvl="7" w:tplc="041B0019" w:tentative="1">
      <w:start w:val="1"/>
      <w:numFmt w:val="lowerLetter"/>
      <w:lvlText w:val="%8."/>
      <w:lvlJc w:val="left"/>
      <w:pPr>
        <w:ind w:left="7536" w:hanging="360"/>
      </w:pPr>
    </w:lvl>
    <w:lvl w:ilvl="8" w:tplc="041B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A8"/>
    <w:rsid w:val="002465DD"/>
    <w:rsid w:val="002600F0"/>
    <w:rsid w:val="002A439D"/>
    <w:rsid w:val="002A7308"/>
    <w:rsid w:val="0031091E"/>
    <w:rsid w:val="003B443B"/>
    <w:rsid w:val="004C0F9F"/>
    <w:rsid w:val="00640BA8"/>
    <w:rsid w:val="00654190"/>
    <w:rsid w:val="006E30FE"/>
    <w:rsid w:val="007A43F5"/>
    <w:rsid w:val="00916EAB"/>
    <w:rsid w:val="00C95C16"/>
    <w:rsid w:val="00D42B73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1D8"/>
  <w15:chartTrackingRefBased/>
  <w15:docId w15:val="{60BFB504-0254-4CFD-B916-5D8528C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0BA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468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0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apa.sk/clanok/praca-s-josephine-pre-potreby-vyzvy-4-2-v-kocke/1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apa.sk/clanok/praca-s-josephine-pre-potreby-vyzvy-52-prv-2022-v-kocke/11348" TargetMode="External"/><Relationship Id="rId5" Type="http://schemas.openxmlformats.org/officeDocument/2006/relationships/hyperlink" Target="mailto:drobny@pdvinohrady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dcterms:created xsi:type="dcterms:W3CDTF">2022-05-13T07:39:00Z</dcterms:created>
  <dcterms:modified xsi:type="dcterms:W3CDTF">2022-05-17T08:25:00Z</dcterms:modified>
</cp:coreProperties>
</file>