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C97" w:rsidRPr="00B73C97" w:rsidRDefault="00B73C97" w:rsidP="00B73C97">
      <w:pPr>
        <w:widowControl w:val="0"/>
        <w:spacing w:after="0" w:line="269" w:lineRule="auto"/>
        <w:jc w:val="center"/>
        <w:rPr>
          <w:rFonts w:ascii="Times New Roman" w:eastAsia="Arial" w:hAnsi="Times New Roman" w:cs="Times New Roman"/>
          <w:b/>
          <w:sz w:val="28"/>
          <w:szCs w:val="28"/>
          <w:lang w:eastAsia="sk-SK" w:bidi="sk-SK"/>
        </w:rPr>
      </w:pPr>
      <w:r w:rsidRPr="00B73C97">
        <w:rPr>
          <w:rFonts w:ascii="Times New Roman" w:eastAsia="Arial" w:hAnsi="Times New Roman" w:cs="Times New Roman"/>
          <w:b/>
          <w:sz w:val="28"/>
          <w:szCs w:val="28"/>
          <w:lang w:eastAsia="sk-SK" w:bidi="sk-SK"/>
        </w:rPr>
        <w:t>Zmluva o dielo</w:t>
      </w:r>
    </w:p>
    <w:p w:rsidR="00B73C97" w:rsidRPr="00B73C97" w:rsidRDefault="00B73C97" w:rsidP="00B73C97">
      <w:pPr>
        <w:widowControl w:val="0"/>
        <w:spacing w:after="40" w:line="269" w:lineRule="auto"/>
        <w:jc w:val="center"/>
        <w:rPr>
          <w:rFonts w:ascii="Times New Roman" w:eastAsia="Arial" w:hAnsi="Times New Roman" w:cs="Times New Roman"/>
          <w:b/>
          <w:lang w:eastAsia="sk-SK" w:bidi="sk-SK"/>
        </w:rPr>
      </w:pPr>
    </w:p>
    <w:p w:rsidR="00B73C97" w:rsidRPr="00B73C97" w:rsidRDefault="00E53E0D" w:rsidP="00B73C97">
      <w:pPr>
        <w:widowControl w:val="0"/>
        <w:spacing w:after="240" w:line="269" w:lineRule="auto"/>
        <w:jc w:val="center"/>
        <w:rPr>
          <w:rFonts w:ascii="Times New Roman" w:eastAsia="Times New Roman" w:hAnsi="Times New Roman" w:cs="Times New Roman"/>
          <w:lang w:eastAsia="sk-SK" w:bidi="sk-SK"/>
        </w:rPr>
      </w:pPr>
      <w:r>
        <w:rPr>
          <w:rFonts w:ascii="Times New Roman" w:eastAsia="Times New Roman" w:hAnsi="Times New Roman" w:cs="Times New Roman"/>
          <w:b/>
          <w:bCs/>
          <w:lang w:eastAsia="sk-SK" w:bidi="sk-SK"/>
        </w:rPr>
        <w:t xml:space="preserve">Obnova sochy </w:t>
      </w:r>
      <w:r w:rsidR="00F94EFE">
        <w:rPr>
          <w:rFonts w:ascii="Times New Roman" w:eastAsia="Times New Roman" w:hAnsi="Times New Roman" w:cs="Times New Roman"/>
          <w:b/>
          <w:bCs/>
          <w:lang w:eastAsia="sk-SK" w:bidi="sk-SK"/>
        </w:rPr>
        <w:t>„</w:t>
      </w:r>
      <w:r>
        <w:rPr>
          <w:rFonts w:ascii="Times New Roman" w:eastAsia="Times New Roman" w:hAnsi="Times New Roman" w:cs="Times New Roman"/>
          <w:b/>
          <w:bCs/>
          <w:lang w:eastAsia="sk-SK" w:bidi="sk-SK"/>
        </w:rPr>
        <w:t>Holubica</w:t>
      </w:r>
      <w:r w:rsidR="00B73C97">
        <w:rPr>
          <w:rFonts w:ascii="Times New Roman" w:eastAsia="Times New Roman" w:hAnsi="Times New Roman" w:cs="Times New Roman"/>
          <w:b/>
          <w:bCs/>
          <w:lang w:eastAsia="sk-SK" w:bidi="sk-SK"/>
        </w:rPr>
        <w:t xml:space="preserve"> mieru</w:t>
      </w:r>
      <w:r w:rsidR="00B73C97" w:rsidRPr="00B73C97">
        <w:rPr>
          <w:rFonts w:ascii="Times New Roman" w:eastAsia="Times New Roman" w:hAnsi="Times New Roman" w:cs="Times New Roman"/>
          <w:b/>
          <w:bCs/>
          <w:lang w:eastAsia="sk-SK" w:bidi="sk-SK"/>
        </w:rPr>
        <w:t>“</w:t>
      </w:r>
      <w:bookmarkStart w:id="0" w:name="_GoBack"/>
      <w:bookmarkEnd w:id="0"/>
    </w:p>
    <w:p w:rsidR="00B73C97" w:rsidRPr="00B73C97" w:rsidRDefault="00B73C97" w:rsidP="00B73C97">
      <w:pPr>
        <w:widowControl w:val="0"/>
        <w:spacing w:after="0" w:line="240" w:lineRule="auto"/>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 xml:space="preserve">uzavretá podľa § 536 a </w:t>
      </w:r>
      <w:proofErr w:type="spellStart"/>
      <w:r w:rsidRPr="00B73C97">
        <w:rPr>
          <w:rFonts w:ascii="Times New Roman" w:eastAsia="Times New Roman" w:hAnsi="Times New Roman" w:cs="Times New Roman"/>
          <w:lang w:eastAsia="sk-SK" w:bidi="sk-SK"/>
        </w:rPr>
        <w:t>nasl</w:t>
      </w:r>
      <w:proofErr w:type="spellEnd"/>
      <w:r w:rsidRPr="00B73C97">
        <w:rPr>
          <w:rFonts w:ascii="Times New Roman" w:eastAsia="Times New Roman" w:hAnsi="Times New Roman" w:cs="Times New Roman"/>
          <w:lang w:eastAsia="sk-SK" w:bidi="sk-SK"/>
        </w:rPr>
        <w:t>. zákona č. 513/1991 Zb. Obchodný zákonník v znení neskorších predpisov (ďalej len „</w:t>
      </w:r>
      <w:r w:rsidRPr="00B73C97">
        <w:rPr>
          <w:rFonts w:ascii="Times New Roman" w:eastAsia="Times New Roman" w:hAnsi="Times New Roman" w:cs="Times New Roman"/>
          <w:b/>
          <w:lang w:eastAsia="sk-SK" w:bidi="sk-SK"/>
        </w:rPr>
        <w:t>Obchodný zákonník</w:t>
      </w:r>
      <w:r w:rsidRPr="00B73C97">
        <w:rPr>
          <w:rFonts w:ascii="Times New Roman" w:eastAsia="Times New Roman" w:hAnsi="Times New Roman" w:cs="Times New Roman"/>
          <w:lang w:eastAsia="sk-SK" w:bidi="sk-SK"/>
        </w:rPr>
        <w:t>“) (ďalej len „</w:t>
      </w:r>
      <w:r w:rsidRPr="00B73C97">
        <w:rPr>
          <w:rFonts w:ascii="Times New Roman" w:eastAsia="Times New Roman" w:hAnsi="Times New Roman" w:cs="Times New Roman"/>
          <w:b/>
          <w:lang w:eastAsia="sk-SK" w:bidi="sk-SK"/>
        </w:rPr>
        <w:t>Zmluva</w:t>
      </w:r>
      <w:r w:rsidRPr="00B73C97">
        <w:rPr>
          <w:rFonts w:ascii="Times New Roman" w:eastAsia="Times New Roman" w:hAnsi="Times New Roman" w:cs="Times New Roman"/>
          <w:lang w:eastAsia="sk-SK" w:bidi="sk-SK"/>
        </w:rPr>
        <w:t xml:space="preserve">“) </w:t>
      </w:r>
    </w:p>
    <w:p w:rsidR="00B73C97" w:rsidRPr="00B73C97" w:rsidRDefault="00B73C97" w:rsidP="00B73C97">
      <w:pPr>
        <w:widowControl w:val="0"/>
        <w:spacing w:after="0" w:line="240" w:lineRule="auto"/>
        <w:rPr>
          <w:rFonts w:ascii="Times New Roman" w:eastAsia="Times New Roman" w:hAnsi="Times New Roman" w:cs="Times New Roman"/>
          <w:lang w:eastAsia="sk-SK" w:bidi="sk-SK"/>
        </w:rPr>
      </w:pPr>
    </w:p>
    <w:p w:rsidR="00B73C97" w:rsidRPr="00B73C97" w:rsidRDefault="00B73C97" w:rsidP="00B73C97">
      <w:pPr>
        <w:widowControl w:val="0"/>
        <w:spacing w:after="0" w:line="240" w:lineRule="auto"/>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Medzi:</w:t>
      </w:r>
    </w:p>
    <w:p w:rsidR="00B73C97" w:rsidRPr="00B73C97" w:rsidRDefault="00B73C97" w:rsidP="00B73C97">
      <w:pPr>
        <w:widowControl w:val="0"/>
        <w:spacing w:after="0" w:line="240" w:lineRule="auto"/>
        <w:rPr>
          <w:rFonts w:ascii="Times New Roman" w:eastAsia="Times New Roman" w:hAnsi="Times New Roman" w:cs="Times New Roman"/>
          <w:lang w:eastAsia="sk-SK" w:bidi="sk-SK"/>
        </w:rPr>
      </w:pPr>
    </w:p>
    <w:p w:rsidR="00B73C97" w:rsidRPr="00B73C97" w:rsidRDefault="00B73C97" w:rsidP="00B73C97">
      <w:pPr>
        <w:widowControl w:val="0"/>
        <w:spacing w:after="0" w:line="240" w:lineRule="auto"/>
        <w:rPr>
          <w:rFonts w:ascii="Times New Roman" w:eastAsia="Times New Roman" w:hAnsi="Times New Roman" w:cs="Times New Roman"/>
          <w:lang w:eastAsia="sk-SK" w:bidi="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402"/>
      </w:tblGrid>
      <w:tr w:rsidR="00B73C97" w:rsidRPr="00B73C97" w:rsidTr="00B73C97">
        <w:tc>
          <w:tcPr>
            <w:tcW w:w="3510"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b/>
                <w:bCs/>
              </w:rPr>
              <w:t>1) Objednávateľom:</w:t>
            </w:r>
          </w:p>
        </w:tc>
        <w:tc>
          <w:tcPr>
            <w:tcW w:w="6402" w:type="dxa"/>
          </w:tcPr>
          <w:p w:rsidR="00B73C97" w:rsidRPr="00B73C97" w:rsidRDefault="00B73C97" w:rsidP="00B73C97">
            <w:pPr>
              <w:rPr>
                <w:rFonts w:ascii="Times New Roman" w:eastAsia="Times New Roman" w:hAnsi="Times New Roman" w:cs="Times New Roman"/>
                <w:b/>
              </w:rPr>
            </w:pPr>
            <w:r w:rsidRPr="00B73C97">
              <w:rPr>
                <w:rFonts w:ascii="Times New Roman" w:eastAsia="Times New Roman" w:hAnsi="Times New Roman" w:cs="Times New Roman"/>
                <w:b/>
              </w:rPr>
              <w:t>Mestská časť Bratislava – Petržalka</w:t>
            </w: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so sídlom:</w:t>
            </w:r>
          </w:p>
        </w:tc>
        <w:tc>
          <w:tcPr>
            <w:tcW w:w="6402" w:type="dxa"/>
          </w:tcPr>
          <w:p w:rsidR="00B73C97" w:rsidRPr="00B73C97" w:rsidRDefault="00B73C97" w:rsidP="00B73C97">
            <w:pPr>
              <w:rPr>
                <w:rFonts w:ascii="Times New Roman" w:eastAsia="Times New Roman" w:hAnsi="Times New Roman" w:cs="Times New Roman"/>
              </w:rPr>
            </w:pPr>
            <w:proofErr w:type="spellStart"/>
            <w:r w:rsidRPr="00B73C97">
              <w:rPr>
                <w:rFonts w:ascii="Times New Roman" w:eastAsia="Times New Roman" w:hAnsi="Times New Roman" w:cs="Times New Roman"/>
              </w:rPr>
              <w:t>Kutlíkova</w:t>
            </w:r>
            <w:proofErr w:type="spellEnd"/>
            <w:r w:rsidRPr="00B73C97">
              <w:rPr>
                <w:rFonts w:ascii="Times New Roman" w:eastAsia="Times New Roman" w:hAnsi="Times New Roman" w:cs="Times New Roman"/>
              </w:rPr>
              <w:t xml:space="preserve"> 17, 852 12 Bratislava</w:t>
            </w: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IČO:</w:t>
            </w:r>
          </w:p>
        </w:tc>
        <w:tc>
          <w:tcPr>
            <w:tcW w:w="6402"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00 603 201</w:t>
            </w: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DIČ:</w:t>
            </w:r>
          </w:p>
        </w:tc>
        <w:tc>
          <w:tcPr>
            <w:tcW w:w="6402"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2020936643</w:t>
            </w: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zastúpeným:</w:t>
            </w:r>
          </w:p>
        </w:tc>
        <w:tc>
          <w:tcPr>
            <w:tcW w:w="6402"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 xml:space="preserve">Ing. Jánom </w:t>
            </w:r>
            <w:proofErr w:type="spellStart"/>
            <w:r w:rsidRPr="00B73C97">
              <w:rPr>
                <w:rFonts w:ascii="Times New Roman" w:eastAsia="Times New Roman" w:hAnsi="Times New Roman" w:cs="Times New Roman"/>
              </w:rPr>
              <w:t>Hrčkom</w:t>
            </w:r>
            <w:proofErr w:type="spellEnd"/>
            <w:r w:rsidRPr="00B73C97">
              <w:rPr>
                <w:rFonts w:ascii="Times New Roman" w:eastAsia="Times New Roman" w:hAnsi="Times New Roman" w:cs="Times New Roman"/>
              </w:rPr>
              <w:t>, starostom</w:t>
            </w: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p>
        </w:tc>
        <w:tc>
          <w:tcPr>
            <w:tcW w:w="6402" w:type="dxa"/>
          </w:tcPr>
          <w:p w:rsidR="00B73C97" w:rsidRPr="00B73C97" w:rsidRDefault="00B73C97" w:rsidP="00B73C97">
            <w:pPr>
              <w:rPr>
                <w:rFonts w:ascii="Times New Roman" w:eastAsia="Times New Roman" w:hAnsi="Times New Roman" w:cs="Times New Roman"/>
              </w:rPr>
            </w:pP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bankové spojenie:</w:t>
            </w:r>
          </w:p>
        </w:tc>
        <w:tc>
          <w:tcPr>
            <w:tcW w:w="6402" w:type="dxa"/>
          </w:tcPr>
          <w:p w:rsidR="00B73C97" w:rsidRPr="00B73C97" w:rsidRDefault="00B73C97" w:rsidP="00B73C97">
            <w:pPr>
              <w:rPr>
                <w:rFonts w:ascii="Times New Roman" w:eastAsia="Times New Roman" w:hAnsi="Times New Roman" w:cs="Times New Roman"/>
              </w:rPr>
            </w:pPr>
            <w:proofErr w:type="spellStart"/>
            <w:r w:rsidRPr="00B73C97">
              <w:rPr>
                <w:rFonts w:ascii="Times New Roman" w:eastAsia="Times New Roman" w:hAnsi="Times New Roman" w:cs="Times New Roman"/>
              </w:rPr>
              <w:t>Prima</w:t>
            </w:r>
            <w:proofErr w:type="spellEnd"/>
            <w:r w:rsidRPr="00B73C97">
              <w:rPr>
                <w:rFonts w:ascii="Times New Roman" w:eastAsia="Times New Roman" w:hAnsi="Times New Roman" w:cs="Times New Roman"/>
              </w:rPr>
              <w:t xml:space="preserve"> banka Slovensko, </w:t>
            </w:r>
            <w:proofErr w:type="spellStart"/>
            <w:r w:rsidRPr="00B73C97">
              <w:rPr>
                <w:rFonts w:ascii="Times New Roman" w:eastAsia="Times New Roman" w:hAnsi="Times New Roman" w:cs="Times New Roman"/>
              </w:rPr>
              <w:t>a.s</w:t>
            </w:r>
            <w:proofErr w:type="spellEnd"/>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IBAN:</w:t>
            </w:r>
          </w:p>
        </w:tc>
        <w:tc>
          <w:tcPr>
            <w:tcW w:w="6402"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SK41 5600 0000 0018 0059 9001</w:t>
            </w: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p>
        </w:tc>
        <w:tc>
          <w:tcPr>
            <w:tcW w:w="6402" w:type="dxa"/>
          </w:tcPr>
          <w:p w:rsidR="00B73C97" w:rsidRPr="00B73C97" w:rsidRDefault="00B73C97" w:rsidP="00B73C97">
            <w:pPr>
              <w:rPr>
                <w:rFonts w:ascii="Times New Roman" w:eastAsia="Times New Roman" w:hAnsi="Times New Roman" w:cs="Times New Roman"/>
              </w:rPr>
            </w:pP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(ďalej len „</w:t>
            </w:r>
            <w:r w:rsidRPr="00B73C97">
              <w:rPr>
                <w:rFonts w:ascii="Times New Roman" w:eastAsia="Times New Roman" w:hAnsi="Times New Roman" w:cs="Times New Roman"/>
                <w:b/>
              </w:rPr>
              <w:t>Objednávateľ</w:t>
            </w:r>
            <w:r w:rsidRPr="00B73C97">
              <w:rPr>
                <w:rFonts w:ascii="Times New Roman" w:eastAsia="Times New Roman" w:hAnsi="Times New Roman" w:cs="Times New Roman"/>
              </w:rPr>
              <w:t>“)</w:t>
            </w:r>
          </w:p>
        </w:tc>
        <w:tc>
          <w:tcPr>
            <w:tcW w:w="6402" w:type="dxa"/>
          </w:tcPr>
          <w:p w:rsidR="00B73C97" w:rsidRPr="00B73C97" w:rsidRDefault="00B73C97" w:rsidP="00B73C97">
            <w:pPr>
              <w:rPr>
                <w:rFonts w:ascii="Times New Roman" w:eastAsia="Times New Roman" w:hAnsi="Times New Roman" w:cs="Times New Roman"/>
              </w:rPr>
            </w:pP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p>
        </w:tc>
        <w:tc>
          <w:tcPr>
            <w:tcW w:w="6402" w:type="dxa"/>
          </w:tcPr>
          <w:p w:rsidR="00B73C97" w:rsidRPr="00B73C97" w:rsidRDefault="00B73C97" w:rsidP="00B73C97">
            <w:pPr>
              <w:rPr>
                <w:rFonts w:ascii="Times New Roman" w:eastAsia="Times New Roman" w:hAnsi="Times New Roman" w:cs="Times New Roman"/>
              </w:rPr>
            </w:pP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p>
        </w:tc>
        <w:tc>
          <w:tcPr>
            <w:tcW w:w="6402" w:type="dxa"/>
          </w:tcPr>
          <w:p w:rsidR="00B73C97" w:rsidRPr="00B73C97" w:rsidRDefault="00B73C97" w:rsidP="00B73C97">
            <w:pPr>
              <w:rPr>
                <w:rFonts w:ascii="Times New Roman" w:eastAsia="Times New Roman" w:hAnsi="Times New Roman" w:cs="Times New Roman"/>
              </w:rPr>
            </w:pP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A</w:t>
            </w:r>
          </w:p>
        </w:tc>
        <w:tc>
          <w:tcPr>
            <w:tcW w:w="6402" w:type="dxa"/>
          </w:tcPr>
          <w:p w:rsidR="00B73C97" w:rsidRPr="00B73C97" w:rsidRDefault="00B73C97" w:rsidP="00B73C97">
            <w:pPr>
              <w:rPr>
                <w:rFonts w:ascii="Times New Roman" w:eastAsia="Times New Roman" w:hAnsi="Times New Roman" w:cs="Times New Roman"/>
              </w:rPr>
            </w:pP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p>
        </w:tc>
        <w:tc>
          <w:tcPr>
            <w:tcW w:w="6402" w:type="dxa"/>
          </w:tcPr>
          <w:p w:rsidR="00B73C97" w:rsidRPr="00B73C97" w:rsidRDefault="00B73C97" w:rsidP="00B73C97">
            <w:pPr>
              <w:rPr>
                <w:rFonts w:ascii="Times New Roman" w:eastAsia="Times New Roman" w:hAnsi="Times New Roman" w:cs="Times New Roman"/>
              </w:rPr>
            </w:pP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p>
        </w:tc>
        <w:tc>
          <w:tcPr>
            <w:tcW w:w="6402" w:type="dxa"/>
          </w:tcPr>
          <w:p w:rsidR="00B73C97" w:rsidRPr="00B73C97" w:rsidRDefault="00B73C97" w:rsidP="00B73C97">
            <w:pPr>
              <w:rPr>
                <w:rFonts w:ascii="Times New Roman" w:eastAsia="Times New Roman" w:hAnsi="Times New Roman" w:cs="Times New Roman"/>
              </w:rPr>
            </w:pP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b/>
                <w:bCs/>
              </w:rPr>
              <w:t>2) Zhotoviteľom:</w:t>
            </w:r>
          </w:p>
        </w:tc>
        <w:tc>
          <w:tcPr>
            <w:tcW w:w="6402"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highlight w:val="yellow"/>
              </w:rPr>
              <w:t>[</w:t>
            </w:r>
            <w:r w:rsidRPr="00B73C97">
              <w:rPr>
                <w:rFonts w:ascii="Times New Roman" w:eastAsia="Times New Roman" w:hAnsi="Times New Roman" w:cs="Times New Roman"/>
                <w:highlight w:val="yellow"/>
              </w:rPr>
              <w:sym w:font="Symbol" w:char="F0B7"/>
            </w:r>
            <w:r w:rsidRPr="00B73C97">
              <w:rPr>
                <w:rFonts w:ascii="Times New Roman" w:eastAsia="Times New Roman" w:hAnsi="Times New Roman" w:cs="Times New Roman"/>
                <w:highlight w:val="yellow"/>
              </w:rPr>
              <w:t>]</w:t>
            </w: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so sídlom:</w:t>
            </w:r>
          </w:p>
        </w:tc>
        <w:tc>
          <w:tcPr>
            <w:tcW w:w="6402"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highlight w:val="yellow"/>
              </w:rPr>
              <w:t>[</w:t>
            </w:r>
            <w:r w:rsidRPr="00B73C97">
              <w:rPr>
                <w:rFonts w:ascii="Times New Roman" w:eastAsia="Times New Roman" w:hAnsi="Times New Roman" w:cs="Times New Roman"/>
                <w:highlight w:val="yellow"/>
              </w:rPr>
              <w:sym w:font="Symbol" w:char="F0B7"/>
            </w:r>
            <w:r w:rsidRPr="00B73C97">
              <w:rPr>
                <w:rFonts w:ascii="Times New Roman" w:eastAsia="Times New Roman" w:hAnsi="Times New Roman" w:cs="Times New Roman"/>
                <w:highlight w:val="yellow"/>
              </w:rPr>
              <w:t>]</w:t>
            </w: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IČO:</w:t>
            </w:r>
          </w:p>
        </w:tc>
        <w:tc>
          <w:tcPr>
            <w:tcW w:w="6402"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highlight w:val="yellow"/>
              </w:rPr>
              <w:t>[</w:t>
            </w:r>
            <w:r w:rsidRPr="00B73C97">
              <w:rPr>
                <w:rFonts w:ascii="Times New Roman" w:eastAsia="Times New Roman" w:hAnsi="Times New Roman" w:cs="Times New Roman"/>
                <w:highlight w:val="yellow"/>
              </w:rPr>
              <w:sym w:font="Symbol" w:char="F0B7"/>
            </w:r>
            <w:r w:rsidRPr="00B73C97">
              <w:rPr>
                <w:rFonts w:ascii="Times New Roman" w:eastAsia="Times New Roman" w:hAnsi="Times New Roman" w:cs="Times New Roman"/>
                <w:highlight w:val="yellow"/>
              </w:rPr>
              <w:t>]</w:t>
            </w: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DIČ:</w:t>
            </w:r>
          </w:p>
        </w:tc>
        <w:tc>
          <w:tcPr>
            <w:tcW w:w="6402"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highlight w:val="yellow"/>
              </w:rPr>
              <w:t>[</w:t>
            </w:r>
            <w:r w:rsidRPr="00B73C97">
              <w:rPr>
                <w:rFonts w:ascii="Times New Roman" w:eastAsia="Times New Roman" w:hAnsi="Times New Roman" w:cs="Times New Roman"/>
                <w:highlight w:val="yellow"/>
              </w:rPr>
              <w:sym w:font="Symbol" w:char="F0B7"/>
            </w:r>
            <w:r w:rsidRPr="00B73C97">
              <w:rPr>
                <w:rFonts w:ascii="Times New Roman" w:eastAsia="Times New Roman" w:hAnsi="Times New Roman" w:cs="Times New Roman"/>
                <w:highlight w:val="yellow"/>
              </w:rPr>
              <w:t>]</w:t>
            </w: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IČ DPH:</w:t>
            </w:r>
          </w:p>
        </w:tc>
        <w:tc>
          <w:tcPr>
            <w:tcW w:w="6402"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highlight w:val="yellow"/>
              </w:rPr>
              <w:t>[</w:t>
            </w:r>
            <w:r w:rsidRPr="00B73C97">
              <w:rPr>
                <w:rFonts w:ascii="Times New Roman" w:eastAsia="Times New Roman" w:hAnsi="Times New Roman" w:cs="Times New Roman"/>
                <w:highlight w:val="yellow"/>
              </w:rPr>
              <w:sym w:font="Symbol" w:char="F0B7"/>
            </w:r>
            <w:r w:rsidRPr="00B73C97">
              <w:rPr>
                <w:rFonts w:ascii="Times New Roman" w:eastAsia="Times New Roman" w:hAnsi="Times New Roman" w:cs="Times New Roman"/>
                <w:highlight w:val="yellow"/>
              </w:rPr>
              <w:t>]</w:t>
            </w: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zapísaným v:</w:t>
            </w:r>
          </w:p>
        </w:tc>
        <w:tc>
          <w:tcPr>
            <w:tcW w:w="6402"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 xml:space="preserve">Obchodnom registri vedenom Okresným súdom </w:t>
            </w:r>
            <w:r w:rsidRPr="00B73C97">
              <w:rPr>
                <w:rFonts w:ascii="Times New Roman" w:eastAsia="Times New Roman" w:hAnsi="Times New Roman" w:cs="Times New Roman"/>
                <w:highlight w:val="yellow"/>
              </w:rPr>
              <w:t>[</w:t>
            </w:r>
            <w:r w:rsidRPr="00B73C97">
              <w:rPr>
                <w:rFonts w:ascii="Times New Roman" w:eastAsia="Times New Roman" w:hAnsi="Times New Roman" w:cs="Times New Roman"/>
                <w:highlight w:val="yellow"/>
              </w:rPr>
              <w:sym w:font="Symbol" w:char="F0B7"/>
            </w:r>
            <w:r w:rsidRPr="00B73C97">
              <w:rPr>
                <w:rFonts w:ascii="Times New Roman" w:eastAsia="Times New Roman" w:hAnsi="Times New Roman" w:cs="Times New Roman"/>
                <w:highlight w:val="yellow"/>
              </w:rPr>
              <w:t>]</w:t>
            </w: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p>
        </w:tc>
        <w:tc>
          <w:tcPr>
            <w:tcW w:w="6402"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 xml:space="preserve">Oddiel: </w:t>
            </w:r>
            <w:r w:rsidRPr="00B73C97">
              <w:rPr>
                <w:rFonts w:ascii="Times New Roman" w:eastAsia="Times New Roman" w:hAnsi="Times New Roman" w:cs="Times New Roman"/>
                <w:highlight w:val="yellow"/>
              </w:rPr>
              <w:t>[</w:t>
            </w:r>
            <w:r w:rsidRPr="00B73C97">
              <w:rPr>
                <w:rFonts w:ascii="Times New Roman" w:eastAsia="Times New Roman" w:hAnsi="Times New Roman" w:cs="Times New Roman"/>
                <w:highlight w:val="yellow"/>
              </w:rPr>
              <w:sym w:font="Symbol" w:char="F0B7"/>
            </w:r>
            <w:r w:rsidRPr="00B73C97">
              <w:rPr>
                <w:rFonts w:ascii="Times New Roman" w:eastAsia="Times New Roman" w:hAnsi="Times New Roman" w:cs="Times New Roman"/>
                <w:highlight w:val="yellow"/>
              </w:rPr>
              <w:t>]</w:t>
            </w:r>
            <w:r w:rsidRPr="00B73C97">
              <w:rPr>
                <w:rFonts w:ascii="Times New Roman" w:eastAsia="Times New Roman" w:hAnsi="Times New Roman" w:cs="Times New Roman"/>
              </w:rPr>
              <w:t xml:space="preserve">, Vložka č.: </w:t>
            </w:r>
            <w:r w:rsidRPr="00B73C97">
              <w:rPr>
                <w:rFonts w:ascii="Times New Roman" w:eastAsia="Times New Roman" w:hAnsi="Times New Roman" w:cs="Times New Roman"/>
                <w:highlight w:val="yellow"/>
              </w:rPr>
              <w:t>[</w:t>
            </w:r>
            <w:r w:rsidRPr="00B73C97">
              <w:rPr>
                <w:rFonts w:ascii="Times New Roman" w:eastAsia="Times New Roman" w:hAnsi="Times New Roman" w:cs="Times New Roman"/>
                <w:highlight w:val="yellow"/>
              </w:rPr>
              <w:sym w:font="Symbol" w:char="F0B7"/>
            </w:r>
            <w:r w:rsidRPr="00B73C97">
              <w:rPr>
                <w:rFonts w:ascii="Times New Roman" w:eastAsia="Times New Roman" w:hAnsi="Times New Roman" w:cs="Times New Roman"/>
                <w:highlight w:val="yellow"/>
              </w:rPr>
              <w:t>]</w:t>
            </w: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zastúpeným:</w:t>
            </w:r>
          </w:p>
        </w:tc>
        <w:tc>
          <w:tcPr>
            <w:tcW w:w="6402"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highlight w:val="yellow"/>
              </w:rPr>
              <w:t>[</w:t>
            </w:r>
            <w:r w:rsidRPr="00B73C97">
              <w:rPr>
                <w:rFonts w:ascii="Times New Roman" w:eastAsia="Times New Roman" w:hAnsi="Times New Roman" w:cs="Times New Roman"/>
                <w:highlight w:val="yellow"/>
              </w:rPr>
              <w:sym w:font="Symbol" w:char="F0B7"/>
            </w:r>
            <w:r w:rsidRPr="00B73C97">
              <w:rPr>
                <w:rFonts w:ascii="Times New Roman" w:eastAsia="Times New Roman" w:hAnsi="Times New Roman" w:cs="Times New Roman"/>
                <w:highlight w:val="yellow"/>
              </w:rPr>
              <w:t>]</w:t>
            </w: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p>
        </w:tc>
        <w:tc>
          <w:tcPr>
            <w:tcW w:w="6402" w:type="dxa"/>
          </w:tcPr>
          <w:p w:rsidR="00B73C97" w:rsidRPr="00B73C97" w:rsidRDefault="00B73C97" w:rsidP="00B73C97">
            <w:pPr>
              <w:rPr>
                <w:rFonts w:ascii="Times New Roman" w:eastAsia="Times New Roman" w:hAnsi="Times New Roman" w:cs="Times New Roman"/>
              </w:rPr>
            </w:pPr>
          </w:p>
        </w:tc>
      </w:tr>
      <w:tr w:rsidR="00B73C97" w:rsidRPr="00B73C97" w:rsidTr="00B73C97">
        <w:tc>
          <w:tcPr>
            <w:tcW w:w="3510" w:type="dxa"/>
            <w:vAlign w:val="bottom"/>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bankové spojenie:</w:t>
            </w:r>
          </w:p>
        </w:tc>
        <w:tc>
          <w:tcPr>
            <w:tcW w:w="6402"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highlight w:val="yellow"/>
              </w:rPr>
              <w:t>[</w:t>
            </w:r>
            <w:r w:rsidRPr="00B73C97">
              <w:rPr>
                <w:rFonts w:ascii="Times New Roman" w:eastAsia="Times New Roman" w:hAnsi="Times New Roman" w:cs="Times New Roman"/>
                <w:highlight w:val="yellow"/>
              </w:rPr>
              <w:sym w:font="Symbol" w:char="F0B7"/>
            </w:r>
            <w:r w:rsidRPr="00B73C97">
              <w:rPr>
                <w:rFonts w:ascii="Times New Roman" w:eastAsia="Times New Roman" w:hAnsi="Times New Roman" w:cs="Times New Roman"/>
                <w:highlight w:val="yellow"/>
              </w:rPr>
              <w:t>]</w:t>
            </w: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rPr>
              <w:t>IBAN:</w:t>
            </w:r>
          </w:p>
        </w:tc>
        <w:tc>
          <w:tcPr>
            <w:tcW w:w="6402" w:type="dxa"/>
          </w:tcPr>
          <w:p w:rsidR="00B73C97" w:rsidRPr="00B73C97" w:rsidRDefault="00B73C97" w:rsidP="00B73C97">
            <w:pPr>
              <w:rPr>
                <w:rFonts w:ascii="Times New Roman" w:eastAsia="Times New Roman" w:hAnsi="Times New Roman" w:cs="Times New Roman"/>
              </w:rPr>
            </w:pPr>
            <w:r w:rsidRPr="00B73C97">
              <w:rPr>
                <w:rFonts w:ascii="Times New Roman" w:eastAsia="Times New Roman" w:hAnsi="Times New Roman" w:cs="Times New Roman"/>
                <w:highlight w:val="yellow"/>
              </w:rPr>
              <w:t>[</w:t>
            </w:r>
            <w:r w:rsidRPr="00B73C97">
              <w:rPr>
                <w:rFonts w:ascii="Times New Roman" w:eastAsia="Times New Roman" w:hAnsi="Times New Roman" w:cs="Times New Roman"/>
                <w:highlight w:val="yellow"/>
              </w:rPr>
              <w:sym w:font="Symbol" w:char="F0B7"/>
            </w:r>
            <w:r w:rsidRPr="00B73C97">
              <w:rPr>
                <w:rFonts w:ascii="Times New Roman" w:eastAsia="Times New Roman" w:hAnsi="Times New Roman" w:cs="Times New Roman"/>
                <w:highlight w:val="yellow"/>
              </w:rPr>
              <w:t>]</w:t>
            </w:r>
          </w:p>
        </w:tc>
      </w:tr>
      <w:tr w:rsidR="00B73C97" w:rsidRPr="00B73C97" w:rsidTr="00B73C97">
        <w:tc>
          <w:tcPr>
            <w:tcW w:w="3510" w:type="dxa"/>
          </w:tcPr>
          <w:p w:rsidR="00B73C97" w:rsidRPr="00B73C97" w:rsidRDefault="00B73C97" w:rsidP="00B73C97">
            <w:pPr>
              <w:rPr>
                <w:rFonts w:ascii="Times New Roman" w:eastAsia="Times New Roman" w:hAnsi="Times New Roman" w:cs="Times New Roman"/>
              </w:rPr>
            </w:pPr>
          </w:p>
        </w:tc>
        <w:tc>
          <w:tcPr>
            <w:tcW w:w="6402" w:type="dxa"/>
          </w:tcPr>
          <w:p w:rsidR="00B73C97" w:rsidRPr="00B73C97" w:rsidRDefault="00B73C97" w:rsidP="00B73C97">
            <w:pPr>
              <w:rPr>
                <w:rFonts w:ascii="Times New Roman" w:eastAsia="Times New Roman" w:hAnsi="Times New Roman" w:cs="Times New Roman"/>
              </w:rPr>
            </w:pPr>
          </w:p>
        </w:tc>
      </w:tr>
      <w:tr w:rsidR="00B73C97" w:rsidRPr="00B73C97" w:rsidTr="00B73C97">
        <w:tc>
          <w:tcPr>
            <w:tcW w:w="3510" w:type="dxa"/>
          </w:tcPr>
          <w:p w:rsidR="00B73C97" w:rsidRPr="00B73C97" w:rsidRDefault="00B73C97" w:rsidP="00B73C97">
            <w:pPr>
              <w:spacing w:after="120"/>
              <w:rPr>
                <w:rFonts w:ascii="Times New Roman" w:eastAsia="Times New Roman" w:hAnsi="Times New Roman" w:cs="Times New Roman"/>
              </w:rPr>
            </w:pPr>
            <w:r w:rsidRPr="00B73C97">
              <w:rPr>
                <w:rFonts w:ascii="Times New Roman" w:eastAsia="Times New Roman" w:hAnsi="Times New Roman" w:cs="Times New Roman"/>
              </w:rPr>
              <w:t>(ďalej len „</w:t>
            </w:r>
            <w:r w:rsidRPr="00B73C97">
              <w:rPr>
                <w:rFonts w:ascii="Times New Roman" w:eastAsia="Times New Roman" w:hAnsi="Times New Roman" w:cs="Times New Roman"/>
                <w:b/>
              </w:rPr>
              <w:t>Zhotoviteľ</w:t>
            </w:r>
            <w:r w:rsidRPr="00B73C97">
              <w:rPr>
                <w:rFonts w:ascii="Times New Roman" w:eastAsia="Times New Roman" w:hAnsi="Times New Roman" w:cs="Times New Roman"/>
              </w:rPr>
              <w:t>“)</w:t>
            </w:r>
          </w:p>
        </w:tc>
        <w:tc>
          <w:tcPr>
            <w:tcW w:w="6402" w:type="dxa"/>
          </w:tcPr>
          <w:p w:rsidR="00B73C97" w:rsidRPr="00B73C97" w:rsidRDefault="00B73C97" w:rsidP="00B73C97">
            <w:pPr>
              <w:rPr>
                <w:rFonts w:ascii="Times New Roman" w:eastAsia="Times New Roman" w:hAnsi="Times New Roman" w:cs="Times New Roman"/>
              </w:rPr>
            </w:pPr>
          </w:p>
        </w:tc>
      </w:tr>
      <w:tr w:rsidR="00B73C97" w:rsidRPr="00B73C97" w:rsidTr="00B73C97">
        <w:trPr>
          <w:trHeight w:val="470"/>
        </w:trPr>
        <w:tc>
          <w:tcPr>
            <w:tcW w:w="9912" w:type="dxa"/>
            <w:gridSpan w:val="2"/>
          </w:tcPr>
          <w:p w:rsidR="00B73C97" w:rsidRPr="00B73C97" w:rsidRDefault="00B73C97" w:rsidP="00B73C97">
            <w:pPr>
              <w:spacing w:after="560"/>
              <w:rPr>
                <w:rFonts w:ascii="Times New Roman" w:eastAsia="Times New Roman" w:hAnsi="Times New Roman" w:cs="Times New Roman"/>
              </w:rPr>
            </w:pPr>
            <w:r w:rsidRPr="00B73C97">
              <w:rPr>
                <w:rFonts w:ascii="Times New Roman" w:eastAsia="Times New Roman" w:hAnsi="Times New Roman" w:cs="Times New Roman"/>
              </w:rPr>
              <w:t>(Objednávateľ a Zhotoviteľ spolu ďalej ako „</w:t>
            </w:r>
            <w:r w:rsidRPr="00B73C97">
              <w:rPr>
                <w:rFonts w:ascii="Times New Roman" w:eastAsia="Times New Roman" w:hAnsi="Times New Roman" w:cs="Times New Roman"/>
                <w:b/>
              </w:rPr>
              <w:t>Zmluvné strany</w:t>
            </w:r>
            <w:r w:rsidRPr="00B73C97">
              <w:rPr>
                <w:rFonts w:ascii="Times New Roman" w:eastAsia="Times New Roman" w:hAnsi="Times New Roman" w:cs="Times New Roman"/>
              </w:rPr>
              <w:t>“ alebo jednotlivo „</w:t>
            </w:r>
            <w:r w:rsidRPr="00B73C97">
              <w:rPr>
                <w:rFonts w:ascii="Times New Roman" w:eastAsia="Times New Roman" w:hAnsi="Times New Roman" w:cs="Times New Roman"/>
                <w:b/>
              </w:rPr>
              <w:t>Zmluvná strana</w:t>
            </w:r>
            <w:r w:rsidRPr="00B73C97">
              <w:rPr>
                <w:rFonts w:ascii="Times New Roman" w:eastAsia="Times New Roman" w:hAnsi="Times New Roman" w:cs="Times New Roman"/>
              </w:rPr>
              <w:t>“)</w:t>
            </w:r>
          </w:p>
        </w:tc>
      </w:tr>
    </w:tbl>
    <w:p w:rsidR="00B73C97" w:rsidRPr="00B73C97" w:rsidRDefault="00B73C97" w:rsidP="00B73C97">
      <w:pPr>
        <w:widowControl w:val="0"/>
        <w:spacing w:after="560" w:line="240" w:lineRule="auto"/>
        <w:rPr>
          <w:rFonts w:ascii="Times New Roman" w:eastAsia="Times New Roman" w:hAnsi="Times New Roman" w:cs="Times New Roman"/>
          <w:lang w:eastAsia="sk-SK" w:bidi="sk-SK"/>
        </w:rPr>
      </w:pPr>
    </w:p>
    <w:p w:rsidR="00B73C97" w:rsidRPr="00B73C97" w:rsidRDefault="00B73C97" w:rsidP="00B73C97">
      <w:pPr>
        <w:widowControl w:val="0"/>
        <w:spacing w:after="240" w:line="240" w:lineRule="auto"/>
        <w:jc w:val="center"/>
        <w:rPr>
          <w:rFonts w:ascii="Times New Roman" w:eastAsia="Times New Roman" w:hAnsi="Times New Roman" w:cs="Times New Roman"/>
          <w:sz w:val="24"/>
          <w:szCs w:val="24"/>
          <w:lang w:eastAsia="sk-SK" w:bidi="sk-SK"/>
        </w:rPr>
      </w:pPr>
      <w:r w:rsidRPr="00B73C97">
        <w:rPr>
          <w:rFonts w:ascii="Times New Roman" w:eastAsia="Times New Roman" w:hAnsi="Times New Roman" w:cs="Times New Roman"/>
          <w:b/>
          <w:lang w:eastAsia="sk-SK" w:bidi="sk-SK"/>
        </w:rPr>
        <w:br w:type="column"/>
      </w:r>
      <w:bookmarkStart w:id="1" w:name="bookmark0"/>
      <w:r w:rsidRPr="00B73C97">
        <w:rPr>
          <w:rFonts w:ascii="Times New Roman" w:eastAsia="Times New Roman" w:hAnsi="Times New Roman" w:cs="Times New Roman"/>
          <w:b/>
          <w:lang w:eastAsia="sk-SK" w:bidi="sk-SK"/>
        </w:rPr>
        <w:lastRenderedPageBreak/>
        <w:t>Preambula</w:t>
      </w:r>
      <w:bookmarkEnd w:id="1"/>
    </w:p>
    <w:p w:rsidR="00B73C97" w:rsidRPr="00B73C97" w:rsidRDefault="00B73C97"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 xml:space="preserve">Objednávateľ na obstaranie predmetu tejto Zmluvy použil postup verejného obstarávania podľa </w:t>
      </w:r>
      <w:r w:rsidRPr="000C1FE7">
        <w:rPr>
          <w:rFonts w:ascii="Times New Roman" w:eastAsia="Times New Roman" w:hAnsi="Times New Roman" w:cs="Times New Roman"/>
          <w:lang w:eastAsia="sk-SK" w:bidi="sk-SK"/>
        </w:rPr>
        <w:t>§ 117 zákona</w:t>
      </w:r>
      <w:r w:rsidRPr="00B73C97">
        <w:rPr>
          <w:rFonts w:ascii="Times New Roman" w:eastAsia="Times New Roman" w:hAnsi="Times New Roman" w:cs="Times New Roman"/>
          <w:lang w:eastAsia="sk-SK" w:bidi="sk-SK"/>
        </w:rPr>
        <w:t xml:space="preserve"> č. 343/2015 Z. z. o verejnom obstarávaní a o zmene a doplnení niektorých zákonov v znení neskorších predpisov (ďalej len „</w:t>
      </w:r>
      <w:r w:rsidRPr="00B73C97">
        <w:rPr>
          <w:rFonts w:ascii="Times New Roman" w:eastAsia="Times New Roman" w:hAnsi="Times New Roman" w:cs="Times New Roman"/>
          <w:b/>
          <w:lang w:eastAsia="sk-SK" w:bidi="sk-SK"/>
        </w:rPr>
        <w:t>Zákon o verejnom obstarávaní</w:t>
      </w:r>
      <w:r w:rsidRPr="00B73C97">
        <w:rPr>
          <w:rFonts w:ascii="Times New Roman" w:eastAsia="Times New Roman" w:hAnsi="Times New Roman" w:cs="Times New Roman"/>
          <w:lang w:eastAsia="sk-SK" w:bidi="sk-SK"/>
        </w:rPr>
        <w:t>“), ktorého úspešným uchádzačom sa stal Zhotoviteľ.</w:t>
      </w:r>
    </w:p>
    <w:p w:rsidR="00B73C97" w:rsidRPr="00B73C97" w:rsidRDefault="00B73C97" w:rsidP="00B73C97">
      <w:pPr>
        <w:widowControl w:val="0"/>
        <w:numPr>
          <w:ilvl w:val="0"/>
          <w:numId w:val="1"/>
        </w:numPr>
        <w:tabs>
          <w:tab w:val="left" w:pos="567"/>
        </w:tabs>
        <w:spacing w:before="120" w:after="120" w:line="240" w:lineRule="auto"/>
        <w:ind w:left="567" w:hanging="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Zhotoviteľ vyhlasuje, že on ako aj ním zmluvne poverené tretie osoby sú odborne kvalifikovaní a spôsobilí k vykonávaniu predmetu Zmluvy podľa platných právnych predpisov a noriem.</w:t>
      </w:r>
    </w:p>
    <w:p w:rsidR="00B73C97" w:rsidRPr="00B73C97" w:rsidRDefault="00B73C97" w:rsidP="00B73C97">
      <w:pPr>
        <w:widowControl w:val="0"/>
        <w:tabs>
          <w:tab w:val="left" w:pos="567"/>
        </w:tabs>
        <w:spacing w:before="120" w:after="120" w:line="240" w:lineRule="auto"/>
        <w:ind w:left="567"/>
        <w:jc w:val="both"/>
        <w:rPr>
          <w:rFonts w:ascii="Times New Roman" w:eastAsia="Times New Roman" w:hAnsi="Times New Roman" w:cs="Times New Roman"/>
          <w:lang w:eastAsia="sk-SK" w:bidi="sk-SK"/>
        </w:rPr>
      </w:pPr>
    </w:p>
    <w:p w:rsidR="00B73C97" w:rsidRPr="00B73C97" w:rsidRDefault="00B73C97" w:rsidP="00B73C97">
      <w:pPr>
        <w:keepNext/>
        <w:keepLines/>
        <w:widowControl w:val="0"/>
        <w:spacing w:after="0" w:line="264" w:lineRule="auto"/>
        <w:jc w:val="center"/>
        <w:outlineLvl w:val="2"/>
        <w:rPr>
          <w:rFonts w:ascii="Times New Roman" w:eastAsia="Times New Roman" w:hAnsi="Times New Roman" w:cs="Times New Roman"/>
          <w:b/>
          <w:bCs/>
          <w:lang w:eastAsia="sk-SK" w:bidi="sk-SK"/>
        </w:rPr>
      </w:pPr>
      <w:bookmarkStart w:id="2" w:name="bookmark2"/>
      <w:r w:rsidRPr="00B73C97">
        <w:rPr>
          <w:rFonts w:ascii="Times New Roman" w:eastAsia="Times New Roman" w:hAnsi="Times New Roman" w:cs="Times New Roman"/>
          <w:b/>
          <w:bCs/>
          <w:lang w:eastAsia="sk-SK" w:bidi="sk-SK"/>
        </w:rPr>
        <w:t>Článok I.</w:t>
      </w:r>
      <w:bookmarkEnd w:id="2"/>
    </w:p>
    <w:p w:rsidR="00B73C97" w:rsidRPr="00B73C97" w:rsidRDefault="00B73C97" w:rsidP="00B73C97">
      <w:pPr>
        <w:keepNext/>
        <w:keepLines/>
        <w:widowControl w:val="0"/>
        <w:spacing w:after="260" w:line="264" w:lineRule="auto"/>
        <w:jc w:val="center"/>
        <w:outlineLvl w:val="2"/>
        <w:rPr>
          <w:rFonts w:ascii="Times New Roman" w:eastAsia="Times New Roman" w:hAnsi="Times New Roman" w:cs="Times New Roman"/>
          <w:b/>
          <w:bCs/>
          <w:lang w:eastAsia="sk-SK" w:bidi="sk-SK"/>
        </w:rPr>
      </w:pPr>
      <w:r w:rsidRPr="00B73C97">
        <w:rPr>
          <w:rFonts w:ascii="Times New Roman" w:eastAsia="Times New Roman" w:hAnsi="Times New Roman" w:cs="Times New Roman"/>
          <w:b/>
          <w:bCs/>
          <w:lang w:eastAsia="sk-SK" w:bidi="sk-SK"/>
        </w:rPr>
        <w:t>Predmet Zmluvy</w:t>
      </w:r>
    </w:p>
    <w:p w:rsidR="00B73C97" w:rsidRPr="00B73C97" w:rsidRDefault="00B73C97" w:rsidP="00B73C97">
      <w:pPr>
        <w:widowControl w:val="0"/>
        <w:numPr>
          <w:ilvl w:val="0"/>
          <w:numId w:val="21"/>
        </w:numPr>
        <w:tabs>
          <w:tab w:val="left" w:pos="567"/>
        </w:tabs>
        <w:spacing w:before="120" w:after="120" w:line="240" w:lineRule="auto"/>
        <w:ind w:left="567" w:hanging="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 xml:space="preserve">Zmluvné strany uzatvárajú túto Zmluvu, predmetom ktorej je záväzok Zhotoviteľa vykonať pre Objednávateľa dielo: </w:t>
      </w:r>
    </w:p>
    <w:p w:rsidR="00B73C97" w:rsidRPr="00B73C97" w:rsidRDefault="00B73C97" w:rsidP="00B73C97">
      <w:pPr>
        <w:widowControl w:val="0"/>
        <w:tabs>
          <w:tab w:val="left" w:pos="567"/>
        </w:tabs>
        <w:spacing w:before="120" w:after="120" w:line="240" w:lineRule="auto"/>
        <w:ind w:left="567"/>
        <w:jc w:val="both"/>
        <w:rPr>
          <w:rFonts w:ascii="Times New Roman" w:eastAsia="Times New Roman" w:hAnsi="Times New Roman" w:cs="Times New Roman"/>
          <w:bCs/>
          <w:lang w:eastAsia="sk-SK" w:bidi="sk-SK"/>
        </w:rPr>
      </w:pPr>
      <w:r w:rsidRPr="00B73C97">
        <w:rPr>
          <w:rFonts w:ascii="Times New Roman" w:eastAsia="Times New Roman" w:hAnsi="Times New Roman" w:cs="Times New Roman"/>
          <w:bCs/>
          <w:lang w:eastAsia="sk-SK" w:bidi="sk-SK"/>
        </w:rPr>
        <w:t>„</w:t>
      </w:r>
      <w:r>
        <w:rPr>
          <w:rFonts w:ascii="Times New Roman" w:eastAsia="Times New Roman" w:hAnsi="Times New Roman" w:cs="Times New Roman"/>
          <w:bCs/>
          <w:lang w:eastAsia="sk-SK" w:bidi="sk-SK"/>
        </w:rPr>
        <w:t>Obnova sochy Holubice mieru</w:t>
      </w:r>
      <w:r w:rsidRPr="00B73C97">
        <w:rPr>
          <w:rFonts w:ascii="Times New Roman" w:eastAsia="Times New Roman" w:hAnsi="Times New Roman" w:cs="Times New Roman"/>
          <w:bCs/>
          <w:lang w:eastAsia="sk-SK" w:bidi="sk-SK"/>
        </w:rPr>
        <w:t>“</w:t>
      </w:r>
    </w:p>
    <w:p w:rsidR="00B73C97" w:rsidRPr="00B73C97" w:rsidRDefault="0031776E" w:rsidP="00B73C97">
      <w:pPr>
        <w:widowControl w:val="0"/>
        <w:tabs>
          <w:tab w:val="left" w:pos="567"/>
        </w:tabs>
        <w:spacing w:before="120" w:after="120" w:line="240" w:lineRule="auto"/>
        <w:ind w:left="567"/>
        <w:jc w:val="both"/>
        <w:rPr>
          <w:rFonts w:ascii="Times New Roman" w:eastAsia="Times New Roman" w:hAnsi="Times New Roman" w:cs="Times New Roman"/>
          <w:lang w:eastAsia="sk-SK" w:bidi="sk-SK"/>
        </w:rPr>
      </w:pPr>
      <w:r w:rsidRPr="0031776E">
        <w:rPr>
          <w:rFonts w:ascii="Times New Roman" w:eastAsia="Times New Roman" w:hAnsi="Times New Roman" w:cs="Times New Roman"/>
          <w:lang w:eastAsia="sk-SK" w:bidi="sk-SK"/>
        </w:rPr>
        <w:t xml:space="preserve">Obnova diela bude spočívať v mechanickom vyčistení povrchu z interiéru aj exteriéru a aplikácii polyuretánového náteru s koróznou odolnosťou podľa normy ISO 12944 s hodnotou C3-M v exteriéri (z dôvodu vystavenia silným poveternostným vplyvom sú nevyhnutné dva nástreky: základný epoxidový nástrek a vrchný polyuretánový nástrek) a s hodnotou C2-M vo vnútri konštrukcie (základný </w:t>
      </w:r>
      <w:proofErr w:type="spellStart"/>
      <w:r w:rsidRPr="0031776E">
        <w:rPr>
          <w:rFonts w:ascii="Times New Roman" w:eastAsia="Times New Roman" w:hAnsi="Times New Roman" w:cs="Times New Roman"/>
          <w:lang w:eastAsia="sk-SK" w:bidi="sk-SK"/>
        </w:rPr>
        <w:t>alkydový</w:t>
      </w:r>
      <w:proofErr w:type="spellEnd"/>
      <w:r w:rsidRPr="0031776E">
        <w:rPr>
          <w:rFonts w:ascii="Times New Roman" w:eastAsia="Times New Roman" w:hAnsi="Times New Roman" w:cs="Times New Roman"/>
          <w:lang w:eastAsia="sk-SK" w:bidi="sk-SK"/>
        </w:rPr>
        <w:t xml:space="preserve"> nástrek + vrchný </w:t>
      </w:r>
      <w:proofErr w:type="spellStart"/>
      <w:r w:rsidRPr="0031776E">
        <w:rPr>
          <w:rFonts w:ascii="Times New Roman" w:eastAsia="Times New Roman" w:hAnsi="Times New Roman" w:cs="Times New Roman"/>
          <w:lang w:eastAsia="sk-SK" w:bidi="sk-SK"/>
        </w:rPr>
        <w:t>alkydový</w:t>
      </w:r>
      <w:proofErr w:type="spellEnd"/>
      <w:r w:rsidRPr="0031776E">
        <w:rPr>
          <w:rFonts w:ascii="Times New Roman" w:eastAsia="Times New Roman" w:hAnsi="Times New Roman" w:cs="Times New Roman"/>
          <w:lang w:eastAsia="sk-SK" w:bidi="sk-SK"/>
        </w:rPr>
        <w:t xml:space="preserve"> nástrek). Vonkajšia plocha oceľovej konštrukcie je cca. 130m2.</w:t>
      </w:r>
      <w:r>
        <w:rPr>
          <w:rFonts w:ascii="Times New Roman" w:eastAsia="Times New Roman" w:hAnsi="Times New Roman" w:cs="Times New Roman"/>
          <w:lang w:eastAsia="sk-SK" w:bidi="sk-SK"/>
        </w:rPr>
        <w:t xml:space="preserve"> Vnútorná plocha, ktorú je potrebné obnoviť je rovnako </w:t>
      </w:r>
      <w:r w:rsidR="00B73C97" w:rsidRPr="00B73C97">
        <w:rPr>
          <w:rFonts w:ascii="Times New Roman" w:eastAsia="Times New Roman" w:hAnsi="Times New Roman" w:cs="Times New Roman"/>
          <w:lang w:eastAsia="sk-SK" w:bidi="sk-SK"/>
        </w:rPr>
        <w:t xml:space="preserve"> </w:t>
      </w:r>
      <w:r w:rsidRPr="0031776E">
        <w:rPr>
          <w:rFonts w:ascii="Times New Roman" w:eastAsia="Times New Roman" w:hAnsi="Times New Roman" w:cs="Times New Roman"/>
          <w:lang w:eastAsia="sk-SK" w:bidi="sk-SK"/>
        </w:rPr>
        <w:t>cca. 130m2.</w:t>
      </w:r>
      <w:r>
        <w:rPr>
          <w:rFonts w:ascii="Times New Roman" w:eastAsia="Times New Roman" w:hAnsi="Times New Roman" w:cs="Times New Roman"/>
          <w:lang w:eastAsia="sk-SK" w:bidi="sk-SK"/>
        </w:rPr>
        <w:t xml:space="preserve"> </w:t>
      </w:r>
      <w:r w:rsidR="00B73C97" w:rsidRPr="00B73C97">
        <w:rPr>
          <w:rFonts w:ascii="Times New Roman" w:eastAsia="Times New Roman" w:hAnsi="Times New Roman" w:cs="Times New Roman"/>
          <w:lang w:eastAsia="sk-SK" w:bidi="sk-SK"/>
        </w:rPr>
        <w:t>(ďalej len „</w:t>
      </w:r>
      <w:r w:rsidR="00B73C97" w:rsidRPr="00B73C97">
        <w:rPr>
          <w:rFonts w:ascii="Times New Roman" w:eastAsia="Times New Roman" w:hAnsi="Times New Roman" w:cs="Times New Roman"/>
          <w:b/>
          <w:lang w:eastAsia="sk-SK" w:bidi="sk-SK"/>
        </w:rPr>
        <w:t>Dielo</w:t>
      </w:r>
      <w:r w:rsidR="00B73C97" w:rsidRPr="00B73C97">
        <w:rPr>
          <w:rFonts w:ascii="Times New Roman" w:eastAsia="Times New Roman" w:hAnsi="Times New Roman" w:cs="Times New Roman"/>
          <w:lang w:eastAsia="sk-SK" w:bidi="sk-SK"/>
        </w:rPr>
        <w:t>“).</w:t>
      </w:r>
    </w:p>
    <w:p w:rsidR="00B73C97" w:rsidRPr="00B73C97" w:rsidRDefault="00344012"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Zhotoviteľ je povinný vykonať Dielo </w:t>
      </w:r>
      <w:r w:rsidR="0031776E">
        <w:rPr>
          <w:rFonts w:ascii="Times New Roman" w:eastAsia="Times New Roman" w:hAnsi="Times New Roman" w:cs="Times New Roman"/>
          <w:lang w:eastAsia="sk-SK" w:bidi="sk-SK"/>
        </w:rPr>
        <w:t>v zmysle odporúčaní zo statického posu</w:t>
      </w:r>
      <w:r w:rsidR="007F02D6">
        <w:rPr>
          <w:rFonts w:ascii="Times New Roman" w:eastAsia="Times New Roman" w:hAnsi="Times New Roman" w:cs="Times New Roman"/>
          <w:lang w:eastAsia="sk-SK" w:bidi="sk-SK"/>
        </w:rPr>
        <w:t>dku (ďalej len „Posudok“),</w:t>
      </w:r>
      <w:r w:rsidR="00B73C97" w:rsidRPr="00B73C97">
        <w:rPr>
          <w:rFonts w:ascii="Times New Roman" w:eastAsia="Times New Roman" w:hAnsi="Times New Roman" w:cs="Times New Roman"/>
          <w:b/>
          <w:bCs/>
          <w:lang w:eastAsia="sk-SK" w:bidi="sk-SK"/>
        </w:rPr>
        <w:t xml:space="preserve"> </w:t>
      </w:r>
      <w:r w:rsidR="007F02D6">
        <w:rPr>
          <w:rFonts w:ascii="Times New Roman" w:eastAsia="Times New Roman" w:hAnsi="Times New Roman" w:cs="Times New Roman"/>
          <w:lang w:eastAsia="sk-SK" w:bidi="sk-SK"/>
        </w:rPr>
        <w:t>ktorý</w:t>
      </w:r>
      <w:r w:rsidR="00B73C97" w:rsidRPr="00B73C97">
        <w:rPr>
          <w:rFonts w:ascii="Times New Roman" w:eastAsia="Times New Roman" w:hAnsi="Times New Roman" w:cs="Times New Roman"/>
          <w:lang w:eastAsia="sk-SK" w:bidi="sk-SK"/>
        </w:rPr>
        <w:t xml:space="preserve"> spracoval Ing. </w:t>
      </w:r>
      <w:r w:rsidR="007F02D6">
        <w:rPr>
          <w:rFonts w:ascii="Times New Roman" w:eastAsia="Times New Roman" w:hAnsi="Times New Roman" w:cs="Times New Roman"/>
          <w:lang w:eastAsia="sk-SK" w:bidi="sk-SK"/>
        </w:rPr>
        <w:t xml:space="preserve">Jozef </w:t>
      </w:r>
      <w:proofErr w:type="spellStart"/>
      <w:r w:rsidR="007F02D6">
        <w:rPr>
          <w:rFonts w:ascii="Times New Roman" w:eastAsia="Times New Roman" w:hAnsi="Times New Roman" w:cs="Times New Roman"/>
          <w:lang w:eastAsia="sk-SK" w:bidi="sk-SK"/>
        </w:rPr>
        <w:t>Žižák</w:t>
      </w:r>
      <w:proofErr w:type="spellEnd"/>
      <w:r w:rsidR="007F02D6">
        <w:rPr>
          <w:rFonts w:ascii="Times New Roman" w:eastAsia="Times New Roman" w:hAnsi="Times New Roman" w:cs="Times New Roman"/>
          <w:lang w:eastAsia="sk-SK" w:bidi="sk-SK"/>
        </w:rPr>
        <w:t>,</w:t>
      </w:r>
      <w:r w:rsidR="00B73C97" w:rsidRPr="00B73C97">
        <w:rPr>
          <w:rFonts w:ascii="Times New Roman" w:eastAsia="Times New Roman" w:hAnsi="Times New Roman" w:cs="Times New Roman"/>
          <w:lang w:eastAsia="sk-SK" w:bidi="sk-SK"/>
        </w:rPr>
        <w:t xml:space="preserve"> </w:t>
      </w:r>
      <w:proofErr w:type="spellStart"/>
      <w:r w:rsidR="007F02D6">
        <w:rPr>
          <w:rFonts w:ascii="Times New Roman" w:eastAsia="Times New Roman" w:hAnsi="Times New Roman" w:cs="Times New Roman"/>
          <w:lang w:eastAsia="sk-SK" w:bidi="sk-SK"/>
        </w:rPr>
        <w:t>Macharova</w:t>
      </w:r>
      <w:proofErr w:type="spellEnd"/>
      <w:r w:rsidR="007F02D6">
        <w:rPr>
          <w:rFonts w:ascii="Times New Roman" w:eastAsia="Times New Roman" w:hAnsi="Times New Roman" w:cs="Times New Roman"/>
          <w:lang w:eastAsia="sk-SK" w:bidi="sk-SK"/>
        </w:rPr>
        <w:t xml:space="preserve"> 9</w:t>
      </w:r>
      <w:r w:rsidR="00B73C97" w:rsidRPr="00B73C97">
        <w:rPr>
          <w:rFonts w:ascii="Times New Roman" w:eastAsia="Times New Roman" w:hAnsi="Times New Roman" w:cs="Times New Roman"/>
          <w:lang w:eastAsia="sk-SK" w:bidi="sk-SK"/>
        </w:rPr>
        <w:t>, 8</w:t>
      </w:r>
      <w:r w:rsidR="007F02D6">
        <w:rPr>
          <w:rFonts w:ascii="Times New Roman" w:eastAsia="Times New Roman" w:hAnsi="Times New Roman" w:cs="Times New Roman"/>
          <w:lang w:eastAsia="sk-SK" w:bidi="sk-SK"/>
        </w:rPr>
        <w:t>5</w:t>
      </w:r>
      <w:r w:rsidR="00B73C97" w:rsidRPr="00B73C97">
        <w:rPr>
          <w:rFonts w:ascii="Times New Roman" w:eastAsia="Times New Roman" w:hAnsi="Times New Roman" w:cs="Times New Roman"/>
          <w:lang w:eastAsia="sk-SK" w:bidi="sk-SK"/>
        </w:rPr>
        <w:t>1 0</w:t>
      </w:r>
      <w:r w:rsidR="007F02D6">
        <w:rPr>
          <w:rFonts w:ascii="Times New Roman" w:eastAsia="Times New Roman" w:hAnsi="Times New Roman" w:cs="Times New Roman"/>
          <w:lang w:eastAsia="sk-SK" w:bidi="sk-SK"/>
        </w:rPr>
        <w:t>1</w:t>
      </w:r>
      <w:r w:rsidR="00B73C97" w:rsidRPr="00B73C97">
        <w:rPr>
          <w:rFonts w:ascii="Times New Roman" w:eastAsia="Times New Roman" w:hAnsi="Times New Roman" w:cs="Times New Roman"/>
          <w:lang w:eastAsia="sk-SK" w:bidi="sk-SK"/>
        </w:rPr>
        <w:t xml:space="preserve"> Bratislava, </w:t>
      </w:r>
      <w:r w:rsidR="007F02D6">
        <w:rPr>
          <w:rFonts w:ascii="Times New Roman" w:eastAsia="Times New Roman" w:hAnsi="Times New Roman" w:cs="Times New Roman"/>
          <w:lang w:eastAsia="sk-SK" w:bidi="sk-SK"/>
        </w:rPr>
        <w:t>v októbri 2020</w:t>
      </w:r>
      <w:r w:rsidR="00B73C97" w:rsidRPr="00B73C97">
        <w:rPr>
          <w:rFonts w:ascii="Times New Roman" w:eastAsia="Times New Roman" w:hAnsi="Times New Roman" w:cs="Times New Roman"/>
          <w:lang w:eastAsia="sk-SK" w:bidi="sk-SK"/>
        </w:rPr>
        <w:t xml:space="preserve">. </w:t>
      </w:r>
      <w:r w:rsidR="007F02D6">
        <w:rPr>
          <w:rFonts w:ascii="Times New Roman" w:eastAsia="Times New Roman" w:hAnsi="Times New Roman" w:cs="Times New Roman"/>
          <w:lang w:eastAsia="sk-SK" w:bidi="sk-SK"/>
        </w:rPr>
        <w:t>Predmetný posudok je</w:t>
      </w:r>
      <w:r w:rsidR="00B73C97" w:rsidRPr="00B73C97">
        <w:rPr>
          <w:rFonts w:ascii="Times New Roman" w:eastAsia="Times New Roman" w:hAnsi="Times New Roman" w:cs="Times New Roman"/>
          <w:lang w:eastAsia="sk-SK" w:bidi="sk-SK"/>
        </w:rPr>
        <w:t xml:space="preserve"> </w:t>
      </w:r>
      <w:r w:rsidR="007F02D6">
        <w:rPr>
          <w:rFonts w:ascii="Times New Roman" w:eastAsia="Times New Roman" w:hAnsi="Times New Roman" w:cs="Times New Roman"/>
          <w:u w:val="single"/>
          <w:lang w:eastAsia="sk-SK" w:bidi="sk-SK"/>
        </w:rPr>
        <w:t>Prílohou</w:t>
      </w:r>
      <w:r w:rsidR="00A3218B">
        <w:rPr>
          <w:rFonts w:ascii="Times New Roman" w:eastAsia="Times New Roman" w:hAnsi="Times New Roman" w:cs="Times New Roman"/>
          <w:u w:val="single"/>
          <w:lang w:eastAsia="sk-SK" w:bidi="sk-SK"/>
        </w:rPr>
        <w:t xml:space="preserve"> č. 2</w:t>
      </w:r>
      <w:r w:rsidR="00B73C97" w:rsidRPr="00B73C97">
        <w:rPr>
          <w:rFonts w:ascii="Times New Roman" w:eastAsia="Times New Roman" w:hAnsi="Times New Roman" w:cs="Times New Roman"/>
          <w:lang w:eastAsia="sk-SK" w:bidi="sk-SK"/>
        </w:rPr>
        <w:t xml:space="preserve"> tejto Zmluvy.</w:t>
      </w:r>
    </w:p>
    <w:p w:rsidR="00B73C97" w:rsidRPr="00B73C97" w:rsidRDefault="00344012"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Zhotoviteľ sa zaväzuje vykonať pre Objednávateľa Dielo v súlade so súťažnými podkladmi, ako aj v súlade so Zmluvou a dokončené Dielo riadne a včas odovzdať Objednávateľovi. </w:t>
      </w:r>
      <w:r w:rsidR="007F02D6">
        <w:rPr>
          <w:rFonts w:ascii="Times New Roman" w:eastAsia="Times New Roman" w:hAnsi="Times New Roman" w:cs="Times New Roman"/>
          <w:lang w:eastAsia="sk-SK" w:bidi="sk-SK"/>
        </w:rPr>
        <w:t xml:space="preserve">Objednávateľ pri odovzdávaní diela požaduje, aby mu Zhotoviteľ preukázal premeranie hrúbky náteru či dosahuje hodnoty odporúčané v Posudku. Preukázanie požadovanej hrúbky náteru je podmienkou pre odovzdanie Diela. </w:t>
      </w:r>
      <w:r w:rsidR="00B73C97" w:rsidRPr="00B73C97">
        <w:rPr>
          <w:rFonts w:ascii="Times New Roman" w:eastAsia="Times New Roman" w:hAnsi="Times New Roman" w:cs="Times New Roman"/>
          <w:lang w:eastAsia="sk-SK" w:bidi="sk-SK"/>
        </w:rPr>
        <w:t>Objednávateľ sa zaväzuje zaplatiť Zhotoviteľovi Cenu za jeho vykonanie podľa čl. II. Zmluvy</w:t>
      </w:r>
      <w:r w:rsidR="007F02D6">
        <w:rPr>
          <w:rFonts w:ascii="Times New Roman" w:eastAsia="Times New Roman" w:hAnsi="Times New Roman" w:cs="Times New Roman"/>
          <w:lang w:eastAsia="sk-SK" w:bidi="sk-SK"/>
        </w:rPr>
        <w:t>.</w:t>
      </w:r>
      <w:r w:rsidR="00B73C97" w:rsidRPr="00B73C97">
        <w:rPr>
          <w:rFonts w:ascii="Times New Roman" w:eastAsia="Times New Roman" w:hAnsi="Times New Roman" w:cs="Times New Roman"/>
          <w:lang w:eastAsia="sk-SK" w:bidi="sk-SK"/>
        </w:rPr>
        <w:t xml:space="preserve"> </w:t>
      </w:r>
      <w:r w:rsidR="007F02D6">
        <w:rPr>
          <w:rFonts w:ascii="Times New Roman" w:eastAsia="Times New Roman" w:hAnsi="Times New Roman" w:cs="Times New Roman"/>
          <w:lang w:eastAsia="sk-SK" w:bidi="sk-SK"/>
        </w:rPr>
        <w:t xml:space="preserve"> </w:t>
      </w:r>
    </w:p>
    <w:p w:rsidR="00B73C97" w:rsidRPr="00B73C97" w:rsidRDefault="00344012"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Zhotoviteľ je povinný zhotoviť Dielo tak, aby Dielo vyhovovalo všetkým príslušným platným právnym predpisom, normám, požiadavkám a pokynom Objednávateľa. Zhotoviteľ sa zaväzuje zhotoviť Dielo vo vlastnom mene a na vlastnú zodpovednosť.</w:t>
      </w:r>
    </w:p>
    <w:p w:rsidR="00B73C97" w:rsidRPr="00B73C97" w:rsidRDefault="00344012"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Zhotoviteľ potvrdzuje, že sa plne oboznámil s rozsahom a povahou Diela, sú mu známe technické, kvalitatívne a iné podmienky potrebné k realizácii Diela. Zhotoviteľ vyhlasuje, že disponuje takými kapacitami a odbornými znalosťami, ktoré sú potrebné na kvalitné zhotovenie Diela.</w:t>
      </w:r>
    </w:p>
    <w:p w:rsidR="00B73C97" w:rsidRPr="00B73C97" w:rsidRDefault="00B73C97" w:rsidP="00B73C97">
      <w:pPr>
        <w:widowControl w:val="0"/>
        <w:spacing w:after="0" w:line="240" w:lineRule="auto"/>
        <w:rPr>
          <w:rFonts w:ascii="Courier New" w:eastAsia="Courier New" w:hAnsi="Courier New" w:cs="Courier New"/>
          <w:color w:val="000000"/>
          <w:sz w:val="24"/>
          <w:szCs w:val="24"/>
          <w:lang w:eastAsia="sk-SK" w:bidi="sk-SK"/>
        </w:rPr>
      </w:pPr>
    </w:p>
    <w:p w:rsidR="00B73C97" w:rsidRPr="00B73C97" w:rsidRDefault="00B73C97" w:rsidP="00B73C97">
      <w:pPr>
        <w:widowControl w:val="0"/>
        <w:spacing w:after="0" w:line="240" w:lineRule="auto"/>
        <w:rPr>
          <w:rFonts w:ascii="Courier New" w:eastAsia="Courier New" w:hAnsi="Courier New" w:cs="Courier New"/>
          <w:color w:val="000000"/>
          <w:lang w:eastAsia="sk-SK" w:bidi="sk-SK"/>
        </w:rPr>
      </w:pPr>
    </w:p>
    <w:p w:rsidR="00B73C97" w:rsidRPr="00B73C97" w:rsidRDefault="00B73C97" w:rsidP="00B73C97">
      <w:pPr>
        <w:keepNext/>
        <w:keepLines/>
        <w:widowControl w:val="0"/>
        <w:spacing w:after="0" w:line="262" w:lineRule="auto"/>
        <w:jc w:val="center"/>
        <w:outlineLvl w:val="2"/>
        <w:rPr>
          <w:rFonts w:ascii="Times New Roman" w:eastAsia="Times New Roman" w:hAnsi="Times New Roman" w:cs="Times New Roman"/>
          <w:b/>
          <w:bCs/>
          <w:lang w:eastAsia="sk-SK" w:bidi="sk-SK"/>
        </w:rPr>
      </w:pPr>
      <w:bookmarkStart w:id="3" w:name="bookmark5"/>
      <w:r w:rsidRPr="00B73C97">
        <w:rPr>
          <w:rFonts w:ascii="Times New Roman" w:eastAsia="Times New Roman" w:hAnsi="Times New Roman" w:cs="Times New Roman"/>
          <w:b/>
          <w:bCs/>
          <w:lang w:eastAsia="sk-SK" w:bidi="sk-SK"/>
        </w:rPr>
        <w:t>Článok II.</w:t>
      </w:r>
      <w:bookmarkEnd w:id="3"/>
    </w:p>
    <w:p w:rsidR="00B73C97" w:rsidRPr="00B73C97" w:rsidRDefault="00B73C97" w:rsidP="00B73C97">
      <w:pPr>
        <w:keepNext/>
        <w:keepLines/>
        <w:widowControl w:val="0"/>
        <w:spacing w:after="260" w:line="262" w:lineRule="auto"/>
        <w:jc w:val="center"/>
        <w:outlineLvl w:val="2"/>
        <w:rPr>
          <w:rFonts w:ascii="Times New Roman" w:eastAsia="Times New Roman" w:hAnsi="Times New Roman" w:cs="Times New Roman"/>
          <w:b/>
          <w:bCs/>
          <w:lang w:eastAsia="sk-SK" w:bidi="sk-SK"/>
        </w:rPr>
      </w:pPr>
      <w:r w:rsidRPr="00B73C97">
        <w:rPr>
          <w:rFonts w:ascii="Times New Roman" w:eastAsia="Times New Roman" w:hAnsi="Times New Roman" w:cs="Times New Roman"/>
          <w:b/>
          <w:bCs/>
          <w:lang w:eastAsia="sk-SK" w:bidi="sk-SK"/>
        </w:rPr>
        <w:t>Cena</w:t>
      </w:r>
    </w:p>
    <w:p w:rsidR="00B73C97" w:rsidRPr="00B73C97" w:rsidRDefault="00B73C97" w:rsidP="00B73C97">
      <w:pPr>
        <w:widowControl w:val="0"/>
        <w:numPr>
          <w:ilvl w:val="0"/>
          <w:numId w:val="22"/>
        </w:numPr>
        <w:tabs>
          <w:tab w:val="left" w:pos="567"/>
        </w:tabs>
        <w:spacing w:before="120" w:after="120" w:line="240" w:lineRule="auto"/>
        <w:ind w:left="567" w:hanging="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Dohodnutá zmluvná cena za vykonanie Diela je nasledovná:</w:t>
      </w:r>
    </w:p>
    <w:p w:rsidR="00B73C97" w:rsidRPr="00B73C97" w:rsidRDefault="00B73C97" w:rsidP="00B73C97">
      <w:pPr>
        <w:widowControl w:val="0"/>
        <w:tabs>
          <w:tab w:val="left" w:pos="567"/>
        </w:tabs>
        <w:spacing w:before="120" w:after="120" w:line="240" w:lineRule="auto"/>
        <w:ind w:left="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 EUR bez DPH</w:t>
      </w:r>
    </w:p>
    <w:p w:rsidR="00B73C97" w:rsidRPr="00B73C97" w:rsidRDefault="00B73C97" w:rsidP="00B73C97">
      <w:pPr>
        <w:widowControl w:val="0"/>
        <w:tabs>
          <w:tab w:val="left" w:pos="567"/>
        </w:tabs>
        <w:spacing w:before="120" w:after="120" w:line="240" w:lineRule="auto"/>
        <w:ind w:left="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 EUR s DPH</w:t>
      </w:r>
    </w:p>
    <w:p w:rsidR="00B73C97" w:rsidRPr="00B73C97" w:rsidRDefault="00B73C97" w:rsidP="00B73C97">
      <w:pPr>
        <w:widowControl w:val="0"/>
        <w:tabs>
          <w:tab w:val="left" w:pos="567"/>
        </w:tabs>
        <w:spacing w:before="120" w:after="120" w:line="240" w:lineRule="auto"/>
        <w:ind w:left="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(Slovom: ................................. eur bez DPH)</w:t>
      </w:r>
    </w:p>
    <w:p w:rsidR="00B73C97" w:rsidRPr="00B73C97" w:rsidRDefault="00B73C97" w:rsidP="00B73C97">
      <w:pPr>
        <w:widowControl w:val="0"/>
        <w:tabs>
          <w:tab w:val="left" w:pos="567"/>
        </w:tabs>
        <w:spacing w:before="120" w:after="120" w:line="240" w:lineRule="auto"/>
        <w:ind w:left="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(Slovom: ................................. eur s DPH).</w:t>
      </w:r>
    </w:p>
    <w:p w:rsidR="00B73C97" w:rsidRPr="00B73C97" w:rsidRDefault="00B73C97" w:rsidP="00B73C97">
      <w:pPr>
        <w:widowControl w:val="0"/>
        <w:tabs>
          <w:tab w:val="left" w:pos="567"/>
        </w:tabs>
        <w:spacing w:before="120" w:after="120" w:line="240" w:lineRule="auto"/>
        <w:ind w:left="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(ďalej ako „</w:t>
      </w:r>
      <w:r w:rsidRPr="00B73C97">
        <w:rPr>
          <w:rFonts w:ascii="Times New Roman" w:eastAsia="Times New Roman" w:hAnsi="Times New Roman" w:cs="Times New Roman"/>
          <w:b/>
          <w:lang w:eastAsia="sk-SK" w:bidi="sk-SK"/>
        </w:rPr>
        <w:t>Cena</w:t>
      </w:r>
      <w:r w:rsidRPr="00B73C97">
        <w:rPr>
          <w:rFonts w:ascii="Times New Roman" w:eastAsia="Times New Roman" w:hAnsi="Times New Roman" w:cs="Times New Roman"/>
          <w:lang w:eastAsia="sk-SK" w:bidi="sk-SK"/>
        </w:rPr>
        <w:t>“).</w:t>
      </w:r>
    </w:p>
    <w:p w:rsidR="00B73C97" w:rsidRPr="00B73C97" w:rsidRDefault="00B73C97" w:rsidP="00B73C97">
      <w:pPr>
        <w:widowControl w:val="0"/>
        <w:numPr>
          <w:ilvl w:val="0"/>
          <w:numId w:val="22"/>
        </w:numPr>
        <w:tabs>
          <w:tab w:val="left" w:pos="567"/>
        </w:tabs>
        <w:spacing w:before="120" w:after="120" w:line="240" w:lineRule="auto"/>
        <w:ind w:left="567" w:hanging="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 xml:space="preserve">Cena je určená na základe cenovej ponuky, ktorá bola predložená do súťaže pre výber Zhotoviteľa na </w:t>
      </w:r>
      <w:r w:rsidRPr="00D81706">
        <w:rPr>
          <w:rFonts w:ascii="Times New Roman" w:eastAsia="Times New Roman" w:hAnsi="Times New Roman" w:cs="Times New Roman"/>
          <w:lang w:eastAsia="sk-SK" w:bidi="sk-SK"/>
        </w:rPr>
        <w:lastRenderedPageBreak/>
        <w:t>zákazku s nízkou hodnotou</w:t>
      </w:r>
      <w:r w:rsidRPr="00B73C97">
        <w:rPr>
          <w:rFonts w:ascii="Times New Roman" w:eastAsia="Times New Roman" w:hAnsi="Times New Roman" w:cs="Times New Roman"/>
          <w:lang w:eastAsia="sk-SK" w:bidi="sk-SK"/>
        </w:rPr>
        <w:t xml:space="preserve"> podľa § 117 Zákona o verejnom obstarávaní a ktorá tvorí </w:t>
      </w:r>
      <w:r w:rsidRPr="00B73C97">
        <w:rPr>
          <w:rFonts w:ascii="Times New Roman" w:eastAsia="Times New Roman" w:hAnsi="Times New Roman" w:cs="Times New Roman"/>
          <w:u w:val="single"/>
          <w:lang w:eastAsia="sk-SK" w:bidi="sk-SK"/>
        </w:rPr>
        <w:t>Prílohu č. l</w:t>
      </w:r>
      <w:r w:rsidRPr="00B73C97">
        <w:rPr>
          <w:rFonts w:ascii="Times New Roman" w:eastAsia="Times New Roman" w:hAnsi="Times New Roman" w:cs="Times New Roman"/>
          <w:lang w:eastAsia="sk-SK" w:bidi="sk-SK"/>
        </w:rPr>
        <w:t xml:space="preserve"> tejto Zmluvy.</w:t>
      </w:r>
    </w:p>
    <w:p w:rsidR="00B73C97" w:rsidRPr="00B73C97" w:rsidRDefault="008A77A1"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Cena podľa tejto Zmluvy je stanovená dohodou Zmluvných strán v zmysle zákona č. 18/1996 </w:t>
      </w:r>
      <w:proofErr w:type="spellStart"/>
      <w:r w:rsidR="00B73C97" w:rsidRPr="00B73C97">
        <w:rPr>
          <w:rFonts w:ascii="Times New Roman" w:eastAsia="Times New Roman" w:hAnsi="Times New Roman" w:cs="Times New Roman"/>
          <w:lang w:eastAsia="sk-SK" w:bidi="sk-SK"/>
        </w:rPr>
        <w:t>Z.z</w:t>
      </w:r>
      <w:proofErr w:type="spellEnd"/>
      <w:r w:rsidR="00B73C97" w:rsidRPr="00B73C97">
        <w:rPr>
          <w:rFonts w:ascii="Times New Roman" w:eastAsia="Times New Roman" w:hAnsi="Times New Roman" w:cs="Times New Roman"/>
          <w:lang w:eastAsia="sk-SK" w:bidi="sk-SK"/>
        </w:rPr>
        <w:t xml:space="preserve">. o cenách v znení neskorších predpisov a vyhlášky MF SR č. 87/1996 </w:t>
      </w:r>
      <w:proofErr w:type="spellStart"/>
      <w:r w:rsidR="00B73C97" w:rsidRPr="00B73C97">
        <w:rPr>
          <w:rFonts w:ascii="Times New Roman" w:eastAsia="Times New Roman" w:hAnsi="Times New Roman" w:cs="Times New Roman"/>
          <w:lang w:eastAsia="sk-SK" w:bidi="sk-SK"/>
        </w:rPr>
        <w:t>Z.z</w:t>
      </w:r>
      <w:proofErr w:type="spellEnd"/>
      <w:r w:rsidR="00B73C97" w:rsidRPr="00B73C97">
        <w:rPr>
          <w:rFonts w:ascii="Times New Roman" w:eastAsia="Times New Roman" w:hAnsi="Times New Roman" w:cs="Times New Roman"/>
          <w:lang w:eastAsia="sk-SK" w:bidi="sk-SK"/>
        </w:rPr>
        <w:t>., ktorou sa vykonáva zákon o cenách v znení neskorších predpisov, ako pevná cena.</w:t>
      </w:r>
    </w:p>
    <w:p w:rsidR="00B73C97" w:rsidRPr="00A3218B" w:rsidRDefault="008A77A1"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A3218B">
        <w:rPr>
          <w:rFonts w:ascii="Times New Roman" w:eastAsia="Times New Roman" w:hAnsi="Times New Roman" w:cs="Times New Roman"/>
          <w:lang w:eastAsia="sk-SK" w:bidi="sk-SK"/>
        </w:rPr>
        <w:t xml:space="preserve">Cena je stanovená na základe poznania, ktoré Zhotoviteľ získal z predloženého </w:t>
      </w:r>
      <w:r w:rsidR="00A3218B" w:rsidRPr="00A3218B">
        <w:rPr>
          <w:rFonts w:ascii="Times New Roman" w:eastAsia="Times New Roman" w:hAnsi="Times New Roman" w:cs="Times New Roman"/>
          <w:lang w:eastAsia="sk-SK" w:bidi="sk-SK"/>
        </w:rPr>
        <w:t>Posudku</w:t>
      </w:r>
      <w:r w:rsidR="00B73C97" w:rsidRPr="00A3218B">
        <w:rPr>
          <w:rFonts w:ascii="Times New Roman" w:eastAsia="Times New Roman" w:hAnsi="Times New Roman" w:cs="Times New Roman"/>
          <w:lang w:eastAsia="sk-SK" w:bidi="sk-SK"/>
        </w:rPr>
        <w:t>, ako i fyzickou obhliadkou miesta stavby, ak sa jej zúčastnil.</w:t>
      </w:r>
    </w:p>
    <w:p w:rsidR="00B73C97" w:rsidRPr="00B73C97" w:rsidRDefault="008A77A1"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Zhotoviteľ vykoná Dielo podľa tejto Zmluvy bez záloh a preddavkov. Zhotoviteľovi prislúcha úhrada iba za skutočne vykonané práce. Zmluvné strany berú na vedomie, že </w:t>
      </w:r>
      <w:r w:rsidR="00A3218B">
        <w:rPr>
          <w:rFonts w:ascii="Times New Roman" w:eastAsia="Times New Roman" w:hAnsi="Times New Roman" w:cs="Times New Roman"/>
          <w:lang w:eastAsia="sk-SK" w:bidi="sk-SK"/>
        </w:rPr>
        <w:t>predložená cenová ponuka je úplná</w:t>
      </w:r>
      <w:r w:rsidR="00B73C97" w:rsidRPr="00B73C97">
        <w:rPr>
          <w:rFonts w:ascii="Times New Roman" w:eastAsia="Times New Roman" w:hAnsi="Times New Roman" w:cs="Times New Roman"/>
          <w:lang w:eastAsia="sk-SK" w:bidi="sk-SK"/>
        </w:rPr>
        <w:t xml:space="preserve"> pre účely vykonania Diela podľa tejto Zmluvy. Jednotkové ceny sú nemenné a záväzné počas celej doby trvania Zmluvy.</w:t>
      </w:r>
    </w:p>
    <w:p w:rsidR="00B73C97" w:rsidRPr="00B73C97" w:rsidRDefault="008A77A1"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Cena obsahuje všetky náklady súvisiace s predmetom plnenia (vrátane dopravy, skladovania materiálov a pod.). Cena predstavuje dohodnutú hodnotu všetkých plnení a záväzkov Zhotoviteľa podľa tejto Zmluvy vrátane záväzkov vyplývajúcich zo Zhotoviteľom poskytnutej záruky za akosť Diela. V Cene sú zahrnuté všetky náklady Zhotoviteľa potrebné na vykonanie Diela. V Cene sú zahrnuté aj náklady na vybudovanie, prevádzku a údržbu zariadenia staveniska a tiež náklady na vypratanie staveniska. Náklady na úhradu spotrebovaných energií (elektrická energia, plyn) a spotrebovanej vody počas realizácie Diela hradí Zhotoviteľ a sú súčasťou Ceny. Podružné meranie spotreby príslušných energií počas </w:t>
      </w:r>
      <w:r w:rsidR="00A3218B">
        <w:rPr>
          <w:rFonts w:ascii="Times New Roman" w:eastAsia="Times New Roman" w:hAnsi="Times New Roman" w:cs="Times New Roman"/>
          <w:lang w:eastAsia="sk-SK" w:bidi="sk-SK"/>
        </w:rPr>
        <w:t>obnov</w:t>
      </w:r>
      <w:r w:rsidR="00B73C97" w:rsidRPr="00B73C97">
        <w:rPr>
          <w:rFonts w:ascii="Times New Roman" w:eastAsia="Times New Roman" w:hAnsi="Times New Roman" w:cs="Times New Roman"/>
          <w:lang w:eastAsia="sk-SK" w:bidi="sk-SK"/>
        </w:rPr>
        <w:t>y si zabezpečí Zhotoviteľ na vlastné náklady. Všetky poplatky a náklady spojené s odvozom, so skládkou, likvidáciou či s iným nakladaním s odpadmi, obalmi či inými nepotrebnými materiálmi pri vykonávaní Diela znáša Zhotoviteľ a sú zahrnuté v Cene. Zhotoviteľ znáša i všetky náklady spojené s ochrannými a bezpečnostnými opatreniami potrebnými pri vykonávaní Diela.</w:t>
      </w:r>
    </w:p>
    <w:p w:rsidR="00B73C97" w:rsidRPr="00B73C97" w:rsidRDefault="00217CC1"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Zmeny obsahu Diela, t.j. vykonanie nových prác pôvodne nezahrnutých a neocenených v</w:t>
      </w:r>
      <w:r w:rsidR="00A3218B">
        <w:rPr>
          <w:rFonts w:ascii="Times New Roman" w:eastAsia="Times New Roman" w:hAnsi="Times New Roman" w:cs="Times New Roman"/>
          <w:lang w:eastAsia="sk-SK" w:bidi="sk-SK"/>
        </w:rPr>
        <w:t> cenovej ponuke</w:t>
      </w:r>
      <w:r w:rsidR="00B73C97" w:rsidRPr="00B73C97">
        <w:rPr>
          <w:rFonts w:ascii="Times New Roman" w:eastAsia="Times New Roman" w:hAnsi="Times New Roman" w:cs="Times New Roman"/>
          <w:lang w:eastAsia="sk-SK" w:bidi="sk-SK"/>
        </w:rPr>
        <w:t xml:space="preserve"> podľa </w:t>
      </w:r>
      <w:r w:rsidR="00B73C97" w:rsidRPr="00B73C97">
        <w:rPr>
          <w:rFonts w:ascii="Times New Roman" w:eastAsia="Times New Roman" w:hAnsi="Times New Roman" w:cs="Times New Roman"/>
          <w:u w:val="single"/>
          <w:lang w:eastAsia="sk-SK" w:bidi="sk-SK"/>
        </w:rPr>
        <w:t>Prílohy č. 1</w:t>
      </w:r>
      <w:r w:rsidR="00B73C97" w:rsidRPr="00B73C97">
        <w:rPr>
          <w:rFonts w:ascii="Times New Roman" w:eastAsia="Times New Roman" w:hAnsi="Times New Roman" w:cs="Times New Roman"/>
          <w:lang w:eastAsia="sk-SK" w:bidi="sk-SK"/>
        </w:rPr>
        <w:t xml:space="preserve"> tejto Zmluvy (ďalej iba „</w:t>
      </w:r>
      <w:r w:rsidR="00B73C97" w:rsidRPr="00B73C97">
        <w:rPr>
          <w:rFonts w:ascii="Times New Roman" w:eastAsia="Times New Roman" w:hAnsi="Times New Roman" w:cs="Times New Roman"/>
          <w:b/>
          <w:lang w:eastAsia="sk-SK" w:bidi="sk-SK"/>
        </w:rPr>
        <w:t>Nové práce</w:t>
      </w:r>
      <w:r w:rsidR="00B73C97" w:rsidRPr="00B73C97">
        <w:rPr>
          <w:rFonts w:ascii="Times New Roman" w:eastAsia="Times New Roman" w:hAnsi="Times New Roman" w:cs="Times New Roman"/>
          <w:lang w:eastAsia="sk-SK" w:bidi="sk-SK"/>
        </w:rPr>
        <w:t>“) alebo rozsahu Diela, t.j. vykonanie prác ocenených v Ocenenom výkaze výmer, vo väčšom rozsahu (ďalej iba „</w:t>
      </w:r>
      <w:proofErr w:type="spellStart"/>
      <w:r w:rsidR="00B73C97" w:rsidRPr="00B73C97">
        <w:rPr>
          <w:rFonts w:ascii="Times New Roman" w:eastAsia="Times New Roman" w:hAnsi="Times New Roman" w:cs="Times New Roman"/>
          <w:b/>
          <w:lang w:eastAsia="sk-SK" w:bidi="sk-SK"/>
        </w:rPr>
        <w:t>Naviac</w:t>
      </w:r>
      <w:proofErr w:type="spellEnd"/>
      <w:r w:rsidR="00B73C97" w:rsidRPr="00B73C97">
        <w:rPr>
          <w:rFonts w:ascii="Times New Roman" w:eastAsia="Times New Roman" w:hAnsi="Times New Roman" w:cs="Times New Roman"/>
          <w:b/>
          <w:lang w:eastAsia="sk-SK" w:bidi="sk-SK"/>
        </w:rPr>
        <w:t xml:space="preserve"> práce</w:t>
      </w:r>
      <w:r w:rsidR="00B73C97" w:rsidRPr="00B73C97">
        <w:rPr>
          <w:rFonts w:ascii="Times New Roman" w:eastAsia="Times New Roman" w:hAnsi="Times New Roman" w:cs="Times New Roman"/>
          <w:lang w:eastAsia="sk-SK" w:bidi="sk-SK"/>
        </w:rPr>
        <w:t>“) alebo v menšom rozsahu z dôvodu nezrealizovania jednotlivých prác alebo dodávok (ďalej len „</w:t>
      </w:r>
      <w:r w:rsidR="00B73C97" w:rsidRPr="00B73C97">
        <w:rPr>
          <w:rFonts w:ascii="Times New Roman" w:eastAsia="Times New Roman" w:hAnsi="Times New Roman" w:cs="Times New Roman"/>
          <w:b/>
          <w:lang w:eastAsia="sk-SK" w:bidi="sk-SK"/>
        </w:rPr>
        <w:t>Menej práce</w:t>
      </w:r>
      <w:r w:rsidR="00B73C97" w:rsidRPr="00B73C97">
        <w:rPr>
          <w:rFonts w:ascii="Times New Roman" w:eastAsia="Times New Roman" w:hAnsi="Times New Roman" w:cs="Times New Roman"/>
          <w:lang w:eastAsia="sk-SK" w:bidi="sk-SK"/>
        </w:rPr>
        <w:t xml:space="preserve">“) je možné uskutočniť len postupmi definovanými Zákonom o verejnom obstarávaní. Cenu je prípustné zmeniť len pokiaľ Nové práce, </w:t>
      </w:r>
      <w:proofErr w:type="spellStart"/>
      <w:r w:rsidR="00B73C97" w:rsidRPr="00B73C97">
        <w:rPr>
          <w:rFonts w:ascii="Times New Roman" w:eastAsia="Times New Roman" w:hAnsi="Times New Roman" w:cs="Times New Roman"/>
          <w:lang w:eastAsia="sk-SK" w:bidi="sk-SK"/>
        </w:rPr>
        <w:t>Naviac</w:t>
      </w:r>
      <w:proofErr w:type="spellEnd"/>
      <w:r w:rsidR="00B73C97" w:rsidRPr="00B73C97">
        <w:rPr>
          <w:rFonts w:ascii="Times New Roman" w:eastAsia="Times New Roman" w:hAnsi="Times New Roman" w:cs="Times New Roman"/>
          <w:lang w:eastAsia="sk-SK" w:bidi="sk-SK"/>
        </w:rPr>
        <w:t xml:space="preserve"> práce alebo Menej práce budú mať na Cenu preukázateľný vplyv, a to písomným dodatkom uzavretým v súlade s § 18 Zákona o verejnom obstarávaní podpísaným Zmluvnými stranami. </w:t>
      </w:r>
      <w:proofErr w:type="spellStart"/>
      <w:r w:rsidR="00B73C97" w:rsidRPr="00B73C97">
        <w:rPr>
          <w:rFonts w:ascii="Times New Roman" w:eastAsia="Times New Roman" w:hAnsi="Times New Roman" w:cs="Times New Roman"/>
          <w:lang w:eastAsia="sk-SK" w:bidi="sk-SK"/>
        </w:rPr>
        <w:t>Naviac</w:t>
      </w:r>
      <w:proofErr w:type="spellEnd"/>
      <w:r w:rsidR="00B73C97" w:rsidRPr="00B73C97">
        <w:rPr>
          <w:rFonts w:ascii="Times New Roman" w:eastAsia="Times New Roman" w:hAnsi="Times New Roman" w:cs="Times New Roman"/>
          <w:lang w:eastAsia="sk-SK" w:bidi="sk-SK"/>
        </w:rPr>
        <w:t xml:space="preserve"> práce/Menej práce, budú ocenené podľa jednotkových cien uvedených v Ocenenom výkaze výmer. Menej práce odsúhlasené Objednávateľom, projektantom a technickým dozorom, budú z Ceny odpočítané a to v sume, v akej sú zahrnuté do Oceneného výkazu výmer. Nové práce neuvedené v Ocenenom výkaze výmer sa ocenia individuálnou kalkuláciou spracovanou Zhotoviteľom a odsúhlasenou Objednávateľom, pričom jednotkové ceny Nových prác by mali zodpovedať bežne dostupným trhovým cenám v stavebníctve. </w:t>
      </w:r>
    </w:p>
    <w:p w:rsidR="00B73C97" w:rsidRPr="00A3218B" w:rsidRDefault="00217CC1" w:rsidP="00A3218B">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Zhotoviteľ berie na vedomie, že Nové práce/</w:t>
      </w:r>
      <w:proofErr w:type="spellStart"/>
      <w:r w:rsidR="00B73C97" w:rsidRPr="00B73C97">
        <w:rPr>
          <w:rFonts w:ascii="Times New Roman" w:eastAsia="Times New Roman" w:hAnsi="Times New Roman" w:cs="Times New Roman"/>
          <w:lang w:eastAsia="sk-SK" w:bidi="sk-SK"/>
        </w:rPr>
        <w:t>Naviac</w:t>
      </w:r>
      <w:proofErr w:type="spellEnd"/>
      <w:r w:rsidR="00B73C97" w:rsidRPr="00B73C97">
        <w:rPr>
          <w:rFonts w:ascii="Times New Roman" w:eastAsia="Times New Roman" w:hAnsi="Times New Roman" w:cs="Times New Roman"/>
          <w:lang w:eastAsia="sk-SK" w:bidi="sk-SK"/>
        </w:rPr>
        <w:t xml:space="preserve"> práce/Menej práce musia byť pred ich vykonaním/nevykonaním vopred odsúhlasené v stavebnom denníku a vopred upravené pís</w:t>
      </w:r>
      <w:r w:rsidR="00A3218B">
        <w:rPr>
          <w:rFonts w:ascii="Times New Roman" w:eastAsia="Times New Roman" w:hAnsi="Times New Roman" w:cs="Times New Roman"/>
          <w:lang w:eastAsia="sk-SK" w:bidi="sk-SK"/>
        </w:rPr>
        <w:t xml:space="preserve">omným dodatkom k tejto Zmluve. </w:t>
      </w:r>
    </w:p>
    <w:p w:rsidR="00B73C97" w:rsidRPr="00B73C97" w:rsidRDefault="00217CC1"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Zhotoviteľ nesmie začať realizovať žiadne Nové práce/</w:t>
      </w:r>
      <w:proofErr w:type="spellStart"/>
      <w:r w:rsidR="00B73C97" w:rsidRPr="00B73C97">
        <w:rPr>
          <w:rFonts w:ascii="Times New Roman" w:eastAsia="Times New Roman" w:hAnsi="Times New Roman" w:cs="Times New Roman"/>
          <w:lang w:eastAsia="sk-SK" w:bidi="sk-SK"/>
        </w:rPr>
        <w:t>Naviac</w:t>
      </w:r>
      <w:proofErr w:type="spellEnd"/>
      <w:r w:rsidR="00B73C97" w:rsidRPr="00B73C97">
        <w:rPr>
          <w:rFonts w:ascii="Times New Roman" w:eastAsia="Times New Roman" w:hAnsi="Times New Roman" w:cs="Times New Roman"/>
          <w:lang w:eastAsia="sk-SK" w:bidi="sk-SK"/>
        </w:rPr>
        <w:t xml:space="preserve"> práce bez podpísaného dodatku k Zmluve. V prípade realizácie Nových prác/</w:t>
      </w:r>
      <w:proofErr w:type="spellStart"/>
      <w:r w:rsidR="00B73C97" w:rsidRPr="00B73C97">
        <w:rPr>
          <w:rFonts w:ascii="Times New Roman" w:eastAsia="Times New Roman" w:hAnsi="Times New Roman" w:cs="Times New Roman"/>
          <w:lang w:eastAsia="sk-SK" w:bidi="sk-SK"/>
        </w:rPr>
        <w:t>Naviac</w:t>
      </w:r>
      <w:proofErr w:type="spellEnd"/>
      <w:r w:rsidR="00B73C97" w:rsidRPr="00B73C97">
        <w:rPr>
          <w:rFonts w:ascii="Times New Roman" w:eastAsia="Times New Roman" w:hAnsi="Times New Roman" w:cs="Times New Roman"/>
          <w:lang w:eastAsia="sk-SK" w:bidi="sk-SK"/>
        </w:rPr>
        <w:t xml:space="preserve"> prác bez podpísaného dodatku k Zmluve, nemá Zhotoviteľ nárok na odplatu za takéto práce a ani právo ich fakturovať. Zhotoviteľ je povinný neodsúhlasené Nové práce/</w:t>
      </w:r>
      <w:proofErr w:type="spellStart"/>
      <w:r w:rsidR="00B73C97" w:rsidRPr="00B73C97">
        <w:rPr>
          <w:rFonts w:ascii="Times New Roman" w:eastAsia="Times New Roman" w:hAnsi="Times New Roman" w:cs="Times New Roman"/>
          <w:lang w:eastAsia="sk-SK" w:bidi="sk-SK"/>
        </w:rPr>
        <w:t>Naviac</w:t>
      </w:r>
      <w:proofErr w:type="spellEnd"/>
      <w:r w:rsidR="00B73C97" w:rsidRPr="00B73C97">
        <w:rPr>
          <w:rFonts w:ascii="Times New Roman" w:eastAsia="Times New Roman" w:hAnsi="Times New Roman" w:cs="Times New Roman"/>
          <w:lang w:eastAsia="sk-SK" w:bidi="sk-SK"/>
        </w:rPr>
        <w:t xml:space="preserve"> práce na požiadanie Objednávateľa na vlastné náklady odstrániť v primeranej lehote určenej Objednávateľom. Ak tak neučiní, po tejto lehote môžu byť odstránené na jeho náklady Objednávateľom alebo Objednávateľom určenou treťou osobou. Pokiaľ  Zhotoviteľ poruší ktorúkoľvek svoju povinnosť stanovenú týmto bodom Zmluvy, Objednávateľ má právo odstúpiť od tejto Zmluvy a zároveň má nárok na zmluvnú pokutu vo výške 5 % z Ceny. Vyššie uvedenou zmluvnou pokutou nie je dotknutý nárok Objednávateľa na náhradu škody, ktorá mu vznikla v dôsledku porušenia tejto povinnosti v plnej výške a to aj v prípade, ak vzniknutá škoda prevyšuje výšku zmluvnej pokuty.</w:t>
      </w:r>
    </w:p>
    <w:p w:rsidR="00B73C97" w:rsidRPr="00B73C97" w:rsidRDefault="00217CC1"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Zmluvné strany za účelom zmeny rozsahu Diela (Menej práce), Ceny a Vecného a časového harmonogramu realizácie Diela uzatvoria písomný dodatok k tejto Zmluve, ktorým upravia všetky zmenou dotknuté ustanovenia Zmluvy a jej prílohy. Zhotoviteľ berie oprávnenie Objednávateľa podľa </w:t>
      </w:r>
      <w:r w:rsidR="00B73C97" w:rsidRPr="00B73C97">
        <w:rPr>
          <w:rFonts w:ascii="Times New Roman" w:eastAsia="Times New Roman" w:hAnsi="Times New Roman" w:cs="Times New Roman"/>
          <w:lang w:eastAsia="sk-SK" w:bidi="sk-SK"/>
        </w:rPr>
        <w:lastRenderedPageBreak/>
        <w:t>tohto bodu Zmluvy na vedomie, výslovne s ním súhlasí a zaväzuje sa Objednávateľovi poskytnúť plnú súčinnosť pri uzavieraní súvisiaceho Dodatku k Zmluve.</w:t>
      </w:r>
    </w:p>
    <w:p w:rsidR="00B73C97" w:rsidRPr="00B73C97" w:rsidRDefault="00B73C97" w:rsidP="00B73C97">
      <w:pPr>
        <w:widowControl w:val="0"/>
        <w:spacing w:after="0" w:line="240" w:lineRule="auto"/>
        <w:rPr>
          <w:rFonts w:ascii="Courier New" w:eastAsia="Courier New" w:hAnsi="Courier New" w:cs="Courier New"/>
          <w:color w:val="000000"/>
          <w:sz w:val="24"/>
          <w:szCs w:val="24"/>
          <w:lang w:eastAsia="sk-SK" w:bidi="sk-SK"/>
        </w:rPr>
      </w:pPr>
    </w:p>
    <w:p w:rsidR="00B73C97" w:rsidRPr="00B73C97" w:rsidRDefault="00B73C97" w:rsidP="00B73C97">
      <w:pPr>
        <w:keepNext/>
        <w:keepLines/>
        <w:widowControl w:val="0"/>
        <w:spacing w:after="0" w:line="266" w:lineRule="auto"/>
        <w:jc w:val="center"/>
        <w:outlineLvl w:val="2"/>
        <w:rPr>
          <w:rFonts w:ascii="Times New Roman" w:eastAsia="Times New Roman" w:hAnsi="Times New Roman" w:cs="Times New Roman"/>
          <w:b/>
          <w:bCs/>
          <w:lang w:eastAsia="sk-SK" w:bidi="sk-SK"/>
        </w:rPr>
      </w:pPr>
      <w:bookmarkStart w:id="4" w:name="bookmark8"/>
      <w:r w:rsidRPr="00B73C97">
        <w:rPr>
          <w:rFonts w:ascii="Times New Roman" w:eastAsia="Times New Roman" w:hAnsi="Times New Roman" w:cs="Times New Roman"/>
          <w:b/>
          <w:bCs/>
          <w:lang w:eastAsia="sk-SK" w:bidi="sk-SK"/>
        </w:rPr>
        <w:t>Článok III.</w:t>
      </w:r>
      <w:bookmarkEnd w:id="4"/>
    </w:p>
    <w:p w:rsidR="00B73C97" w:rsidRPr="00B73C97" w:rsidRDefault="00B73C97" w:rsidP="00B73C97">
      <w:pPr>
        <w:keepNext/>
        <w:keepLines/>
        <w:widowControl w:val="0"/>
        <w:spacing w:after="240" w:line="266" w:lineRule="auto"/>
        <w:jc w:val="center"/>
        <w:outlineLvl w:val="2"/>
        <w:rPr>
          <w:rFonts w:ascii="Times New Roman" w:eastAsia="Times New Roman" w:hAnsi="Times New Roman" w:cs="Times New Roman"/>
          <w:b/>
          <w:bCs/>
          <w:lang w:eastAsia="sk-SK" w:bidi="sk-SK"/>
        </w:rPr>
      </w:pPr>
      <w:r w:rsidRPr="00B73C97">
        <w:rPr>
          <w:rFonts w:ascii="Times New Roman" w:eastAsia="Times New Roman" w:hAnsi="Times New Roman" w:cs="Times New Roman"/>
          <w:b/>
          <w:bCs/>
          <w:lang w:eastAsia="sk-SK" w:bidi="sk-SK"/>
        </w:rPr>
        <w:t>Doba realizácie Diela</w:t>
      </w:r>
    </w:p>
    <w:p w:rsidR="00B73C97" w:rsidRPr="00B73C97" w:rsidRDefault="00B73C97" w:rsidP="00B73C97">
      <w:pPr>
        <w:widowControl w:val="0"/>
        <w:numPr>
          <w:ilvl w:val="0"/>
          <w:numId w:val="23"/>
        </w:numPr>
        <w:tabs>
          <w:tab w:val="left" w:pos="567"/>
        </w:tabs>
        <w:spacing w:before="120" w:after="120" w:line="240" w:lineRule="auto"/>
        <w:ind w:left="567" w:hanging="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Zhotoviteľ sa zaväzuje zhotoviť Dielo podľa odsúhlaseného harmonogramu v nasledovných termínoch:</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začatie vykonávania Diela: do 5 pracovných dní od odovzdania staveniska podľa čl. V bod 2 písm. a) Zmluvy;</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termín ukončenia prác vrátane Odovzd</w:t>
      </w:r>
      <w:r w:rsidR="00E7132C">
        <w:rPr>
          <w:rFonts w:ascii="Times New Roman" w:eastAsia="Times New Roman" w:hAnsi="Times New Roman" w:cs="Times New Roman"/>
          <w:lang w:eastAsia="sk-SK" w:bidi="sk-SK"/>
        </w:rPr>
        <w:t>ania a prevzatia Diela: do 30.08</w:t>
      </w:r>
      <w:r w:rsidRPr="00B73C97">
        <w:rPr>
          <w:rFonts w:ascii="Times New Roman" w:eastAsia="Times New Roman" w:hAnsi="Times New Roman" w:cs="Times New Roman"/>
          <w:lang w:eastAsia="sk-SK" w:bidi="sk-SK"/>
        </w:rPr>
        <w:t>.2022;</w:t>
      </w:r>
    </w:p>
    <w:p w:rsidR="00B73C97" w:rsidRPr="00B73C97" w:rsidRDefault="00B73C97" w:rsidP="00E104E1">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 xml:space="preserve">realizácia Diela musí zohľadňovať Vecný a časový harmonogram realizácie Diela, ktorý tvorí </w:t>
      </w:r>
      <w:r w:rsidR="00E104E1">
        <w:rPr>
          <w:rFonts w:ascii="Times New Roman" w:eastAsia="Times New Roman" w:hAnsi="Times New Roman" w:cs="Times New Roman"/>
          <w:u w:val="single"/>
          <w:lang w:eastAsia="sk-SK" w:bidi="sk-SK"/>
        </w:rPr>
        <w:t>Prílohu č.</w:t>
      </w:r>
      <w:r w:rsidR="005131E2">
        <w:rPr>
          <w:rFonts w:ascii="Times New Roman" w:eastAsia="Times New Roman" w:hAnsi="Times New Roman" w:cs="Times New Roman"/>
          <w:u w:val="single"/>
          <w:lang w:eastAsia="sk-SK" w:bidi="sk-SK"/>
        </w:rPr>
        <w:t xml:space="preserve"> </w:t>
      </w:r>
      <w:r w:rsidR="00E104E1">
        <w:rPr>
          <w:rFonts w:ascii="Times New Roman" w:eastAsia="Times New Roman" w:hAnsi="Times New Roman" w:cs="Times New Roman"/>
          <w:u w:val="single"/>
          <w:lang w:eastAsia="sk-SK" w:bidi="sk-SK"/>
        </w:rPr>
        <w:t>3</w:t>
      </w:r>
      <w:r w:rsidRPr="00B73C97">
        <w:rPr>
          <w:rFonts w:ascii="Times New Roman" w:eastAsia="Times New Roman" w:hAnsi="Times New Roman" w:cs="Times New Roman"/>
          <w:lang w:eastAsia="sk-SK" w:bidi="sk-SK"/>
        </w:rPr>
        <w:t xml:space="preserve"> tejto Zmluvy. </w:t>
      </w:r>
    </w:p>
    <w:p w:rsidR="00B73C97" w:rsidRPr="00B73C97" w:rsidRDefault="00217CC1"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Zhotoviteľ nie je v omeškaní s vykonaním Diela, ak k omeškaniu dôjde z dôvodu tzv. vyššej moci, t.j. v prípade vzniku prekážky, ktorá nastala nezávisle od vôle Zhotoviteľa a bráni mu v splnení jeho povinnosti, ak nemožno rozumne predpokladať, že by Zhotoviteľ túto prekážku alebo jej následky odvrátil alebo prekonal, a ďalej, že by v čase vzniku záväzku túto prekážku predvídal. V prípade vzniku omeškania Zhotoviteľa podľa tohto bodu Zmluvy, Zmluvné strany určia nové lehoty na vykonanie Diela podľa dĺžky preukázaného omeškania Zhotoviteľa z dôvodu tzv. vyššej moci, a to písomným dodatkom k tejto Zmluve podpísaným oboma Zmluvnými stranami.</w:t>
      </w:r>
    </w:p>
    <w:p w:rsidR="00B73C97" w:rsidRPr="00B73C97" w:rsidRDefault="00217CC1"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Ukončením prác na Diele sa rozumie riadne Odovzdanie a prevzatie Diela Objednávateľom podľa čl. VIII. tejto Zmluvy, o čom Zmluvné strany spíšu Protokol o odovzdaní a prevzatí Diela, v ktorom bude oboma Zmluvnými stranami potvrdené, že Dielo je odovzdané bez </w:t>
      </w:r>
      <w:proofErr w:type="spellStart"/>
      <w:r w:rsidR="00B73C97" w:rsidRPr="00B73C97">
        <w:rPr>
          <w:rFonts w:ascii="Times New Roman" w:eastAsia="Times New Roman" w:hAnsi="Times New Roman" w:cs="Times New Roman"/>
          <w:lang w:eastAsia="sk-SK" w:bidi="sk-SK"/>
        </w:rPr>
        <w:t>vád</w:t>
      </w:r>
      <w:proofErr w:type="spellEnd"/>
      <w:r w:rsidR="00B73C97" w:rsidRPr="00B73C97">
        <w:rPr>
          <w:rFonts w:ascii="Times New Roman" w:eastAsia="Times New Roman" w:hAnsi="Times New Roman" w:cs="Times New Roman"/>
          <w:lang w:eastAsia="sk-SK" w:bidi="sk-SK"/>
        </w:rPr>
        <w:t xml:space="preserve"> a nedorobkov a ktorý musí byť podpísaný oboma Zmluvnými stranami.</w:t>
      </w:r>
    </w:p>
    <w:p w:rsidR="00B73C97" w:rsidRPr="00B73C97" w:rsidRDefault="00B73C97" w:rsidP="00B73C97">
      <w:pPr>
        <w:widowControl w:val="0"/>
        <w:spacing w:after="0" w:line="240" w:lineRule="auto"/>
        <w:rPr>
          <w:rFonts w:ascii="Courier New" w:eastAsia="Courier New" w:hAnsi="Courier New" w:cs="Courier New"/>
          <w:color w:val="000000"/>
          <w:lang w:eastAsia="sk-SK" w:bidi="sk-SK"/>
        </w:rPr>
      </w:pPr>
    </w:p>
    <w:p w:rsidR="00B73C97" w:rsidRPr="00B73C97" w:rsidRDefault="00B73C97" w:rsidP="00B73C97">
      <w:pPr>
        <w:keepNext/>
        <w:keepLines/>
        <w:widowControl w:val="0"/>
        <w:spacing w:after="0" w:line="262" w:lineRule="auto"/>
        <w:jc w:val="center"/>
        <w:outlineLvl w:val="2"/>
        <w:rPr>
          <w:rFonts w:ascii="Times New Roman" w:eastAsia="Times New Roman" w:hAnsi="Times New Roman" w:cs="Times New Roman"/>
          <w:b/>
          <w:bCs/>
          <w:lang w:eastAsia="sk-SK" w:bidi="sk-SK"/>
        </w:rPr>
      </w:pPr>
      <w:bookmarkStart w:id="5" w:name="bookmark11"/>
      <w:r w:rsidRPr="00B73C97">
        <w:rPr>
          <w:rFonts w:ascii="Times New Roman" w:eastAsia="Times New Roman" w:hAnsi="Times New Roman" w:cs="Times New Roman"/>
          <w:b/>
          <w:bCs/>
          <w:lang w:eastAsia="sk-SK" w:bidi="sk-SK"/>
        </w:rPr>
        <w:t>Článok IV.</w:t>
      </w:r>
      <w:bookmarkEnd w:id="5"/>
    </w:p>
    <w:p w:rsidR="00B73C97" w:rsidRPr="00B73C97" w:rsidRDefault="00A55B94" w:rsidP="00B73C97">
      <w:pPr>
        <w:keepNext/>
        <w:keepLines/>
        <w:widowControl w:val="0"/>
        <w:spacing w:after="240" w:line="262" w:lineRule="auto"/>
        <w:jc w:val="center"/>
        <w:outlineLvl w:val="2"/>
        <w:rPr>
          <w:rFonts w:ascii="Times New Roman" w:eastAsia="Times New Roman" w:hAnsi="Times New Roman" w:cs="Times New Roman"/>
          <w:b/>
          <w:bCs/>
          <w:lang w:eastAsia="sk-SK" w:bidi="sk-SK"/>
        </w:rPr>
      </w:pPr>
      <w:r>
        <w:rPr>
          <w:rFonts w:ascii="Times New Roman" w:eastAsia="Times New Roman" w:hAnsi="Times New Roman" w:cs="Times New Roman"/>
          <w:b/>
          <w:bCs/>
          <w:lang w:eastAsia="sk-SK" w:bidi="sk-SK"/>
        </w:rPr>
        <w:t>N</w:t>
      </w:r>
      <w:r w:rsidR="00B73C97" w:rsidRPr="00B73C97">
        <w:rPr>
          <w:rFonts w:ascii="Times New Roman" w:eastAsia="Times New Roman" w:hAnsi="Times New Roman" w:cs="Times New Roman"/>
          <w:b/>
          <w:bCs/>
          <w:lang w:eastAsia="sk-SK" w:bidi="sk-SK"/>
        </w:rPr>
        <w:t xml:space="preserve">ebezpečenstvo škody </w:t>
      </w:r>
      <w:r>
        <w:rPr>
          <w:rFonts w:ascii="Times New Roman" w:eastAsia="Times New Roman" w:hAnsi="Times New Roman" w:cs="Times New Roman"/>
          <w:b/>
          <w:bCs/>
          <w:lang w:eastAsia="sk-SK" w:bidi="sk-SK"/>
        </w:rPr>
        <w:t xml:space="preserve"> </w:t>
      </w:r>
    </w:p>
    <w:p w:rsidR="00B73C97" w:rsidRPr="00A55B94" w:rsidRDefault="00B73C97" w:rsidP="00A55B94">
      <w:pPr>
        <w:pStyle w:val="Odsekzoznamu"/>
        <w:widowControl w:val="0"/>
        <w:numPr>
          <w:ilvl w:val="0"/>
          <w:numId w:val="45"/>
        </w:numPr>
        <w:tabs>
          <w:tab w:val="left" w:pos="567"/>
        </w:tabs>
        <w:spacing w:before="120" w:after="120" w:line="240" w:lineRule="auto"/>
        <w:jc w:val="both"/>
        <w:rPr>
          <w:rFonts w:ascii="Times New Roman" w:eastAsia="Times New Roman" w:hAnsi="Times New Roman" w:cs="Times New Roman"/>
          <w:lang w:eastAsia="sk-SK" w:bidi="sk-SK"/>
        </w:rPr>
      </w:pPr>
      <w:r w:rsidRPr="00A55B94">
        <w:rPr>
          <w:rFonts w:ascii="Times New Roman" w:eastAsia="Times New Roman" w:hAnsi="Times New Roman" w:cs="Times New Roman"/>
          <w:lang w:eastAsia="sk-SK" w:bidi="sk-SK"/>
        </w:rPr>
        <w:t>Nebezpečenstvo škody na Diele prechádza na Objednávateľa v c</w:t>
      </w:r>
      <w:r w:rsidR="00A55B94">
        <w:rPr>
          <w:rFonts w:ascii="Times New Roman" w:eastAsia="Times New Roman" w:hAnsi="Times New Roman" w:cs="Times New Roman"/>
          <w:lang w:eastAsia="sk-SK" w:bidi="sk-SK"/>
        </w:rPr>
        <w:t xml:space="preserve">elom rozsahu dohodnutom v tejto </w:t>
      </w:r>
      <w:r w:rsidRPr="00A55B94">
        <w:rPr>
          <w:rFonts w:ascii="Times New Roman" w:eastAsia="Times New Roman" w:hAnsi="Times New Roman" w:cs="Times New Roman"/>
          <w:lang w:eastAsia="sk-SK" w:bidi="sk-SK"/>
        </w:rPr>
        <w:t>Zmluve dňom odovzdania a prevzatia Diela uvedenom v Protokole o odovzdaní a prevzatí Diela.</w:t>
      </w:r>
    </w:p>
    <w:p w:rsidR="00B73C97" w:rsidRPr="00B73C97" w:rsidRDefault="00217CC1"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Zhotoviteľ sa zaväzuje odstrániť na vlastné náklady akékoľvek škody na </w:t>
      </w:r>
      <w:r w:rsidR="00A55B94">
        <w:rPr>
          <w:rFonts w:ascii="Times New Roman" w:eastAsia="Times New Roman" w:hAnsi="Times New Roman" w:cs="Times New Roman"/>
          <w:lang w:eastAsia="sk-SK" w:bidi="sk-SK"/>
        </w:rPr>
        <w:t xml:space="preserve">soche </w:t>
      </w:r>
      <w:r w:rsidR="00B73C97" w:rsidRPr="00B73C97">
        <w:rPr>
          <w:rFonts w:ascii="Times New Roman" w:eastAsia="Times New Roman" w:hAnsi="Times New Roman" w:cs="Times New Roman"/>
          <w:lang w:eastAsia="sk-SK" w:bidi="sk-SK"/>
        </w:rPr>
        <w:t xml:space="preserve"> alebo </w:t>
      </w:r>
      <w:r w:rsidR="00A55B94">
        <w:rPr>
          <w:rFonts w:ascii="Times New Roman" w:eastAsia="Times New Roman" w:hAnsi="Times New Roman" w:cs="Times New Roman"/>
          <w:lang w:eastAsia="sk-SK" w:bidi="sk-SK"/>
        </w:rPr>
        <w:t xml:space="preserve">majetku </w:t>
      </w:r>
      <w:r w:rsidR="00B73C97" w:rsidRPr="00B73C97">
        <w:rPr>
          <w:rFonts w:ascii="Times New Roman" w:eastAsia="Times New Roman" w:hAnsi="Times New Roman" w:cs="Times New Roman"/>
          <w:lang w:eastAsia="sk-SK" w:bidi="sk-SK"/>
        </w:rPr>
        <w:t>tretích osôb vzniknuté v súvislosti s vykonávaním Diela, a to uvedením veci do predošlého stavu najneskôr v lehote 10 dní od vzniku škody. Pokiaľ uvedenie veci do predošlého stavu nie je možné a účelné, Zhotoviteľ sa zaväzuje nahradiť vzniknutú škodu v peniazoch najneskôr v lehote 30 dní od jej vzniku.</w:t>
      </w:r>
    </w:p>
    <w:p w:rsidR="00B73C97" w:rsidRPr="00B73C97" w:rsidRDefault="00217CC1"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Zhotoviteľ vyhlasuje, že má uzatvorené poistenie majetku a zodpovednosti za škodu spôsobenú tretím osobám v súvislosti s jeho činnosťou a prevádzkou. Tieto poistenia sa Zhotoviteľ zaväzuje udržiavať v platnosti po celý čas platnosti a účinnosti tejto Zmluvy. Zhotoviteľ je povinný do 3 dní odo dňa doručenia žiadosti Objednávateľa na predloženie potvrdení o týchto poisteniach, preukázať Objednávateľovi existenciu uvedených poistení. V prípade, 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 Objednávateľ má právo od tejto Zmluvy odstúpiť. V prípade, 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 je Zhotoviteľ povinný uhradiť Objednávateľovi zmluvnú pokutu vo výške 1.000,- EUR za každé jednotlivé porušenie. Zaplatením zmluvnej pokuty nie je dotknutá povinnosť Zhotoviteľa zabezpečená zmluvnou pokutou ani právo Objednávateľa na náhradu škody v plnej výške.</w:t>
      </w:r>
    </w:p>
    <w:p w:rsidR="00B73C97" w:rsidRPr="00B73C97" w:rsidRDefault="00B73C97" w:rsidP="00B73C97">
      <w:pPr>
        <w:widowControl w:val="0"/>
        <w:spacing w:after="0" w:line="240" w:lineRule="auto"/>
        <w:rPr>
          <w:rFonts w:ascii="Courier New" w:eastAsia="Courier New" w:hAnsi="Courier New" w:cs="Courier New"/>
          <w:color w:val="000000"/>
          <w:lang w:eastAsia="sk-SK" w:bidi="sk-SK"/>
        </w:rPr>
      </w:pPr>
    </w:p>
    <w:p w:rsidR="00B73C97" w:rsidRPr="00B73C97" w:rsidRDefault="00B73C97" w:rsidP="00B73C97">
      <w:pPr>
        <w:keepNext/>
        <w:keepLines/>
        <w:widowControl w:val="0"/>
        <w:spacing w:after="0" w:line="262" w:lineRule="auto"/>
        <w:jc w:val="center"/>
        <w:outlineLvl w:val="2"/>
        <w:rPr>
          <w:rFonts w:ascii="Times New Roman" w:eastAsia="Times New Roman" w:hAnsi="Times New Roman" w:cs="Times New Roman"/>
          <w:b/>
          <w:bCs/>
          <w:lang w:eastAsia="sk-SK" w:bidi="sk-SK"/>
        </w:rPr>
      </w:pPr>
      <w:bookmarkStart w:id="6" w:name="bookmark14"/>
      <w:r w:rsidRPr="00B73C97">
        <w:rPr>
          <w:rFonts w:ascii="Times New Roman" w:eastAsia="Times New Roman" w:hAnsi="Times New Roman" w:cs="Times New Roman"/>
          <w:b/>
          <w:bCs/>
          <w:lang w:eastAsia="sk-SK" w:bidi="sk-SK"/>
        </w:rPr>
        <w:lastRenderedPageBreak/>
        <w:t>Článok V.</w:t>
      </w:r>
      <w:bookmarkEnd w:id="6"/>
    </w:p>
    <w:p w:rsidR="00B73C97" w:rsidRPr="00B73C97" w:rsidRDefault="00B73C97" w:rsidP="00B73C97">
      <w:pPr>
        <w:keepNext/>
        <w:keepLines/>
        <w:widowControl w:val="0"/>
        <w:spacing w:after="240" w:line="262" w:lineRule="auto"/>
        <w:jc w:val="center"/>
        <w:outlineLvl w:val="2"/>
        <w:rPr>
          <w:rFonts w:ascii="Times New Roman" w:eastAsia="Times New Roman" w:hAnsi="Times New Roman" w:cs="Times New Roman"/>
          <w:b/>
          <w:bCs/>
          <w:lang w:eastAsia="sk-SK" w:bidi="sk-SK"/>
        </w:rPr>
      </w:pPr>
      <w:r w:rsidRPr="00B73C97">
        <w:rPr>
          <w:rFonts w:ascii="Times New Roman" w:eastAsia="Times New Roman" w:hAnsi="Times New Roman" w:cs="Times New Roman"/>
          <w:b/>
          <w:bCs/>
          <w:lang w:eastAsia="sk-SK" w:bidi="sk-SK"/>
        </w:rPr>
        <w:t>Podmienky vykonania Diela</w:t>
      </w:r>
    </w:p>
    <w:p w:rsidR="00B73C97" w:rsidRPr="00E104E1" w:rsidRDefault="00B73C97" w:rsidP="00E104E1">
      <w:pPr>
        <w:widowControl w:val="0"/>
        <w:numPr>
          <w:ilvl w:val="0"/>
          <w:numId w:val="25"/>
        </w:numPr>
        <w:tabs>
          <w:tab w:val="left" w:pos="567"/>
        </w:tabs>
        <w:spacing w:before="120" w:after="120" w:line="240" w:lineRule="auto"/>
        <w:ind w:left="567" w:hanging="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 xml:space="preserve">Zhotoviteľ sa zaväzuje vykonať Dielo </w:t>
      </w:r>
      <w:r w:rsidR="00304067">
        <w:rPr>
          <w:rFonts w:ascii="Times New Roman" w:eastAsia="Times New Roman" w:hAnsi="Times New Roman" w:cs="Times New Roman"/>
          <w:lang w:eastAsia="sk-SK" w:bidi="sk-SK"/>
        </w:rPr>
        <w:t xml:space="preserve">na križovatke </w:t>
      </w:r>
      <w:proofErr w:type="spellStart"/>
      <w:r w:rsidR="00304067">
        <w:rPr>
          <w:rFonts w:ascii="Times New Roman" w:eastAsia="Times New Roman" w:hAnsi="Times New Roman" w:cs="Times New Roman"/>
          <w:lang w:eastAsia="sk-SK" w:bidi="sk-SK"/>
        </w:rPr>
        <w:t>Betliarska</w:t>
      </w:r>
      <w:proofErr w:type="spellEnd"/>
      <w:r w:rsidR="00304067">
        <w:rPr>
          <w:rFonts w:ascii="Times New Roman" w:eastAsia="Times New Roman" w:hAnsi="Times New Roman" w:cs="Times New Roman"/>
          <w:lang w:eastAsia="sk-SK" w:bidi="sk-SK"/>
        </w:rPr>
        <w:t>/Dolnozemská cesta,</w:t>
      </w:r>
      <w:r w:rsidRPr="00B73C97">
        <w:rPr>
          <w:rFonts w:ascii="Times New Roman" w:eastAsia="Times New Roman" w:hAnsi="Times New Roman" w:cs="Times New Roman"/>
          <w:lang w:eastAsia="sk-SK" w:bidi="sk-SK"/>
        </w:rPr>
        <w:t xml:space="preserve"> Bratislava - Petržalka. </w:t>
      </w:r>
    </w:p>
    <w:p w:rsidR="00B73C97" w:rsidRPr="00B73C97" w:rsidRDefault="00217CC1"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Zmluvné strany o odovzdaní a prevzatí s</w:t>
      </w:r>
      <w:r w:rsidR="00E104E1">
        <w:rPr>
          <w:rFonts w:ascii="Times New Roman" w:eastAsia="Times New Roman" w:hAnsi="Times New Roman" w:cs="Times New Roman"/>
          <w:lang w:eastAsia="sk-SK" w:bidi="sk-SK"/>
        </w:rPr>
        <w:t>ochy</w:t>
      </w:r>
      <w:r w:rsidR="00B73C97" w:rsidRPr="00B73C97">
        <w:rPr>
          <w:rFonts w:ascii="Times New Roman" w:eastAsia="Times New Roman" w:hAnsi="Times New Roman" w:cs="Times New Roman"/>
          <w:lang w:eastAsia="sk-SK" w:bidi="sk-SK"/>
        </w:rPr>
        <w:t xml:space="preserve"> </w:t>
      </w:r>
      <w:r w:rsidR="00E104E1">
        <w:rPr>
          <w:rFonts w:ascii="Times New Roman" w:eastAsia="Times New Roman" w:hAnsi="Times New Roman" w:cs="Times New Roman"/>
          <w:lang w:eastAsia="sk-SK" w:bidi="sk-SK"/>
        </w:rPr>
        <w:t xml:space="preserve">spíšu zápisnicu, jej súčasťou </w:t>
      </w:r>
      <w:r w:rsidR="00B73C97" w:rsidRPr="00B73C97">
        <w:rPr>
          <w:rFonts w:ascii="Times New Roman" w:eastAsia="Times New Roman" w:hAnsi="Times New Roman" w:cs="Times New Roman"/>
          <w:lang w:eastAsia="sk-SK" w:bidi="sk-SK"/>
        </w:rPr>
        <w:t xml:space="preserve">bude vyjadrenie Zhotoviteľa, že </w:t>
      </w:r>
      <w:r w:rsidR="00E104E1">
        <w:rPr>
          <w:rFonts w:ascii="Times New Roman" w:eastAsia="Times New Roman" w:hAnsi="Times New Roman" w:cs="Times New Roman"/>
          <w:lang w:eastAsia="sk-SK" w:bidi="sk-SK"/>
        </w:rPr>
        <w:t>sochu</w:t>
      </w:r>
      <w:r w:rsidR="00B73C97" w:rsidRPr="00B73C97">
        <w:rPr>
          <w:rFonts w:ascii="Times New Roman" w:eastAsia="Times New Roman" w:hAnsi="Times New Roman" w:cs="Times New Roman"/>
          <w:lang w:eastAsia="sk-SK" w:bidi="sk-SK"/>
        </w:rPr>
        <w:t xml:space="preserve"> preberá a že sú splnené podmienky, dohodnuté s Objednávateľom, pre vykonanie Diela. </w:t>
      </w:r>
      <w:r w:rsidR="00E104E1">
        <w:rPr>
          <w:rFonts w:ascii="Times New Roman" w:eastAsia="Times New Roman" w:hAnsi="Times New Roman" w:cs="Times New Roman"/>
          <w:lang w:eastAsia="sk-SK" w:bidi="sk-SK"/>
        </w:rPr>
        <w:t xml:space="preserve"> </w:t>
      </w:r>
    </w:p>
    <w:p w:rsidR="00E104E1" w:rsidRDefault="00217CC1"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Zhotoviteľ sa zaväzuje, že všetky </w:t>
      </w:r>
      <w:r w:rsidR="00E104E1">
        <w:rPr>
          <w:rFonts w:ascii="Times New Roman" w:eastAsia="Times New Roman" w:hAnsi="Times New Roman" w:cs="Times New Roman"/>
          <w:lang w:eastAsia="sk-SK" w:bidi="sk-SK"/>
        </w:rPr>
        <w:t>rekonštrukčn</w:t>
      </w:r>
      <w:r w:rsidR="00B73C97" w:rsidRPr="00B73C97">
        <w:rPr>
          <w:rFonts w:ascii="Times New Roman" w:eastAsia="Times New Roman" w:hAnsi="Times New Roman" w:cs="Times New Roman"/>
          <w:lang w:eastAsia="sk-SK" w:bidi="sk-SK"/>
        </w:rPr>
        <w:t xml:space="preserve">é a súvisiace práce na Diele bude </w:t>
      </w:r>
      <w:r w:rsidR="00E104E1">
        <w:rPr>
          <w:rFonts w:ascii="Times New Roman" w:eastAsia="Times New Roman" w:hAnsi="Times New Roman" w:cs="Times New Roman"/>
          <w:lang w:eastAsia="sk-SK" w:bidi="sk-SK"/>
        </w:rPr>
        <w:t xml:space="preserve"> </w:t>
      </w:r>
      <w:r w:rsidR="00B73C97" w:rsidRPr="00B73C97">
        <w:rPr>
          <w:rFonts w:ascii="Times New Roman" w:eastAsia="Times New Roman" w:hAnsi="Times New Roman" w:cs="Times New Roman"/>
          <w:lang w:eastAsia="sk-SK" w:bidi="sk-SK"/>
        </w:rPr>
        <w:t xml:space="preserve">realizovať tak, aby minimalizoval vplyvy na plynulú </w:t>
      </w:r>
      <w:r w:rsidR="00E104E1">
        <w:rPr>
          <w:rFonts w:ascii="Times New Roman" w:eastAsia="Times New Roman" w:hAnsi="Times New Roman" w:cs="Times New Roman"/>
          <w:lang w:eastAsia="sk-SK" w:bidi="sk-SK"/>
        </w:rPr>
        <w:t>premávku na priľahlých dopravných komunikáciách</w:t>
      </w:r>
      <w:r w:rsidR="00B73C97" w:rsidRPr="00B73C97">
        <w:rPr>
          <w:rFonts w:ascii="Times New Roman" w:eastAsia="Times New Roman" w:hAnsi="Times New Roman" w:cs="Times New Roman"/>
          <w:lang w:eastAsia="sk-SK" w:bidi="sk-SK"/>
        </w:rPr>
        <w:t xml:space="preserve">. </w:t>
      </w:r>
    </w:p>
    <w:p w:rsidR="00B73C97" w:rsidRPr="00B73C97" w:rsidRDefault="00217CC1"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Zmluvné strany sa dohodli, Zhotoviteľ si na vlastné náklady zabezpečí </w:t>
      </w:r>
      <w:r w:rsidR="00D21175">
        <w:rPr>
          <w:rFonts w:ascii="Times New Roman" w:eastAsia="Times New Roman" w:hAnsi="Times New Roman" w:cs="Times New Roman"/>
          <w:lang w:eastAsia="sk-SK" w:bidi="sk-SK"/>
        </w:rPr>
        <w:t xml:space="preserve">generátor elektrickej energie, </w:t>
      </w:r>
      <w:r w:rsidR="00B73C97" w:rsidRPr="00B73C97">
        <w:rPr>
          <w:rFonts w:ascii="Times New Roman" w:eastAsia="Times New Roman" w:hAnsi="Times New Roman" w:cs="Times New Roman"/>
          <w:lang w:eastAsia="sk-SK" w:bidi="sk-SK"/>
        </w:rPr>
        <w:t>mobilnú bunku na prezliekanie, mobilné WC a ich prevádzku a čistenie. Za účelom vylúčenia pochybností Zmluvné strany deklarujú, že Objednávateľ nezabezpečuje stráženie staveniska a nezodpovedá za prípadné straty, poškodenia či zničenia uskladnených vecí Zhotoviteľa, resp. tretích osôb.</w:t>
      </w:r>
    </w:p>
    <w:p w:rsidR="00B73C97" w:rsidRPr="00B73C97" w:rsidRDefault="00217CC1"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Zhotoviteľ sa zaväzuje, že bude pri vykonávaní Diela postupovať s odbornou starostlivosťou, chrániť záujmy a majetok Objednávateľa a tretích osôb a v maximálnej možnej miere obmedziť negatívne dopady predmetnej činnosti na okolie. Zhotoviteľ bude vykonávať činnosti spojené s plnením predmetu Zmluvy na vlastnú zodpovednosť, podľa Zmluvy, pričom bude dodržiavať technické špecifikácie, platné právne a technické predpisy, zákony, vyhlášky a normy platné v SR, najmä: stavebný zákon, zákon o bezpečnosti a ochrane zdravia pri práci, zákon o životnom prostredí, zákon o odpadoch, zákon o ovzduší, zákon o vodách, zákon ochrane pred požiarmi.</w:t>
      </w:r>
    </w:p>
    <w:p w:rsidR="00B73C97" w:rsidRPr="00B73C97" w:rsidRDefault="00217CC1"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Počas vykonávania Diela sa Zhotoviteľ zaväzuje dodržiavať ustanovenia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v znení neskorších predpisov.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rsidR="00B73C97" w:rsidRPr="00D21175" w:rsidRDefault="00217CC1" w:rsidP="00D21175">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Zhotoviteľ zabezpečí počas realizácie prác na Diele maximálne možné zamedzenie prašnosti a hlučnosti, ochranu </w:t>
      </w:r>
      <w:proofErr w:type="spellStart"/>
      <w:r w:rsidR="00B73C97" w:rsidRPr="00B73C97">
        <w:rPr>
          <w:rFonts w:ascii="Times New Roman" w:eastAsia="Times New Roman" w:hAnsi="Times New Roman" w:cs="Times New Roman"/>
          <w:lang w:eastAsia="sk-SK" w:bidi="sk-SK"/>
        </w:rPr>
        <w:t>vzrastlej</w:t>
      </w:r>
      <w:proofErr w:type="spellEnd"/>
      <w:r w:rsidR="00B73C97" w:rsidRPr="00B73C97">
        <w:rPr>
          <w:rFonts w:ascii="Times New Roman" w:eastAsia="Times New Roman" w:hAnsi="Times New Roman" w:cs="Times New Roman"/>
          <w:lang w:eastAsia="sk-SK" w:bidi="sk-SK"/>
        </w:rPr>
        <w:t xml:space="preserve"> zelene a je povinný dodržiavať predpisy o ochrane životného prostredia. Zhotoviteľ je povinný na stavenisku udržiavať poriadok a čistotu. Po ukončení prác je Zhotoviteľ povinný na svoje náklady do 3 pracovných dní vyčistiť stavenisko a odviezť odpad vzniknutý jeho činnosťou na skládku. Zhotoviteľ sa zaväzuje, že vyprace stavenisko najneskôr do 5 dní odo dňa Odovzdania a prevzatia vykonaného Diela Objednávateľovi. V prípade nedodržania dohodnutej lehoty Objednávateľ má právo voči Zhotoviteľovi na zmluvnú pokutu vo výške 20 € denne až do dňa</w:t>
      </w:r>
      <w:r w:rsidR="00D21175">
        <w:rPr>
          <w:rFonts w:ascii="Times New Roman" w:eastAsia="Times New Roman" w:hAnsi="Times New Roman" w:cs="Times New Roman"/>
          <w:lang w:eastAsia="sk-SK" w:bidi="sk-SK"/>
        </w:rPr>
        <w:t xml:space="preserve"> úplného vypratania staveniska.</w:t>
      </w:r>
    </w:p>
    <w:p w:rsidR="00B73C97" w:rsidRPr="00B73C97" w:rsidRDefault="00217CC1"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V prípade vzniku akýchkoľvek odpadov pri vykonávaní </w:t>
      </w:r>
      <w:r w:rsidR="00D21175">
        <w:rPr>
          <w:rFonts w:ascii="Times New Roman" w:eastAsia="Times New Roman" w:hAnsi="Times New Roman" w:cs="Times New Roman"/>
          <w:lang w:eastAsia="sk-SK" w:bidi="sk-SK"/>
        </w:rPr>
        <w:t>rekonštrukč</w:t>
      </w:r>
      <w:r w:rsidR="00B73C97" w:rsidRPr="00B73C97">
        <w:rPr>
          <w:rFonts w:ascii="Times New Roman" w:eastAsia="Times New Roman" w:hAnsi="Times New Roman" w:cs="Times New Roman"/>
          <w:lang w:eastAsia="sk-SK" w:bidi="sk-SK"/>
        </w:rPr>
        <w:t>ných prác na Diele je Zhotoviteľ zodpovedný za nakladanie s týmito odpadmi a v zmysle zákona č. 79/2015 Z. z. o odpadoch a o zmene a doplnení niektorých zákonov v znení neskorších predpisov (ďalej len „</w:t>
      </w:r>
      <w:r w:rsidR="00B73C97" w:rsidRPr="00B73C97">
        <w:rPr>
          <w:rFonts w:ascii="Times New Roman" w:eastAsia="Times New Roman" w:hAnsi="Times New Roman" w:cs="Times New Roman"/>
          <w:b/>
          <w:lang w:eastAsia="sk-SK" w:bidi="sk-SK"/>
        </w:rPr>
        <w:t>Zákon o odpadoch</w:t>
      </w:r>
      <w:r w:rsidR="00B73C97" w:rsidRPr="00B73C97">
        <w:rPr>
          <w:rFonts w:ascii="Times New Roman" w:eastAsia="Times New Roman" w:hAnsi="Times New Roman" w:cs="Times New Roman"/>
          <w:lang w:eastAsia="sk-SK" w:bidi="sk-SK"/>
        </w:rPr>
        <w:t xml:space="preserve">“) a je povinný plniť všetky povinnosti, ktoré prislúchajú držiteľovi odpadu v zmysle príslušných ustanovení Zákona o odpadoch. Zhotoviteľ je po skončení </w:t>
      </w:r>
      <w:r w:rsidR="00D21175">
        <w:rPr>
          <w:rFonts w:ascii="Times New Roman" w:eastAsia="Times New Roman" w:hAnsi="Times New Roman" w:cs="Times New Roman"/>
          <w:lang w:eastAsia="sk-SK" w:bidi="sk-SK"/>
        </w:rPr>
        <w:t>rekonštrukč</w:t>
      </w:r>
      <w:r w:rsidR="00B73C97" w:rsidRPr="00B73C97">
        <w:rPr>
          <w:rFonts w:ascii="Times New Roman" w:eastAsia="Times New Roman" w:hAnsi="Times New Roman" w:cs="Times New Roman"/>
          <w:lang w:eastAsia="sk-SK" w:bidi="sk-SK"/>
        </w:rPr>
        <w:t>ných prác na Diele povinný odovzdať Objednávateľovi potvrdenie o uskladnení odpadu. Doklady o množstve a spôsobe nakladania s odpadmi je Zhotoviteľ Objednávateľovi povinný predložiť alebo odovzdať aj kedykoľvek na vyžiadanie Objednávateľa. V prípade, ak vznikne Objednávateľovi akákoľvek škoda v súvislosti s porušením povinností Zhotoviteľa dodržiavať ustanovenia v oblasti nakladania s odpadmi, Zhotoviteľ je povinný túto škodu Objednávateľovi nahradiť.</w:t>
      </w:r>
    </w:p>
    <w:p w:rsidR="00B73C97" w:rsidRPr="00B73C97" w:rsidRDefault="00217CC1"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Zhotoviteľ v rámci realizácie Diela zabezpečí najmä:</w:t>
      </w:r>
    </w:p>
    <w:p w:rsidR="00B73C97" w:rsidRPr="00D21175"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D21175">
        <w:rPr>
          <w:rFonts w:ascii="Times New Roman" w:eastAsia="Times New Roman" w:hAnsi="Times New Roman" w:cs="Times New Roman"/>
          <w:lang w:eastAsia="sk-SK" w:bidi="sk-SK"/>
        </w:rPr>
        <w:t>zamedzenie šírenia prašnosti na stavenisku, vybudovanie, prevádzkovanie, údržbu, likvidáciu, vypratanie a vyčistenie priestoru zariadenia staveniska;</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 xml:space="preserve">zhromažďovanie odpadov vytriedených podľa druhov odpadov a ich zabezpečenie pred znehodnotením, </w:t>
      </w:r>
      <w:r w:rsidRPr="00B73C97">
        <w:rPr>
          <w:rFonts w:ascii="Times New Roman" w:eastAsia="Times New Roman" w:hAnsi="Times New Roman" w:cs="Times New Roman"/>
          <w:lang w:eastAsia="sk-SK" w:bidi="sk-SK"/>
        </w:rPr>
        <w:lastRenderedPageBreak/>
        <w:t>odcudzením alebo iným nežiaducim únikom;</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spracovanie odpadov jeho prípravou na opätovné použitie, recykláciu či zhodnotenie v rámci svojej činnosti, prípadne na zneškodnenie odpadu;</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odovzdanie odpadov len osobe oprávnenej nakladať s odpadmi podľa Zákona o odpadoch;</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 xml:space="preserve">zhromažďovanie stavebných a demolačných odpadov v mieste </w:t>
      </w:r>
      <w:r w:rsidR="00D21175">
        <w:rPr>
          <w:rFonts w:ascii="Times New Roman" w:eastAsia="Times New Roman" w:hAnsi="Times New Roman" w:cs="Times New Roman"/>
          <w:lang w:eastAsia="sk-SK" w:bidi="sk-SK"/>
        </w:rPr>
        <w:t>obnov</w:t>
      </w:r>
      <w:r w:rsidRPr="00B73C97">
        <w:rPr>
          <w:rFonts w:ascii="Times New Roman" w:eastAsia="Times New Roman" w:hAnsi="Times New Roman" w:cs="Times New Roman"/>
          <w:lang w:eastAsia="sk-SK" w:bidi="sk-SK"/>
        </w:rPr>
        <w:t>y len na nevyhnutný čas, následne ich musí Zhotoviteľ ihneď odviesť k oprávnenému odberateľovi;</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 xml:space="preserve">počas </w:t>
      </w:r>
      <w:r w:rsidR="00D21175">
        <w:rPr>
          <w:rFonts w:ascii="Times New Roman" w:eastAsia="Times New Roman" w:hAnsi="Times New Roman" w:cs="Times New Roman"/>
          <w:lang w:eastAsia="sk-SK" w:bidi="sk-SK"/>
        </w:rPr>
        <w:t>rekonštrukcie</w:t>
      </w:r>
      <w:r w:rsidRPr="00B73C97">
        <w:rPr>
          <w:rFonts w:ascii="Times New Roman" w:eastAsia="Times New Roman" w:hAnsi="Times New Roman" w:cs="Times New Roman"/>
          <w:lang w:eastAsia="sk-SK" w:bidi="sk-SK"/>
        </w:rPr>
        <w:t xml:space="preserve"> udržiavanie čistoty na </w:t>
      </w:r>
      <w:r w:rsidR="00D21175">
        <w:rPr>
          <w:rFonts w:ascii="Times New Roman" w:eastAsia="Times New Roman" w:hAnsi="Times New Roman" w:cs="Times New Roman"/>
          <w:lang w:eastAsia="sk-SK" w:bidi="sk-SK"/>
        </w:rPr>
        <w:t>rekonštrukci</w:t>
      </w:r>
      <w:r w:rsidRPr="00B73C97">
        <w:rPr>
          <w:rFonts w:ascii="Times New Roman" w:eastAsia="Times New Roman" w:hAnsi="Times New Roman" w:cs="Times New Roman"/>
          <w:lang w:eastAsia="sk-SK" w:bidi="sk-SK"/>
        </w:rPr>
        <w:t xml:space="preserve">ou znečisťovaných komunikáciách a verejných priestranstvách a </w:t>
      </w:r>
      <w:r w:rsidR="00D21175">
        <w:rPr>
          <w:rFonts w:ascii="Times New Roman" w:eastAsia="Times New Roman" w:hAnsi="Times New Roman" w:cs="Times New Roman"/>
          <w:lang w:eastAsia="sk-SK" w:bidi="sk-SK"/>
        </w:rPr>
        <w:t>rekonštrukci</w:t>
      </w:r>
      <w:r w:rsidRPr="00B73C97">
        <w:rPr>
          <w:rFonts w:ascii="Times New Roman" w:eastAsia="Times New Roman" w:hAnsi="Times New Roman" w:cs="Times New Roman"/>
          <w:lang w:eastAsia="sk-SK" w:bidi="sk-SK"/>
        </w:rPr>
        <w:t>u zabezpečiť bez porušenia bezpečnosti a plynulosti pešej a cestnej premávky;</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realizovanie prác v zmysle nariadenia vlády SR č. 115/2006 Z. z. o minimálnych zdravotných a bezpečnostných požiadavkách na ochranu zamestnancov pred rizikami súvisiacimi s expozíciou hluku;</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 xml:space="preserve">úpravu trávnatých plôch dotknutých </w:t>
      </w:r>
      <w:r w:rsidR="00D21175">
        <w:rPr>
          <w:rFonts w:ascii="Times New Roman" w:eastAsia="Times New Roman" w:hAnsi="Times New Roman" w:cs="Times New Roman"/>
          <w:lang w:eastAsia="sk-SK" w:bidi="sk-SK"/>
        </w:rPr>
        <w:t>rekonštrukci</w:t>
      </w:r>
      <w:r w:rsidRPr="00B73C97">
        <w:rPr>
          <w:rFonts w:ascii="Times New Roman" w:eastAsia="Times New Roman" w:hAnsi="Times New Roman" w:cs="Times New Roman"/>
          <w:lang w:eastAsia="sk-SK" w:bidi="sk-SK"/>
        </w:rPr>
        <w:t>ou v okolí staveniska do pôvodného stavu.</w:t>
      </w:r>
    </w:p>
    <w:p w:rsidR="00B73C97" w:rsidRPr="00B73C97" w:rsidRDefault="00B73C97" w:rsidP="00B73C97">
      <w:pPr>
        <w:widowControl w:val="0"/>
        <w:spacing w:after="0" w:line="240" w:lineRule="auto"/>
        <w:rPr>
          <w:rFonts w:ascii="Courier New" w:eastAsia="Courier New" w:hAnsi="Courier New" w:cs="Courier New"/>
          <w:color w:val="000000"/>
          <w:sz w:val="24"/>
          <w:szCs w:val="24"/>
          <w:lang w:eastAsia="sk-SK" w:bidi="sk-SK"/>
        </w:rPr>
      </w:pPr>
    </w:p>
    <w:p w:rsidR="00B73C97" w:rsidRPr="00B73C97" w:rsidRDefault="00B73C97" w:rsidP="00B73C97">
      <w:pPr>
        <w:widowControl w:val="0"/>
        <w:spacing w:after="0" w:line="240" w:lineRule="auto"/>
        <w:jc w:val="center"/>
        <w:rPr>
          <w:rFonts w:ascii="Times New Roman" w:eastAsia="Courier New" w:hAnsi="Times New Roman" w:cs="Times New Roman"/>
          <w:b/>
          <w:color w:val="000000"/>
          <w:lang w:eastAsia="sk-SK" w:bidi="sk-SK"/>
        </w:rPr>
      </w:pPr>
      <w:r w:rsidRPr="00B73C97">
        <w:rPr>
          <w:rFonts w:ascii="Times New Roman" w:eastAsia="Courier New" w:hAnsi="Times New Roman" w:cs="Times New Roman"/>
          <w:b/>
          <w:color w:val="000000"/>
          <w:lang w:eastAsia="sk-SK" w:bidi="sk-SK"/>
        </w:rPr>
        <w:t>Článok VI.</w:t>
      </w:r>
    </w:p>
    <w:p w:rsidR="00B73C97" w:rsidRPr="00B73C97" w:rsidRDefault="00B73C97" w:rsidP="00B73C97">
      <w:pPr>
        <w:widowControl w:val="0"/>
        <w:spacing w:after="0" w:line="240" w:lineRule="auto"/>
        <w:jc w:val="center"/>
        <w:rPr>
          <w:rFonts w:ascii="Courier New" w:eastAsia="Courier New" w:hAnsi="Courier New" w:cs="Courier New"/>
          <w:b/>
          <w:color w:val="000000"/>
          <w:lang w:eastAsia="sk-SK" w:bidi="sk-SK"/>
        </w:rPr>
      </w:pPr>
      <w:r w:rsidRPr="00B73C97">
        <w:rPr>
          <w:rFonts w:ascii="Times New Roman" w:eastAsia="Courier New" w:hAnsi="Times New Roman" w:cs="Times New Roman"/>
          <w:b/>
          <w:color w:val="000000"/>
          <w:lang w:eastAsia="sk-SK" w:bidi="sk-SK"/>
        </w:rPr>
        <w:t>Kontrola vykonávania Diela</w:t>
      </w:r>
    </w:p>
    <w:p w:rsidR="00B73C97" w:rsidRPr="00B73C97" w:rsidRDefault="00B73C97" w:rsidP="00B73C97">
      <w:pPr>
        <w:widowControl w:val="0"/>
        <w:spacing w:after="0" w:line="240" w:lineRule="auto"/>
        <w:rPr>
          <w:rFonts w:ascii="Courier New" w:eastAsia="Courier New" w:hAnsi="Courier New" w:cs="Courier New"/>
          <w:color w:val="000000"/>
          <w:lang w:eastAsia="sk-SK" w:bidi="sk-SK"/>
        </w:rPr>
      </w:pPr>
    </w:p>
    <w:p w:rsidR="00B73C97" w:rsidRPr="00B73C97" w:rsidRDefault="00B73C97" w:rsidP="00B73C97">
      <w:pPr>
        <w:widowControl w:val="0"/>
        <w:numPr>
          <w:ilvl w:val="0"/>
          <w:numId w:val="35"/>
        </w:numPr>
        <w:tabs>
          <w:tab w:val="left" w:pos="567"/>
        </w:tabs>
        <w:spacing w:before="120" w:after="120" w:line="240" w:lineRule="auto"/>
        <w:ind w:left="567" w:hanging="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 xml:space="preserve">Objednávateľ je oprávnený priebežne kontrolovať vykonávanie Diela. Ak Objednávateľ zistí, že Zhotoviteľ vykonáva predmet Zmluvy v rozpore so svojimi povinnosťami, Objednávateľ je oprávnený vyzvať Zhotoviteľa, aby odstránil </w:t>
      </w:r>
      <w:proofErr w:type="spellStart"/>
      <w:r w:rsidRPr="00B73C97">
        <w:rPr>
          <w:rFonts w:ascii="Times New Roman" w:eastAsia="Times New Roman" w:hAnsi="Times New Roman" w:cs="Times New Roman"/>
          <w:lang w:eastAsia="sk-SK" w:bidi="sk-SK"/>
        </w:rPr>
        <w:t>vady</w:t>
      </w:r>
      <w:proofErr w:type="spellEnd"/>
      <w:r w:rsidRPr="00B73C97">
        <w:rPr>
          <w:rFonts w:ascii="Times New Roman" w:eastAsia="Times New Roman" w:hAnsi="Times New Roman" w:cs="Times New Roman"/>
          <w:lang w:eastAsia="sk-SK" w:bidi="sk-SK"/>
        </w:rPr>
        <w:t xml:space="preserve"> vzniknuté </w:t>
      </w:r>
      <w:proofErr w:type="spellStart"/>
      <w:r w:rsidRPr="00B73C97">
        <w:rPr>
          <w:rFonts w:ascii="Times New Roman" w:eastAsia="Times New Roman" w:hAnsi="Times New Roman" w:cs="Times New Roman"/>
          <w:lang w:eastAsia="sk-SK" w:bidi="sk-SK"/>
        </w:rPr>
        <w:t>vadným</w:t>
      </w:r>
      <w:proofErr w:type="spellEnd"/>
      <w:r w:rsidRPr="00B73C97">
        <w:rPr>
          <w:rFonts w:ascii="Times New Roman" w:eastAsia="Times New Roman" w:hAnsi="Times New Roman" w:cs="Times New Roman"/>
          <w:lang w:eastAsia="sk-SK" w:bidi="sk-SK"/>
        </w:rPr>
        <w:t xml:space="preserve"> vykonávaním Diela a predmet Zmluvy vykonal riadnym spôsobom. V prípade, že Zhotoviteľ tak neurobí v lehote určenej vo výzve Objednávateľa, je Objednávateľ oprávnený odstúpiť od Zmluvy v zmysle § 345 Obchodného zákonníka.</w:t>
      </w:r>
    </w:p>
    <w:p w:rsidR="00B73C97" w:rsidRPr="00D21175" w:rsidRDefault="00076BA3" w:rsidP="00D21175">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Osoby, poverené vykonávaním funkcie technického dozoru Objednávateľa a kontrolou realizovaných prác budú Objednávateľom oznámené Zhotoviteľovi pri odovzdaní prvej časti staveniska podľa čl. V bod 2 písm. a) Zmluvy a zaznamenané v stavebnom denníku. Povereným zástupcom Objednávateľa na podpis Protokolu o odovzdaní a</w:t>
      </w:r>
      <w:r w:rsidR="00B73C97" w:rsidRPr="00B73C97" w:rsidDel="0017144D">
        <w:rPr>
          <w:rFonts w:ascii="Times New Roman" w:eastAsia="Times New Roman" w:hAnsi="Times New Roman" w:cs="Times New Roman"/>
          <w:lang w:eastAsia="sk-SK" w:bidi="sk-SK"/>
        </w:rPr>
        <w:t xml:space="preserve"> </w:t>
      </w:r>
      <w:r w:rsidR="00B73C97" w:rsidRPr="00B73C97">
        <w:rPr>
          <w:rFonts w:ascii="Times New Roman" w:eastAsia="Times New Roman" w:hAnsi="Times New Roman" w:cs="Times New Roman"/>
          <w:lang w:eastAsia="sk-SK" w:bidi="sk-SK"/>
        </w:rPr>
        <w:t>prevzatí Diela je starosta MČ Petržalka.</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Zhotoviteľ sa zaväzuje vyzvať zástupcu Objednávateľa na obhliadku a preverenie všetkých konštrukcií a prác, ktoré majú byť ďalším postupom zakryté, alebo sa stanú neprístupnými. Takúto výzvu urobí Zhotoviteľ zápisom v stavebnom denníku a e-mailom najneskôr 3 pracovné dni pred navrhovaným termínom obhliadky. Pokiaľ Objednávateľovi navrhovaný termín nevyhovuje, Objednávateľ je oprávnený navrhnúť iný termín obhliadky, najneskôr však 3 pracovné dni odo dňa pôvodne navrhnutého termínu. Pokiaľ sa zástupca Objednávateľa bez ospravedlnenia nedostaví na Zmluvnými stranami dohodnutý termín obhliadky, je Zhotoviteľ oprávnený tieto konštrukcie zakryť. Pred ich zakrytím musí Zhotoviteľ učiniť všetky opatrenia, vyžadované technickými normami a zabezpečiť preukázateľnou formou dokumentáciu a fotodokumentáciu takto zakrývaných konštrukcií. Tento postup ho nezbavuje zodpovednosti za </w:t>
      </w:r>
      <w:proofErr w:type="spellStart"/>
      <w:r w:rsidR="00B73C97" w:rsidRPr="00B73C97">
        <w:rPr>
          <w:rFonts w:ascii="Times New Roman" w:eastAsia="Times New Roman" w:hAnsi="Times New Roman" w:cs="Times New Roman"/>
          <w:lang w:eastAsia="sk-SK" w:bidi="sk-SK"/>
        </w:rPr>
        <w:t>vady</w:t>
      </w:r>
      <w:proofErr w:type="spellEnd"/>
      <w:r w:rsidR="00B73C97" w:rsidRPr="00B73C97">
        <w:rPr>
          <w:rFonts w:ascii="Times New Roman" w:eastAsia="Times New Roman" w:hAnsi="Times New Roman" w:cs="Times New Roman"/>
          <w:lang w:eastAsia="sk-SK" w:bidi="sk-SK"/>
        </w:rPr>
        <w:t xml:space="preserve"> takýchto zakrývaných prác a konštrukcií.</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V prípade, že Zhotoviteľ nedodrží povinnosti podľa bodu 3 tohto článku Zmluvy, Zhotoviteľ je povinný na základe výzvy Objednávateľa a na svoje náklady odkryť zakryté konštrukcie a práce, pokiaľ medzi Zmluvnými stranami nebude uzatvorená iná dohoda, napr. o úprave záručnej doby, alebo zľave z Ceny Diela.</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Zhotoviteľ je povinný umožniť slovenským kontrolným orgánom a zástupcom Objednávateľa, aby vykonali kontrolu a dozor na mieste realizácie Diela v súlade s platnými právnymi predpismi.</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Zhotoviteľ je povinný viesť odo dňa prevzatia prvej časti staveniska podľa čl. V bod 2 písm. a) Zmluvy stavebný denník, v ktorom bude pravidelne zaznamenávať priebeh všetkých prác pri vykonávaní Diela, všetky podstatné udalosti, ktoré sa stali na stavenisku a ostatné údaje v súlade s platnými predpismi a obvyklými zásadami. Stavebný denník je doklad o priebehu výstavby a vykonávania Diela. Zmluvné strany sa dohodli, že osoba vykonávajúca technický dozor Objednávateľa, je oprávnená v prípade, ak nesúhlasí s vykonaným zápisom Zhotoviteľa do stavebného denníka, pripojiť k zápisu svoje vyjadrenie. Zhotoviteľ sa zaväzuje, že všetky problémy vzniknuté pri realizácií Diela bude bez zbytočného odkladu hlásiť technickému dozoru Objednávateľa a zapíše ich do stavebného denníka.</w:t>
      </w:r>
    </w:p>
    <w:p w:rsidR="00391322"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lastRenderedPageBreak/>
        <w:tab/>
      </w:r>
      <w:r w:rsidR="00B73C97" w:rsidRPr="00B73C97">
        <w:rPr>
          <w:rFonts w:ascii="Times New Roman" w:eastAsia="Times New Roman" w:hAnsi="Times New Roman" w:cs="Times New Roman"/>
          <w:lang w:eastAsia="sk-SK" w:bidi="sk-SK"/>
        </w:rPr>
        <w:t>Počas vykonávania stavebných prác na Diele musí byť na stavenisku trvale prítomný zástupca Zhotoviteľa,</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poverený riadením stavebných prác.</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Zhotoviteľ sa zaväzuje zabezpečiť na vlastné náklady vykonanie všetkých skúšok potrebných pri realizácii Diela, ktoré sú požadované všeobecne záväznými právnymi predpismi a to tak, aby boli tieto vykona</w:t>
      </w:r>
      <w:r w:rsidR="004323E7">
        <w:rPr>
          <w:rFonts w:ascii="Times New Roman" w:eastAsia="Times New Roman" w:hAnsi="Times New Roman" w:cs="Times New Roman"/>
          <w:lang w:eastAsia="sk-SK" w:bidi="sk-SK"/>
        </w:rPr>
        <w:t xml:space="preserve">né najneskôr </w:t>
      </w:r>
      <w:r w:rsidR="00B73C97" w:rsidRPr="00B73C97">
        <w:rPr>
          <w:rFonts w:ascii="Times New Roman" w:eastAsia="Times New Roman" w:hAnsi="Times New Roman" w:cs="Times New Roman"/>
          <w:lang w:eastAsia="sk-SK" w:bidi="sk-SK"/>
        </w:rPr>
        <w:t>5 dní pred termínom Odovzdania a prevzatia Diela Objednávateľom.</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Zhotoviteľ je povinný dokladovať kvalitu vykonaných prác na Diele a zároveň doložiť doklady, ktoré budú dokumentovať zabezpečenie požadovaných kvalitatívnych ukazovateľov Diela (napr. certifikáty výrobkov, atesty, záručné listy, revízne správy, atď.).</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Zhotoviteľ sa zaväzuje, že všetky materiály a technológie použité pri realizácii Diela budú spĺňať parametre potrebné pre výber Zhotoviteľa prostredníctvom verejného obstarávania, pričom táto povinnosť platí aj pre tie materiály a technológie, ktoré budú </w:t>
      </w:r>
      <w:r w:rsidR="004323E7">
        <w:rPr>
          <w:rFonts w:ascii="Times New Roman" w:eastAsia="Times New Roman" w:hAnsi="Times New Roman" w:cs="Times New Roman"/>
          <w:lang w:eastAsia="sk-SK" w:bidi="sk-SK"/>
        </w:rPr>
        <w:t>v cenovej ponuke</w:t>
      </w:r>
      <w:r w:rsidR="00B73C97" w:rsidRPr="00B73C97">
        <w:rPr>
          <w:rFonts w:ascii="Times New Roman" w:eastAsia="Times New Roman" w:hAnsi="Times New Roman" w:cs="Times New Roman"/>
          <w:lang w:eastAsia="sk-SK" w:bidi="sk-SK"/>
        </w:rPr>
        <w:t xml:space="preserve"> označené ako tzv. ekvivalentné.</w:t>
      </w:r>
    </w:p>
    <w:p w:rsidR="00B73C97" w:rsidRPr="00B73C97" w:rsidRDefault="00B73C97" w:rsidP="00B73C97">
      <w:pPr>
        <w:widowControl w:val="0"/>
        <w:spacing w:after="0" w:line="240" w:lineRule="auto"/>
        <w:rPr>
          <w:rFonts w:ascii="Courier New" w:eastAsia="Courier New" w:hAnsi="Courier New" w:cs="Courier New"/>
          <w:color w:val="000000"/>
          <w:lang w:eastAsia="sk-SK" w:bidi="sk-SK"/>
        </w:rPr>
      </w:pPr>
    </w:p>
    <w:p w:rsidR="00B73C97" w:rsidRPr="00B73C97" w:rsidRDefault="00B73C97" w:rsidP="00B73C97">
      <w:pPr>
        <w:widowControl w:val="0"/>
        <w:spacing w:after="0" w:line="240" w:lineRule="auto"/>
        <w:jc w:val="center"/>
        <w:rPr>
          <w:rFonts w:ascii="Times New Roman" w:eastAsia="Courier New" w:hAnsi="Times New Roman" w:cs="Times New Roman"/>
          <w:b/>
          <w:color w:val="000000"/>
          <w:lang w:eastAsia="sk-SK" w:bidi="sk-SK"/>
        </w:rPr>
      </w:pPr>
      <w:r w:rsidRPr="00B73C97">
        <w:rPr>
          <w:rFonts w:ascii="Times New Roman" w:eastAsia="Courier New" w:hAnsi="Times New Roman" w:cs="Times New Roman"/>
          <w:b/>
          <w:color w:val="000000"/>
          <w:lang w:eastAsia="sk-SK" w:bidi="sk-SK"/>
        </w:rPr>
        <w:t>Článok VII.</w:t>
      </w:r>
    </w:p>
    <w:p w:rsidR="00B73C97" w:rsidRPr="00B73C97" w:rsidRDefault="00B73C97" w:rsidP="00B73C97">
      <w:pPr>
        <w:widowControl w:val="0"/>
        <w:spacing w:after="0" w:line="240" w:lineRule="auto"/>
        <w:jc w:val="center"/>
        <w:rPr>
          <w:rFonts w:ascii="Courier New" w:eastAsia="Courier New" w:hAnsi="Courier New" w:cs="Courier New"/>
          <w:b/>
          <w:color w:val="000000"/>
          <w:lang w:eastAsia="sk-SK" w:bidi="sk-SK"/>
        </w:rPr>
      </w:pPr>
      <w:r w:rsidRPr="00B73C97">
        <w:rPr>
          <w:rFonts w:ascii="Times New Roman" w:eastAsia="Courier New" w:hAnsi="Times New Roman" w:cs="Times New Roman"/>
          <w:b/>
          <w:color w:val="000000"/>
          <w:lang w:eastAsia="sk-SK" w:bidi="sk-SK"/>
        </w:rPr>
        <w:t>Zamestnanci Zhotoviteľa a subdodávatelia</w:t>
      </w:r>
    </w:p>
    <w:p w:rsidR="00B73C97" w:rsidRPr="00B73C97" w:rsidRDefault="00B73C97" w:rsidP="00B73C97">
      <w:pPr>
        <w:widowControl w:val="0"/>
        <w:spacing w:after="0" w:line="240" w:lineRule="auto"/>
        <w:rPr>
          <w:rFonts w:ascii="Courier New" w:eastAsia="Courier New" w:hAnsi="Courier New" w:cs="Courier New"/>
          <w:color w:val="000000"/>
          <w:lang w:eastAsia="sk-SK" w:bidi="sk-SK"/>
        </w:rPr>
      </w:pPr>
    </w:p>
    <w:p w:rsidR="00B73C97" w:rsidRPr="00B73C97" w:rsidRDefault="00B73C97" w:rsidP="00B73C97">
      <w:pPr>
        <w:widowControl w:val="0"/>
        <w:numPr>
          <w:ilvl w:val="0"/>
          <w:numId w:val="36"/>
        </w:numPr>
        <w:tabs>
          <w:tab w:val="left" w:pos="567"/>
        </w:tabs>
        <w:spacing w:before="120" w:after="120" w:line="240" w:lineRule="auto"/>
        <w:ind w:left="567" w:hanging="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 xml:space="preserve">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w:t>
      </w:r>
      <w:proofErr w:type="spellStart"/>
      <w:r w:rsidRPr="00B73C97">
        <w:rPr>
          <w:rFonts w:ascii="Times New Roman" w:eastAsia="Times New Roman" w:hAnsi="Times New Roman" w:cs="Times New Roman"/>
          <w:lang w:eastAsia="sk-SK" w:bidi="sk-SK"/>
        </w:rPr>
        <w:t>Z.z</w:t>
      </w:r>
      <w:proofErr w:type="spellEnd"/>
      <w:r w:rsidRPr="00B73C97">
        <w:rPr>
          <w:rFonts w:ascii="Times New Roman" w:eastAsia="Times New Roman" w:hAnsi="Times New Roman" w:cs="Times New Roman"/>
          <w:lang w:eastAsia="sk-SK" w:bidi="sk-SK"/>
        </w:rPr>
        <w:t>. o nelegálnej práci a nelegálnom zamestnávaní a o zmene a doplnení niektorých zákonov v znení (ďalej len „</w:t>
      </w:r>
      <w:r w:rsidRPr="00B73C97">
        <w:rPr>
          <w:rFonts w:ascii="Times New Roman" w:eastAsia="Times New Roman" w:hAnsi="Times New Roman" w:cs="Times New Roman"/>
          <w:b/>
          <w:lang w:eastAsia="sk-SK" w:bidi="sk-SK"/>
        </w:rPr>
        <w:t>Zákon o nelegálnej práci</w:t>
      </w:r>
      <w:r w:rsidRPr="00B73C97">
        <w:rPr>
          <w:rFonts w:ascii="Times New Roman" w:eastAsia="Times New Roman" w:hAnsi="Times New Roman" w:cs="Times New Roman"/>
          <w:lang w:eastAsia="sk-SK" w:bidi="sk-SK"/>
        </w:rPr>
        <w:t xml:space="preserve">“), v spojení so zákonom č. 311/2001 </w:t>
      </w:r>
      <w:proofErr w:type="spellStart"/>
      <w:r w:rsidRPr="00B73C97">
        <w:rPr>
          <w:rFonts w:ascii="Times New Roman" w:eastAsia="Times New Roman" w:hAnsi="Times New Roman" w:cs="Times New Roman"/>
          <w:lang w:eastAsia="sk-SK" w:bidi="sk-SK"/>
        </w:rPr>
        <w:t>Z.z</w:t>
      </w:r>
      <w:proofErr w:type="spellEnd"/>
      <w:r w:rsidRPr="00B73C97">
        <w:rPr>
          <w:rFonts w:ascii="Times New Roman" w:eastAsia="Times New Roman" w:hAnsi="Times New Roman" w:cs="Times New Roman"/>
          <w:lang w:eastAsia="sk-SK" w:bidi="sk-SK"/>
        </w:rPr>
        <w:t>.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ich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v plnej výške nahradiť.</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Zhotoviteľ nesmie vyhotovenie Diela ako celok odovzdať na zhotovenie inému subjektu. Časť Diela môže odovzdať na zhotovenie svojmu subdodávateľovi uvedenému v zozname subdodávateľov, ktorý tvorí </w:t>
      </w:r>
      <w:r w:rsidR="00B73C97" w:rsidRPr="00B73C97">
        <w:rPr>
          <w:rFonts w:ascii="Times New Roman" w:eastAsia="Times New Roman" w:hAnsi="Times New Roman" w:cs="Times New Roman"/>
          <w:u w:val="single"/>
          <w:lang w:eastAsia="sk-SK" w:bidi="sk-SK"/>
        </w:rPr>
        <w:t>Prí</w:t>
      </w:r>
      <w:r w:rsidR="004323E7">
        <w:rPr>
          <w:rFonts w:ascii="Times New Roman" w:eastAsia="Times New Roman" w:hAnsi="Times New Roman" w:cs="Times New Roman"/>
          <w:u w:val="single"/>
          <w:lang w:eastAsia="sk-SK" w:bidi="sk-SK"/>
        </w:rPr>
        <w:t>lohu č. 4</w:t>
      </w:r>
      <w:r w:rsidR="00B73C97" w:rsidRPr="00B73C97">
        <w:rPr>
          <w:rFonts w:ascii="Times New Roman" w:eastAsia="Times New Roman" w:hAnsi="Times New Roman" w:cs="Times New Roman"/>
          <w:lang w:eastAsia="sk-SK" w:bidi="sk-SK"/>
        </w:rPr>
        <w:t xml:space="preserve"> tejto Zmluvy. Súhlas Objednávateľa s vykonaním Diela prostredníctvom subdodávateľa nezbavuje Zhotoviteľa povinnosti a zodpovednosti za všetky práce a činnosti subdodávateľa. </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Ak sa na Zhotoviteľa a jeho subdodávateľov vzťahuje povinnosť zapisovať sa do registra partnerov verejného sektora podľa zákona č. 315/2016 </w:t>
      </w:r>
      <w:proofErr w:type="spellStart"/>
      <w:r w:rsidR="00B73C97" w:rsidRPr="00B73C97">
        <w:rPr>
          <w:rFonts w:ascii="Times New Roman" w:eastAsia="Times New Roman" w:hAnsi="Times New Roman" w:cs="Times New Roman"/>
          <w:lang w:eastAsia="sk-SK" w:bidi="sk-SK"/>
        </w:rPr>
        <w:t>Z.z</w:t>
      </w:r>
      <w:proofErr w:type="spellEnd"/>
      <w:r w:rsidR="00B73C97" w:rsidRPr="00B73C97">
        <w:rPr>
          <w:rFonts w:ascii="Times New Roman" w:eastAsia="Times New Roman" w:hAnsi="Times New Roman" w:cs="Times New Roman"/>
          <w:lang w:eastAsia="sk-SK" w:bidi="sk-SK"/>
        </w:rPr>
        <w:t>. o registri partnerov verejného sektora a o zmene a doplnení niektorých zákonov v znení neskorších predpisov (ďalej len „</w:t>
      </w:r>
      <w:r w:rsidR="00B73C97" w:rsidRPr="00B73C97">
        <w:rPr>
          <w:rFonts w:ascii="Times New Roman" w:eastAsia="Times New Roman" w:hAnsi="Times New Roman" w:cs="Times New Roman"/>
          <w:b/>
          <w:lang w:eastAsia="sk-SK" w:bidi="sk-SK"/>
        </w:rPr>
        <w:t>Zákon o registri partnerov verejného sektora</w:t>
      </w:r>
      <w:r w:rsidR="00B73C97" w:rsidRPr="00B73C97">
        <w:rPr>
          <w:rFonts w:ascii="Times New Roman" w:eastAsia="Times New Roman" w:hAnsi="Times New Roman" w:cs="Times New Roman"/>
          <w:lang w:eastAsia="sk-SK" w:bidi="sk-SK"/>
        </w:rPr>
        <w:t>“), potom sú Zhotoviteľ aj jeho subdodávatelia povinní dodržať túto povinnosť po celú dobu trvania Zmluvy, pričom Zhotoviteľ sa zaväzuje zabezpečiť splnenie tejto povinnosti aj zo strany subdodávateľov. V prípade porušenia povinnosti podľa predchádzajúcej vety, má Objednávateľ nárok na zmluvnú pokutu vo výške 100,- Eur za každý deň porušenia, pričom porušenie uvedenej povinnosti, ktorá trvá dlhšie ako 30 dní sa považuje za podstatné porušenie tejto Zmluvy.</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Počas trvania Zmluvy je Zhotoviteľ oprávnený zmeniť subdodávateľa uvedeného v </w:t>
      </w:r>
      <w:r w:rsidR="009B74D0">
        <w:rPr>
          <w:rFonts w:ascii="Times New Roman" w:eastAsia="Times New Roman" w:hAnsi="Times New Roman" w:cs="Times New Roman"/>
          <w:u w:val="single"/>
          <w:lang w:eastAsia="sk-SK" w:bidi="sk-SK"/>
        </w:rPr>
        <w:t>Prílohe č. 4</w:t>
      </w:r>
      <w:r w:rsidR="00B73C97" w:rsidRPr="00B73C97">
        <w:rPr>
          <w:rFonts w:ascii="Times New Roman" w:eastAsia="Times New Roman" w:hAnsi="Times New Roman" w:cs="Times New Roman"/>
          <w:lang w:eastAsia="sk-SK" w:bidi="sk-SK"/>
        </w:rPr>
        <w:t xml:space="preserve"> Zmluvy výlučne na základe dodatku k tejto Zmluve. Nový subdodávateľ musí spĺňať povinnosť zápisu v registri </w:t>
      </w:r>
      <w:r w:rsidR="00B73C97" w:rsidRPr="00B73C97">
        <w:rPr>
          <w:rFonts w:ascii="Times New Roman" w:eastAsia="Times New Roman" w:hAnsi="Times New Roman" w:cs="Times New Roman"/>
          <w:lang w:eastAsia="sk-SK" w:bidi="sk-SK"/>
        </w:rPr>
        <w:lastRenderedPageBreak/>
        <w:t xml:space="preserve">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nekvalitne realizované práce konkrétnym subdodávateľom na predchádzajúcich stavbách, nesplnenie podmienok pre výmenu subdodávateľa a pod.). </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Zhotoviteľ vyhlasuje, že </w:t>
      </w:r>
      <w:r w:rsidR="009B74D0">
        <w:rPr>
          <w:rFonts w:ascii="Times New Roman" w:eastAsia="Times New Roman" w:hAnsi="Times New Roman" w:cs="Times New Roman"/>
          <w:u w:val="single"/>
          <w:lang w:eastAsia="sk-SK" w:bidi="sk-SK"/>
        </w:rPr>
        <w:t>Príloha č. 4</w:t>
      </w:r>
      <w:r w:rsidR="00B73C97" w:rsidRPr="00B73C97">
        <w:rPr>
          <w:rFonts w:ascii="Times New Roman" w:eastAsia="Times New Roman" w:hAnsi="Times New Roman" w:cs="Times New Roman"/>
          <w:lang w:eastAsia="sk-SK" w:bidi="sk-SK"/>
        </w:rPr>
        <w:t xml:space="preserve"> Zmluvy obsahuje aktuálne a úplné údaje podľa ustanovenia § 41 ods. 3, 4, 6 Zákona o verejnom obstarávaní. Zmenu údajov uvedených v </w:t>
      </w:r>
      <w:r w:rsidR="009B74D0">
        <w:rPr>
          <w:rFonts w:ascii="Times New Roman" w:eastAsia="Times New Roman" w:hAnsi="Times New Roman" w:cs="Times New Roman"/>
          <w:u w:val="single"/>
          <w:lang w:eastAsia="sk-SK" w:bidi="sk-SK"/>
        </w:rPr>
        <w:t>Prílohe č. 4</w:t>
      </w:r>
      <w:r w:rsidR="00B73C97" w:rsidRPr="00B73C97">
        <w:rPr>
          <w:rFonts w:ascii="Times New Roman" w:eastAsia="Times New Roman" w:hAnsi="Times New Roman" w:cs="Times New Roman"/>
          <w:lang w:eastAsia="sk-SK" w:bidi="sk-SK"/>
        </w:rPr>
        <w:t xml:space="preserve"> je Zhotoviteľ povinný bezodkladne písomne oznámiť Objednávateľovi, pričom Zmluvné strany sa dohodli, že na zmenu uvedených údajov nie je potrebné uzatvoriť dodatok k tejto Zmluve.</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Objednávateľ nezodpovedá za prípad pracovného úrazu zamestnancov Zhotoviteľa, prípadne jeho subdodávateľov.</w:t>
      </w:r>
    </w:p>
    <w:p w:rsidR="00B73C97" w:rsidRPr="00B73C97" w:rsidRDefault="00B73C97" w:rsidP="00B73C97">
      <w:pPr>
        <w:widowControl w:val="0"/>
        <w:spacing w:after="0" w:line="240" w:lineRule="auto"/>
        <w:rPr>
          <w:rFonts w:ascii="Courier New" w:eastAsia="Courier New" w:hAnsi="Courier New" w:cs="Courier New"/>
          <w:color w:val="000000"/>
          <w:lang w:eastAsia="sk-SK" w:bidi="sk-SK"/>
        </w:rPr>
      </w:pPr>
    </w:p>
    <w:p w:rsidR="00B73C97" w:rsidRPr="00B73C97" w:rsidRDefault="00B73C97" w:rsidP="00B73C97">
      <w:pPr>
        <w:keepNext/>
        <w:keepLines/>
        <w:widowControl w:val="0"/>
        <w:spacing w:after="0" w:line="262" w:lineRule="auto"/>
        <w:jc w:val="center"/>
        <w:outlineLvl w:val="2"/>
        <w:rPr>
          <w:rFonts w:ascii="Times New Roman" w:eastAsia="Times New Roman" w:hAnsi="Times New Roman" w:cs="Times New Roman"/>
          <w:b/>
          <w:bCs/>
          <w:lang w:eastAsia="sk-SK" w:bidi="sk-SK"/>
        </w:rPr>
      </w:pPr>
      <w:bookmarkStart w:id="7" w:name="bookmark17"/>
      <w:r w:rsidRPr="00B73C97">
        <w:rPr>
          <w:rFonts w:ascii="Times New Roman" w:eastAsia="Times New Roman" w:hAnsi="Times New Roman" w:cs="Times New Roman"/>
          <w:b/>
          <w:bCs/>
          <w:lang w:eastAsia="sk-SK" w:bidi="sk-SK"/>
        </w:rPr>
        <w:t>Článok VIII.</w:t>
      </w:r>
      <w:bookmarkEnd w:id="7"/>
    </w:p>
    <w:p w:rsidR="00B73C97" w:rsidRPr="00B73C97" w:rsidRDefault="00B73C97" w:rsidP="00B73C97">
      <w:pPr>
        <w:keepNext/>
        <w:keepLines/>
        <w:widowControl w:val="0"/>
        <w:spacing w:after="240" w:line="262" w:lineRule="auto"/>
        <w:jc w:val="center"/>
        <w:outlineLvl w:val="2"/>
        <w:rPr>
          <w:rFonts w:ascii="Times New Roman" w:eastAsia="Times New Roman" w:hAnsi="Times New Roman" w:cs="Times New Roman"/>
          <w:b/>
          <w:bCs/>
          <w:lang w:eastAsia="sk-SK" w:bidi="sk-SK"/>
        </w:rPr>
      </w:pPr>
      <w:r w:rsidRPr="00B73C97">
        <w:rPr>
          <w:rFonts w:ascii="Times New Roman" w:eastAsia="Times New Roman" w:hAnsi="Times New Roman" w:cs="Times New Roman"/>
          <w:b/>
          <w:bCs/>
          <w:lang w:eastAsia="sk-SK" w:bidi="sk-SK"/>
        </w:rPr>
        <w:t>Odovzdanie Diela</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Objednávateľ prevezme Dielo len v prípade, že bude vykonané podľa tejto Zmluvy, požiadaviek Objednávateľa, všeobecne záväzných právnych predpisov a noriem, bez </w:t>
      </w:r>
      <w:proofErr w:type="spellStart"/>
      <w:r w:rsidR="00B73C97" w:rsidRPr="00B73C97">
        <w:rPr>
          <w:rFonts w:ascii="Times New Roman" w:eastAsia="Times New Roman" w:hAnsi="Times New Roman" w:cs="Times New Roman"/>
          <w:lang w:eastAsia="sk-SK" w:bidi="sk-SK"/>
        </w:rPr>
        <w:t>vád</w:t>
      </w:r>
      <w:proofErr w:type="spellEnd"/>
      <w:r w:rsidR="00B73C97" w:rsidRPr="00B73C97">
        <w:rPr>
          <w:rFonts w:ascii="Times New Roman" w:eastAsia="Times New Roman" w:hAnsi="Times New Roman" w:cs="Times New Roman"/>
          <w:lang w:eastAsia="sk-SK" w:bidi="sk-SK"/>
        </w:rPr>
        <w:t xml:space="preserve"> a nedorobkov. Pre vylúčenie pochybností Objednávateľ nie je povinný prevziať Dielo s akýmikoľvek </w:t>
      </w:r>
      <w:proofErr w:type="spellStart"/>
      <w:r w:rsidR="00B73C97" w:rsidRPr="00B73C97">
        <w:rPr>
          <w:rFonts w:ascii="Times New Roman" w:eastAsia="Times New Roman" w:hAnsi="Times New Roman" w:cs="Times New Roman"/>
          <w:lang w:eastAsia="sk-SK" w:bidi="sk-SK"/>
        </w:rPr>
        <w:t>vadami</w:t>
      </w:r>
      <w:proofErr w:type="spellEnd"/>
      <w:r w:rsidR="00B73C97" w:rsidRPr="00B73C97">
        <w:rPr>
          <w:rFonts w:ascii="Times New Roman" w:eastAsia="Times New Roman" w:hAnsi="Times New Roman" w:cs="Times New Roman"/>
          <w:lang w:eastAsia="sk-SK" w:bidi="sk-SK"/>
        </w:rPr>
        <w:t xml:space="preserve"> a nedorobkami, vrátane drobných </w:t>
      </w:r>
      <w:proofErr w:type="spellStart"/>
      <w:r w:rsidR="00B73C97" w:rsidRPr="00B73C97">
        <w:rPr>
          <w:rFonts w:ascii="Times New Roman" w:eastAsia="Times New Roman" w:hAnsi="Times New Roman" w:cs="Times New Roman"/>
          <w:lang w:eastAsia="sk-SK" w:bidi="sk-SK"/>
        </w:rPr>
        <w:t>vád</w:t>
      </w:r>
      <w:proofErr w:type="spellEnd"/>
      <w:r w:rsidR="00B73C97" w:rsidRPr="00B73C97">
        <w:rPr>
          <w:rFonts w:ascii="Times New Roman" w:eastAsia="Times New Roman" w:hAnsi="Times New Roman" w:cs="Times New Roman"/>
          <w:lang w:eastAsia="sk-SK" w:bidi="sk-SK"/>
        </w:rPr>
        <w:t xml:space="preserve"> a nedorobkov.</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Zhotoviteľ sa zaväzuje písomne vyzvať Objednáv</w:t>
      </w:r>
      <w:r w:rsidR="009B74D0">
        <w:rPr>
          <w:rFonts w:ascii="Times New Roman" w:eastAsia="Times New Roman" w:hAnsi="Times New Roman" w:cs="Times New Roman"/>
          <w:lang w:eastAsia="sk-SK" w:bidi="sk-SK"/>
        </w:rPr>
        <w:t>ateľa na prevzatie Diela aspoň 2</w:t>
      </w:r>
      <w:r w:rsidR="00B73C97" w:rsidRPr="00B73C97">
        <w:rPr>
          <w:rFonts w:ascii="Times New Roman" w:eastAsia="Times New Roman" w:hAnsi="Times New Roman" w:cs="Times New Roman"/>
          <w:lang w:eastAsia="sk-SK" w:bidi="sk-SK"/>
        </w:rPr>
        <w:t xml:space="preserve"> pracovné dni pred navrhovaným termínom odovzdania a prevzatia Diela (ďalej len „</w:t>
      </w:r>
      <w:r w:rsidR="00B73C97" w:rsidRPr="00B73C97">
        <w:rPr>
          <w:rFonts w:ascii="Times New Roman" w:eastAsia="Times New Roman" w:hAnsi="Times New Roman" w:cs="Times New Roman"/>
          <w:b/>
          <w:lang w:eastAsia="sk-SK" w:bidi="sk-SK"/>
        </w:rPr>
        <w:t>Odovzdanie a prevzatie</w:t>
      </w:r>
      <w:r w:rsidR="00B73C97" w:rsidRPr="00B73C97">
        <w:rPr>
          <w:rFonts w:ascii="Times New Roman" w:eastAsia="Times New Roman" w:hAnsi="Times New Roman" w:cs="Times New Roman"/>
          <w:lang w:eastAsia="sk-SK" w:bidi="sk-SK"/>
        </w:rPr>
        <w:t xml:space="preserve">“). Pokiaľ Objednávateľovi navrhovaný termín nevyhovuje, Objednávateľ je oprávnený navrhnúť iný termín Odovzdania a prevzatia, najneskôr však 5 pracovných dní odo dňa pôvodne navrhnutého termínu. </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Objednávateľ prevezme Dielo dokončené v súlade s touto Zmluvou od Zhotoviteľa písomným protokolom o odovzdaní a prevzatí Diela (ďalej len „</w:t>
      </w:r>
      <w:r w:rsidR="00B73C97" w:rsidRPr="00B73C97">
        <w:rPr>
          <w:rFonts w:ascii="Times New Roman" w:eastAsia="Times New Roman" w:hAnsi="Times New Roman" w:cs="Times New Roman"/>
          <w:b/>
          <w:lang w:eastAsia="sk-SK" w:bidi="sk-SK"/>
        </w:rPr>
        <w:t>Protokol o odovzdaní a prevzatí Diela</w:t>
      </w:r>
      <w:r w:rsidR="00B73C97" w:rsidRPr="00B73C97">
        <w:rPr>
          <w:rFonts w:ascii="Times New Roman" w:eastAsia="Times New Roman" w:hAnsi="Times New Roman" w:cs="Times New Roman"/>
          <w:lang w:eastAsia="sk-SK" w:bidi="sk-SK"/>
        </w:rPr>
        <w:t>“). Protokol o odovzdaní a prevzatí Diela bude obsahovať najmä:</w:t>
      </w:r>
    </w:p>
    <w:p w:rsidR="00B73C97" w:rsidRPr="00B73C97" w:rsidRDefault="00B73C97" w:rsidP="00B73C97">
      <w:pPr>
        <w:widowControl w:val="0"/>
        <w:numPr>
          <w:ilvl w:val="1"/>
          <w:numId w:val="37"/>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zhodnotenie kvantity a kvality vykonaného Diela;</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 xml:space="preserve">súpis drobných </w:t>
      </w:r>
      <w:proofErr w:type="spellStart"/>
      <w:r w:rsidRPr="00B73C97">
        <w:rPr>
          <w:rFonts w:ascii="Times New Roman" w:eastAsia="Times New Roman" w:hAnsi="Times New Roman" w:cs="Times New Roman"/>
          <w:lang w:eastAsia="sk-SK" w:bidi="sk-SK"/>
        </w:rPr>
        <w:t>vád</w:t>
      </w:r>
      <w:proofErr w:type="spellEnd"/>
      <w:r w:rsidRPr="00B73C97">
        <w:rPr>
          <w:rFonts w:ascii="Times New Roman" w:eastAsia="Times New Roman" w:hAnsi="Times New Roman" w:cs="Times New Roman"/>
          <w:lang w:eastAsia="sk-SK" w:bidi="sk-SK"/>
        </w:rPr>
        <w:t xml:space="preserve"> a nedorobkov, ktoré nebránia riadnemu užívaniu Diela s termínmi na ich odstránenie, pokiaľ sa Objednávateľ rozhodne prevziať Dielo s drobnými </w:t>
      </w:r>
      <w:proofErr w:type="spellStart"/>
      <w:r w:rsidRPr="00B73C97">
        <w:rPr>
          <w:rFonts w:ascii="Times New Roman" w:eastAsia="Times New Roman" w:hAnsi="Times New Roman" w:cs="Times New Roman"/>
          <w:lang w:eastAsia="sk-SK" w:bidi="sk-SK"/>
        </w:rPr>
        <w:t>vadami</w:t>
      </w:r>
      <w:proofErr w:type="spellEnd"/>
      <w:r w:rsidRPr="00B73C97">
        <w:rPr>
          <w:rFonts w:ascii="Times New Roman" w:eastAsia="Times New Roman" w:hAnsi="Times New Roman" w:cs="Times New Roman"/>
          <w:lang w:eastAsia="sk-SK" w:bidi="sk-SK"/>
        </w:rPr>
        <w:t xml:space="preserve"> a nedorobkami;</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 xml:space="preserve">vyhlásenie Objednávateľa, že Dielo preberá, ak nie, Objednávateľ musí uviesť dôvody prečo Dielo neprevzal, pričom opodstatnené dôvody k neprevzatiu Diela sú aj drobné </w:t>
      </w:r>
      <w:proofErr w:type="spellStart"/>
      <w:r w:rsidRPr="00B73C97">
        <w:rPr>
          <w:rFonts w:ascii="Times New Roman" w:eastAsia="Times New Roman" w:hAnsi="Times New Roman" w:cs="Times New Roman"/>
          <w:lang w:eastAsia="sk-SK" w:bidi="sk-SK"/>
        </w:rPr>
        <w:t>vady</w:t>
      </w:r>
      <w:proofErr w:type="spellEnd"/>
      <w:r w:rsidRPr="00B73C97">
        <w:rPr>
          <w:rFonts w:ascii="Times New Roman" w:eastAsia="Times New Roman" w:hAnsi="Times New Roman" w:cs="Times New Roman"/>
          <w:lang w:eastAsia="sk-SK" w:bidi="sk-SK"/>
        </w:rPr>
        <w:t xml:space="preserve"> a nedorobky;</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prípadné iné dohody Objednávateľa a Zhotoviteľa.</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Za deň odovzdania Diela Objednávateľovi sa rozumie deň podpisu Protokolu o odovzdaní a prevzatí Diela poverenými zástupcami Zmluvných strán, pričom oprávneným zástupcom Objednávateľa na prevzatie Diela je starosta MČ alebo ním písomne splnomocnená osoba na prevzatie Diela podľa tejto Zmluvy.</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Ak Objednávateľ odmietne prevziať Dielo je povinný túto skutočnosť uviesť do Protokolu o odovzdaní a prevzatí Diela, v ktorom uvedie dôvody a </w:t>
      </w:r>
      <w:proofErr w:type="spellStart"/>
      <w:r w:rsidR="00B73C97" w:rsidRPr="00B73C97">
        <w:rPr>
          <w:rFonts w:ascii="Times New Roman" w:eastAsia="Times New Roman" w:hAnsi="Times New Roman" w:cs="Times New Roman"/>
          <w:lang w:eastAsia="sk-SK" w:bidi="sk-SK"/>
        </w:rPr>
        <w:t>vady</w:t>
      </w:r>
      <w:proofErr w:type="spellEnd"/>
      <w:r w:rsidR="00B73C97" w:rsidRPr="00B73C97">
        <w:rPr>
          <w:rFonts w:ascii="Times New Roman" w:eastAsia="Times New Roman" w:hAnsi="Times New Roman" w:cs="Times New Roman"/>
          <w:lang w:eastAsia="sk-SK" w:bidi="sk-SK"/>
        </w:rPr>
        <w:t xml:space="preserve">, pre ktoré odmietol Dielo prevziať. Po odstránení týchto </w:t>
      </w:r>
      <w:proofErr w:type="spellStart"/>
      <w:r w:rsidR="00B73C97" w:rsidRPr="00B73C97">
        <w:rPr>
          <w:rFonts w:ascii="Times New Roman" w:eastAsia="Times New Roman" w:hAnsi="Times New Roman" w:cs="Times New Roman"/>
          <w:lang w:eastAsia="sk-SK" w:bidi="sk-SK"/>
        </w:rPr>
        <w:t>vád</w:t>
      </w:r>
      <w:proofErr w:type="spellEnd"/>
      <w:r w:rsidR="00B73C97" w:rsidRPr="00B73C97">
        <w:rPr>
          <w:rFonts w:ascii="Times New Roman" w:eastAsia="Times New Roman" w:hAnsi="Times New Roman" w:cs="Times New Roman"/>
          <w:lang w:eastAsia="sk-SK" w:bidi="sk-SK"/>
        </w:rPr>
        <w:t>, resp. nedorobkov, pre ktoré Dielo nebolo prevzaté Objednávateľom, sa zopakuje Odovzdanie a prevzatie Diela podľa ustanovení tohto článku tejto Zmluvy.</w:t>
      </w:r>
    </w:p>
    <w:p w:rsidR="00B73C97" w:rsidRPr="00B73C97" w:rsidRDefault="00B73C97" w:rsidP="00B73C97">
      <w:pPr>
        <w:widowControl w:val="0"/>
        <w:spacing w:after="0" w:line="240" w:lineRule="auto"/>
        <w:rPr>
          <w:rFonts w:ascii="Courier New" w:eastAsia="Courier New" w:hAnsi="Courier New" w:cs="Courier New"/>
          <w:color w:val="000000"/>
          <w:lang w:eastAsia="sk-SK" w:bidi="sk-SK"/>
        </w:rPr>
      </w:pPr>
    </w:p>
    <w:p w:rsidR="00B73C97" w:rsidRPr="00B73C97" w:rsidRDefault="00B73C97" w:rsidP="00B73C97">
      <w:pPr>
        <w:keepNext/>
        <w:keepLines/>
        <w:widowControl w:val="0"/>
        <w:spacing w:after="0" w:line="264" w:lineRule="auto"/>
        <w:jc w:val="center"/>
        <w:outlineLvl w:val="2"/>
        <w:rPr>
          <w:rFonts w:ascii="Times New Roman" w:eastAsia="Times New Roman" w:hAnsi="Times New Roman" w:cs="Times New Roman"/>
          <w:b/>
          <w:bCs/>
          <w:lang w:eastAsia="sk-SK" w:bidi="sk-SK"/>
        </w:rPr>
      </w:pPr>
      <w:bookmarkStart w:id="8" w:name="bookmark20"/>
      <w:r w:rsidRPr="00B73C97">
        <w:rPr>
          <w:rFonts w:ascii="Times New Roman" w:eastAsia="Times New Roman" w:hAnsi="Times New Roman" w:cs="Times New Roman"/>
          <w:b/>
          <w:bCs/>
          <w:lang w:eastAsia="sk-SK" w:bidi="sk-SK"/>
        </w:rPr>
        <w:t>Článok IX.</w:t>
      </w:r>
      <w:bookmarkEnd w:id="8"/>
    </w:p>
    <w:p w:rsidR="00B73C97" w:rsidRPr="00B73C97" w:rsidRDefault="00B73C97" w:rsidP="00B73C97">
      <w:pPr>
        <w:keepNext/>
        <w:keepLines/>
        <w:widowControl w:val="0"/>
        <w:spacing w:after="240" w:line="264" w:lineRule="auto"/>
        <w:jc w:val="center"/>
        <w:outlineLvl w:val="2"/>
        <w:rPr>
          <w:rFonts w:ascii="Times New Roman" w:eastAsia="Times New Roman" w:hAnsi="Times New Roman" w:cs="Times New Roman"/>
          <w:b/>
          <w:bCs/>
          <w:lang w:eastAsia="sk-SK" w:bidi="sk-SK"/>
        </w:rPr>
      </w:pPr>
      <w:r w:rsidRPr="00B73C97">
        <w:rPr>
          <w:rFonts w:ascii="Times New Roman" w:eastAsia="Times New Roman" w:hAnsi="Times New Roman" w:cs="Times New Roman"/>
          <w:b/>
          <w:bCs/>
          <w:lang w:eastAsia="sk-SK" w:bidi="sk-SK"/>
        </w:rPr>
        <w:t xml:space="preserve">Záručná doba, zodpovednosť za </w:t>
      </w:r>
      <w:proofErr w:type="spellStart"/>
      <w:r w:rsidRPr="00B73C97">
        <w:rPr>
          <w:rFonts w:ascii="Times New Roman" w:eastAsia="Times New Roman" w:hAnsi="Times New Roman" w:cs="Times New Roman"/>
          <w:b/>
          <w:bCs/>
          <w:lang w:eastAsia="sk-SK" w:bidi="sk-SK"/>
        </w:rPr>
        <w:t>vady</w:t>
      </w:r>
      <w:proofErr w:type="spellEnd"/>
      <w:r w:rsidRPr="00B73C97">
        <w:rPr>
          <w:rFonts w:ascii="Times New Roman" w:eastAsia="Times New Roman" w:hAnsi="Times New Roman" w:cs="Times New Roman"/>
          <w:b/>
          <w:bCs/>
          <w:lang w:eastAsia="sk-SK" w:bidi="sk-SK"/>
        </w:rPr>
        <w:t xml:space="preserve"> Diela a reklamácie</w:t>
      </w:r>
    </w:p>
    <w:p w:rsidR="00B73C97" w:rsidRPr="00B73C97" w:rsidRDefault="00B73C97" w:rsidP="00B73C97">
      <w:pPr>
        <w:widowControl w:val="0"/>
        <w:numPr>
          <w:ilvl w:val="0"/>
          <w:numId w:val="27"/>
        </w:numPr>
        <w:tabs>
          <w:tab w:val="left" w:pos="567"/>
        </w:tabs>
        <w:spacing w:before="120" w:after="120" w:line="240" w:lineRule="auto"/>
        <w:ind w:left="567" w:hanging="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 xml:space="preserve">Zhotoviteľ zodpovedá za to, že Dielo je zhotovené podľa podmienok dohodnutých v tejto Zmluve, podľa podkladov predložených Objednávateľom, riadi sa faktickým stavom, zodpovedá všetkým príslušným technickým normám a všeobecne záväzným právnym predpisom a nemá žiadne </w:t>
      </w:r>
      <w:proofErr w:type="spellStart"/>
      <w:r w:rsidRPr="00B73C97">
        <w:rPr>
          <w:rFonts w:ascii="Times New Roman" w:eastAsia="Times New Roman" w:hAnsi="Times New Roman" w:cs="Times New Roman"/>
          <w:lang w:eastAsia="sk-SK" w:bidi="sk-SK"/>
        </w:rPr>
        <w:t>vady</w:t>
      </w:r>
      <w:proofErr w:type="spellEnd"/>
      <w:r w:rsidRPr="00B73C97">
        <w:rPr>
          <w:rFonts w:ascii="Times New Roman" w:eastAsia="Times New Roman" w:hAnsi="Times New Roman" w:cs="Times New Roman"/>
          <w:lang w:eastAsia="sk-SK" w:bidi="sk-SK"/>
        </w:rPr>
        <w:t>, ktoré by rušili alebo znižovali hodnotu alebo schopnosť jeho použitia zvyčajným alebo v Zmluve predpokladaným spôsobom.</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lastRenderedPageBreak/>
        <w:tab/>
      </w:r>
      <w:r w:rsidR="00B73C97" w:rsidRPr="00B73C97">
        <w:rPr>
          <w:rFonts w:ascii="Times New Roman" w:eastAsia="Times New Roman" w:hAnsi="Times New Roman" w:cs="Times New Roman"/>
          <w:lang w:eastAsia="sk-SK" w:bidi="sk-SK"/>
        </w:rPr>
        <w:t>Zhotoviteľ poskytuje v zmysle § 563 ods. 2 v spojení s § 429 Obchodného zákonníka Objednávateľovi záruku za akosť Diela spočívajúcu v tom, že Dielo bude počas záručnej doby spôsobilé na použitie na dohodnutý účel a zachová si dohodnuté vlastnosti.</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Zhotoviteľ poskytuje na Dielo záruku po dobu </w:t>
      </w:r>
      <w:r w:rsidR="00B73C97" w:rsidRPr="00B73C97">
        <w:rPr>
          <w:rFonts w:ascii="Times New Roman" w:eastAsia="Times New Roman" w:hAnsi="Times New Roman" w:cs="Times New Roman"/>
          <w:b/>
          <w:bCs/>
          <w:lang w:eastAsia="sk-SK" w:bidi="sk-SK"/>
        </w:rPr>
        <w:t xml:space="preserve">60 mesiacov, </w:t>
      </w:r>
      <w:r w:rsidR="00B73C97" w:rsidRPr="00B73C97">
        <w:rPr>
          <w:rFonts w:ascii="Times New Roman" w:eastAsia="Times New Roman" w:hAnsi="Times New Roman" w:cs="Times New Roman"/>
          <w:lang w:eastAsia="sk-SK" w:bidi="sk-SK"/>
        </w:rPr>
        <w:t>odo dňa Odovzdania a prevzatia celého Diela Objednávateľom.</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Zhotoviteľ zodpovedá za </w:t>
      </w:r>
      <w:proofErr w:type="spellStart"/>
      <w:r w:rsidR="00B73C97" w:rsidRPr="00B73C97">
        <w:rPr>
          <w:rFonts w:ascii="Times New Roman" w:eastAsia="Times New Roman" w:hAnsi="Times New Roman" w:cs="Times New Roman"/>
          <w:lang w:eastAsia="sk-SK" w:bidi="sk-SK"/>
        </w:rPr>
        <w:t>vady</w:t>
      </w:r>
      <w:proofErr w:type="spellEnd"/>
      <w:r w:rsidR="00B73C97" w:rsidRPr="00B73C97">
        <w:rPr>
          <w:rFonts w:ascii="Times New Roman" w:eastAsia="Times New Roman" w:hAnsi="Times New Roman" w:cs="Times New Roman"/>
          <w:lang w:eastAsia="sk-SK" w:bidi="sk-SK"/>
        </w:rPr>
        <w:t xml:space="preserve">, ktoré má Dielo v čase Odovzdania a prevzatia Objednávateľovi. Zhotoviteľ zodpovedá takisto za akúkoľvek </w:t>
      </w:r>
      <w:proofErr w:type="spellStart"/>
      <w:r w:rsidR="00B73C97" w:rsidRPr="00B73C97">
        <w:rPr>
          <w:rFonts w:ascii="Times New Roman" w:eastAsia="Times New Roman" w:hAnsi="Times New Roman" w:cs="Times New Roman"/>
          <w:lang w:eastAsia="sk-SK" w:bidi="sk-SK"/>
        </w:rPr>
        <w:t>vadu</w:t>
      </w:r>
      <w:proofErr w:type="spellEnd"/>
      <w:r w:rsidR="00B73C97" w:rsidRPr="00B73C97">
        <w:rPr>
          <w:rFonts w:ascii="Times New Roman" w:eastAsia="Times New Roman" w:hAnsi="Times New Roman" w:cs="Times New Roman"/>
          <w:lang w:eastAsia="sk-SK" w:bidi="sk-SK"/>
        </w:rPr>
        <w:t>, ktorá vznikne po Odovzdaní a prevzatí, ak je spôsobená porušením povinností Zhotoviteľa.</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Zhotoviteľ sa zaväzuje, že prípadné </w:t>
      </w:r>
      <w:proofErr w:type="spellStart"/>
      <w:r w:rsidR="00B73C97" w:rsidRPr="00B73C97">
        <w:rPr>
          <w:rFonts w:ascii="Times New Roman" w:eastAsia="Times New Roman" w:hAnsi="Times New Roman" w:cs="Times New Roman"/>
          <w:lang w:eastAsia="sk-SK" w:bidi="sk-SK"/>
        </w:rPr>
        <w:t>vady</w:t>
      </w:r>
      <w:proofErr w:type="spellEnd"/>
      <w:r w:rsidR="00B73C97" w:rsidRPr="00B73C97">
        <w:rPr>
          <w:rFonts w:ascii="Times New Roman" w:eastAsia="Times New Roman" w:hAnsi="Times New Roman" w:cs="Times New Roman"/>
          <w:lang w:eastAsia="sk-SK" w:bidi="sk-SK"/>
        </w:rPr>
        <w:t xml:space="preserve"> Diela odstráni bezplatne a bez zbytočného odkladu po uplatnení oprávnenej reklamácie alebo v inej lehote, ktorá bude dohodnutá na úrovni poverených zástupcov Zmluvných strán. Ak Zhotoviteľ neodstráni </w:t>
      </w:r>
      <w:proofErr w:type="spellStart"/>
      <w:r w:rsidR="00B73C97" w:rsidRPr="00B73C97">
        <w:rPr>
          <w:rFonts w:ascii="Times New Roman" w:eastAsia="Times New Roman" w:hAnsi="Times New Roman" w:cs="Times New Roman"/>
          <w:lang w:eastAsia="sk-SK" w:bidi="sk-SK"/>
        </w:rPr>
        <w:t>vady</w:t>
      </w:r>
      <w:proofErr w:type="spellEnd"/>
      <w:r w:rsidR="00B73C97" w:rsidRPr="00B73C97">
        <w:rPr>
          <w:rFonts w:ascii="Times New Roman" w:eastAsia="Times New Roman" w:hAnsi="Times New Roman" w:cs="Times New Roman"/>
          <w:lang w:eastAsia="sk-SK" w:bidi="sk-SK"/>
        </w:rPr>
        <w:t xml:space="preserve"> v dohodnutej lehote a ak lehota nebola dohodnutá, tak bez zbytočného odkladu, Zhotoviteľ je povinný zaplatiť Objednávateľovi zmluvnú pokutu podľa článku XI. bod 3 tejto Zmluvy.</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V prípade havarijného stavu sa Zhotoviteľ zaväzuje odstrániť </w:t>
      </w:r>
      <w:proofErr w:type="spellStart"/>
      <w:r w:rsidR="00B73C97" w:rsidRPr="00B73C97">
        <w:rPr>
          <w:rFonts w:ascii="Times New Roman" w:eastAsia="Times New Roman" w:hAnsi="Times New Roman" w:cs="Times New Roman"/>
          <w:lang w:eastAsia="sk-SK" w:bidi="sk-SK"/>
        </w:rPr>
        <w:t>vady</w:t>
      </w:r>
      <w:proofErr w:type="spellEnd"/>
      <w:r w:rsidR="00B73C97" w:rsidRPr="00B73C97">
        <w:rPr>
          <w:rFonts w:ascii="Times New Roman" w:eastAsia="Times New Roman" w:hAnsi="Times New Roman" w:cs="Times New Roman"/>
          <w:lang w:eastAsia="sk-SK" w:bidi="sk-SK"/>
        </w:rPr>
        <w:t xml:space="preserve"> bezplatne do 24 hodín od oznámenia </w:t>
      </w:r>
      <w:proofErr w:type="spellStart"/>
      <w:r w:rsidR="00B73C97" w:rsidRPr="00B73C97">
        <w:rPr>
          <w:rFonts w:ascii="Times New Roman" w:eastAsia="Times New Roman" w:hAnsi="Times New Roman" w:cs="Times New Roman"/>
          <w:lang w:eastAsia="sk-SK" w:bidi="sk-SK"/>
        </w:rPr>
        <w:t>vád</w:t>
      </w:r>
      <w:proofErr w:type="spellEnd"/>
      <w:r w:rsidR="00B73C97" w:rsidRPr="00B73C97">
        <w:rPr>
          <w:rFonts w:ascii="Times New Roman" w:eastAsia="Times New Roman" w:hAnsi="Times New Roman" w:cs="Times New Roman"/>
          <w:lang w:eastAsia="sk-SK" w:bidi="sk-SK"/>
        </w:rPr>
        <w:t xml:space="preserve"> Objednávateľom Zhotoviteľovi, pokiaľ je to technicky možné.</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V prípade, že Zhotoviteľ </w:t>
      </w:r>
      <w:proofErr w:type="spellStart"/>
      <w:r w:rsidR="00B73C97" w:rsidRPr="00B73C97">
        <w:rPr>
          <w:rFonts w:ascii="Times New Roman" w:eastAsia="Times New Roman" w:hAnsi="Times New Roman" w:cs="Times New Roman"/>
          <w:lang w:eastAsia="sk-SK" w:bidi="sk-SK"/>
        </w:rPr>
        <w:t>vadu</w:t>
      </w:r>
      <w:proofErr w:type="spellEnd"/>
      <w:r w:rsidR="00B73C97" w:rsidRPr="00B73C97">
        <w:rPr>
          <w:rFonts w:ascii="Times New Roman" w:eastAsia="Times New Roman" w:hAnsi="Times New Roman" w:cs="Times New Roman"/>
          <w:lang w:eastAsia="sk-SK" w:bidi="sk-SK"/>
        </w:rPr>
        <w:t xml:space="preserve"> neodstráni v dohodnutej lehote, alebo ak obratom neodstráni havarijný stav, ktorého dôsledkom môže dôjsť k poškodeniu majetku, má Objednávateľ právo </w:t>
      </w:r>
      <w:proofErr w:type="spellStart"/>
      <w:r w:rsidR="00B73C97" w:rsidRPr="00B73C97">
        <w:rPr>
          <w:rFonts w:ascii="Times New Roman" w:eastAsia="Times New Roman" w:hAnsi="Times New Roman" w:cs="Times New Roman"/>
          <w:lang w:eastAsia="sk-SK" w:bidi="sk-SK"/>
        </w:rPr>
        <w:t>vadu</w:t>
      </w:r>
      <w:proofErr w:type="spellEnd"/>
      <w:r w:rsidR="00B73C97" w:rsidRPr="00B73C97">
        <w:rPr>
          <w:rFonts w:ascii="Times New Roman" w:eastAsia="Times New Roman" w:hAnsi="Times New Roman" w:cs="Times New Roman"/>
          <w:lang w:eastAsia="sk-SK" w:bidi="sk-SK"/>
        </w:rPr>
        <w:t xml:space="preserve"> odstrániť sám, resp. prostredníctvom tretej osoby, na náklady Zhotoviteľa. Tým nie je dotknuté právo Objednávateľa a zodpovednosť Zhotoviteľa zo záruky za akosť až po dobu jej uplynutia podľa bodu 3 tohto článku Zmluvy.</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Do záručnej doby sa nezapočítava čas od oznámenia </w:t>
      </w:r>
      <w:proofErr w:type="spellStart"/>
      <w:r w:rsidR="00B73C97" w:rsidRPr="00B73C97">
        <w:rPr>
          <w:rFonts w:ascii="Times New Roman" w:eastAsia="Times New Roman" w:hAnsi="Times New Roman" w:cs="Times New Roman"/>
          <w:lang w:eastAsia="sk-SK" w:bidi="sk-SK"/>
        </w:rPr>
        <w:t>vady</w:t>
      </w:r>
      <w:proofErr w:type="spellEnd"/>
      <w:r w:rsidR="00B73C97" w:rsidRPr="00B73C97">
        <w:rPr>
          <w:rFonts w:ascii="Times New Roman" w:eastAsia="Times New Roman" w:hAnsi="Times New Roman" w:cs="Times New Roman"/>
          <w:lang w:eastAsia="sk-SK" w:bidi="sk-SK"/>
        </w:rPr>
        <w:t xml:space="preserve"> Diela až do odstránenia príslušnej </w:t>
      </w:r>
      <w:proofErr w:type="spellStart"/>
      <w:r w:rsidR="00B73C97" w:rsidRPr="00B73C97">
        <w:rPr>
          <w:rFonts w:ascii="Times New Roman" w:eastAsia="Times New Roman" w:hAnsi="Times New Roman" w:cs="Times New Roman"/>
          <w:lang w:eastAsia="sk-SK" w:bidi="sk-SK"/>
        </w:rPr>
        <w:t>vady</w:t>
      </w:r>
      <w:proofErr w:type="spellEnd"/>
      <w:r w:rsidR="00B73C97" w:rsidRPr="00B73C97">
        <w:rPr>
          <w:rFonts w:ascii="Times New Roman" w:eastAsia="Times New Roman" w:hAnsi="Times New Roman" w:cs="Times New Roman"/>
          <w:lang w:eastAsia="sk-SK" w:bidi="sk-SK"/>
        </w:rPr>
        <w:t>. V prípade, ak dôjde k výmene časti Diela, pre túto časť plynie nová záručná doba.</w:t>
      </w:r>
    </w:p>
    <w:p w:rsidR="00B73C97" w:rsidRPr="00B73C97" w:rsidRDefault="00B73C97" w:rsidP="00B73C97">
      <w:pPr>
        <w:widowControl w:val="0"/>
        <w:spacing w:after="0" w:line="240" w:lineRule="auto"/>
        <w:rPr>
          <w:rFonts w:ascii="Courier New" w:eastAsia="Courier New" w:hAnsi="Courier New" w:cs="Courier New"/>
          <w:color w:val="000000"/>
          <w:lang w:eastAsia="sk-SK" w:bidi="sk-SK"/>
        </w:rPr>
      </w:pPr>
    </w:p>
    <w:p w:rsidR="00B73C97" w:rsidRPr="00B73C97" w:rsidRDefault="00B73C97" w:rsidP="00B73C97">
      <w:pPr>
        <w:widowControl w:val="0"/>
        <w:spacing w:after="0" w:line="240" w:lineRule="auto"/>
        <w:rPr>
          <w:rFonts w:ascii="Courier New" w:eastAsia="Courier New" w:hAnsi="Courier New" w:cs="Courier New"/>
          <w:color w:val="000000"/>
          <w:lang w:eastAsia="sk-SK" w:bidi="sk-SK"/>
        </w:rPr>
      </w:pPr>
    </w:p>
    <w:p w:rsidR="00B73C97" w:rsidRPr="00B73C97" w:rsidRDefault="00B73C97" w:rsidP="00B73C97">
      <w:pPr>
        <w:keepNext/>
        <w:keepLines/>
        <w:widowControl w:val="0"/>
        <w:spacing w:after="0" w:line="262" w:lineRule="auto"/>
        <w:jc w:val="center"/>
        <w:outlineLvl w:val="2"/>
        <w:rPr>
          <w:rFonts w:ascii="Times New Roman" w:eastAsia="Times New Roman" w:hAnsi="Times New Roman" w:cs="Times New Roman"/>
          <w:b/>
          <w:bCs/>
          <w:lang w:eastAsia="sk-SK" w:bidi="sk-SK"/>
        </w:rPr>
      </w:pPr>
      <w:bookmarkStart w:id="9" w:name="bookmark23"/>
      <w:r w:rsidRPr="00B73C97">
        <w:rPr>
          <w:rFonts w:ascii="Times New Roman" w:eastAsia="Times New Roman" w:hAnsi="Times New Roman" w:cs="Times New Roman"/>
          <w:b/>
          <w:bCs/>
          <w:lang w:eastAsia="sk-SK" w:bidi="sk-SK"/>
        </w:rPr>
        <w:t>Článok X.</w:t>
      </w:r>
      <w:bookmarkEnd w:id="9"/>
    </w:p>
    <w:p w:rsidR="00B73C97" w:rsidRPr="00B73C97" w:rsidRDefault="00B73C97" w:rsidP="00B73C97">
      <w:pPr>
        <w:keepNext/>
        <w:keepLines/>
        <w:widowControl w:val="0"/>
        <w:spacing w:after="240" w:line="262" w:lineRule="auto"/>
        <w:jc w:val="center"/>
        <w:outlineLvl w:val="2"/>
        <w:rPr>
          <w:rFonts w:ascii="Times New Roman" w:eastAsia="Times New Roman" w:hAnsi="Times New Roman" w:cs="Times New Roman"/>
          <w:b/>
          <w:bCs/>
          <w:lang w:eastAsia="sk-SK" w:bidi="sk-SK"/>
        </w:rPr>
      </w:pPr>
      <w:r w:rsidRPr="00B73C97">
        <w:rPr>
          <w:rFonts w:ascii="Times New Roman" w:eastAsia="Times New Roman" w:hAnsi="Times New Roman" w:cs="Times New Roman"/>
          <w:b/>
          <w:bCs/>
          <w:lang w:eastAsia="sk-SK" w:bidi="sk-SK"/>
        </w:rPr>
        <w:t>Platobné podmienky</w:t>
      </w:r>
    </w:p>
    <w:p w:rsidR="00B73C97" w:rsidRPr="00B73C97" w:rsidRDefault="00B73C97" w:rsidP="00B73C97">
      <w:pPr>
        <w:widowControl w:val="0"/>
        <w:numPr>
          <w:ilvl w:val="0"/>
          <w:numId w:val="28"/>
        </w:numPr>
        <w:tabs>
          <w:tab w:val="left" w:pos="567"/>
        </w:tabs>
        <w:spacing w:before="120" w:after="120" w:line="240" w:lineRule="auto"/>
        <w:ind w:left="567" w:hanging="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Právo na vystavenie faktúry a zaplatenie Ceny za vykonanie Diela vzniká Zhotoviteľovi po úplnom zhotovení celého Diela podľa tejto Zmluvy a po jeho Odovzdaní a prevzatí na základe Protokolu o odovzdaní a prevzatí Diela. Podkladom pre zaplatenie Ceny za vykonanie Diela bude faktúra vystavená Zhotoviteľom, doložená súpisom vykonaných prác na Diele a Protokolom o odovzdaní a prevzatí Diela.</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Zhotoviteľ je povinný najneskôr 5 dní po skončení prác na Diele predložiť Objednávateľovi na overenie súpis vykonaných prác. Objednávateľ overí a potvrdí súpis vykonaných prác na Diele do 5 pracovných dní nasledujúcich po dni, v ktorom mu Zhotoviteľ predložil súpis vykonaných prác.</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Objednávateľ je povinný zaplatiť faktúru v lehote do 30 dní odo dňa jej doručenia. Zaplatenie faktúry je podmienené riadnym zhotovením celého Diela a jeho úspešným protokolárnym Odovzdaním a prevzatím.</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Faktúra musí obsahovať všetky údaje podľa § 74 zák. č. 222/2004 </w:t>
      </w:r>
      <w:proofErr w:type="spellStart"/>
      <w:r w:rsidR="00B73C97" w:rsidRPr="00B73C97">
        <w:rPr>
          <w:rFonts w:ascii="Times New Roman" w:eastAsia="Times New Roman" w:hAnsi="Times New Roman" w:cs="Times New Roman"/>
          <w:lang w:eastAsia="sk-SK" w:bidi="sk-SK"/>
        </w:rPr>
        <w:t>Z.z</w:t>
      </w:r>
      <w:proofErr w:type="spellEnd"/>
      <w:r w:rsidR="00B73C97" w:rsidRPr="00B73C97">
        <w:rPr>
          <w:rFonts w:ascii="Times New Roman" w:eastAsia="Times New Roman" w:hAnsi="Times New Roman" w:cs="Times New Roman"/>
          <w:lang w:eastAsia="sk-SK" w:bidi="sk-SK"/>
        </w:rPr>
        <w:t>. o dani z pridanej hodnoty v znení neskorších predpisov. V prípade, že faktúra nebude obsahovať náležitosti uvedené v tejto Zmluve, ako aj v prípade chybného vyúčtovania Ceny alebo nesprávneho uvedenia iných údajov alebo náležitostí, je Objednávateľ oprávnený vrátiť faktúru Zhotoviteľovi na doplnenie, resp. prepracovanie. V takomto prípade nová lehota splatnosti začne plynúť doručením opravenej alebo novo vystavenej faktúry Objednávateľovi.</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Suma faktúry nesmie presiahnuť dohodnutú Cenu za Dielo. Objednávateľ nie je povinný uhradiť Zhotoviteľovi akúkoľvek čiastku nad rámec dohodnutej Ceny za Dielo a to či už na základe faktúry, či iných skutočností, pokiaľ nedôjde k uzavretiu dodatku k tejto Zmluve.</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V prípade, že dôjde k zrušeniu alebo odstúpeniu od tejto Zmluvy z dôvodu na strane Objednávateľa, bude Zhotoviteľ fakturovať skutočne vykonané práce na rozpracovanom Diele vo vzájomne dohodnutej výške zodpovedajúcej už vykonaným prácam a ich význame pre celkové zhotovenie Diela.</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lastRenderedPageBreak/>
        <w:tab/>
      </w:r>
      <w:r w:rsidR="00B73C97" w:rsidRPr="00B73C97">
        <w:rPr>
          <w:rFonts w:ascii="Times New Roman" w:eastAsia="Times New Roman" w:hAnsi="Times New Roman" w:cs="Times New Roman"/>
          <w:lang w:eastAsia="sk-SK" w:bidi="sk-SK"/>
        </w:rPr>
        <w:t xml:space="preserve">Zmluvné strany sa dohodli, že Objednávateľ je opravený jednostranne započítať sumu zmluvnej pokuty, na ktorú mu v súlade s toto Zmluvou vznikol nárok, so sumou Ceny alebo jej akoukoľvek časťou. </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Zmluvné strany sa dohodli, že na predmet Zmluvy nebude poskytnutý preddavok od Objednávateľa.</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Pri úhrade faktúry za Cenu Diela Objednávateľ zadrží sumu vo výške 5% z fakturovanej sumy bez DPH (ďalej len „</w:t>
      </w:r>
      <w:r w:rsidR="00B73C97" w:rsidRPr="00B73C97">
        <w:rPr>
          <w:rFonts w:ascii="Times New Roman" w:eastAsia="Times New Roman" w:hAnsi="Times New Roman" w:cs="Times New Roman"/>
          <w:b/>
          <w:lang w:eastAsia="sk-SK" w:bidi="sk-SK"/>
        </w:rPr>
        <w:t>Zádržné</w:t>
      </w:r>
      <w:r w:rsidR="00B73C97" w:rsidRPr="00B73C97">
        <w:rPr>
          <w:rFonts w:ascii="Times New Roman" w:eastAsia="Times New Roman" w:hAnsi="Times New Roman" w:cs="Times New Roman"/>
          <w:lang w:eastAsia="sk-SK" w:bidi="sk-SK"/>
        </w:rPr>
        <w:t xml:space="preserve">“). Objednávateľ je oprávnený použiť Zádržné na uspokojenie svojich akýchkoľvek nárokov, ktoré mu vzniknú voči Zhotoviteľovi na základe tejto Zmluvy, najmä, ale nielen, na odstránenie nedorobkov a </w:t>
      </w:r>
      <w:proofErr w:type="spellStart"/>
      <w:r w:rsidR="00B73C97" w:rsidRPr="00B73C97">
        <w:rPr>
          <w:rFonts w:ascii="Times New Roman" w:eastAsia="Times New Roman" w:hAnsi="Times New Roman" w:cs="Times New Roman"/>
          <w:lang w:eastAsia="sk-SK" w:bidi="sk-SK"/>
        </w:rPr>
        <w:t>vád</w:t>
      </w:r>
      <w:proofErr w:type="spellEnd"/>
      <w:r w:rsidR="00B73C97" w:rsidRPr="00B73C97">
        <w:rPr>
          <w:rFonts w:ascii="Times New Roman" w:eastAsia="Times New Roman" w:hAnsi="Times New Roman" w:cs="Times New Roman"/>
          <w:lang w:eastAsia="sk-SK" w:bidi="sk-SK"/>
        </w:rPr>
        <w:t xml:space="preserve"> Diela alebo na náhradu škody, ktorá Objednávateľovi preukázateľne vznikla a za ktorú zodpovedá Zhotoviteľ. Zádržné zároveň slúži na zabezpečenie všetkých peňažných pohľadávok Objednávateľa voči Zhotoviteľovi, ktoré vzniknú z tohto zmluvného vzťahu. </w:t>
      </w:r>
    </w:p>
    <w:p w:rsidR="00B73C97" w:rsidRPr="00391322" w:rsidRDefault="00076BA3" w:rsidP="00391322">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Objednávateľ vyplatí Zhotoviteľovi Zádržné (resp. jeho zostatok, ak nastali skutočnosti predpokladané v bode 9 tohto článku Zmluvy) po uplynutí záručnej doby, a to do 30 dní odo dňa doručenia písomnej výzvy Zhotoviteľa Objednávateľovi. Zhotoviteľ nie je oprávnený požadovať úroky a/alebo úroky z omeškania zo Zádržného odo dňa jeho zadržania až do momentu, kedy je Objednávateľ povinný podľa tohto bodu uvoľniť Zádržné Zhotoviteľovi. Zhotoviteľ je oprávnený navrhnúť Objednávateľovi nahradenie Zádržného iným spôsobom zabezpečenia splnenia svojich záväzkov zo Zmluvy, napr. bankovou zárukou, pričom Objednávateľ posúdi návrh Zhotoviteľa, avšak nie je povinný ho akceptovať.</w:t>
      </w:r>
    </w:p>
    <w:p w:rsidR="00B73C97" w:rsidRPr="00B73C97" w:rsidRDefault="00B73C97" w:rsidP="00B73C97">
      <w:pPr>
        <w:widowControl w:val="0"/>
        <w:spacing w:after="0" w:line="240" w:lineRule="auto"/>
        <w:rPr>
          <w:rFonts w:ascii="Courier New" w:eastAsia="Courier New" w:hAnsi="Courier New" w:cs="Courier New"/>
          <w:color w:val="000000"/>
          <w:lang w:eastAsia="sk-SK" w:bidi="sk-SK"/>
        </w:rPr>
      </w:pPr>
    </w:p>
    <w:p w:rsidR="00B73C97" w:rsidRPr="00B73C97" w:rsidRDefault="00B73C97" w:rsidP="00B73C97">
      <w:pPr>
        <w:keepNext/>
        <w:keepLines/>
        <w:widowControl w:val="0"/>
        <w:spacing w:after="0" w:line="262" w:lineRule="auto"/>
        <w:jc w:val="center"/>
        <w:outlineLvl w:val="2"/>
        <w:rPr>
          <w:rFonts w:ascii="Times New Roman" w:eastAsia="Times New Roman" w:hAnsi="Times New Roman" w:cs="Times New Roman"/>
          <w:b/>
          <w:bCs/>
          <w:lang w:eastAsia="sk-SK" w:bidi="sk-SK"/>
        </w:rPr>
      </w:pPr>
      <w:bookmarkStart w:id="10" w:name="bookmark26"/>
      <w:r w:rsidRPr="00B73C97">
        <w:rPr>
          <w:rFonts w:ascii="Times New Roman" w:eastAsia="Times New Roman" w:hAnsi="Times New Roman" w:cs="Times New Roman"/>
          <w:b/>
          <w:bCs/>
          <w:lang w:eastAsia="sk-SK" w:bidi="sk-SK"/>
        </w:rPr>
        <w:t>Článok XI.</w:t>
      </w:r>
      <w:bookmarkEnd w:id="10"/>
    </w:p>
    <w:p w:rsidR="00B73C97" w:rsidRPr="00B73C97" w:rsidRDefault="00B73C97" w:rsidP="00B73C97">
      <w:pPr>
        <w:keepNext/>
        <w:keepLines/>
        <w:widowControl w:val="0"/>
        <w:spacing w:after="0" w:line="262" w:lineRule="auto"/>
        <w:jc w:val="center"/>
        <w:outlineLvl w:val="2"/>
        <w:rPr>
          <w:rFonts w:ascii="Times New Roman" w:eastAsia="Times New Roman" w:hAnsi="Times New Roman" w:cs="Times New Roman"/>
          <w:b/>
          <w:bCs/>
          <w:lang w:eastAsia="sk-SK" w:bidi="sk-SK"/>
        </w:rPr>
      </w:pPr>
      <w:r w:rsidRPr="00B73C97">
        <w:rPr>
          <w:rFonts w:ascii="Times New Roman" w:eastAsia="Times New Roman" w:hAnsi="Times New Roman" w:cs="Times New Roman"/>
          <w:b/>
          <w:bCs/>
          <w:lang w:eastAsia="sk-SK" w:bidi="sk-SK"/>
        </w:rPr>
        <w:t>Zmluvné pokuty</w:t>
      </w:r>
    </w:p>
    <w:p w:rsidR="00B73C97" w:rsidRPr="00B73C97" w:rsidRDefault="00B73C97" w:rsidP="00B73C97">
      <w:pPr>
        <w:widowControl w:val="0"/>
        <w:numPr>
          <w:ilvl w:val="0"/>
          <w:numId w:val="29"/>
        </w:numPr>
        <w:tabs>
          <w:tab w:val="left" w:pos="567"/>
        </w:tabs>
        <w:spacing w:before="120" w:after="120" w:line="240" w:lineRule="auto"/>
        <w:ind w:left="567" w:hanging="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Zhotoviteľ garantuje dodržanie termínov podľa čl. III. tejto Zmluvy. V prípade omeškania Zhotoviteľa so zhotovením Diela v termíne podľa čl. III. bod 1 tejto Zmluvy je Objednávateľ oprávnený požadovať od Zhotoviteľa zmluvnú pokutu vo výške 0,1% z Ceny Diela s DPH za každý i začatý deň omeškania. V prípade, ak omeškanie Zhotoviteľa podľa predchádzajúcej vety bude dlhšie ako 10 pracovných dní, tak od 11. dňa má Objednávateľ právo požadovať od Zhotoviteľa zaplatenie zmluvnej pokuty vo výške 0,2% z Ceny Diela za 11. a každý ďalší aj začatý deň omeškania Zhotoviteľa.</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V prípade, že sa Objednávateľ dostane do omeškania s úhradou Ceny, má Zhotoviteľ právo požadovať od Objednávateľa úroky z omeškania v zmysle všeobecne záväzných právnych predpisov.</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V prípade, ak Zhotoviteľ poruší svoju zmluvnú povinnosť odstrániť </w:t>
      </w:r>
      <w:proofErr w:type="spellStart"/>
      <w:r w:rsidR="00B73C97" w:rsidRPr="00B73C97">
        <w:rPr>
          <w:rFonts w:ascii="Times New Roman" w:eastAsia="Times New Roman" w:hAnsi="Times New Roman" w:cs="Times New Roman"/>
          <w:lang w:eastAsia="sk-SK" w:bidi="sk-SK"/>
        </w:rPr>
        <w:t>vady</w:t>
      </w:r>
      <w:proofErr w:type="spellEnd"/>
      <w:r w:rsidR="00B73C97" w:rsidRPr="00B73C97">
        <w:rPr>
          <w:rFonts w:ascii="Times New Roman" w:eastAsia="Times New Roman" w:hAnsi="Times New Roman" w:cs="Times New Roman"/>
          <w:lang w:eastAsia="sk-SK" w:bidi="sk-SK"/>
        </w:rPr>
        <w:t xml:space="preserve"> Diela podľa čl. IX. tejto Zmluvy riadne a včas, má Objednávateľ právo požadovať od Zhotoviteľa zaplatenie zmluvnej pokuty vo výške 100,-EUR, a to za každý začatý deň porušenia tejto povinnosti až do splnenia tejto povinnosti.</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Zhotoviteľ sa zaväzuje zmluvnú pokutu v zmysle Zmluvy uhradiť Objednávateľovi v lehote do 30 dní odo dňa doručenia písomnej výzvy Objednávateľa na jej úhradu. Zmluvné pokuty v zmysle tejto Zmluvy je Objednávateľ oprávnený uložiť Zhotoviteľovi aj opakovane. Zaplatením zmluvnej pokuty sa Zhotoviteľ nezbavuje povinnosti, ktorá bola zabezpečená zmluvnou pokutou. Objednávateľ má popri zmluvnej pokute nárok na náhradu škody v plnej výške, spôsobenej porušením povinnosti Zhotoviteľa, na ktorú sa vzťahuje zmluvná pokuta, pričom zmluvná pokuta sa nezapočítava na náhradu škody.</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Objednávateľ je oprávnený požadovať od Zhotoviteľa aj náhradu škody spôsobenú porušením ktorejkoľvek z jeho povinností uvedenej v tejto Zmluve alebo vyplývajúcej zo všeobecne záväzných právnych predpisov. Zhotoviteľ je oprávnený riešiť náhradu škody prostredníctvom svojho poistenia zodpovednosti za škodu, k čomu mu Objednávateľ poskytne primeranú súčinnosť.</w:t>
      </w:r>
    </w:p>
    <w:p w:rsidR="00B73C97" w:rsidRPr="00B73C97" w:rsidRDefault="00B73C97" w:rsidP="00B73C97">
      <w:pPr>
        <w:widowControl w:val="0"/>
        <w:spacing w:after="0" w:line="240" w:lineRule="auto"/>
        <w:rPr>
          <w:rFonts w:ascii="Courier New" w:eastAsia="Courier New" w:hAnsi="Courier New" w:cs="Courier New"/>
          <w:color w:val="000000"/>
          <w:sz w:val="24"/>
          <w:szCs w:val="24"/>
          <w:lang w:eastAsia="sk-SK" w:bidi="sk-SK"/>
        </w:rPr>
      </w:pP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Zhotoviteľ je tiež povinný nahradiť Objednávateľovi všetky poplatky, pokuty a akékoľvek iné vzniknuté náklady, ktoré Objednávateľ vynaložil v súvislosti s </w:t>
      </w:r>
      <w:proofErr w:type="spellStart"/>
      <w:r w:rsidR="00B73C97" w:rsidRPr="00B73C97">
        <w:rPr>
          <w:rFonts w:ascii="Times New Roman" w:eastAsia="Times New Roman" w:hAnsi="Times New Roman" w:cs="Times New Roman"/>
          <w:lang w:eastAsia="sk-SK" w:bidi="sk-SK"/>
        </w:rPr>
        <w:t>vadami</w:t>
      </w:r>
      <w:proofErr w:type="spellEnd"/>
      <w:r w:rsidR="00B73C97" w:rsidRPr="00B73C97">
        <w:rPr>
          <w:rFonts w:ascii="Times New Roman" w:eastAsia="Times New Roman" w:hAnsi="Times New Roman" w:cs="Times New Roman"/>
          <w:lang w:eastAsia="sk-SK" w:bidi="sk-SK"/>
        </w:rPr>
        <w:t xml:space="preserve"> Diela.</w:t>
      </w:r>
    </w:p>
    <w:p w:rsidR="00B73C97" w:rsidRPr="00B73C97" w:rsidRDefault="00B73C97" w:rsidP="00B73C97">
      <w:pPr>
        <w:widowControl w:val="0"/>
        <w:spacing w:after="0" w:line="240" w:lineRule="auto"/>
        <w:rPr>
          <w:rFonts w:ascii="Courier New" w:eastAsia="Courier New" w:hAnsi="Courier New" w:cs="Courier New"/>
          <w:color w:val="000000"/>
          <w:lang w:eastAsia="sk-SK" w:bidi="sk-SK"/>
        </w:rPr>
      </w:pPr>
    </w:p>
    <w:p w:rsidR="00B73C97" w:rsidRPr="00B73C97" w:rsidRDefault="00B73C97" w:rsidP="00B73C97">
      <w:pPr>
        <w:keepNext/>
        <w:keepLines/>
        <w:widowControl w:val="0"/>
        <w:spacing w:after="0" w:line="262" w:lineRule="auto"/>
        <w:jc w:val="center"/>
        <w:outlineLvl w:val="2"/>
        <w:rPr>
          <w:rFonts w:ascii="Times New Roman" w:eastAsia="Times New Roman" w:hAnsi="Times New Roman" w:cs="Times New Roman"/>
          <w:b/>
          <w:bCs/>
          <w:lang w:eastAsia="sk-SK" w:bidi="sk-SK"/>
        </w:rPr>
      </w:pPr>
      <w:bookmarkStart w:id="11" w:name="bookmark29"/>
      <w:r w:rsidRPr="00B73C97">
        <w:rPr>
          <w:rFonts w:ascii="Times New Roman" w:eastAsia="Times New Roman" w:hAnsi="Times New Roman" w:cs="Times New Roman"/>
          <w:b/>
          <w:bCs/>
          <w:lang w:eastAsia="sk-SK" w:bidi="sk-SK"/>
        </w:rPr>
        <w:t>Článok XII.</w:t>
      </w:r>
      <w:bookmarkEnd w:id="11"/>
    </w:p>
    <w:p w:rsidR="00B73C97" w:rsidRPr="00B73C97" w:rsidRDefault="00B73C97" w:rsidP="00B73C97">
      <w:pPr>
        <w:keepNext/>
        <w:keepLines/>
        <w:widowControl w:val="0"/>
        <w:spacing w:after="240" w:line="262" w:lineRule="auto"/>
        <w:jc w:val="center"/>
        <w:outlineLvl w:val="2"/>
        <w:rPr>
          <w:rFonts w:ascii="Times New Roman" w:eastAsia="Times New Roman" w:hAnsi="Times New Roman" w:cs="Times New Roman"/>
          <w:b/>
          <w:bCs/>
          <w:lang w:eastAsia="sk-SK" w:bidi="sk-SK"/>
        </w:rPr>
      </w:pPr>
      <w:r w:rsidRPr="00B73C97">
        <w:rPr>
          <w:rFonts w:ascii="Times New Roman" w:eastAsia="Times New Roman" w:hAnsi="Times New Roman" w:cs="Times New Roman"/>
          <w:b/>
          <w:bCs/>
          <w:lang w:eastAsia="sk-SK" w:bidi="sk-SK"/>
        </w:rPr>
        <w:t>Osobitné ustanovenia</w:t>
      </w:r>
    </w:p>
    <w:p w:rsidR="00B73C97" w:rsidRPr="00B73C97" w:rsidRDefault="00B73C97" w:rsidP="00B73C97">
      <w:pPr>
        <w:widowControl w:val="0"/>
        <w:numPr>
          <w:ilvl w:val="0"/>
          <w:numId w:val="30"/>
        </w:numPr>
        <w:tabs>
          <w:tab w:val="left" w:pos="567"/>
        </w:tabs>
        <w:spacing w:before="120" w:after="120" w:line="240" w:lineRule="auto"/>
        <w:ind w:left="567" w:hanging="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 xml:space="preserve">Objednávateľ v nevyhnutne potrebnom rozsahu poskytne Zhotoviteľovi súčinnosť pri zaobstarávaní </w:t>
      </w:r>
      <w:r w:rsidRPr="00B73C97">
        <w:rPr>
          <w:rFonts w:ascii="Times New Roman" w:eastAsia="Times New Roman" w:hAnsi="Times New Roman" w:cs="Times New Roman"/>
          <w:lang w:eastAsia="sk-SK" w:bidi="sk-SK"/>
        </w:rPr>
        <w:lastRenderedPageBreak/>
        <w:t>podkladov potrebných pre realizáciu Diela, doplňujúcich údajov, spresnení podkladov, vyjadrení a stanovísk, ktorých potreba vznikne v priebehu plnenia tejto Zmluvy. Toto spolupôsobenie poskytne Objednávateľ Zhotoviteľovi na základe písomnej výzvy Zhotoviteľa vo vzájomne dohodnutom čase, inak v primeranej lehote od doručenia výzvy Zhotoviteľa.</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Objednávateľ zabezpečí účasť kompetentných zástupcov Objednávateľa na rokovaniach počas realizácie Diela na základe výzvy Zhotoviteľa, a zabezpečí priebežné prerokovanie predkladaných návrhov technických a technologických riešení v záujme zabezpečenia plynulého postupu pri zhotovovaní Diela.</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Akékoľvek doklady a podklady, ktoré Zhotoviteľ dostane od Objednávateľa, prípadne získa pri plnení predmetu Zmluvy (ďalej len „</w:t>
      </w:r>
      <w:r w:rsidR="00B73C97" w:rsidRPr="00B73C97">
        <w:rPr>
          <w:rFonts w:ascii="Times New Roman" w:eastAsia="Times New Roman" w:hAnsi="Times New Roman" w:cs="Times New Roman"/>
          <w:b/>
          <w:lang w:eastAsia="sk-SK" w:bidi="sk-SK"/>
        </w:rPr>
        <w:t>Dokumentácia Diela</w:t>
      </w:r>
      <w:r w:rsidR="00B73C97" w:rsidRPr="00B73C97">
        <w:rPr>
          <w:rFonts w:ascii="Times New Roman" w:eastAsia="Times New Roman" w:hAnsi="Times New Roman" w:cs="Times New Roman"/>
          <w:lang w:eastAsia="sk-SK" w:bidi="sk-SK"/>
        </w:rPr>
        <w:t>“), je Zhotoviteľ povinný bezodkladne potom, ako ich už nebude potrebovať k realizácii Diela, odovzdať Objednávateľovi. Takúto Dokumentáciu Diela je Zhotoviteľ oprávnený použiť výlučne na plnenie svojich záväzkov podľa tejto Zmluvy a je povinný zachovávať dôvernosť informácií v nej uvedených.</w:t>
      </w:r>
      <w:r w:rsidR="00B73C97" w:rsidRPr="00B73C97" w:rsidDel="008C4052">
        <w:rPr>
          <w:rFonts w:ascii="Times New Roman" w:eastAsia="Times New Roman" w:hAnsi="Times New Roman" w:cs="Times New Roman"/>
          <w:lang w:eastAsia="sk-SK" w:bidi="sk-SK"/>
        </w:rPr>
        <w:t xml:space="preserve"> </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Zmluvné strany sa dohodli, že oprávnenými zástupcami Zmluvných strán pre zabezpečovanie vzájomného kontaktu Zmluvných strán a riadnej realizácie tejto Zmluvy sú:</w:t>
      </w:r>
    </w:p>
    <w:p w:rsidR="00B73C97" w:rsidRPr="00B73C97" w:rsidRDefault="00B73C97" w:rsidP="00B73C97">
      <w:pPr>
        <w:widowControl w:val="0"/>
        <w:spacing w:after="0" w:line="240" w:lineRule="auto"/>
        <w:rPr>
          <w:rFonts w:ascii="Courier New" w:eastAsia="Courier New" w:hAnsi="Courier New" w:cs="Courier New"/>
          <w:color w:val="000000"/>
          <w:sz w:val="24"/>
          <w:szCs w:val="24"/>
          <w:lang w:eastAsia="sk-SK" w:bidi="sk-SK"/>
        </w:rPr>
      </w:pPr>
    </w:p>
    <w:p w:rsidR="00B73C97" w:rsidRPr="00B73C97" w:rsidRDefault="00B73C97" w:rsidP="00B73C97">
      <w:pPr>
        <w:widowControl w:val="0"/>
        <w:spacing w:after="0" w:line="240" w:lineRule="auto"/>
        <w:rPr>
          <w:rFonts w:ascii="Courier New" w:eastAsia="Courier New" w:hAnsi="Courier New" w:cs="Courier New"/>
          <w:color w:val="000000"/>
          <w:sz w:val="24"/>
          <w:szCs w:val="24"/>
          <w:lang w:eastAsia="sk-SK" w:bidi="sk-SK"/>
        </w:rPr>
      </w:pPr>
    </w:p>
    <w:p w:rsidR="00B73C97" w:rsidRPr="00B73C97" w:rsidRDefault="00B73C97" w:rsidP="00B73C97">
      <w:pPr>
        <w:widowControl w:val="0"/>
        <w:spacing w:after="0" w:line="240" w:lineRule="auto"/>
        <w:rPr>
          <w:rFonts w:ascii="Courier New" w:eastAsia="Courier New" w:hAnsi="Courier New" w:cs="Courier New"/>
          <w:color w:val="000000"/>
          <w:sz w:val="24"/>
          <w:szCs w:val="24"/>
          <w:lang w:eastAsia="sk-SK" w:bidi="sk-SK"/>
        </w:rPr>
      </w:pPr>
    </w:p>
    <w:p w:rsidR="00B73C97" w:rsidRPr="00B73C97" w:rsidRDefault="00B73C97" w:rsidP="00B73C97">
      <w:pPr>
        <w:widowControl w:val="0"/>
        <w:numPr>
          <w:ilvl w:val="1"/>
          <w:numId w:val="38"/>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73C97" w:rsidRPr="00B73C97" w:rsidTr="00B73C97">
        <w:tc>
          <w:tcPr>
            <w:tcW w:w="3260" w:type="dxa"/>
          </w:tcPr>
          <w:p w:rsidR="00B73C97" w:rsidRPr="00B73C97" w:rsidRDefault="00B73C97" w:rsidP="00B73C97">
            <w:pPr>
              <w:ind w:left="34"/>
              <w:rPr>
                <w:rFonts w:ascii="Times New Roman" w:hAnsi="Times New Roman" w:cs="Times New Roman"/>
                <w:color w:val="000000"/>
              </w:rPr>
            </w:pPr>
            <w:r w:rsidRPr="00B73C97">
              <w:rPr>
                <w:rFonts w:ascii="Times New Roman" w:hAnsi="Times New Roman" w:cs="Times New Roman"/>
                <w:color w:val="000000"/>
              </w:rPr>
              <w:t>meno a priezvisko:</w:t>
            </w:r>
          </w:p>
        </w:tc>
        <w:tc>
          <w:tcPr>
            <w:tcW w:w="5693" w:type="dxa"/>
          </w:tcPr>
          <w:p w:rsidR="00B73C97" w:rsidRPr="00B73C97" w:rsidRDefault="00391322" w:rsidP="00B73C97">
            <w:pPr>
              <w:rPr>
                <w:rFonts w:ascii="Times New Roman" w:hAnsi="Times New Roman" w:cs="Times New Roman"/>
                <w:color w:val="000000"/>
              </w:rPr>
            </w:pPr>
            <w:r>
              <w:rPr>
                <w:rFonts w:ascii="Times New Roman" w:hAnsi="Times New Roman" w:cs="Times New Roman"/>
                <w:color w:val="000000"/>
              </w:rPr>
              <w:t>Ing.</w:t>
            </w:r>
            <w:r w:rsidR="0051187C">
              <w:rPr>
                <w:rFonts w:ascii="Times New Roman" w:hAnsi="Times New Roman" w:cs="Times New Roman"/>
                <w:color w:val="000000"/>
              </w:rPr>
              <w:t xml:space="preserve"> </w:t>
            </w:r>
            <w:proofErr w:type="spellStart"/>
            <w:r>
              <w:rPr>
                <w:rFonts w:ascii="Times New Roman" w:hAnsi="Times New Roman" w:cs="Times New Roman"/>
                <w:color w:val="000000"/>
              </w:rPr>
              <w:t>arch</w:t>
            </w:r>
            <w:proofErr w:type="spellEnd"/>
            <w:r>
              <w:rPr>
                <w:rFonts w:ascii="Times New Roman" w:hAnsi="Times New Roman" w:cs="Times New Roman"/>
                <w:color w:val="000000"/>
              </w:rPr>
              <w:t xml:space="preserve"> Peter </w:t>
            </w:r>
            <w:proofErr w:type="spellStart"/>
            <w:r>
              <w:rPr>
                <w:rFonts w:ascii="Times New Roman" w:hAnsi="Times New Roman" w:cs="Times New Roman"/>
                <w:color w:val="000000"/>
              </w:rPr>
              <w:t>Mandák</w:t>
            </w:r>
            <w:proofErr w:type="spellEnd"/>
          </w:p>
        </w:tc>
      </w:tr>
      <w:tr w:rsidR="00B73C97" w:rsidRPr="00B73C97" w:rsidTr="00B73C97">
        <w:tc>
          <w:tcPr>
            <w:tcW w:w="3260" w:type="dxa"/>
          </w:tcPr>
          <w:p w:rsidR="00B73C97" w:rsidRPr="00B73C97" w:rsidRDefault="00B73C97" w:rsidP="00B73C97">
            <w:pPr>
              <w:ind w:left="34"/>
              <w:rPr>
                <w:rFonts w:ascii="Times New Roman" w:hAnsi="Times New Roman" w:cs="Times New Roman"/>
                <w:color w:val="000000"/>
              </w:rPr>
            </w:pPr>
            <w:r w:rsidRPr="00B73C97">
              <w:rPr>
                <w:rFonts w:ascii="Times New Roman" w:hAnsi="Times New Roman" w:cs="Times New Roman"/>
                <w:color w:val="000000"/>
              </w:rPr>
              <w:t>e-mail:</w:t>
            </w:r>
          </w:p>
        </w:tc>
        <w:tc>
          <w:tcPr>
            <w:tcW w:w="5693" w:type="dxa"/>
          </w:tcPr>
          <w:p w:rsidR="00B73C97" w:rsidRPr="00B73C97" w:rsidRDefault="00B73C97" w:rsidP="00391322">
            <w:pPr>
              <w:rPr>
                <w:rFonts w:ascii="Times New Roman" w:hAnsi="Times New Roman" w:cs="Times New Roman"/>
                <w:color w:val="000000"/>
              </w:rPr>
            </w:pPr>
            <w:r w:rsidRPr="00B73C97">
              <w:rPr>
                <w:rFonts w:ascii="Times New Roman" w:hAnsi="Times New Roman" w:cs="Times New Roman"/>
                <w:color w:val="000000"/>
              </w:rPr>
              <w:t>p</w:t>
            </w:r>
            <w:r w:rsidR="00391322">
              <w:rPr>
                <w:rFonts w:ascii="Times New Roman" w:hAnsi="Times New Roman" w:cs="Times New Roman"/>
                <w:color w:val="000000"/>
              </w:rPr>
              <w:t>eter</w:t>
            </w:r>
            <w:r w:rsidRPr="00B73C97">
              <w:rPr>
                <w:rFonts w:ascii="Times New Roman" w:hAnsi="Times New Roman" w:cs="Times New Roman"/>
                <w:color w:val="000000"/>
              </w:rPr>
              <w:t>.</w:t>
            </w:r>
            <w:r w:rsidR="00391322">
              <w:rPr>
                <w:rFonts w:ascii="Times New Roman" w:hAnsi="Times New Roman" w:cs="Times New Roman"/>
                <w:color w:val="000000"/>
              </w:rPr>
              <w:t>mandak</w:t>
            </w:r>
            <w:r w:rsidRPr="00B73C97">
              <w:rPr>
                <w:rFonts w:ascii="Times New Roman" w:hAnsi="Times New Roman" w:cs="Times New Roman"/>
                <w:color w:val="000000"/>
              </w:rPr>
              <w:t>@petrzalka.sk</w:t>
            </w:r>
          </w:p>
        </w:tc>
      </w:tr>
      <w:tr w:rsidR="00B73C97" w:rsidRPr="00B73C97" w:rsidTr="00B73C97">
        <w:tc>
          <w:tcPr>
            <w:tcW w:w="3260" w:type="dxa"/>
          </w:tcPr>
          <w:p w:rsidR="00B73C97" w:rsidRPr="00B73C97" w:rsidRDefault="00B73C97" w:rsidP="00B73C97">
            <w:pPr>
              <w:ind w:left="34"/>
              <w:rPr>
                <w:rFonts w:ascii="Times New Roman" w:hAnsi="Times New Roman" w:cs="Times New Roman"/>
                <w:color w:val="000000"/>
              </w:rPr>
            </w:pPr>
            <w:r w:rsidRPr="00B73C97">
              <w:rPr>
                <w:rFonts w:ascii="Times New Roman" w:hAnsi="Times New Roman" w:cs="Times New Roman"/>
                <w:color w:val="000000"/>
              </w:rPr>
              <w:t>telefónne číslo:</w:t>
            </w:r>
          </w:p>
        </w:tc>
        <w:tc>
          <w:tcPr>
            <w:tcW w:w="5693" w:type="dxa"/>
          </w:tcPr>
          <w:p w:rsidR="00B73C97" w:rsidRPr="00B73C97" w:rsidRDefault="00391322" w:rsidP="00B73C97">
            <w:pPr>
              <w:rPr>
                <w:rFonts w:ascii="Times New Roman" w:hAnsi="Times New Roman" w:cs="Times New Roman"/>
                <w:color w:val="000000"/>
              </w:rPr>
            </w:pPr>
            <w:r>
              <w:rPr>
                <w:rFonts w:ascii="Times New Roman" w:hAnsi="Times New Roman" w:cs="Times New Roman"/>
                <w:color w:val="000000"/>
              </w:rPr>
              <w:t>02/68 288 771, 0947 487 188</w:t>
            </w:r>
          </w:p>
        </w:tc>
      </w:tr>
    </w:tbl>
    <w:p w:rsidR="00B73C97" w:rsidRPr="00B73C97" w:rsidRDefault="00B73C97" w:rsidP="00B73C97">
      <w:pPr>
        <w:widowControl w:val="0"/>
        <w:spacing w:after="0" w:line="240" w:lineRule="auto"/>
        <w:rPr>
          <w:rFonts w:ascii="Courier New" w:eastAsia="Courier New" w:hAnsi="Courier New" w:cs="Courier New"/>
          <w:color w:val="000000"/>
          <w:lang w:eastAsia="sk-SK" w:bidi="sk-SK"/>
        </w:rPr>
      </w:pP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73C97" w:rsidRPr="00B73C97" w:rsidTr="00B73C97">
        <w:tc>
          <w:tcPr>
            <w:tcW w:w="3260" w:type="dxa"/>
          </w:tcPr>
          <w:p w:rsidR="00B73C97" w:rsidRPr="00B73C97" w:rsidRDefault="00B73C97" w:rsidP="00B73C97">
            <w:pPr>
              <w:ind w:left="34"/>
              <w:rPr>
                <w:rFonts w:ascii="Times New Roman" w:hAnsi="Times New Roman" w:cs="Times New Roman"/>
                <w:color w:val="000000"/>
              </w:rPr>
            </w:pPr>
            <w:r w:rsidRPr="00B73C97">
              <w:rPr>
                <w:rFonts w:ascii="Times New Roman" w:hAnsi="Times New Roman" w:cs="Times New Roman"/>
                <w:color w:val="000000"/>
              </w:rPr>
              <w:t>meno a priezvisko:</w:t>
            </w:r>
          </w:p>
        </w:tc>
        <w:tc>
          <w:tcPr>
            <w:tcW w:w="5693" w:type="dxa"/>
          </w:tcPr>
          <w:p w:rsidR="00B73C97" w:rsidRPr="00B73C97" w:rsidRDefault="00B73C97" w:rsidP="00B73C97">
            <w:pPr>
              <w:rPr>
                <w:rFonts w:ascii="Times New Roman" w:hAnsi="Times New Roman" w:cs="Times New Roman"/>
                <w:color w:val="000000"/>
              </w:rPr>
            </w:pPr>
            <w:r w:rsidRPr="00B73C97">
              <w:rPr>
                <w:rFonts w:ascii="Times New Roman" w:hAnsi="Times New Roman" w:cs="Times New Roman"/>
                <w:color w:val="000000"/>
                <w:highlight w:val="yellow"/>
              </w:rPr>
              <w:t>[</w:t>
            </w:r>
            <w:r w:rsidRPr="00B73C97">
              <w:rPr>
                <w:rFonts w:ascii="Times New Roman" w:hAnsi="Times New Roman" w:cs="Times New Roman"/>
                <w:color w:val="000000"/>
                <w:highlight w:val="yellow"/>
              </w:rPr>
              <w:sym w:font="Symbol" w:char="F0B7"/>
            </w:r>
            <w:r w:rsidRPr="00B73C97">
              <w:rPr>
                <w:rFonts w:ascii="Times New Roman" w:hAnsi="Times New Roman" w:cs="Times New Roman"/>
                <w:color w:val="000000"/>
                <w:highlight w:val="yellow"/>
              </w:rPr>
              <w:t>]</w:t>
            </w:r>
          </w:p>
        </w:tc>
      </w:tr>
      <w:tr w:rsidR="00B73C97" w:rsidRPr="00B73C97" w:rsidTr="00B73C97">
        <w:tc>
          <w:tcPr>
            <w:tcW w:w="3260" w:type="dxa"/>
          </w:tcPr>
          <w:p w:rsidR="00B73C97" w:rsidRPr="00B73C97" w:rsidRDefault="00B73C97" w:rsidP="00B73C97">
            <w:pPr>
              <w:ind w:left="34"/>
              <w:rPr>
                <w:rFonts w:ascii="Times New Roman" w:hAnsi="Times New Roman" w:cs="Times New Roman"/>
                <w:color w:val="000000"/>
              </w:rPr>
            </w:pPr>
            <w:r w:rsidRPr="00B73C97">
              <w:rPr>
                <w:rFonts w:ascii="Times New Roman" w:hAnsi="Times New Roman" w:cs="Times New Roman"/>
                <w:color w:val="000000"/>
              </w:rPr>
              <w:t>e-mail:</w:t>
            </w:r>
          </w:p>
        </w:tc>
        <w:tc>
          <w:tcPr>
            <w:tcW w:w="5693" w:type="dxa"/>
          </w:tcPr>
          <w:p w:rsidR="00B73C97" w:rsidRPr="00B73C97" w:rsidRDefault="00B73C97" w:rsidP="00B73C97">
            <w:pPr>
              <w:rPr>
                <w:rFonts w:ascii="Times New Roman" w:hAnsi="Times New Roman" w:cs="Times New Roman"/>
                <w:color w:val="000000"/>
              </w:rPr>
            </w:pPr>
            <w:r w:rsidRPr="00B73C97">
              <w:rPr>
                <w:rFonts w:ascii="Times New Roman" w:hAnsi="Times New Roman" w:cs="Times New Roman"/>
                <w:color w:val="000000"/>
                <w:highlight w:val="yellow"/>
              </w:rPr>
              <w:t>[</w:t>
            </w:r>
            <w:r w:rsidRPr="00B73C97">
              <w:rPr>
                <w:rFonts w:ascii="Times New Roman" w:hAnsi="Times New Roman" w:cs="Times New Roman"/>
                <w:color w:val="000000"/>
                <w:highlight w:val="yellow"/>
              </w:rPr>
              <w:sym w:font="Symbol" w:char="F0B7"/>
            </w:r>
            <w:r w:rsidRPr="00B73C97">
              <w:rPr>
                <w:rFonts w:ascii="Times New Roman" w:hAnsi="Times New Roman" w:cs="Times New Roman"/>
                <w:color w:val="000000"/>
                <w:highlight w:val="yellow"/>
              </w:rPr>
              <w:t>]</w:t>
            </w:r>
          </w:p>
        </w:tc>
      </w:tr>
      <w:tr w:rsidR="00B73C97" w:rsidRPr="00B73C97" w:rsidTr="00B73C97">
        <w:tc>
          <w:tcPr>
            <w:tcW w:w="3260" w:type="dxa"/>
          </w:tcPr>
          <w:p w:rsidR="00B73C97" w:rsidRPr="00B73C97" w:rsidRDefault="00B73C97" w:rsidP="00B73C97">
            <w:pPr>
              <w:ind w:left="34"/>
              <w:rPr>
                <w:rFonts w:ascii="Times New Roman" w:hAnsi="Times New Roman" w:cs="Times New Roman"/>
                <w:color w:val="000000"/>
              </w:rPr>
            </w:pPr>
            <w:r w:rsidRPr="00B73C97">
              <w:rPr>
                <w:rFonts w:ascii="Times New Roman" w:hAnsi="Times New Roman" w:cs="Times New Roman"/>
                <w:color w:val="000000"/>
              </w:rPr>
              <w:t>telefónne číslo</w:t>
            </w:r>
          </w:p>
        </w:tc>
        <w:tc>
          <w:tcPr>
            <w:tcW w:w="5693" w:type="dxa"/>
          </w:tcPr>
          <w:p w:rsidR="00B73C97" w:rsidRPr="00B73C97" w:rsidRDefault="00B73C97" w:rsidP="00B73C97">
            <w:pPr>
              <w:rPr>
                <w:rFonts w:ascii="Times New Roman" w:hAnsi="Times New Roman" w:cs="Times New Roman"/>
                <w:color w:val="000000"/>
              </w:rPr>
            </w:pPr>
            <w:r w:rsidRPr="00B73C97">
              <w:rPr>
                <w:rFonts w:ascii="Times New Roman" w:hAnsi="Times New Roman" w:cs="Times New Roman"/>
                <w:color w:val="000000"/>
                <w:highlight w:val="yellow"/>
              </w:rPr>
              <w:t>[</w:t>
            </w:r>
            <w:r w:rsidRPr="00B73C97">
              <w:rPr>
                <w:rFonts w:ascii="Times New Roman" w:hAnsi="Times New Roman" w:cs="Times New Roman"/>
                <w:color w:val="000000"/>
                <w:highlight w:val="yellow"/>
              </w:rPr>
              <w:sym w:font="Symbol" w:char="F0B7"/>
            </w:r>
            <w:r w:rsidRPr="00B73C97">
              <w:rPr>
                <w:rFonts w:ascii="Times New Roman" w:hAnsi="Times New Roman" w:cs="Times New Roman"/>
                <w:color w:val="000000"/>
                <w:highlight w:val="yellow"/>
              </w:rPr>
              <w:t>]</w:t>
            </w:r>
          </w:p>
        </w:tc>
      </w:tr>
    </w:tbl>
    <w:p w:rsidR="00B73C97" w:rsidRPr="00B73C97" w:rsidRDefault="00B73C97" w:rsidP="00B73C97">
      <w:pPr>
        <w:widowControl w:val="0"/>
        <w:spacing w:after="0" w:line="240" w:lineRule="auto"/>
        <w:rPr>
          <w:rFonts w:ascii="Courier New" w:eastAsia="Courier New" w:hAnsi="Courier New" w:cs="Courier New"/>
          <w:color w:val="000000"/>
          <w:sz w:val="24"/>
          <w:szCs w:val="24"/>
          <w:lang w:eastAsia="sk-SK" w:bidi="sk-SK"/>
        </w:rPr>
      </w:pPr>
      <w:bookmarkStart w:id="12" w:name="bookmark32"/>
    </w:p>
    <w:p w:rsidR="00B73C97" w:rsidRPr="00B73C97" w:rsidRDefault="00B73C97" w:rsidP="00B73C97">
      <w:pPr>
        <w:widowControl w:val="0"/>
        <w:spacing w:after="0" w:line="240" w:lineRule="auto"/>
        <w:rPr>
          <w:rFonts w:ascii="Courier New" w:eastAsia="Courier New" w:hAnsi="Courier New" w:cs="Courier New"/>
          <w:color w:val="000000"/>
          <w:sz w:val="24"/>
          <w:szCs w:val="24"/>
          <w:lang w:eastAsia="sk-SK" w:bidi="sk-SK"/>
        </w:rPr>
      </w:pPr>
    </w:p>
    <w:p w:rsidR="00B73C97" w:rsidRPr="00B73C97" w:rsidRDefault="00B73C97" w:rsidP="00B73C97">
      <w:pPr>
        <w:keepNext/>
        <w:keepLines/>
        <w:widowControl w:val="0"/>
        <w:spacing w:after="0" w:line="240" w:lineRule="auto"/>
        <w:jc w:val="center"/>
        <w:outlineLvl w:val="2"/>
        <w:rPr>
          <w:rFonts w:ascii="Times New Roman" w:eastAsia="Times New Roman" w:hAnsi="Times New Roman" w:cs="Times New Roman"/>
          <w:b/>
          <w:bCs/>
          <w:lang w:eastAsia="sk-SK" w:bidi="sk-SK"/>
        </w:rPr>
      </w:pPr>
      <w:r w:rsidRPr="00B73C97">
        <w:rPr>
          <w:rFonts w:ascii="Times New Roman" w:eastAsia="Times New Roman" w:hAnsi="Times New Roman" w:cs="Times New Roman"/>
          <w:b/>
          <w:bCs/>
          <w:lang w:eastAsia="sk-SK" w:bidi="sk-SK"/>
        </w:rPr>
        <w:t>Článok XIII.</w:t>
      </w:r>
      <w:bookmarkEnd w:id="12"/>
    </w:p>
    <w:p w:rsidR="00B73C97" w:rsidRPr="00B73C97" w:rsidRDefault="00B73C97" w:rsidP="00B73C97">
      <w:pPr>
        <w:keepNext/>
        <w:keepLines/>
        <w:widowControl w:val="0"/>
        <w:spacing w:after="260" w:line="240" w:lineRule="auto"/>
        <w:jc w:val="center"/>
        <w:outlineLvl w:val="2"/>
        <w:rPr>
          <w:rFonts w:ascii="Times New Roman" w:eastAsia="Times New Roman" w:hAnsi="Times New Roman" w:cs="Times New Roman"/>
          <w:b/>
          <w:bCs/>
          <w:lang w:eastAsia="sk-SK" w:bidi="sk-SK"/>
        </w:rPr>
      </w:pPr>
      <w:r w:rsidRPr="00B73C97">
        <w:rPr>
          <w:rFonts w:ascii="Times New Roman" w:eastAsia="Times New Roman" w:hAnsi="Times New Roman" w:cs="Times New Roman"/>
          <w:b/>
          <w:bCs/>
          <w:lang w:eastAsia="sk-SK" w:bidi="sk-SK"/>
        </w:rPr>
        <w:t>Ukončenie Zmluvy</w:t>
      </w:r>
    </w:p>
    <w:p w:rsidR="00B73C97" w:rsidRPr="00B73C97" w:rsidRDefault="00B73C97" w:rsidP="00B73C97">
      <w:pPr>
        <w:widowControl w:val="0"/>
        <w:numPr>
          <w:ilvl w:val="0"/>
          <w:numId w:val="32"/>
        </w:numPr>
        <w:tabs>
          <w:tab w:val="left" w:pos="567"/>
        </w:tabs>
        <w:spacing w:before="120" w:after="120" w:line="240" w:lineRule="auto"/>
        <w:ind w:left="567" w:hanging="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Táto Zmluva zanikne okrem splnenia všetkých práv a povinností obidvoch Zmluvných strán aj písomnou dohodou Zmluvných strán, písomným odstúpením od Zmluvy, výpoveďou Objednávateľa a z dôvodov stanovených Obchodným zákonníkom.</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Ukončenie zmluvného vzťahu je možné uskutočniť aj vzájomnou písomnou dohodou obidvoch Zmluvných strán. V tejto dohode sa upravia aj vzájomné nároky Zmluvných strán vzniknuté z plnenia zmluvných povinností alebo z ich porušenia druhou Zmluvnou stranou ku dňu zániku Zmluvy dohodou.</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Objednávateľ môže okamžite odstúpiť od tejto Zmluvy v prípade jej podstatného porušenia Zhotoviteľom. Zhotoviteľ podstatne poruší Zmluvu najmä, ak:</w:t>
      </w:r>
    </w:p>
    <w:p w:rsidR="00B73C97" w:rsidRPr="00B73C97" w:rsidRDefault="00B73C97" w:rsidP="00B73C97">
      <w:pPr>
        <w:widowControl w:val="0"/>
        <w:numPr>
          <w:ilvl w:val="1"/>
          <w:numId w:val="39"/>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Zhotoviteľ nevyhotovuje Dielo v požadovanom rozsahu a kvalite podľa Zmluvy, požiadaviek Objednávateľa, platných právnych predpisov, nedodrží podstatné kvalitatívne a dodacie podmienky alebo nedodrží predpísaný technologický postup na vykonanie Diela a ani v dodatočnej lehote 5 dní odo dňa písomnej výzvy Objednávateľa na odstránenie porušenia, toto svoje porušenie neodstráni;</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Zhotoviteľ poruší akékoľvek ustanovenie Zmluvy a svoje porušenie n</w:t>
      </w:r>
      <w:r w:rsidR="006D2D42">
        <w:rPr>
          <w:rFonts w:ascii="Times New Roman" w:eastAsia="Times New Roman" w:hAnsi="Times New Roman" w:cs="Times New Roman"/>
          <w:lang w:eastAsia="sk-SK" w:bidi="sk-SK"/>
        </w:rPr>
        <w:t xml:space="preserve">eodstráni ani do 10 dní odo dňa </w:t>
      </w:r>
      <w:r w:rsidRPr="00B73C97">
        <w:rPr>
          <w:rFonts w:ascii="Times New Roman" w:eastAsia="Times New Roman" w:hAnsi="Times New Roman" w:cs="Times New Roman"/>
          <w:lang w:eastAsia="sk-SK" w:bidi="sk-SK"/>
        </w:rPr>
        <w:t>písomnej výzvy Objednávateľa na odstránenie porušenia Zmluvy;</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sa preukáže, že Zhotoviteľ v rámci verejného obstarávania, ktorého výsledkom je uzatvorenie tejto Zmluvy predložil nepravdivé doklady alebo uviedol nepravdivé, neúplné alebo skreslené údaje;</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lastRenderedPageBreak/>
        <w:t xml:space="preserve">Zhotoviteľ poruší akýkoľvek termín stanovený v čl. III bod 1 tejto Zmluvy a vo Vecnom a časovom harmonograme podľa </w:t>
      </w:r>
      <w:r w:rsidR="005131E2">
        <w:rPr>
          <w:rFonts w:ascii="Times New Roman" w:eastAsia="Times New Roman" w:hAnsi="Times New Roman" w:cs="Times New Roman"/>
          <w:u w:val="single"/>
          <w:lang w:eastAsia="sk-SK" w:bidi="sk-SK"/>
        </w:rPr>
        <w:t>Prílohy č. 3</w:t>
      </w:r>
      <w:r w:rsidRPr="00B73C97">
        <w:rPr>
          <w:rFonts w:ascii="Times New Roman" w:eastAsia="Times New Roman" w:hAnsi="Times New Roman" w:cs="Times New Roman"/>
          <w:lang w:eastAsia="sk-SK" w:bidi="sk-SK"/>
        </w:rPr>
        <w:t xml:space="preserve"> tejto Zmluvy a ani v dodatočnej lehote 5 dní odo dňa písomnej výzvy Objednávateľa na odstránenie omeškania, toto svoje omeškanie neodstráni;</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 xml:space="preserve">Zhotoviteľ bude postupovať pri vykonávaní Diela tak, že to bude </w:t>
      </w:r>
      <w:r w:rsidR="007D4433">
        <w:rPr>
          <w:rFonts w:ascii="Times New Roman" w:eastAsia="Times New Roman" w:hAnsi="Times New Roman" w:cs="Times New Roman"/>
          <w:lang w:eastAsia="sk-SK" w:bidi="sk-SK"/>
        </w:rPr>
        <w:t xml:space="preserve">objektívne nasvedčovať tomu, že </w:t>
      </w:r>
      <w:r w:rsidRPr="00B73C97">
        <w:rPr>
          <w:rFonts w:ascii="Times New Roman" w:eastAsia="Times New Roman" w:hAnsi="Times New Roman" w:cs="Times New Roman"/>
          <w:lang w:eastAsia="sk-SK" w:bidi="sk-SK"/>
        </w:rPr>
        <w:t>termín Odovzdania a prevzatia Diela podľa čl. III. bod 1 tejto Zmluvy nebude dodržaný pre okolnosti na strane Zhotoviteľa;</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 xml:space="preserve">Zhotoviteľ neodstráni </w:t>
      </w:r>
      <w:proofErr w:type="spellStart"/>
      <w:r w:rsidRPr="00B73C97">
        <w:rPr>
          <w:rFonts w:ascii="Times New Roman" w:eastAsia="Times New Roman" w:hAnsi="Times New Roman" w:cs="Times New Roman"/>
          <w:lang w:eastAsia="sk-SK" w:bidi="sk-SK"/>
        </w:rPr>
        <w:t>vady</w:t>
      </w:r>
      <w:proofErr w:type="spellEnd"/>
      <w:r w:rsidRPr="00B73C97">
        <w:rPr>
          <w:rFonts w:ascii="Times New Roman" w:eastAsia="Times New Roman" w:hAnsi="Times New Roman" w:cs="Times New Roman"/>
          <w:lang w:eastAsia="sk-SK" w:bidi="sk-SK"/>
        </w:rPr>
        <w:t xml:space="preserve"> Diela riadne a včas;</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Zhotoviteľ v dôsledku platobnej neschopnosti neuhradí platby svojim subdodávateľom;</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Zhotoviteľ poruší ustanovenie čl. XIV. bod 2 a/alebo 3 tejto Zmluvy;</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Zhotoviteľ poruší ustanovenie čl. IV. bod 4 tejto Zmluvy;</w:t>
      </w:r>
    </w:p>
    <w:p w:rsidR="00B73C97" w:rsidRPr="00B73C97" w:rsidRDefault="00B73C97" w:rsidP="00B73C97">
      <w:pPr>
        <w:widowControl w:val="0"/>
        <w:numPr>
          <w:ilvl w:val="1"/>
          <w:numId w:val="0"/>
        </w:numPr>
        <w:tabs>
          <w:tab w:val="left" w:pos="993"/>
        </w:tabs>
        <w:spacing w:before="60" w:after="60" w:line="240" w:lineRule="auto"/>
        <w:ind w:left="993" w:hanging="426"/>
        <w:jc w:val="both"/>
        <w:outlineLvl w:val="1"/>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nastane dôvod, ktoré je ako podstatné porušenie Zmluvy uvedený v tejto Zmluve.</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Odstúpenie od Zmluvy je účinné dňom doručenia oznámenia o odstúpení od Zmluvy druhej Zmluvnej strane.</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Odstúpením od Zmluvy zanikajú všetky práva a povinnosti Zmluvných strán vyplývajúce z tejto Zmluvy od momentu odstúpenia, okrem nárokov na náhradu škody, nárokov na zmluvné a zákonné sankcie a zodpovednosti za </w:t>
      </w:r>
      <w:proofErr w:type="spellStart"/>
      <w:r w:rsidR="00B73C97" w:rsidRPr="00B73C97">
        <w:rPr>
          <w:rFonts w:ascii="Times New Roman" w:eastAsia="Times New Roman" w:hAnsi="Times New Roman" w:cs="Times New Roman"/>
          <w:lang w:eastAsia="sk-SK" w:bidi="sk-SK"/>
        </w:rPr>
        <w:t>vady</w:t>
      </w:r>
      <w:proofErr w:type="spellEnd"/>
      <w:r w:rsidR="00B73C97" w:rsidRPr="00B73C97">
        <w:rPr>
          <w:rFonts w:ascii="Times New Roman" w:eastAsia="Times New Roman" w:hAnsi="Times New Roman" w:cs="Times New Roman"/>
          <w:lang w:eastAsia="sk-SK" w:bidi="sk-SK"/>
        </w:rPr>
        <w:t xml:space="preserve"> tých stavebných prác a dodávok, ktoré boli do dňa odstúpenia od Zmluvy zrealizované.</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Objednávateľ je oprávnený túto Zmluvu vypovedať aj bez uvedenia dôvodu. Výpovedná lehota je jeden mesiac a začína plynúť v prvý deň kalendárneho mesiaca nasledujúceho po mesiaci, v ktorom bola výpoveď písomne doručená Zhotoviteľovi.</w:t>
      </w:r>
    </w:p>
    <w:p w:rsidR="00B73C97" w:rsidRPr="00B73C97" w:rsidRDefault="00B73C97" w:rsidP="00B73C97">
      <w:pPr>
        <w:widowControl w:val="0"/>
        <w:spacing w:after="0" w:line="240" w:lineRule="auto"/>
        <w:rPr>
          <w:rFonts w:ascii="Courier New" w:eastAsia="Courier New" w:hAnsi="Courier New" w:cs="Courier New"/>
          <w:color w:val="000000"/>
          <w:sz w:val="24"/>
          <w:szCs w:val="24"/>
          <w:lang w:eastAsia="sk-SK" w:bidi="sk-SK"/>
        </w:rPr>
      </w:pPr>
    </w:p>
    <w:p w:rsidR="00B73C97" w:rsidRPr="00B73C97" w:rsidRDefault="00B73C97" w:rsidP="00B73C97">
      <w:pPr>
        <w:keepNext/>
        <w:keepLines/>
        <w:widowControl w:val="0"/>
        <w:spacing w:after="0" w:line="240" w:lineRule="auto"/>
        <w:jc w:val="center"/>
        <w:outlineLvl w:val="2"/>
        <w:rPr>
          <w:rFonts w:ascii="Times New Roman" w:eastAsia="Times New Roman" w:hAnsi="Times New Roman" w:cs="Times New Roman"/>
          <w:b/>
          <w:bCs/>
          <w:lang w:eastAsia="sk-SK" w:bidi="sk-SK"/>
        </w:rPr>
      </w:pPr>
      <w:bookmarkStart w:id="13" w:name="bookmark35"/>
      <w:r w:rsidRPr="00B73C97">
        <w:rPr>
          <w:rFonts w:ascii="Times New Roman" w:eastAsia="Times New Roman" w:hAnsi="Times New Roman" w:cs="Times New Roman"/>
          <w:b/>
          <w:bCs/>
          <w:lang w:eastAsia="sk-SK" w:bidi="sk-SK"/>
        </w:rPr>
        <w:t>Článok XIV.</w:t>
      </w:r>
      <w:bookmarkEnd w:id="13"/>
    </w:p>
    <w:p w:rsidR="00B73C97" w:rsidRPr="00B73C97" w:rsidRDefault="00B73C97" w:rsidP="00B73C97">
      <w:pPr>
        <w:keepNext/>
        <w:keepLines/>
        <w:widowControl w:val="0"/>
        <w:spacing w:after="280" w:line="240" w:lineRule="auto"/>
        <w:jc w:val="center"/>
        <w:outlineLvl w:val="2"/>
        <w:rPr>
          <w:rFonts w:ascii="Times New Roman" w:eastAsia="Times New Roman" w:hAnsi="Times New Roman" w:cs="Times New Roman"/>
          <w:b/>
          <w:bCs/>
          <w:lang w:eastAsia="sk-SK" w:bidi="sk-SK"/>
        </w:rPr>
      </w:pPr>
      <w:r w:rsidRPr="00B73C97">
        <w:rPr>
          <w:rFonts w:ascii="Times New Roman" w:eastAsia="Times New Roman" w:hAnsi="Times New Roman" w:cs="Times New Roman"/>
          <w:b/>
          <w:bCs/>
          <w:lang w:eastAsia="sk-SK" w:bidi="sk-SK"/>
        </w:rPr>
        <w:t>Záverečné ustanovenia</w:t>
      </w:r>
    </w:p>
    <w:p w:rsidR="00B73C97" w:rsidRPr="00B73C97" w:rsidRDefault="00B73C97" w:rsidP="00B73C97">
      <w:pPr>
        <w:widowControl w:val="0"/>
        <w:numPr>
          <w:ilvl w:val="0"/>
          <w:numId w:val="33"/>
        </w:numPr>
        <w:tabs>
          <w:tab w:val="left" w:pos="567"/>
        </w:tabs>
        <w:spacing w:before="120" w:after="120" w:line="240" w:lineRule="auto"/>
        <w:ind w:left="567" w:hanging="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Všetky jednostranné úkony, pre ktoré táto Zmluva alebo všeobecne záväzné právne predpisy požadujú písomnú formu, si budú Zmluvné strany doručovať osobne alebo poštou.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Zmluvy formou elektronickej pošty sa doručujú na e-mailové adresy uvedené v čl. XII. bode 4 tejto Zmluvy, pokiaľ si Zmluvné strany navzájom neoznámili inú adresu na doručovanie. Informácie doručované formou elektronickej pošty sa považujú za doručené nasledujúci deň po ich preukázateľnom odoslaní.</w:t>
      </w:r>
    </w:p>
    <w:p w:rsidR="00B73C97" w:rsidRPr="00B73C97" w:rsidRDefault="00B73C97" w:rsidP="00B73C97">
      <w:pPr>
        <w:widowControl w:val="0"/>
        <w:numPr>
          <w:ilvl w:val="0"/>
          <w:numId w:val="33"/>
        </w:numPr>
        <w:tabs>
          <w:tab w:val="left" w:pos="567"/>
        </w:tabs>
        <w:spacing w:before="120" w:after="120" w:line="240" w:lineRule="auto"/>
        <w:ind w:left="567" w:hanging="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Objednávateľ a Zhotoviteľ sa zaväzujú, že obchodné a technické informácie, ktoré im boli zverené druhou Zmluvnou stranou, nesprístupnia tretím osobám pre iné účely, ako pre plnenie podmienok tejto Zmluvy.</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Pre práva a záväzky tejto Zmluvy platia príslušné ustanovenia Obchodného zákonníka, pokiaľ nie sú v </w:t>
      </w:r>
      <w:r w:rsidR="00B73C97" w:rsidRPr="00B73C97">
        <w:rPr>
          <w:rFonts w:ascii="Times New Roman" w:eastAsia="Times New Roman" w:hAnsi="Times New Roman" w:cs="Times New Roman"/>
          <w:lang w:eastAsia="sk-SK" w:bidi="sk-SK"/>
        </w:rPr>
        <w:lastRenderedPageBreak/>
        <w:t>tejto Zmluve dohodnuté inak.</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Zmluvné strany sa dohodli, že spory vzniknuté z tejto Zmluvy budú riešiť vzájomnou dohodou. Pokiaľ sa Zmluvné strany vzájomným rokovaním na vyriešení sporu nedohodnú, ktorákoľvek zo Zmluvných strán je oprávnená sa s návrhom na riešenie sporu obrátiť na vecne a miestne príslušný súd v Slovenskej republike.</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Meniť alebo dopĺňať obsah tejto Zmluvy je možné iba formou písomných očíslovaných dodatkov podpísaných oprávnenými zástupcami obidvoch Zmluvných strán.</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V prípade, že niektoré z ustanovení tejto Zmluvy bude posúdené ako neplatné, neúčinné či nevymáhateľné, nebude mať táto skutočnosť vplyv na platnosť zostávajúcich ustanovení tejto Zmluvy. Namiesto neplatného ustanovenia sa použijú obsahovo najbližšie ustanovenia všeobecne záväzných právnych predpisov upravujúcich dotknutú otázku.</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Táto Zmluva je vyhotovená v šiestich rovnopisoch, z ktorých štyri vyhotovenia si ponechá Objednávateľ a dve vyhotovenia </w:t>
      </w:r>
      <w:proofErr w:type="spellStart"/>
      <w:r w:rsidR="00B73C97" w:rsidRPr="00B73C97">
        <w:rPr>
          <w:rFonts w:ascii="Times New Roman" w:eastAsia="Times New Roman" w:hAnsi="Times New Roman" w:cs="Times New Roman"/>
          <w:lang w:eastAsia="sk-SK" w:bidi="sk-SK"/>
        </w:rPr>
        <w:t>obdrží</w:t>
      </w:r>
      <w:proofErr w:type="spellEnd"/>
      <w:r w:rsidR="00B73C97" w:rsidRPr="00B73C97">
        <w:rPr>
          <w:rFonts w:ascii="Times New Roman" w:eastAsia="Times New Roman" w:hAnsi="Times New Roman" w:cs="Times New Roman"/>
          <w:lang w:eastAsia="sk-SK" w:bidi="sk-SK"/>
        </w:rPr>
        <w:t xml:space="preserve"> Zhotoviteľ.</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Túto Zmluvu uzatvorili Zmluvné strany slobodne, vážne bez skutkového alebo právneho omylu a na znak súhlasu ju vlastnoručne podpísali.</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Táto Zmluva nadobúda platnosť dňom jej podpisu oprávnenými zástupcami obidvoch Zmluvných strán a účinnosť deň po jej zverejnení na webovom sídle Objednávateľa.</w:t>
      </w:r>
    </w:p>
    <w:p w:rsidR="00B73C97" w:rsidRPr="00B73C97" w:rsidRDefault="00B73C97" w:rsidP="00B73C97">
      <w:pPr>
        <w:widowControl w:val="0"/>
        <w:spacing w:after="0" w:line="240" w:lineRule="auto"/>
        <w:rPr>
          <w:rFonts w:ascii="Courier New" w:eastAsia="Courier New" w:hAnsi="Courier New" w:cs="Courier New"/>
          <w:color w:val="000000"/>
          <w:sz w:val="24"/>
          <w:szCs w:val="24"/>
          <w:lang w:eastAsia="sk-SK" w:bidi="sk-SK"/>
        </w:rPr>
      </w:pP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 xml:space="preserve">Táto Zmluva je povinne zverejňovanou Zmluvou podľa zákona č. 211/2000 </w:t>
      </w:r>
      <w:proofErr w:type="spellStart"/>
      <w:r w:rsidR="00B73C97" w:rsidRPr="00B73C97">
        <w:rPr>
          <w:rFonts w:ascii="Times New Roman" w:eastAsia="Times New Roman" w:hAnsi="Times New Roman" w:cs="Times New Roman"/>
          <w:lang w:eastAsia="sk-SK" w:bidi="sk-SK"/>
        </w:rPr>
        <w:t>Z.z</w:t>
      </w:r>
      <w:proofErr w:type="spellEnd"/>
      <w:r w:rsidR="00B73C97" w:rsidRPr="00B73C97">
        <w:rPr>
          <w:rFonts w:ascii="Times New Roman" w:eastAsia="Times New Roman" w:hAnsi="Times New Roman" w:cs="Times New Roman"/>
          <w:lang w:eastAsia="sk-SK" w:bidi="sk-SK"/>
        </w:rPr>
        <w:t>. o slobodnom prístupe k informáciám a o zmene a doplnení niektorých zákonov (zákon o slobode informácií) v znení neskorších predpisov.</w:t>
      </w:r>
    </w:p>
    <w:p w:rsidR="00B73C97" w:rsidRPr="00B73C97" w:rsidRDefault="00076BA3" w:rsidP="00B73C97">
      <w:pPr>
        <w:widowControl w:val="0"/>
        <w:tabs>
          <w:tab w:val="left" w:pos="567"/>
        </w:tabs>
        <w:spacing w:before="120" w:after="120" w:line="240" w:lineRule="auto"/>
        <w:ind w:left="567" w:hanging="567"/>
        <w:jc w:val="both"/>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ab/>
      </w:r>
      <w:r w:rsidR="00B73C97" w:rsidRPr="00B73C97">
        <w:rPr>
          <w:rFonts w:ascii="Times New Roman" w:eastAsia="Times New Roman" w:hAnsi="Times New Roman" w:cs="Times New Roman"/>
          <w:lang w:eastAsia="sk-SK" w:bidi="sk-SK"/>
        </w:rPr>
        <w:t>Neoddeliteľnou súčasťou tejto Zmluvy sú jej prílohy:</w:t>
      </w:r>
    </w:p>
    <w:p w:rsidR="00B73C97" w:rsidRPr="00B73C97" w:rsidRDefault="00B73C97" w:rsidP="00B73C97">
      <w:pPr>
        <w:widowControl w:val="0"/>
        <w:tabs>
          <w:tab w:val="left" w:pos="567"/>
        </w:tabs>
        <w:spacing w:before="120" w:after="120" w:line="240" w:lineRule="auto"/>
        <w:ind w:left="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Príloha č. 1</w:t>
      </w:r>
      <w:r w:rsidRPr="00B73C97">
        <w:rPr>
          <w:rFonts w:ascii="Times New Roman" w:eastAsia="Times New Roman" w:hAnsi="Times New Roman" w:cs="Times New Roman"/>
          <w:lang w:eastAsia="sk-SK" w:bidi="sk-SK"/>
        </w:rPr>
        <w:tab/>
      </w:r>
      <w:r w:rsidR="00942140">
        <w:rPr>
          <w:rFonts w:ascii="Times New Roman" w:eastAsia="Times New Roman" w:hAnsi="Times New Roman" w:cs="Times New Roman"/>
          <w:lang w:eastAsia="sk-SK" w:bidi="sk-SK"/>
        </w:rPr>
        <w:t>Cenová ponuka</w:t>
      </w:r>
    </w:p>
    <w:p w:rsidR="00B73C97" w:rsidRPr="00B73C97" w:rsidRDefault="00B73C97" w:rsidP="00B73C97">
      <w:pPr>
        <w:widowControl w:val="0"/>
        <w:tabs>
          <w:tab w:val="left" w:pos="567"/>
        </w:tabs>
        <w:spacing w:before="120" w:after="120" w:line="240" w:lineRule="auto"/>
        <w:ind w:left="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Príloha č. 2</w:t>
      </w:r>
      <w:r w:rsidRPr="00B73C97">
        <w:rPr>
          <w:rFonts w:ascii="Times New Roman" w:eastAsia="Times New Roman" w:hAnsi="Times New Roman" w:cs="Times New Roman"/>
          <w:lang w:eastAsia="sk-SK" w:bidi="sk-SK"/>
        </w:rPr>
        <w:tab/>
      </w:r>
      <w:r w:rsidR="00B94B5F">
        <w:rPr>
          <w:rFonts w:ascii="Times New Roman" w:eastAsia="Times New Roman" w:hAnsi="Times New Roman" w:cs="Times New Roman"/>
          <w:lang w:eastAsia="sk-SK" w:bidi="sk-SK"/>
        </w:rPr>
        <w:t>Sta</w:t>
      </w:r>
      <w:r w:rsidR="005131E2">
        <w:rPr>
          <w:rFonts w:ascii="Times New Roman" w:eastAsia="Times New Roman" w:hAnsi="Times New Roman" w:cs="Times New Roman"/>
          <w:lang w:eastAsia="sk-SK" w:bidi="sk-SK"/>
        </w:rPr>
        <w:t>t</w:t>
      </w:r>
      <w:r w:rsidR="00B94B5F">
        <w:rPr>
          <w:rFonts w:ascii="Times New Roman" w:eastAsia="Times New Roman" w:hAnsi="Times New Roman" w:cs="Times New Roman"/>
          <w:lang w:eastAsia="sk-SK" w:bidi="sk-SK"/>
        </w:rPr>
        <w:t>ický posudok</w:t>
      </w:r>
    </w:p>
    <w:p w:rsidR="00B73C97" w:rsidRPr="00B73C97" w:rsidRDefault="00B73C97" w:rsidP="00B73C97">
      <w:pPr>
        <w:widowControl w:val="0"/>
        <w:tabs>
          <w:tab w:val="left" w:pos="567"/>
        </w:tabs>
        <w:spacing w:before="120" w:after="120" w:line="240" w:lineRule="auto"/>
        <w:ind w:left="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Príloha č. 3</w:t>
      </w:r>
      <w:r w:rsidRPr="00B73C97">
        <w:rPr>
          <w:rFonts w:ascii="Times New Roman" w:eastAsia="Times New Roman" w:hAnsi="Times New Roman" w:cs="Times New Roman"/>
          <w:lang w:eastAsia="sk-SK" w:bidi="sk-SK"/>
        </w:rPr>
        <w:tab/>
      </w:r>
      <w:r w:rsidR="00942140" w:rsidRPr="00B73C97">
        <w:rPr>
          <w:rFonts w:ascii="Times New Roman" w:eastAsia="Times New Roman" w:hAnsi="Times New Roman" w:cs="Times New Roman"/>
          <w:lang w:eastAsia="sk-SK" w:bidi="sk-SK"/>
        </w:rPr>
        <w:t>Vecný a časový harmonogram realizácie Diela</w:t>
      </w:r>
    </w:p>
    <w:p w:rsidR="00B73C97" w:rsidRPr="00B73C97" w:rsidRDefault="00B73C97" w:rsidP="00B73C97">
      <w:pPr>
        <w:widowControl w:val="0"/>
        <w:tabs>
          <w:tab w:val="left" w:pos="567"/>
        </w:tabs>
        <w:spacing w:before="120" w:after="120" w:line="240" w:lineRule="auto"/>
        <w:ind w:left="567"/>
        <w:jc w:val="both"/>
        <w:rPr>
          <w:rFonts w:ascii="Times New Roman" w:eastAsia="Times New Roman" w:hAnsi="Times New Roman" w:cs="Times New Roman"/>
          <w:lang w:eastAsia="sk-SK" w:bidi="sk-SK"/>
        </w:rPr>
      </w:pPr>
      <w:r w:rsidRPr="00B73C97">
        <w:rPr>
          <w:rFonts w:ascii="Times New Roman" w:eastAsia="Times New Roman" w:hAnsi="Times New Roman" w:cs="Times New Roman"/>
          <w:lang w:eastAsia="sk-SK" w:bidi="sk-SK"/>
        </w:rPr>
        <w:t>Príloha č. 4</w:t>
      </w:r>
      <w:r w:rsidRPr="00B73C97">
        <w:rPr>
          <w:rFonts w:ascii="Times New Roman" w:eastAsia="Times New Roman" w:hAnsi="Times New Roman" w:cs="Times New Roman"/>
          <w:lang w:eastAsia="sk-SK" w:bidi="sk-SK"/>
        </w:rPr>
        <w:tab/>
      </w:r>
      <w:r w:rsidR="00942140" w:rsidRPr="00B73C97">
        <w:rPr>
          <w:rFonts w:ascii="Times New Roman" w:eastAsia="Times New Roman" w:hAnsi="Times New Roman" w:cs="Times New Roman"/>
          <w:lang w:eastAsia="sk-SK" w:bidi="sk-SK"/>
        </w:rPr>
        <w:t>Zoznam subdodávateľov</w:t>
      </w:r>
    </w:p>
    <w:p w:rsidR="00B73C97" w:rsidRPr="00B73C97" w:rsidRDefault="00B73C97" w:rsidP="00B73C97">
      <w:pPr>
        <w:widowControl w:val="0"/>
        <w:spacing w:after="0" w:line="240" w:lineRule="auto"/>
        <w:rPr>
          <w:rFonts w:ascii="Courier New" w:eastAsia="Courier New" w:hAnsi="Courier New" w:cs="Courier New"/>
          <w:color w:val="000000"/>
          <w:sz w:val="24"/>
          <w:szCs w:val="24"/>
          <w:lang w:eastAsia="sk-SK" w:bidi="sk-SK"/>
        </w:rPr>
      </w:pPr>
    </w:p>
    <w:p w:rsidR="00B73C97" w:rsidRPr="00B73C97" w:rsidRDefault="00B73C97" w:rsidP="00B73C97">
      <w:pPr>
        <w:widowControl w:val="0"/>
        <w:spacing w:after="0" w:line="240" w:lineRule="auto"/>
        <w:rPr>
          <w:rFonts w:ascii="Courier New" w:eastAsia="Courier New" w:hAnsi="Courier New" w:cs="Courier New"/>
          <w:color w:val="000000"/>
          <w:lang w:eastAsia="sk-SK" w:bidi="sk-SK"/>
        </w:rPr>
      </w:pPr>
    </w:p>
    <w:p w:rsidR="00B73C97" w:rsidRPr="00B73C97" w:rsidRDefault="00B73C97" w:rsidP="00B73C97">
      <w:pPr>
        <w:widowControl w:val="0"/>
        <w:tabs>
          <w:tab w:val="left" w:pos="567"/>
        </w:tabs>
        <w:spacing w:before="120" w:after="120" w:line="240" w:lineRule="auto"/>
        <w:jc w:val="both"/>
        <w:rPr>
          <w:rFonts w:ascii="Times New Roman" w:eastAsia="Times New Roman" w:hAnsi="Times New Roman" w:cs="Times New Roman"/>
          <w:lang w:eastAsia="sk-SK" w:bidi="sk-SK"/>
        </w:rPr>
      </w:pPr>
    </w:p>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B73C97" w:rsidRPr="00B73C97" w:rsidTr="00B73C97">
        <w:trPr>
          <w:trHeight w:val="438"/>
        </w:trPr>
        <w:tc>
          <w:tcPr>
            <w:tcW w:w="4956" w:type="dxa"/>
          </w:tcPr>
          <w:p w:rsidR="00B73C97" w:rsidRPr="00B73C97" w:rsidRDefault="00B73C97" w:rsidP="00B73C97">
            <w:pPr>
              <w:jc w:val="both"/>
              <w:rPr>
                <w:rFonts w:ascii="Times New Roman" w:hAnsi="Times New Roman" w:cs="Times New Roman"/>
                <w:b/>
              </w:rPr>
            </w:pPr>
            <w:r w:rsidRPr="00B73C97">
              <w:rPr>
                <w:rFonts w:ascii="Times New Roman" w:hAnsi="Times New Roman" w:cs="Times New Roman"/>
                <w:b/>
              </w:rPr>
              <w:t>Objednávateľ:</w:t>
            </w:r>
          </w:p>
        </w:tc>
        <w:tc>
          <w:tcPr>
            <w:tcW w:w="4957" w:type="dxa"/>
          </w:tcPr>
          <w:p w:rsidR="00B73C97" w:rsidRPr="00B73C97" w:rsidRDefault="00B73C97" w:rsidP="00B73C97">
            <w:pPr>
              <w:jc w:val="both"/>
              <w:rPr>
                <w:rFonts w:ascii="Times New Roman" w:hAnsi="Times New Roman" w:cs="Times New Roman"/>
                <w:b/>
              </w:rPr>
            </w:pPr>
            <w:r w:rsidRPr="00B73C97">
              <w:rPr>
                <w:rFonts w:ascii="Times New Roman" w:hAnsi="Times New Roman" w:cs="Times New Roman"/>
                <w:b/>
              </w:rPr>
              <w:t>Zhotoviteľ:</w:t>
            </w:r>
          </w:p>
        </w:tc>
      </w:tr>
      <w:tr w:rsidR="00B73C97" w:rsidRPr="00B73C97" w:rsidTr="00B73C97">
        <w:tc>
          <w:tcPr>
            <w:tcW w:w="4956" w:type="dxa"/>
          </w:tcPr>
          <w:p w:rsidR="00B73C97" w:rsidRPr="00B73C97" w:rsidRDefault="00B73C97" w:rsidP="00B73C97">
            <w:pPr>
              <w:jc w:val="both"/>
              <w:rPr>
                <w:rFonts w:ascii="Times New Roman" w:hAnsi="Times New Roman" w:cs="Times New Roman"/>
              </w:rPr>
            </w:pPr>
            <w:r w:rsidRPr="00B73C97">
              <w:rPr>
                <w:rFonts w:ascii="Times New Roman" w:hAnsi="Times New Roman" w:cs="Times New Roman"/>
              </w:rPr>
              <w:t>V_________________ dňa _____________</w:t>
            </w:r>
          </w:p>
        </w:tc>
        <w:tc>
          <w:tcPr>
            <w:tcW w:w="4957" w:type="dxa"/>
          </w:tcPr>
          <w:p w:rsidR="00B73C97" w:rsidRPr="00B73C97" w:rsidRDefault="00B73C97" w:rsidP="00B73C97">
            <w:pPr>
              <w:jc w:val="both"/>
              <w:rPr>
                <w:rFonts w:ascii="Times New Roman" w:hAnsi="Times New Roman" w:cs="Times New Roman"/>
              </w:rPr>
            </w:pPr>
            <w:r w:rsidRPr="00B73C97">
              <w:rPr>
                <w:rFonts w:ascii="Times New Roman" w:hAnsi="Times New Roman" w:cs="Times New Roman"/>
              </w:rPr>
              <w:t>V_________________ dňa _____________</w:t>
            </w:r>
          </w:p>
        </w:tc>
      </w:tr>
      <w:tr w:rsidR="00B73C97" w:rsidRPr="00B73C97" w:rsidTr="00B73C97">
        <w:tc>
          <w:tcPr>
            <w:tcW w:w="4956" w:type="dxa"/>
          </w:tcPr>
          <w:p w:rsidR="00B73C97" w:rsidRPr="00B73C97" w:rsidRDefault="00B73C97" w:rsidP="00B73C97">
            <w:pPr>
              <w:jc w:val="both"/>
              <w:rPr>
                <w:rFonts w:ascii="Times New Roman" w:hAnsi="Times New Roman" w:cs="Times New Roman"/>
              </w:rPr>
            </w:pPr>
          </w:p>
          <w:p w:rsidR="00B73C97" w:rsidRPr="00B73C97" w:rsidRDefault="00B73C97" w:rsidP="00B73C97">
            <w:pPr>
              <w:jc w:val="both"/>
              <w:rPr>
                <w:rFonts w:ascii="Times New Roman" w:hAnsi="Times New Roman" w:cs="Times New Roman"/>
              </w:rPr>
            </w:pPr>
          </w:p>
          <w:p w:rsidR="00B73C97" w:rsidRPr="00B73C97" w:rsidRDefault="00B73C97" w:rsidP="00B73C97">
            <w:pPr>
              <w:jc w:val="both"/>
              <w:rPr>
                <w:rFonts w:ascii="Times New Roman" w:hAnsi="Times New Roman" w:cs="Times New Roman"/>
              </w:rPr>
            </w:pPr>
          </w:p>
          <w:p w:rsidR="00B73C97" w:rsidRPr="00B73C97" w:rsidRDefault="00B73C97" w:rsidP="00B73C97">
            <w:pPr>
              <w:jc w:val="both"/>
              <w:rPr>
                <w:rFonts w:ascii="Times New Roman" w:hAnsi="Times New Roman" w:cs="Times New Roman"/>
              </w:rPr>
            </w:pPr>
          </w:p>
          <w:p w:rsidR="00B73C97" w:rsidRPr="00B73C97" w:rsidRDefault="00B73C97" w:rsidP="00B73C97">
            <w:pPr>
              <w:spacing w:after="60"/>
              <w:jc w:val="both"/>
              <w:rPr>
                <w:rFonts w:ascii="Times New Roman" w:hAnsi="Times New Roman" w:cs="Times New Roman"/>
              </w:rPr>
            </w:pPr>
            <w:r w:rsidRPr="00B73C97">
              <w:rPr>
                <w:rFonts w:ascii="Times New Roman" w:hAnsi="Times New Roman" w:cs="Times New Roman"/>
              </w:rPr>
              <w:t>____________________________________</w:t>
            </w:r>
          </w:p>
        </w:tc>
        <w:tc>
          <w:tcPr>
            <w:tcW w:w="4957" w:type="dxa"/>
          </w:tcPr>
          <w:p w:rsidR="00B73C97" w:rsidRPr="00B73C97" w:rsidRDefault="00B73C97" w:rsidP="00B73C97">
            <w:pPr>
              <w:jc w:val="both"/>
              <w:rPr>
                <w:rFonts w:ascii="Times New Roman" w:hAnsi="Times New Roman" w:cs="Times New Roman"/>
              </w:rPr>
            </w:pPr>
          </w:p>
          <w:p w:rsidR="00B73C97" w:rsidRPr="00B73C97" w:rsidRDefault="00B73C97" w:rsidP="00B73C97">
            <w:pPr>
              <w:jc w:val="both"/>
              <w:rPr>
                <w:rFonts w:ascii="Times New Roman" w:hAnsi="Times New Roman" w:cs="Times New Roman"/>
              </w:rPr>
            </w:pPr>
          </w:p>
          <w:p w:rsidR="00B73C97" w:rsidRPr="00B73C97" w:rsidRDefault="00B73C97" w:rsidP="00B73C97">
            <w:pPr>
              <w:jc w:val="both"/>
              <w:rPr>
                <w:rFonts w:ascii="Times New Roman" w:hAnsi="Times New Roman" w:cs="Times New Roman"/>
              </w:rPr>
            </w:pPr>
          </w:p>
          <w:p w:rsidR="00B73C97" w:rsidRPr="00B73C97" w:rsidRDefault="00B73C97" w:rsidP="00B73C97">
            <w:pPr>
              <w:jc w:val="both"/>
              <w:rPr>
                <w:rFonts w:ascii="Times New Roman" w:hAnsi="Times New Roman" w:cs="Times New Roman"/>
              </w:rPr>
            </w:pPr>
          </w:p>
          <w:p w:rsidR="00B73C97" w:rsidRPr="00B73C97" w:rsidRDefault="00B73C97" w:rsidP="00B73C97">
            <w:pPr>
              <w:jc w:val="both"/>
              <w:rPr>
                <w:rFonts w:ascii="Times New Roman" w:hAnsi="Times New Roman" w:cs="Times New Roman"/>
              </w:rPr>
            </w:pPr>
            <w:r w:rsidRPr="00B73C97">
              <w:rPr>
                <w:rFonts w:ascii="Times New Roman" w:hAnsi="Times New Roman" w:cs="Times New Roman"/>
              </w:rPr>
              <w:t>____________________________________</w:t>
            </w:r>
          </w:p>
        </w:tc>
      </w:tr>
      <w:tr w:rsidR="00B73C97" w:rsidRPr="00B73C97" w:rsidTr="00B73C97">
        <w:tc>
          <w:tcPr>
            <w:tcW w:w="4956" w:type="dxa"/>
          </w:tcPr>
          <w:p w:rsidR="00B73C97" w:rsidRPr="00B73C97" w:rsidRDefault="00B73C97" w:rsidP="00B73C97">
            <w:pPr>
              <w:jc w:val="both"/>
              <w:rPr>
                <w:rFonts w:ascii="Times New Roman" w:hAnsi="Times New Roman" w:cs="Times New Roman"/>
                <w:b/>
              </w:rPr>
            </w:pPr>
            <w:r w:rsidRPr="00B73C97">
              <w:rPr>
                <w:rFonts w:ascii="Times New Roman" w:hAnsi="Times New Roman" w:cs="Times New Roman"/>
                <w:b/>
              </w:rPr>
              <w:t>Mestská časť Bratislava - Petržalka</w:t>
            </w:r>
          </w:p>
          <w:p w:rsidR="00B73C97" w:rsidRPr="00B73C97" w:rsidRDefault="00B73C97" w:rsidP="00B73C97">
            <w:pPr>
              <w:jc w:val="both"/>
              <w:rPr>
                <w:rFonts w:ascii="Times New Roman" w:hAnsi="Times New Roman" w:cs="Times New Roman"/>
              </w:rPr>
            </w:pPr>
            <w:r w:rsidRPr="00B73C97">
              <w:rPr>
                <w:rFonts w:ascii="Times New Roman" w:hAnsi="Times New Roman" w:cs="Times New Roman"/>
              </w:rPr>
              <w:t xml:space="preserve">Ing. Ján Hrčka, starosta </w:t>
            </w:r>
          </w:p>
        </w:tc>
        <w:tc>
          <w:tcPr>
            <w:tcW w:w="4957" w:type="dxa"/>
          </w:tcPr>
          <w:p w:rsidR="00B73C97" w:rsidRPr="00B73C97" w:rsidRDefault="00B73C97" w:rsidP="00B73C97">
            <w:pPr>
              <w:jc w:val="both"/>
              <w:rPr>
                <w:rFonts w:ascii="Times New Roman" w:hAnsi="Times New Roman" w:cs="Times New Roman"/>
              </w:rPr>
            </w:pPr>
          </w:p>
        </w:tc>
      </w:tr>
    </w:tbl>
    <w:p w:rsidR="00B73C97" w:rsidRPr="00B73C97" w:rsidRDefault="00B73C97" w:rsidP="00B73C97">
      <w:pPr>
        <w:widowControl w:val="0"/>
        <w:spacing w:after="0" w:line="240" w:lineRule="auto"/>
        <w:rPr>
          <w:rFonts w:ascii="Courier New" w:eastAsia="Courier New" w:hAnsi="Courier New" w:cs="Courier New"/>
          <w:color w:val="000000"/>
          <w:lang w:eastAsia="sk-SK" w:bidi="sk-SK"/>
        </w:rPr>
      </w:pPr>
    </w:p>
    <w:p w:rsidR="00B73C97" w:rsidRPr="00B73C97" w:rsidRDefault="00B73C97" w:rsidP="00B73C97">
      <w:pPr>
        <w:widowControl w:val="0"/>
        <w:spacing w:after="0" w:line="240" w:lineRule="auto"/>
        <w:rPr>
          <w:rFonts w:ascii="Courier New" w:eastAsia="Courier New" w:hAnsi="Courier New" w:cs="Courier New"/>
          <w:color w:val="000000"/>
          <w:lang w:eastAsia="sk-SK" w:bidi="sk-SK"/>
        </w:rPr>
        <w:sectPr w:rsidR="00B73C97" w:rsidRPr="00B73C97" w:rsidSect="00B73C97">
          <w:headerReference w:type="default" r:id="rId8"/>
          <w:footerReference w:type="default" r:id="rId9"/>
          <w:pgSz w:w="11900" w:h="16840"/>
          <w:pgMar w:top="1482" w:right="1041" w:bottom="1290" w:left="1087" w:header="1054" w:footer="834" w:gutter="0"/>
          <w:cols w:space="720"/>
          <w:noEndnote/>
          <w:docGrid w:linePitch="360"/>
        </w:sectPr>
      </w:pPr>
    </w:p>
    <w:p w:rsidR="00B73C97" w:rsidRPr="00B73C97" w:rsidRDefault="00B73C97" w:rsidP="00B73C97">
      <w:pPr>
        <w:widowControl w:val="0"/>
        <w:spacing w:after="565" w:line="1" w:lineRule="exact"/>
        <w:rPr>
          <w:rFonts w:ascii="Times New Roman" w:eastAsia="Courier New" w:hAnsi="Times New Roman" w:cs="Times New Roman"/>
          <w:color w:val="000000"/>
          <w:lang w:eastAsia="sk-SK" w:bidi="sk-SK"/>
        </w:rPr>
      </w:pPr>
    </w:p>
    <w:p w:rsidR="00B73C97" w:rsidRPr="00B73C97" w:rsidRDefault="00B73C97" w:rsidP="00B73C97">
      <w:pPr>
        <w:widowControl w:val="0"/>
        <w:spacing w:after="0" w:line="1" w:lineRule="exact"/>
        <w:rPr>
          <w:rFonts w:ascii="Times New Roman" w:eastAsia="Courier New" w:hAnsi="Times New Roman" w:cs="Times New Roman"/>
          <w:color w:val="000000"/>
          <w:lang w:eastAsia="sk-SK" w:bidi="sk-SK"/>
        </w:rPr>
        <w:sectPr w:rsidR="00B73C97" w:rsidRPr="00B73C97">
          <w:type w:val="continuous"/>
          <w:pgSz w:w="11900" w:h="16840"/>
          <w:pgMar w:top="1472" w:right="603" w:bottom="863" w:left="1131" w:header="0" w:footer="3" w:gutter="0"/>
          <w:cols w:space="720"/>
          <w:noEndnote/>
          <w:docGrid w:linePitch="360"/>
        </w:sectPr>
      </w:pPr>
    </w:p>
    <w:p w:rsidR="00B73C97" w:rsidRPr="00B73C97" w:rsidRDefault="00B73C97" w:rsidP="00B73C97">
      <w:pPr>
        <w:widowControl w:val="0"/>
        <w:spacing w:after="0" w:line="1" w:lineRule="exact"/>
        <w:rPr>
          <w:rFonts w:ascii="Times New Roman" w:eastAsia="Courier New" w:hAnsi="Times New Roman" w:cs="Times New Roman"/>
          <w:color w:val="000000"/>
          <w:lang w:eastAsia="sk-SK" w:bidi="sk-SK"/>
        </w:rPr>
      </w:pPr>
    </w:p>
    <w:p w:rsidR="00B73C97" w:rsidRPr="00B73C97" w:rsidRDefault="005D601B" w:rsidP="00415515">
      <w:pPr>
        <w:widowControl w:val="0"/>
        <w:spacing w:after="0" w:line="240" w:lineRule="auto"/>
        <w:rPr>
          <w:rFonts w:ascii="Times New Roman" w:eastAsia="Calibri" w:hAnsi="Times New Roman" w:cs="Times New Roman"/>
          <w:b/>
          <w:color w:val="000000" w:themeColor="text1"/>
          <w:lang w:eastAsia="sk-SK" w:bidi="sk-SK"/>
        </w:rPr>
      </w:pPr>
      <w:bookmarkStart w:id="14" w:name="bookmark42"/>
      <w:r>
        <w:rPr>
          <w:rFonts w:ascii="Times New Roman" w:eastAsia="Calibri" w:hAnsi="Times New Roman" w:cs="Times New Roman"/>
          <w:b/>
          <w:color w:val="000000" w:themeColor="text1"/>
          <w:lang w:eastAsia="sk-SK" w:bidi="sk-SK"/>
        </w:rPr>
        <w:t>Príloha č. 3</w:t>
      </w:r>
      <w:r w:rsidR="00B73C97" w:rsidRPr="00B73C97">
        <w:rPr>
          <w:rFonts w:ascii="Times New Roman" w:eastAsia="Calibri" w:hAnsi="Times New Roman" w:cs="Times New Roman"/>
          <w:b/>
          <w:color w:val="000000" w:themeColor="text1"/>
          <w:lang w:eastAsia="sk-SK" w:bidi="sk-SK"/>
        </w:rPr>
        <w:tab/>
      </w:r>
      <w:r w:rsidR="00B73C97" w:rsidRPr="00B73C97">
        <w:rPr>
          <w:rFonts w:ascii="Times New Roman" w:eastAsia="Calibri" w:hAnsi="Times New Roman" w:cs="Times New Roman"/>
          <w:b/>
          <w:color w:val="000000" w:themeColor="text1"/>
          <w:lang w:eastAsia="sk-SK" w:bidi="sk-SK"/>
        </w:rPr>
        <w:tab/>
        <w:t xml:space="preserve">Vecný a časový harmonogram realizácie Diela </w:t>
      </w:r>
    </w:p>
    <w:bookmarkEnd w:id="14"/>
    <w:p w:rsidR="00B73C97" w:rsidRPr="00B73C97" w:rsidRDefault="00B73C97" w:rsidP="00B73C97">
      <w:pPr>
        <w:widowControl w:val="0"/>
        <w:spacing w:after="0" w:line="240" w:lineRule="auto"/>
        <w:ind w:firstLine="220"/>
        <w:rPr>
          <w:rFonts w:ascii="Times New Roman" w:eastAsia="Calibri" w:hAnsi="Times New Roman" w:cs="Times New Roman"/>
          <w:b/>
          <w:color w:val="000000" w:themeColor="text1"/>
          <w:lang w:eastAsia="sk-SK" w:bidi="sk-SK"/>
        </w:rPr>
      </w:pPr>
    </w:p>
    <w:p w:rsidR="00DC1886" w:rsidRDefault="00B73C97" w:rsidP="00DC1886">
      <w:pPr>
        <w:widowControl w:val="0"/>
        <w:spacing w:after="240" w:line="269" w:lineRule="auto"/>
        <w:rPr>
          <w:rFonts w:ascii="Times New Roman" w:eastAsia="Times New Roman" w:hAnsi="Times New Roman" w:cs="Times New Roman"/>
          <w:lang w:eastAsia="sk-SK" w:bidi="sk-SK"/>
        </w:rPr>
      </w:pPr>
      <w:r w:rsidRPr="00B73C97">
        <w:rPr>
          <w:rFonts w:ascii="Times New Roman" w:eastAsia="Calibri" w:hAnsi="Times New Roman" w:cs="Times New Roman"/>
          <w:b/>
          <w:color w:val="000000" w:themeColor="text1"/>
          <w:lang w:eastAsia="sk-SK" w:bidi="sk-SK"/>
        </w:rPr>
        <w:t xml:space="preserve">STAVBA : </w:t>
      </w:r>
      <w:r w:rsidR="00DC1886" w:rsidRPr="00B73C97">
        <w:rPr>
          <w:rFonts w:ascii="Times New Roman" w:eastAsia="Times New Roman" w:hAnsi="Times New Roman" w:cs="Times New Roman"/>
          <w:b/>
          <w:bCs/>
          <w:lang w:eastAsia="sk-SK" w:bidi="sk-SK"/>
        </w:rPr>
        <w:t>„</w:t>
      </w:r>
      <w:r w:rsidR="00DC1886">
        <w:rPr>
          <w:rFonts w:ascii="Times New Roman" w:eastAsia="Times New Roman" w:hAnsi="Times New Roman" w:cs="Times New Roman"/>
          <w:b/>
          <w:bCs/>
          <w:lang w:eastAsia="sk-SK" w:bidi="sk-SK"/>
        </w:rPr>
        <w:t>Obnova sochy Holubice mieru</w:t>
      </w:r>
      <w:r w:rsidR="00DC1886" w:rsidRPr="00B73C97">
        <w:rPr>
          <w:rFonts w:ascii="Times New Roman" w:eastAsia="Times New Roman" w:hAnsi="Times New Roman" w:cs="Times New Roman"/>
          <w:b/>
          <w:bCs/>
          <w:lang w:eastAsia="sk-SK" w:bidi="sk-SK"/>
        </w:rPr>
        <w:t>“</w:t>
      </w:r>
    </w:p>
    <w:p w:rsidR="00B73C97" w:rsidRPr="00DC1886" w:rsidRDefault="00B73C97" w:rsidP="00DC1886">
      <w:pPr>
        <w:widowControl w:val="0"/>
        <w:spacing w:after="240" w:line="269" w:lineRule="auto"/>
        <w:rPr>
          <w:rFonts w:ascii="Times New Roman" w:eastAsia="Times New Roman" w:hAnsi="Times New Roman" w:cs="Times New Roman"/>
          <w:lang w:eastAsia="sk-SK" w:bidi="sk-SK"/>
        </w:rPr>
      </w:pPr>
      <w:r w:rsidRPr="00B73C97">
        <w:rPr>
          <w:rFonts w:ascii="Times New Roman" w:eastAsia="Calibri" w:hAnsi="Times New Roman" w:cs="Times New Roman"/>
          <w:b/>
          <w:color w:val="000000" w:themeColor="text1"/>
          <w:lang w:eastAsia="sk-SK" w:bidi="sk-SK"/>
        </w:rPr>
        <w:t xml:space="preserve">ZHOTOVITEĽ :  </w:t>
      </w:r>
    </w:p>
    <w:p w:rsidR="00B73C97" w:rsidRPr="00B73C97" w:rsidRDefault="00B73C97" w:rsidP="00DC1886">
      <w:pPr>
        <w:widowControl w:val="0"/>
        <w:spacing w:after="0" w:line="240" w:lineRule="auto"/>
        <w:rPr>
          <w:rFonts w:ascii="Times New Roman" w:eastAsia="Calibri" w:hAnsi="Times New Roman" w:cs="Times New Roman"/>
          <w:b/>
          <w:color w:val="000000" w:themeColor="text1"/>
          <w:lang w:eastAsia="sk-SK" w:bidi="sk-SK"/>
        </w:rPr>
      </w:pPr>
      <w:r w:rsidRPr="00B73C97">
        <w:rPr>
          <w:rFonts w:ascii="Times New Roman" w:eastAsia="Calibri" w:hAnsi="Times New Roman" w:cs="Times New Roman"/>
          <w:b/>
          <w:color w:val="000000" w:themeColor="text1"/>
          <w:lang w:eastAsia="sk-SK" w:bidi="sk-SK"/>
        </w:rPr>
        <w:t xml:space="preserve">VYPRACOVAL: </w:t>
      </w:r>
    </w:p>
    <w:p w:rsidR="00B73C97" w:rsidRPr="00B73C97" w:rsidRDefault="00B73C97" w:rsidP="00B73C97">
      <w:pPr>
        <w:widowControl w:val="0"/>
        <w:spacing w:after="0" w:line="240" w:lineRule="auto"/>
        <w:ind w:firstLine="220"/>
        <w:rPr>
          <w:rFonts w:ascii="Times New Roman" w:eastAsia="Calibri" w:hAnsi="Times New Roman" w:cs="Times New Roman"/>
          <w:b/>
          <w:color w:val="000000" w:themeColor="text1"/>
          <w:lang w:eastAsia="sk-SK" w:bidi="sk-SK"/>
        </w:rPr>
      </w:pPr>
    </w:p>
    <w:tbl>
      <w:tblPr>
        <w:tblW w:w="13914" w:type="dxa"/>
        <w:tblInd w:w="55" w:type="dxa"/>
        <w:tblLayout w:type="fixed"/>
        <w:tblCellMar>
          <w:left w:w="70" w:type="dxa"/>
          <w:right w:w="70" w:type="dxa"/>
        </w:tblCellMar>
        <w:tblLook w:val="04A0" w:firstRow="1" w:lastRow="0" w:firstColumn="1" w:lastColumn="0" w:noHBand="0" w:noVBand="1"/>
      </w:tblPr>
      <w:tblGrid>
        <w:gridCol w:w="5336"/>
        <w:gridCol w:w="857"/>
        <w:gridCol w:w="857"/>
        <w:gridCol w:w="858"/>
        <w:gridCol w:w="858"/>
        <w:gridCol w:w="858"/>
        <w:gridCol w:w="858"/>
        <w:gridCol w:w="858"/>
        <w:gridCol w:w="858"/>
        <w:gridCol w:w="858"/>
        <w:gridCol w:w="858"/>
      </w:tblGrid>
      <w:tr w:rsidR="00B73C97" w:rsidRPr="00B73C97" w:rsidTr="00B73C97">
        <w:trPr>
          <w:trHeight w:val="360"/>
        </w:trPr>
        <w:tc>
          <w:tcPr>
            <w:tcW w:w="7386" w:type="dxa"/>
            <w:tcBorders>
              <w:top w:val="single" w:sz="8" w:space="0" w:color="auto"/>
              <w:left w:val="single" w:sz="8" w:space="0" w:color="auto"/>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c>
          <w:tcPr>
            <w:tcW w:w="1134"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rsidR="00B73C97" w:rsidRPr="00B73C97" w:rsidRDefault="00B73C97" w:rsidP="00B73C97">
            <w:pPr>
              <w:spacing w:after="0" w:line="240" w:lineRule="auto"/>
              <w:jc w:val="center"/>
              <w:rPr>
                <w:rFonts w:ascii="Times New Roman" w:eastAsia="Times New Roman" w:hAnsi="Times New Roman" w:cs="Times New Roman"/>
                <w:b/>
                <w:bCs/>
                <w:color w:val="000000"/>
                <w:lang w:eastAsia="sk-SK"/>
              </w:rPr>
            </w:pPr>
            <w:r w:rsidRPr="00B73C97">
              <w:rPr>
                <w:rFonts w:ascii="Times New Roman" w:eastAsia="Times New Roman" w:hAnsi="Times New Roman" w:cs="Times New Roman"/>
                <w:b/>
                <w:bCs/>
                <w:color w:val="000000"/>
                <w:lang w:eastAsia="sk-SK"/>
              </w:rPr>
              <w:t>týždeň</w:t>
            </w:r>
          </w:p>
        </w:tc>
      </w:tr>
      <w:tr w:rsidR="00B73C97" w:rsidRPr="00B73C97" w:rsidTr="00B73C97">
        <w:trPr>
          <w:trHeight w:val="315"/>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b/>
                <w:bCs/>
                <w:color w:val="000000"/>
                <w:lang w:eastAsia="sk-SK"/>
              </w:rPr>
            </w:pPr>
            <w:r w:rsidRPr="00B73C97">
              <w:rPr>
                <w:rFonts w:ascii="Times New Roman" w:eastAsia="Times New Roman" w:hAnsi="Times New Roman" w:cs="Times New Roman"/>
                <w:b/>
                <w:bCs/>
                <w:color w:val="000000"/>
                <w:lang w:eastAsia="sk-SK"/>
              </w:rPr>
              <w:t>názov pracovného postupu, činnosti</w:t>
            </w:r>
          </w:p>
        </w:tc>
        <w:tc>
          <w:tcPr>
            <w:tcW w:w="1134" w:type="dxa"/>
            <w:tcBorders>
              <w:top w:val="nil"/>
              <w:left w:val="nil"/>
              <w:bottom w:val="single" w:sz="8" w:space="0" w:color="auto"/>
              <w:right w:val="single" w:sz="4" w:space="0" w:color="auto"/>
            </w:tcBorders>
            <w:shd w:val="clear" w:color="auto" w:fill="auto"/>
            <w:noWrap/>
            <w:vAlign w:val="bottom"/>
            <w:hideMark/>
          </w:tcPr>
          <w:p w:rsidR="00B73C97" w:rsidRPr="00B73C97" w:rsidRDefault="00B73C97" w:rsidP="00B73C97">
            <w:pPr>
              <w:spacing w:after="0" w:line="240" w:lineRule="auto"/>
              <w:jc w:val="center"/>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1</w:t>
            </w:r>
          </w:p>
        </w:tc>
        <w:tc>
          <w:tcPr>
            <w:tcW w:w="1134" w:type="dxa"/>
            <w:tcBorders>
              <w:top w:val="nil"/>
              <w:left w:val="nil"/>
              <w:bottom w:val="single" w:sz="8" w:space="0" w:color="auto"/>
              <w:right w:val="single" w:sz="4" w:space="0" w:color="auto"/>
            </w:tcBorders>
            <w:shd w:val="clear" w:color="auto" w:fill="auto"/>
            <w:noWrap/>
            <w:vAlign w:val="bottom"/>
            <w:hideMark/>
          </w:tcPr>
          <w:p w:rsidR="00B73C97" w:rsidRPr="00B73C97" w:rsidRDefault="00B73C97" w:rsidP="00B73C97">
            <w:pPr>
              <w:spacing w:after="0" w:line="240" w:lineRule="auto"/>
              <w:jc w:val="center"/>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2</w:t>
            </w:r>
          </w:p>
        </w:tc>
        <w:tc>
          <w:tcPr>
            <w:tcW w:w="1134" w:type="dxa"/>
            <w:tcBorders>
              <w:top w:val="nil"/>
              <w:left w:val="nil"/>
              <w:bottom w:val="single" w:sz="8" w:space="0" w:color="auto"/>
              <w:right w:val="nil"/>
            </w:tcBorders>
            <w:shd w:val="clear" w:color="auto" w:fill="auto"/>
            <w:noWrap/>
            <w:vAlign w:val="bottom"/>
            <w:hideMark/>
          </w:tcPr>
          <w:p w:rsidR="00B73C97" w:rsidRPr="00B73C97" w:rsidRDefault="00B73C97" w:rsidP="00B73C97">
            <w:pPr>
              <w:spacing w:after="0" w:line="240" w:lineRule="auto"/>
              <w:jc w:val="center"/>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3</w:t>
            </w: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rsidR="00B73C97" w:rsidRPr="00B73C97" w:rsidRDefault="00B73C97" w:rsidP="00B73C97">
            <w:pPr>
              <w:spacing w:after="0" w:line="240" w:lineRule="auto"/>
              <w:jc w:val="center"/>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4</w:t>
            </w:r>
          </w:p>
        </w:tc>
        <w:tc>
          <w:tcPr>
            <w:tcW w:w="1134" w:type="dxa"/>
            <w:tcBorders>
              <w:top w:val="nil"/>
              <w:left w:val="nil"/>
              <w:bottom w:val="single" w:sz="8" w:space="0" w:color="auto"/>
              <w:right w:val="single" w:sz="4" w:space="0" w:color="auto"/>
            </w:tcBorders>
            <w:shd w:val="clear" w:color="auto" w:fill="auto"/>
            <w:noWrap/>
            <w:vAlign w:val="bottom"/>
            <w:hideMark/>
          </w:tcPr>
          <w:p w:rsidR="00B73C97" w:rsidRPr="00B73C97" w:rsidRDefault="00B73C97" w:rsidP="00B73C97">
            <w:pPr>
              <w:spacing w:after="0" w:line="240" w:lineRule="auto"/>
              <w:jc w:val="center"/>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5</w:t>
            </w:r>
          </w:p>
        </w:tc>
        <w:tc>
          <w:tcPr>
            <w:tcW w:w="1134" w:type="dxa"/>
            <w:tcBorders>
              <w:top w:val="nil"/>
              <w:left w:val="nil"/>
              <w:bottom w:val="single" w:sz="8" w:space="0" w:color="auto"/>
              <w:right w:val="single" w:sz="4" w:space="0" w:color="auto"/>
            </w:tcBorders>
            <w:shd w:val="clear" w:color="auto" w:fill="auto"/>
            <w:noWrap/>
            <w:vAlign w:val="bottom"/>
            <w:hideMark/>
          </w:tcPr>
          <w:p w:rsidR="00B73C97" w:rsidRPr="00B73C97" w:rsidRDefault="00B73C97" w:rsidP="00B73C97">
            <w:pPr>
              <w:spacing w:after="0" w:line="240" w:lineRule="auto"/>
              <w:jc w:val="center"/>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6</w:t>
            </w:r>
          </w:p>
        </w:tc>
        <w:tc>
          <w:tcPr>
            <w:tcW w:w="1134" w:type="dxa"/>
            <w:tcBorders>
              <w:top w:val="nil"/>
              <w:left w:val="nil"/>
              <w:bottom w:val="single" w:sz="8" w:space="0" w:color="auto"/>
              <w:right w:val="single" w:sz="4" w:space="0" w:color="auto"/>
            </w:tcBorders>
            <w:shd w:val="clear" w:color="auto" w:fill="auto"/>
            <w:noWrap/>
            <w:vAlign w:val="bottom"/>
            <w:hideMark/>
          </w:tcPr>
          <w:p w:rsidR="00B73C97" w:rsidRPr="00B73C97" w:rsidRDefault="00B73C97" w:rsidP="00B73C97">
            <w:pPr>
              <w:spacing w:after="0" w:line="240" w:lineRule="auto"/>
              <w:jc w:val="center"/>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7</w:t>
            </w:r>
          </w:p>
        </w:tc>
        <w:tc>
          <w:tcPr>
            <w:tcW w:w="1134" w:type="dxa"/>
            <w:tcBorders>
              <w:top w:val="nil"/>
              <w:left w:val="nil"/>
              <w:bottom w:val="single" w:sz="8" w:space="0" w:color="auto"/>
              <w:right w:val="nil"/>
            </w:tcBorders>
            <w:shd w:val="clear" w:color="auto" w:fill="auto"/>
            <w:noWrap/>
            <w:vAlign w:val="bottom"/>
            <w:hideMark/>
          </w:tcPr>
          <w:p w:rsidR="00B73C97" w:rsidRPr="00B73C97" w:rsidRDefault="00B73C97" w:rsidP="00B73C97">
            <w:pPr>
              <w:spacing w:after="0" w:line="240" w:lineRule="auto"/>
              <w:jc w:val="center"/>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jc w:val="center"/>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9</w:t>
            </w:r>
          </w:p>
        </w:tc>
        <w:tc>
          <w:tcPr>
            <w:tcW w:w="1134" w:type="dxa"/>
            <w:tcBorders>
              <w:top w:val="nil"/>
              <w:left w:val="nil"/>
              <w:bottom w:val="single" w:sz="4" w:space="0" w:color="auto"/>
              <w:right w:val="single" w:sz="8" w:space="0" w:color="auto"/>
            </w:tcBorders>
            <w:shd w:val="clear" w:color="auto" w:fill="auto"/>
            <w:noWrap/>
            <w:vAlign w:val="bottom"/>
            <w:hideMark/>
          </w:tcPr>
          <w:p w:rsidR="00B73C97" w:rsidRPr="00B73C97" w:rsidRDefault="00B73C97" w:rsidP="00B73C97">
            <w:pPr>
              <w:spacing w:after="0" w:line="240" w:lineRule="auto"/>
              <w:jc w:val="center"/>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10</w:t>
            </w:r>
          </w:p>
        </w:tc>
      </w:tr>
      <w:tr w:rsidR="00B73C97" w:rsidRPr="00B73C97" w:rsidTr="00B73C97">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8"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r>
      <w:tr w:rsidR="00B73C97" w:rsidRPr="00B73C97" w:rsidTr="00B73C97">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8"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r>
      <w:tr w:rsidR="00B73C97" w:rsidRPr="00B73C97" w:rsidTr="00B73C97">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8"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r>
      <w:tr w:rsidR="00B73C97" w:rsidRPr="00B73C97" w:rsidTr="00B73C97">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8"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r>
      <w:tr w:rsidR="00B73C97" w:rsidRPr="00B73C97" w:rsidTr="00B73C97">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8"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r>
      <w:tr w:rsidR="00B73C97" w:rsidRPr="00B73C97" w:rsidTr="00B73C97">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8"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r>
      <w:tr w:rsidR="00B73C97" w:rsidRPr="00B73C97" w:rsidTr="00B73C97">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8"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r>
      <w:tr w:rsidR="00B73C97" w:rsidRPr="00B73C97" w:rsidTr="00B73C97">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8"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r>
      <w:tr w:rsidR="00B73C97" w:rsidRPr="00B73C97" w:rsidTr="00B73C97">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8"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r>
      <w:tr w:rsidR="00B73C97" w:rsidRPr="00B73C97" w:rsidTr="00B73C97">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8"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r>
      <w:tr w:rsidR="00B73C97" w:rsidRPr="00B73C97" w:rsidTr="00B73C97">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8"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r>
      <w:tr w:rsidR="00B73C97" w:rsidRPr="00B73C97" w:rsidTr="00B73C97">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8"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r>
      <w:tr w:rsidR="00B73C97" w:rsidRPr="00B73C97" w:rsidTr="00B73C97">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4" w:space="0" w:color="auto"/>
              <w:right w:val="single" w:sz="8"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r>
      <w:tr w:rsidR="00B73C97" w:rsidRPr="00B73C97" w:rsidTr="00B73C97">
        <w:trPr>
          <w:trHeight w:val="315"/>
        </w:trPr>
        <w:tc>
          <w:tcPr>
            <w:tcW w:w="7386" w:type="dxa"/>
            <w:tcBorders>
              <w:top w:val="nil"/>
              <w:left w:val="single" w:sz="8" w:space="0" w:color="auto"/>
              <w:bottom w:val="single" w:sz="8"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8"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8"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8"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8"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8"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8"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8" w:space="0" w:color="auto"/>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single" w:sz="4" w:space="0" w:color="auto"/>
              <w:bottom w:val="single" w:sz="8"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134" w:type="dxa"/>
            <w:tcBorders>
              <w:top w:val="nil"/>
              <w:left w:val="nil"/>
              <w:bottom w:val="single" w:sz="8" w:space="0" w:color="auto"/>
              <w:right w:val="single" w:sz="8"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r>
    </w:tbl>
    <w:p w:rsidR="00B73C97" w:rsidRPr="00B73C97" w:rsidRDefault="00B73C97" w:rsidP="00B73C97">
      <w:pPr>
        <w:widowControl w:val="0"/>
        <w:spacing w:after="1100" w:line="240" w:lineRule="auto"/>
        <w:ind w:firstLine="220"/>
        <w:rPr>
          <w:rFonts w:ascii="Times New Roman" w:eastAsia="Calibri" w:hAnsi="Times New Roman" w:cs="Times New Roman"/>
          <w:color w:val="000000" w:themeColor="text1"/>
          <w:lang w:eastAsia="sk-SK" w:bidi="sk-SK"/>
        </w:rPr>
      </w:pPr>
    </w:p>
    <w:p w:rsidR="00B73C97" w:rsidRPr="00B73C97" w:rsidRDefault="00B73C97" w:rsidP="00B73C97">
      <w:pPr>
        <w:widowControl w:val="0"/>
        <w:spacing w:after="0" w:line="240" w:lineRule="auto"/>
        <w:ind w:firstLine="221"/>
        <w:rPr>
          <w:rFonts w:ascii="Times New Roman" w:eastAsia="Calibri" w:hAnsi="Times New Roman" w:cs="Times New Roman"/>
          <w:color w:val="000000" w:themeColor="text1"/>
          <w:lang w:eastAsia="sk-SK" w:bidi="sk-SK"/>
        </w:rPr>
      </w:pPr>
      <w:r w:rsidRPr="00B73C97">
        <w:rPr>
          <w:rFonts w:ascii="Times New Roman" w:eastAsia="Calibri" w:hAnsi="Times New Roman" w:cs="Times New Roman"/>
          <w:color w:val="000000" w:themeColor="text1"/>
          <w:lang w:eastAsia="sk-SK" w:bidi="sk-SK"/>
        </w:rPr>
        <w:br w:type="column"/>
      </w:r>
      <w:r w:rsidR="005D601B">
        <w:rPr>
          <w:rFonts w:ascii="Times New Roman" w:eastAsia="Times New Roman" w:hAnsi="Times New Roman" w:cs="Times New Roman"/>
          <w:b/>
          <w:bCs/>
          <w:lang w:eastAsia="sk-SK"/>
        </w:rPr>
        <w:lastRenderedPageBreak/>
        <w:t>Príloha č. 4</w:t>
      </w:r>
      <w:r w:rsidRPr="00B73C97">
        <w:rPr>
          <w:rFonts w:ascii="Times New Roman" w:eastAsia="Times New Roman" w:hAnsi="Times New Roman" w:cs="Times New Roman"/>
          <w:b/>
          <w:bCs/>
          <w:lang w:eastAsia="sk-SK"/>
        </w:rPr>
        <w:tab/>
      </w:r>
      <w:r w:rsidRPr="00B73C97">
        <w:rPr>
          <w:rFonts w:ascii="Times New Roman" w:eastAsia="Times New Roman" w:hAnsi="Times New Roman" w:cs="Times New Roman"/>
          <w:b/>
          <w:bCs/>
          <w:lang w:eastAsia="sk-SK"/>
        </w:rPr>
        <w:tab/>
      </w:r>
      <w:proofErr w:type="spellStart"/>
      <w:r w:rsidRPr="00B73C97">
        <w:rPr>
          <w:rFonts w:ascii="Times New Roman" w:eastAsia="Times New Roman" w:hAnsi="Times New Roman" w:cs="Times New Roman"/>
          <w:b/>
          <w:lang w:eastAsia="sk-SK"/>
        </w:rPr>
        <w:t>ZoD</w:t>
      </w:r>
      <w:proofErr w:type="spellEnd"/>
      <w:r w:rsidRPr="00B73C97">
        <w:rPr>
          <w:rFonts w:ascii="Times New Roman" w:eastAsia="Times New Roman" w:hAnsi="Times New Roman" w:cs="Times New Roman"/>
          <w:b/>
          <w:lang w:eastAsia="sk-SK"/>
        </w:rPr>
        <w:t xml:space="preserve"> Zoznam subdodávateľov</w:t>
      </w:r>
    </w:p>
    <w:tbl>
      <w:tblPr>
        <w:tblpPr w:leftFromText="141" w:rightFromText="141" w:vertAnchor="text" w:horzAnchor="margin" w:tblpY="549"/>
        <w:tblW w:w="16172" w:type="dxa"/>
        <w:tblCellMar>
          <w:left w:w="70" w:type="dxa"/>
          <w:right w:w="70" w:type="dxa"/>
        </w:tblCellMar>
        <w:tblLook w:val="04A0" w:firstRow="1" w:lastRow="0" w:firstColumn="1" w:lastColumn="0" w:noHBand="0" w:noVBand="1"/>
      </w:tblPr>
      <w:tblGrid>
        <w:gridCol w:w="280"/>
        <w:gridCol w:w="690"/>
        <w:gridCol w:w="3420"/>
        <w:gridCol w:w="3400"/>
        <w:gridCol w:w="2240"/>
        <w:gridCol w:w="2920"/>
        <w:gridCol w:w="1033"/>
        <w:gridCol w:w="1278"/>
        <w:gridCol w:w="960"/>
      </w:tblGrid>
      <w:tr w:rsidR="00B73C97" w:rsidRPr="00B73C97" w:rsidTr="00B73C97">
        <w:trPr>
          <w:trHeight w:val="1575"/>
        </w:trPr>
        <w:tc>
          <w:tcPr>
            <w:tcW w:w="28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c>
          <w:tcPr>
            <w:tcW w:w="641" w:type="dxa"/>
            <w:tcBorders>
              <w:top w:val="single" w:sz="8" w:space="0" w:color="auto"/>
              <w:left w:val="single" w:sz="8" w:space="0" w:color="auto"/>
              <w:bottom w:val="single" w:sz="8" w:space="0" w:color="auto"/>
              <w:right w:val="nil"/>
            </w:tcBorders>
            <w:shd w:val="clear" w:color="auto" w:fill="auto"/>
            <w:noWrap/>
            <w:hideMark/>
          </w:tcPr>
          <w:p w:rsidR="00B73C97" w:rsidRPr="00B73C97" w:rsidRDefault="00B73C97" w:rsidP="00B73C97">
            <w:pPr>
              <w:spacing w:after="0" w:line="240" w:lineRule="auto"/>
              <w:jc w:val="center"/>
              <w:rPr>
                <w:rFonts w:ascii="Times New Roman" w:eastAsia="Times New Roman" w:hAnsi="Times New Roman" w:cs="Times New Roman"/>
                <w:color w:val="000000"/>
                <w:lang w:eastAsia="sk-SK"/>
              </w:rPr>
            </w:pPr>
            <w:proofErr w:type="spellStart"/>
            <w:r w:rsidRPr="00B73C97">
              <w:rPr>
                <w:rFonts w:ascii="Times New Roman" w:eastAsia="Times New Roman" w:hAnsi="Times New Roman" w:cs="Times New Roman"/>
                <w:b/>
                <w:color w:val="000000"/>
                <w:lang w:eastAsia="sk-SK"/>
              </w:rPr>
              <w:t>Por.č</w:t>
            </w:r>
            <w:proofErr w:type="spellEnd"/>
            <w:r w:rsidRPr="00B73C97">
              <w:rPr>
                <w:rFonts w:ascii="Times New Roman" w:eastAsia="Times New Roman" w:hAnsi="Times New Roman" w:cs="Times New Roman"/>
                <w:color w:val="000000"/>
                <w:lang w:eastAsia="sk-SK"/>
              </w:rPr>
              <w:t>.</w:t>
            </w:r>
          </w:p>
        </w:tc>
        <w:tc>
          <w:tcPr>
            <w:tcW w:w="3420" w:type="dxa"/>
            <w:tcBorders>
              <w:top w:val="single" w:sz="8" w:space="0" w:color="auto"/>
              <w:left w:val="single" w:sz="4" w:space="0" w:color="auto"/>
              <w:bottom w:val="single" w:sz="8" w:space="0" w:color="auto"/>
              <w:right w:val="single" w:sz="4" w:space="0" w:color="auto"/>
            </w:tcBorders>
            <w:shd w:val="clear" w:color="auto" w:fill="auto"/>
            <w:hideMark/>
          </w:tcPr>
          <w:p w:rsidR="00B73C97" w:rsidRPr="00B73C97" w:rsidRDefault="00B73C97" w:rsidP="00B73C97">
            <w:pPr>
              <w:spacing w:after="0" w:line="240" w:lineRule="auto"/>
              <w:jc w:val="center"/>
              <w:rPr>
                <w:rFonts w:ascii="Times New Roman" w:eastAsia="Times New Roman" w:hAnsi="Times New Roman" w:cs="Times New Roman"/>
                <w:b/>
                <w:bCs/>
                <w:color w:val="000000"/>
                <w:lang w:eastAsia="sk-SK"/>
              </w:rPr>
            </w:pPr>
            <w:r w:rsidRPr="00B73C97">
              <w:rPr>
                <w:rFonts w:ascii="Times New Roman" w:eastAsia="Times New Roman" w:hAnsi="Times New Roman" w:cs="Times New Roman"/>
                <w:b/>
                <w:bCs/>
                <w:color w:val="000000"/>
                <w:lang w:eastAsia="sk-SK"/>
              </w:rPr>
              <w:t>Obchodné meno a sídlo subdodávateľa, IČO</w:t>
            </w:r>
          </w:p>
        </w:tc>
        <w:tc>
          <w:tcPr>
            <w:tcW w:w="3400" w:type="dxa"/>
            <w:tcBorders>
              <w:top w:val="single" w:sz="8" w:space="0" w:color="auto"/>
              <w:left w:val="nil"/>
              <w:bottom w:val="single" w:sz="8" w:space="0" w:color="auto"/>
              <w:right w:val="single" w:sz="4" w:space="0" w:color="auto"/>
            </w:tcBorders>
            <w:shd w:val="clear" w:color="auto" w:fill="auto"/>
            <w:hideMark/>
          </w:tcPr>
          <w:p w:rsidR="00B73C97" w:rsidRPr="00B73C97" w:rsidRDefault="00B73C97" w:rsidP="00B73C97">
            <w:pPr>
              <w:spacing w:after="0" w:line="240" w:lineRule="auto"/>
              <w:jc w:val="center"/>
              <w:rPr>
                <w:rFonts w:ascii="Times New Roman" w:eastAsia="Times New Roman" w:hAnsi="Times New Roman" w:cs="Times New Roman"/>
                <w:b/>
                <w:bCs/>
                <w:color w:val="000000"/>
                <w:lang w:eastAsia="sk-SK"/>
              </w:rPr>
            </w:pPr>
            <w:r w:rsidRPr="00B73C97">
              <w:rPr>
                <w:rFonts w:ascii="Times New Roman" w:eastAsia="Times New Roman" w:hAnsi="Times New Roman" w:cs="Times New Roman"/>
                <w:b/>
                <w:bCs/>
                <w:color w:val="000000"/>
                <w:lang w:eastAsia="sk-SK"/>
              </w:rPr>
              <w:t>Údaje o osobe oprávnenej konať za subdodávateľa (meno a priezvisko, adresa pobytu, dátum narodenia)</w:t>
            </w:r>
          </w:p>
        </w:tc>
        <w:tc>
          <w:tcPr>
            <w:tcW w:w="2240" w:type="dxa"/>
            <w:tcBorders>
              <w:top w:val="single" w:sz="8" w:space="0" w:color="auto"/>
              <w:left w:val="nil"/>
              <w:bottom w:val="single" w:sz="8" w:space="0" w:color="auto"/>
              <w:right w:val="single" w:sz="4" w:space="0" w:color="auto"/>
            </w:tcBorders>
            <w:shd w:val="clear" w:color="auto" w:fill="auto"/>
            <w:hideMark/>
          </w:tcPr>
          <w:p w:rsidR="00B73C97" w:rsidRPr="00B73C97" w:rsidRDefault="00B73C97" w:rsidP="00B73C97">
            <w:pPr>
              <w:spacing w:after="0" w:line="240" w:lineRule="auto"/>
              <w:jc w:val="center"/>
              <w:rPr>
                <w:rFonts w:ascii="Times New Roman" w:eastAsia="Times New Roman" w:hAnsi="Times New Roman" w:cs="Times New Roman"/>
                <w:b/>
                <w:bCs/>
                <w:color w:val="000000"/>
                <w:lang w:eastAsia="sk-SK"/>
              </w:rPr>
            </w:pPr>
            <w:r w:rsidRPr="00B73C97">
              <w:rPr>
                <w:rFonts w:ascii="Times New Roman" w:eastAsia="Times New Roman" w:hAnsi="Times New Roman" w:cs="Times New Roman"/>
                <w:b/>
                <w:bCs/>
                <w:color w:val="000000"/>
                <w:lang w:eastAsia="sk-SK"/>
              </w:rPr>
              <w:t>Predmet dodávok prác alebo služieb</w:t>
            </w:r>
          </w:p>
        </w:tc>
        <w:tc>
          <w:tcPr>
            <w:tcW w:w="2920" w:type="dxa"/>
            <w:tcBorders>
              <w:top w:val="single" w:sz="8" w:space="0" w:color="auto"/>
              <w:left w:val="nil"/>
              <w:bottom w:val="single" w:sz="8" w:space="0" w:color="auto"/>
              <w:right w:val="single" w:sz="4" w:space="0" w:color="auto"/>
            </w:tcBorders>
            <w:shd w:val="clear" w:color="auto" w:fill="auto"/>
            <w:hideMark/>
          </w:tcPr>
          <w:p w:rsidR="00B73C97" w:rsidRPr="00B73C97" w:rsidRDefault="00B73C97" w:rsidP="00B73C97">
            <w:pPr>
              <w:spacing w:after="0" w:line="240" w:lineRule="auto"/>
              <w:jc w:val="center"/>
              <w:rPr>
                <w:rFonts w:ascii="Times New Roman" w:eastAsia="Times New Roman" w:hAnsi="Times New Roman" w:cs="Times New Roman"/>
                <w:b/>
                <w:bCs/>
                <w:color w:val="000000"/>
                <w:lang w:eastAsia="sk-SK"/>
              </w:rPr>
            </w:pPr>
            <w:r w:rsidRPr="00B73C97">
              <w:rPr>
                <w:rFonts w:ascii="Times New Roman" w:eastAsia="Times New Roman" w:hAnsi="Times New Roman" w:cs="Times New Roman"/>
                <w:b/>
                <w:bCs/>
                <w:color w:val="000000"/>
                <w:lang w:eastAsia="sk-SK"/>
              </w:rPr>
              <w:t>Označenie registra, v ktorom je subdodávateľ zapísaný, číslo zápisu</w:t>
            </w:r>
          </w:p>
        </w:tc>
        <w:tc>
          <w:tcPr>
            <w:tcW w:w="1033" w:type="dxa"/>
            <w:tcBorders>
              <w:top w:val="single" w:sz="8" w:space="0" w:color="auto"/>
              <w:left w:val="nil"/>
              <w:bottom w:val="single" w:sz="8" w:space="0" w:color="auto"/>
              <w:right w:val="single" w:sz="4" w:space="0" w:color="auto"/>
            </w:tcBorders>
            <w:shd w:val="clear" w:color="auto" w:fill="auto"/>
            <w:hideMark/>
          </w:tcPr>
          <w:p w:rsidR="00B73C97" w:rsidRPr="00B73C97" w:rsidRDefault="00B73C97" w:rsidP="00B73C97">
            <w:pPr>
              <w:spacing w:after="0" w:line="240" w:lineRule="auto"/>
              <w:jc w:val="center"/>
              <w:rPr>
                <w:rFonts w:ascii="Times New Roman" w:eastAsia="Times New Roman" w:hAnsi="Times New Roman" w:cs="Times New Roman"/>
                <w:b/>
                <w:bCs/>
                <w:color w:val="000000"/>
                <w:lang w:eastAsia="sk-SK"/>
              </w:rPr>
            </w:pPr>
            <w:r w:rsidRPr="00B73C97">
              <w:rPr>
                <w:rFonts w:ascii="Times New Roman" w:eastAsia="Times New Roman" w:hAnsi="Times New Roman" w:cs="Times New Roman"/>
                <w:b/>
                <w:bCs/>
                <w:color w:val="000000"/>
                <w:lang w:eastAsia="sk-SK"/>
              </w:rPr>
              <w:t>Podiel na celkovom objeme dodávky (%)</w:t>
            </w:r>
          </w:p>
        </w:tc>
        <w:tc>
          <w:tcPr>
            <w:tcW w:w="1278" w:type="dxa"/>
            <w:tcBorders>
              <w:top w:val="single" w:sz="8" w:space="0" w:color="auto"/>
              <w:left w:val="nil"/>
              <w:bottom w:val="single" w:sz="8" w:space="0" w:color="auto"/>
              <w:right w:val="single" w:sz="8" w:space="0" w:color="auto"/>
            </w:tcBorders>
            <w:shd w:val="clear" w:color="auto" w:fill="auto"/>
            <w:hideMark/>
          </w:tcPr>
          <w:p w:rsidR="00B73C97" w:rsidRPr="00B73C97" w:rsidRDefault="00B73C97" w:rsidP="00B73C97">
            <w:pPr>
              <w:spacing w:after="0" w:line="240" w:lineRule="auto"/>
              <w:jc w:val="center"/>
              <w:rPr>
                <w:rFonts w:ascii="Times New Roman" w:eastAsia="Times New Roman" w:hAnsi="Times New Roman" w:cs="Times New Roman"/>
                <w:b/>
                <w:bCs/>
                <w:color w:val="000000"/>
                <w:lang w:eastAsia="sk-SK"/>
              </w:rPr>
            </w:pPr>
            <w:r w:rsidRPr="00B73C97">
              <w:rPr>
                <w:rFonts w:ascii="Times New Roman" w:eastAsia="Times New Roman" w:hAnsi="Times New Roman" w:cs="Times New Roman"/>
                <w:b/>
                <w:bCs/>
                <w:color w:val="000000"/>
                <w:lang w:eastAsia="sk-SK"/>
              </w:rPr>
              <w:t>Podiel subdodávky v € bez DPH</w:t>
            </w:r>
          </w:p>
        </w:tc>
        <w:tc>
          <w:tcPr>
            <w:tcW w:w="96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r>
      <w:tr w:rsidR="00B73C97" w:rsidRPr="00B73C97" w:rsidTr="00B73C97">
        <w:trPr>
          <w:trHeight w:val="480"/>
        </w:trPr>
        <w:tc>
          <w:tcPr>
            <w:tcW w:w="28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jc w:val="right"/>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1</w:t>
            </w:r>
          </w:p>
        </w:tc>
        <w:tc>
          <w:tcPr>
            <w:tcW w:w="342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340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224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292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278"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96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r>
      <w:tr w:rsidR="00B73C97" w:rsidRPr="00B73C97" w:rsidTr="00B73C97">
        <w:trPr>
          <w:trHeight w:val="480"/>
        </w:trPr>
        <w:tc>
          <w:tcPr>
            <w:tcW w:w="28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jc w:val="right"/>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2</w:t>
            </w:r>
          </w:p>
        </w:tc>
        <w:tc>
          <w:tcPr>
            <w:tcW w:w="342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jc w:val="center"/>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340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224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292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278"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96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r>
      <w:tr w:rsidR="00B73C97" w:rsidRPr="00B73C97" w:rsidTr="00B73C97">
        <w:trPr>
          <w:trHeight w:val="480"/>
        </w:trPr>
        <w:tc>
          <w:tcPr>
            <w:tcW w:w="28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jc w:val="right"/>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3</w:t>
            </w:r>
          </w:p>
        </w:tc>
        <w:tc>
          <w:tcPr>
            <w:tcW w:w="342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340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224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292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278"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96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r>
      <w:tr w:rsidR="00B73C97" w:rsidRPr="00B73C97" w:rsidTr="00B73C97">
        <w:trPr>
          <w:trHeight w:val="480"/>
        </w:trPr>
        <w:tc>
          <w:tcPr>
            <w:tcW w:w="28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jc w:val="right"/>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4</w:t>
            </w:r>
          </w:p>
        </w:tc>
        <w:tc>
          <w:tcPr>
            <w:tcW w:w="342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340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224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292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278"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96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r>
      <w:tr w:rsidR="00B73C97" w:rsidRPr="00B73C97" w:rsidTr="00B73C97">
        <w:trPr>
          <w:trHeight w:val="480"/>
        </w:trPr>
        <w:tc>
          <w:tcPr>
            <w:tcW w:w="28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jc w:val="right"/>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5</w:t>
            </w:r>
          </w:p>
        </w:tc>
        <w:tc>
          <w:tcPr>
            <w:tcW w:w="342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340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224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292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278"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96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r>
      <w:tr w:rsidR="00B73C97" w:rsidRPr="00B73C97" w:rsidTr="00B73C97">
        <w:trPr>
          <w:trHeight w:val="480"/>
        </w:trPr>
        <w:tc>
          <w:tcPr>
            <w:tcW w:w="28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jc w:val="right"/>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6</w:t>
            </w:r>
          </w:p>
        </w:tc>
        <w:tc>
          <w:tcPr>
            <w:tcW w:w="342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340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224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292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278"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96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r>
      <w:tr w:rsidR="00B73C97" w:rsidRPr="00B73C97" w:rsidTr="00B73C97">
        <w:trPr>
          <w:trHeight w:val="480"/>
        </w:trPr>
        <w:tc>
          <w:tcPr>
            <w:tcW w:w="28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jc w:val="right"/>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7</w:t>
            </w:r>
          </w:p>
        </w:tc>
        <w:tc>
          <w:tcPr>
            <w:tcW w:w="342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340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224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292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278"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96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r>
      <w:tr w:rsidR="00B73C97" w:rsidRPr="00B73C97" w:rsidTr="00B73C97">
        <w:trPr>
          <w:trHeight w:val="480"/>
        </w:trPr>
        <w:tc>
          <w:tcPr>
            <w:tcW w:w="28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jc w:val="right"/>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8</w:t>
            </w:r>
          </w:p>
        </w:tc>
        <w:tc>
          <w:tcPr>
            <w:tcW w:w="342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340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224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292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278"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96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r>
      <w:tr w:rsidR="00B73C97" w:rsidRPr="00B73C97" w:rsidTr="00B73C97">
        <w:trPr>
          <w:trHeight w:val="480"/>
        </w:trPr>
        <w:tc>
          <w:tcPr>
            <w:tcW w:w="28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jc w:val="right"/>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9</w:t>
            </w:r>
          </w:p>
        </w:tc>
        <w:tc>
          <w:tcPr>
            <w:tcW w:w="342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340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224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292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278"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96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r>
      <w:tr w:rsidR="00B73C97" w:rsidRPr="00B73C97" w:rsidTr="00B73C97">
        <w:trPr>
          <w:trHeight w:val="480"/>
        </w:trPr>
        <w:tc>
          <w:tcPr>
            <w:tcW w:w="28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jc w:val="right"/>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10</w:t>
            </w:r>
          </w:p>
        </w:tc>
        <w:tc>
          <w:tcPr>
            <w:tcW w:w="342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340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224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2920"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1278" w:type="dxa"/>
            <w:tcBorders>
              <w:top w:val="nil"/>
              <w:left w:val="nil"/>
              <w:bottom w:val="single" w:sz="4" w:space="0" w:color="auto"/>
              <w:right w:val="single" w:sz="4" w:space="0" w:color="auto"/>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r w:rsidRPr="00B73C97">
              <w:rPr>
                <w:rFonts w:ascii="Times New Roman" w:eastAsia="Times New Roman" w:hAnsi="Times New Roman" w:cs="Times New Roman"/>
                <w:color w:val="000000"/>
                <w:lang w:eastAsia="sk-SK"/>
              </w:rPr>
              <w:t> </w:t>
            </w:r>
          </w:p>
        </w:tc>
        <w:tc>
          <w:tcPr>
            <w:tcW w:w="960" w:type="dxa"/>
            <w:tcBorders>
              <w:top w:val="nil"/>
              <w:left w:val="nil"/>
              <w:bottom w:val="nil"/>
              <w:right w:val="nil"/>
            </w:tcBorders>
            <w:shd w:val="clear" w:color="auto" w:fill="auto"/>
            <w:noWrap/>
            <w:vAlign w:val="bottom"/>
            <w:hideMark/>
          </w:tcPr>
          <w:p w:rsidR="00B73C97" w:rsidRPr="00B73C97" w:rsidRDefault="00B73C97" w:rsidP="00B73C97">
            <w:pPr>
              <w:spacing w:after="0" w:line="240" w:lineRule="auto"/>
              <w:rPr>
                <w:rFonts w:ascii="Times New Roman" w:eastAsia="Times New Roman" w:hAnsi="Times New Roman" w:cs="Times New Roman"/>
                <w:color w:val="000000"/>
                <w:lang w:eastAsia="sk-SK"/>
              </w:rPr>
            </w:pPr>
          </w:p>
        </w:tc>
      </w:tr>
    </w:tbl>
    <w:p w:rsidR="00B73C97" w:rsidRPr="00B73C97" w:rsidRDefault="00B73C97" w:rsidP="00B73C97">
      <w:pPr>
        <w:widowControl w:val="0"/>
        <w:spacing w:after="1100" w:line="240" w:lineRule="auto"/>
        <w:rPr>
          <w:rFonts w:ascii="Times New Roman" w:eastAsia="Calibri" w:hAnsi="Times New Roman" w:cs="Times New Roman"/>
          <w:b/>
          <w:color w:val="000000" w:themeColor="text1"/>
          <w:lang w:eastAsia="sk-SK" w:bidi="sk-SK"/>
        </w:rPr>
      </w:pPr>
    </w:p>
    <w:p w:rsidR="002157F9" w:rsidRDefault="002157F9"/>
    <w:sectPr w:rsidR="002157F9" w:rsidSect="00B73C97">
      <w:footerReference w:type="default" r:id="rId10"/>
      <w:pgSz w:w="16840" w:h="11900" w:orient="landscape"/>
      <w:pgMar w:top="851" w:right="851" w:bottom="1134" w:left="851" w:header="136" w:footer="1001" w:gutter="0"/>
      <w:pgNumType w:start="17"/>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0C9" w:rsidRDefault="00E170C9">
      <w:pPr>
        <w:spacing w:after="0" w:line="240" w:lineRule="auto"/>
      </w:pPr>
      <w:r>
        <w:separator/>
      </w:r>
    </w:p>
  </w:endnote>
  <w:endnote w:type="continuationSeparator" w:id="0">
    <w:p w:rsidR="00E170C9" w:rsidRDefault="00E1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039391"/>
      <w:docPartObj>
        <w:docPartGallery w:val="Page Numbers (Bottom of Page)"/>
        <w:docPartUnique/>
      </w:docPartObj>
    </w:sdtPr>
    <w:sdtEndPr>
      <w:rPr>
        <w:rFonts w:ascii="Times New Roman" w:hAnsi="Times New Roman" w:cs="Times New Roman"/>
        <w:sz w:val="20"/>
        <w:szCs w:val="20"/>
      </w:rPr>
    </w:sdtEndPr>
    <w:sdtContent>
      <w:p w:rsidR="00B73C97" w:rsidRPr="001C34F3" w:rsidRDefault="00B73C97">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F94EFE">
          <w:rPr>
            <w:rFonts w:ascii="Times New Roman" w:hAnsi="Times New Roman" w:cs="Times New Roman"/>
            <w:noProof/>
            <w:sz w:val="20"/>
            <w:szCs w:val="20"/>
          </w:rPr>
          <w:t>1</w:t>
        </w:r>
        <w:r w:rsidRPr="001C34F3">
          <w:rPr>
            <w:rFonts w:ascii="Times New Roman" w:hAnsi="Times New Roman" w:cs="Times New Roman"/>
            <w:sz w:val="20"/>
            <w:szCs w:val="20"/>
          </w:rPr>
          <w:fldChar w:fldCharType="end"/>
        </w:r>
      </w:p>
    </w:sdtContent>
  </w:sdt>
  <w:p w:rsidR="00B73C97" w:rsidRPr="001C34F3" w:rsidRDefault="00B73C97">
    <w:pPr>
      <w:pStyle w:val="Pta"/>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97" w:rsidRDefault="00B73C97" w:rsidP="00B73C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0C9" w:rsidRDefault="00E170C9">
      <w:pPr>
        <w:spacing w:after="0" w:line="240" w:lineRule="auto"/>
      </w:pPr>
      <w:r>
        <w:separator/>
      </w:r>
    </w:p>
  </w:footnote>
  <w:footnote w:type="continuationSeparator" w:id="0">
    <w:p w:rsidR="00E170C9" w:rsidRDefault="00E170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97" w:rsidRDefault="00B73C9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C5F"/>
    <w:multiLevelType w:val="multilevel"/>
    <w:tmpl w:val="75665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EF4063"/>
    <w:multiLevelType w:val="multilevel"/>
    <w:tmpl w:val="AF027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E80702"/>
    <w:multiLevelType w:val="multilevel"/>
    <w:tmpl w:val="09A8DF6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8A7B56"/>
    <w:multiLevelType w:val="multilevel"/>
    <w:tmpl w:val="B0FE8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F41574"/>
    <w:multiLevelType w:val="hybridMultilevel"/>
    <w:tmpl w:val="0EE250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8BD1125"/>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A1F1DCB"/>
    <w:multiLevelType w:val="multilevel"/>
    <w:tmpl w:val="54CA6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B36396"/>
    <w:multiLevelType w:val="multilevel"/>
    <w:tmpl w:val="59D24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287F84"/>
    <w:multiLevelType w:val="multilevel"/>
    <w:tmpl w:val="7DC09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AA60D3"/>
    <w:multiLevelType w:val="hybridMultilevel"/>
    <w:tmpl w:val="FC10B4A2"/>
    <w:lvl w:ilvl="0" w:tplc="40B6D7A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E5A4FD3"/>
    <w:multiLevelType w:val="multilevel"/>
    <w:tmpl w:val="143E00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FA1044"/>
    <w:multiLevelType w:val="multilevel"/>
    <w:tmpl w:val="EFCE5D56"/>
    <w:lvl w:ilvl="0">
      <w:start w:val="1"/>
      <w:numFmt w:val="decimal"/>
      <w:pStyle w:val="Podtitul"/>
      <w:lvlText w:val="%1."/>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E06940"/>
    <w:multiLevelType w:val="hybridMultilevel"/>
    <w:tmpl w:val="A100ECFE"/>
    <w:lvl w:ilvl="0" w:tplc="44608228">
      <w:start w:val="1"/>
      <w:numFmt w:val="lowerLetter"/>
      <w:lvlText w:val="%1)"/>
      <w:lvlJc w:val="left"/>
      <w:pPr>
        <w:ind w:left="680" w:hanging="36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13">
    <w:nsid w:val="4E8045E5"/>
    <w:multiLevelType w:val="multilevel"/>
    <w:tmpl w:val="67188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F97162"/>
    <w:multiLevelType w:val="multilevel"/>
    <w:tmpl w:val="26F85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BD4352"/>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0593512"/>
    <w:multiLevelType w:val="multilevel"/>
    <w:tmpl w:val="43080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A32172"/>
    <w:multiLevelType w:val="multilevel"/>
    <w:tmpl w:val="93DCF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AD01B2"/>
    <w:multiLevelType w:val="multilevel"/>
    <w:tmpl w:val="6F966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77D2C59"/>
    <w:multiLevelType w:val="multilevel"/>
    <w:tmpl w:val="C73CF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pStyle w:val="Nadpis2"/>
      <w:lvlText w:val="%2)"/>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FC0EE1"/>
    <w:multiLevelType w:val="multilevel"/>
    <w:tmpl w:val="00DC6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DF4344"/>
    <w:multiLevelType w:val="multilevel"/>
    <w:tmpl w:val="8CECD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D604F0"/>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D2B2793"/>
    <w:multiLevelType w:val="multilevel"/>
    <w:tmpl w:val="DA966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1"/>
  </w:num>
  <w:num w:numId="3">
    <w:abstractNumId w:val="23"/>
  </w:num>
  <w:num w:numId="4">
    <w:abstractNumId w:val="18"/>
  </w:num>
  <w:num w:numId="5">
    <w:abstractNumId w:val="3"/>
  </w:num>
  <w:num w:numId="6">
    <w:abstractNumId w:val="6"/>
  </w:num>
  <w:num w:numId="7">
    <w:abstractNumId w:val="10"/>
  </w:num>
  <w:num w:numId="8">
    <w:abstractNumId w:val="2"/>
  </w:num>
  <w:num w:numId="9">
    <w:abstractNumId w:val="20"/>
  </w:num>
  <w:num w:numId="10">
    <w:abstractNumId w:val="17"/>
  </w:num>
  <w:num w:numId="11">
    <w:abstractNumId w:val="0"/>
  </w:num>
  <w:num w:numId="12">
    <w:abstractNumId w:val="7"/>
  </w:num>
  <w:num w:numId="13">
    <w:abstractNumId w:val="13"/>
  </w:num>
  <w:num w:numId="14">
    <w:abstractNumId w:val="16"/>
  </w:num>
  <w:num w:numId="15">
    <w:abstractNumId w:val="8"/>
  </w:num>
  <w:num w:numId="16">
    <w:abstractNumId w:val="14"/>
  </w:num>
  <w:num w:numId="17">
    <w:abstractNumId w:val="1"/>
  </w:num>
  <w:num w:numId="18">
    <w:abstractNumId w:val="15"/>
  </w:num>
  <w:num w:numId="19">
    <w:abstractNumId w:val="22"/>
  </w:num>
  <w:num w:numId="20">
    <w:abstractNumId w:val="9"/>
  </w:num>
  <w:num w:numId="21">
    <w:abstractNumId w:val="11"/>
    <w:lvlOverride w:ilvl="0">
      <w:startOverride w:val="1"/>
    </w:lvlOverride>
    <w:lvlOverride w:ilvl="1"/>
    <w:lvlOverride w:ilvl="2"/>
    <w:lvlOverride w:ilvl="3"/>
    <w:lvlOverride w:ilvl="4"/>
    <w:lvlOverride w:ilvl="5"/>
    <w:lvlOverride w:ilvl="6"/>
    <w:lvlOverride w:ilvl="7"/>
    <w:lvlOverride w:ilvl="8"/>
  </w:num>
  <w:num w:numId="22">
    <w:abstractNumId w:val="11"/>
    <w:lvlOverride w:ilvl="0">
      <w:startOverride w:val="1"/>
    </w:lvlOverride>
    <w:lvlOverride w:ilvl="1"/>
    <w:lvlOverride w:ilvl="2"/>
    <w:lvlOverride w:ilvl="3"/>
    <w:lvlOverride w:ilvl="4"/>
    <w:lvlOverride w:ilvl="5"/>
    <w:lvlOverride w:ilvl="6"/>
    <w:lvlOverride w:ilvl="7"/>
    <w:lvlOverride w:ilvl="8"/>
  </w:num>
  <w:num w:numId="23">
    <w:abstractNumId w:val="11"/>
    <w:lvlOverride w:ilvl="0">
      <w:startOverride w:val="1"/>
    </w:lvlOverride>
    <w:lvlOverride w:ilvl="1"/>
    <w:lvlOverride w:ilvl="2"/>
    <w:lvlOverride w:ilvl="3"/>
    <w:lvlOverride w:ilvl="4"/>
    <w:lvlOverride w:ilvl="5"/>
    <w:lvlOverride w:ilvl="6"/>
    <w:lvlOverride w:ilvl="7"/>
    <w:lvlOverride w:ilvl="8"/>
  </w:num>
  <w:num w:numId="24">
    <w:abstractNumId w:val="11"/>
    <w:lvlOverride w:ilvl="0">
      <w:startOverride w:val="1"/>
    </w:lvlOverride>
    <w:lvlOverride w:ilvl="1"/>
    <w:lvlOverride w:ilvl="2"/>
    <w:lvlOverride w:ilvl="3"/>
    <w:lvlOverride w:ilvl="4"/>
    <w:lvlOverride w:ilvl="5"/>
    <w:lvlOverride w:ilvl="6"/>
    <w:lvlOverride w:ilvl="7"/>
    <w:lvlOverride w:ilvl="8"/>
  </w:num>
  <w:num w:numId="25">
    <w:abstractNumId w:val="11"/>
    <w:lvlOverride w:ilvl="0">
      <w:startOverride w:val="1"/>
    </w:lvlOverride>
    <w:lvlOverride w:ilvl="1"/>
    <w:lvlOverride w:ilvl="2"/>
    <w:lvlOverride w:ilvl="3"/>
    <w:lvlOverride w:ilvl="4"/>
    <w:lvlOverride w:ilvl="5"/>
    <w:lvlOverride w:ilvl="6"/>
    <w:lvlOverride w:ilvl="7"/>
    <w:lvlOverride w:ilvl="8"/>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11"/>
    <w:lvlOverride w:ilvl="0">
      <w:startOverride w:val="1"/>
    </w:lvlOverride>
    <w:lvlOverride w:ilvl="1"/>
    <w:lvlOverride w:ilvl="2"/>
    <w:lvlOverride w:ilvl="3"/>
    <w:lvlOverride w:ilvl="4"/>
    <w:lvlOverride w:ilvl="5"/>
    <w:lvlOverride w:ilvl="6"/>
    <w:lvlOverride w:ilvl="7"/>
    <w:lvlOverride w:ilvl="8"/>
  </w:num>
  <w:num w:numId="28">
    <w:abstractNumId w:val="11"/>
    <w:lvlOverride w:ilvl="0">
      <w:startOverride w:val="1"/>
    </w:lvlOverride>
    <w:lvlOverride w:ilvl="1"/>
    <w:lvlOverride w:ilvl="2"/>
    <w:lvlOverride w:ilvl="3"/>
    <w:lvlOverride w:ilvl="4"/>
    <w:lvlOverride w:ilvl="5"/>
    <w:lvlOverride w:ilvl="6"/>
    <w:lvlOverride w:ilvl="7"/>
    <w:lvlOverride w:ilvl="8"/>
  </w:num>
  <w:num w:numId="29">
    <w:abstractNumId w:val="11"/>
    <w:lvlOverride w:ilvl="0">
      <w:startOverride w:val="1"/>
    </w:lvlOverride>
    <w:lvlOverride w:ilvl="1"/>
    <w:lvlOverride w:ilvl="2"/>
    <w:lvlOverride w:ilvl="3"/>
    <w:lvlOverride w:ilvl="4"/>
    <w:lvlOverride w:ilvl="5"/>
    <w:lvlOverride w:ilvl="6"/>
    <w:lvlOverride w:ilvl="7"/>
    <w:lvlOverride w:ilvl="8"/>
  </w:num>
  <w:num w:numId="30">
    <w:abstractNumId w:val="11"/>
    <w:lvlOverride w:ilvl="0">
      <w:startOverride w:val="1"/>
    </w:lvlOverride>
    <w:lvlOverride w:ilvl="1"/>
    <w:lvlOverride w:ilvl="2"/>
    <w:lvlOverride w:ilvl="3"/>
    <w:lvlOverride w:ilvl="4"/>
    <w:lvlOverride w:ilvl="5"/>
    <w:lvlOverride w:ilvl="6"/>
    <w:lvlOverride w:ilvl="7"/>
    <w:lvlOverride w:ilvl="8"/>
  </w:num>
  <w:num w:numId="31">
    <w:abstractNumId w:val="12"/>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lvlOverride w:ilvl="0">
      <w:startOverride w:val="1"/>
    </w:lvlOverride>
    <w:lvlOverride w:ilvl="1"/>
    <w:lvlOverride w:ilvl="2"/>
    <w:lvlOverride w:ilvl="3"/>
    <w:lvlOverride w:ilvl="4"/>
    <w:lvlOverride w:ilvl="5"/>
    <w:lvlOverride w:ilvl="6"/>
    <w:lvlOverride w:ilvl="7"/>
    <w:lvlOverride w:ilvl="8"/>
  </w:num>
  <w:num w:numId="34">
    <w:abstractNumId w:val="19"/>
  </w:num>
  <w:num w:numId="35">
    <w:abstractNumId w:val="11"/>
    <w:lvlOverride w:ilvl="0">
      <w:startOverride w:val="1"/>
    </w:lvlOverride>
    <w:lvlOverride w:ilvl="1"/>
    <w:lvlOverride w:ilvl="2"/>
    <w:lvlOverride w:ilvl="3"/>
    <w:lvlOverride w:ilvl="4"/>
    <w:lvlOverride w:ilvl="5"/>
    <w:lvlOverride w:ilvl="6"/>
    <w:lvlOverride w:ilvl="7"/>
    <w:lvlOverride w:ilvl="8"/>
  </w:num>
  <w:num w:numId="36">
    <w:abstractNumId w:val="11"/>
    <w:lvlOverride w:ilvl="0">
      <w:startOverride w:val="1"/>
    </w:lvlOverride>
    <w:lvlOverride w:ilvl="1"/>
    <w:lvlOverride w:ilvl="2"/>
    <w:lvlOverride w:ilvl="3"/>
    <w:lvlOverride w:ilvl="4"/>
    <w:lvlOverride w:ilvl="5"/>
    <w:lvlOverride w:ilvl="6"/>
    <w:lvlOverride w:ilvl="7"/>
    <w:lvlOverride w:ilvl="8"/>
  </w:num>
  <w:num w:numId="37">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5"/>
  </w:num>
  <w:num w:numId="41">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43">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44">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C97"/>
    <w:rsid w:val="00076BA3"/>
    <w:rsid w:val="000C1FE7"/>
    <w:rsid w:val="0020671F"/>
    <w:rsid w:val="002157F9"/>
    <w:rsid w:val="00217CC1"/>
    <w:rsid w:val="00304067"/>
    <w:rsid w:val="0031776E"/>
    <w:rsid w:val="00344012"/>
    <w:rsid w:val="00391322"/>
    <w:rsid w:val="00407BD1"/>
    <w:rsid w:val="00415515"/>
    <w:rsid w:val="004323E7"/>
    <w:rsid w:val="0051187C"/>
    <w:rsid w:val="005131E2"/>
    <w:rsid w:val="005D601B"/>
    <w:rsid w:val="006D2D42"/>
    <w:rsid w:val="007548A8"/>
    <w:rsid w:val="007D4433"/>
    <w:rsid w:val="007D7EAB"/>
    <w:rsid w:val="007F02D6"/>
    <w:rsid w:val="008A77A1"/>
    <w:rsid w:val="008F44ED"/>
    <w:rsid w:val="00942140"/>
    <w:rsid w:val="009A6D40"/>
    <w:rsid w:val="009B74D0"/>
    <w:rsid w:val="00A3218B"/>
    <w:rsid w:val="00A55B94"/>
    <w:rsid w:val="00B02306"/>
    <w:rsid w:val="00B73C97"/>
    <w:rsid w:val="00B94B5F"/>
    <w:rsid w:val="00D21175"/>
    <w:rsid w:val="00D81706"/>
    <w:rsid w:val="00DA7CF7"/>
    <w:rsid w:val="00DC1886"/>
    <w:rsid w:val="00E104E1"/>
    <w:rsid w:val="00E170C9"/>
    <w:rsid w:val="00E53E0D"/>
    <w:rsid w:val="00E7132C"/>
    <w:rsid w:val="00F94E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Zkladntext1"/>
    <w:next w:val="Normlny"/>
    <w:link w:val="Nadpis2Char"/>
    <w:uiPriority w:val="9"/>
    <w:unhideWhenUsed/>
    <w:qFormat/>
    <w:rsid w:val="00B73C97"/>
    <w:pPr>
      <w:numPr>
        <w:ilvl w:val="1"/>
        <w:numId w:val="34"/>
      </w:numPr>
      <w:tabs>
        <w:tab w:val="left" w:pos="993"/>
      </w:tabs>
      <w:spacing w:before="60" w:after="60"/>
      <w:ind w:left="993" w:hanging="426"/>
      <w:jc w:val="both"/>
      <w:outlineLvl w:val="1"/>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B73C97"/>
    <w:rPr>
      <w:rFonts w:ascii="Times New Roman" w:eastAsia="Times New Roman" w:hAnsi="Times New Roman" w:cs="Times New Roman"/>
    </w:rPr>
  </w:style>
  <w:style w:type="numbering" w:customStyle="1" w:styleId="Bezzoznamu1">
    <w:name w:val="Bez zoznamu1"/>
    <w:next w:val="Bezzoznamu"/>
    <w:uiPriority w:val="99"/>
    <w:semiHidden/>
    <w:unhideWhenUsed/>
    <w:rsid w:val="00B73C97"/>
  </w:style>
  <w:style w:type="character" w:customStyle="1" w:styleId="Hlavikaalebopta2">
    <w:name w:val="Hlavička alebo päta (2)_"/>
    <w:basedOn w:val="Predvolenpsmoodseku"/>
    <w:link w:val="Hlavikaalebopta20"/>
    <w:rsid w:val="00B73C97"/>
    <w:rPr>
      <w:rFonts w:ascii="Times New Roman" w:eastAsia="Times New Roman" w:hAnsi="Times New Roman" w:cs="Times New Roman"/>
      <w:sz w:val="20"/>
      <w:szCs w:val="20"/>
    </w:rPr>
  </w:style>
  <w:style w:type="character" w:customStyle="1" w:styleId="Zkladntext">
    <w:name w:val="Základný text_"/>
    <w:basedOn w:val="Predvolenpsmoodseku"/>
    <w:link w:val="Zkladntext1"/>
    <w:rsid w:val="00B73C97"/>
    <w:rPr>
      <w:rFonts w:ascii="Times New Roman" w:eastAsia="Times New Roman" w:hAnsi="Times New Roman" w:cs="Times New Roman"/>
    </w:rPr>
  </w:style>
  <w:style w:type="character" w:customStyle="1" w:styleId="Zkladntext2">
    <w:name w:val="Základný text (2)_"/>
    <w:basedOn w:val="Predvolenpsmoodseku"/>
    <w:link w:val="Zkladntext20"/>
    <w:rsid w:val="00B73C97"/>
    <w:rPr>
      <w:rFonts w:ascii="Arial" w:eastAsia="Arial" w:hAnsi="Arial" w:cs="Arial"/>
      <w:sz w:val="20"/>
      <w:szCs w:val="20"/>
    </w:rPr>
  </w:style>
  <w:style w:type="character" w:customStyle="1" w:styleId="In">
    <w:name w:val="Iné_"/>
    <w:basedOn w:val="Predvolenpsmoodseku"/>
    <w:link w:val="In0"/>
    <w:rsid w:val="00B73C97"/>
    <w:rPr>
      <w:rFonts w:ascii="Times New Roman" w:eastAsia="Times New Roman" w:hAnsi="Times New Roman" w:cs="Times New Roman"/>
    </w:rPr>
  </w:style>
  <w:style w:type="character" w:customStyle="1" w:styleId="Zhlavie3">
    <w:name w:val="Záhlavie #3_"/>
    <w:basedOn w:val="Predvolenpsmoodseku"/>
    <w:link w:val="Zhlavie30"/>
    <w:rsid w:val="00B73C97"/>
    <w:rPr>
      <w:rFonts w:ascii="Times New Roman" w:eastAsia="Times New Roman" w:hAnsi="Times New Roman" w:cs="Times New Roman"/>
      <w:b/>
      <w:bCs/>
    </w:rPr>
  </w:style>
  <w:style w:type="character" w:customStyle="1" w:styleId="Zhlavie2">
    <w:name w:val="Záhlavie #2_"/>
    <w:basedOn w:val="Predvolenpsmoodseku"/>
    <w:link w:val="Zhlavie20"/>
    <w:rsid w:val="00B73C97"/>
    <w:rPr>
      <w:rFonts w:ascii="Arial" w:eastAsia="Arial" w:hAnsi="Arial" w:cs="Arial"/>
      <w:sz w:val="28"/>
      <w:szCs w:val="28"/>
    </w:rPr>
  </w:style>
  <w:style w:type="character" w:customStyle="1" w:styleId="Zkladntext4">
    <w:name w:val="Základný text (4)_"/>
    <w:basedOn w:val="Predvolenpsmoodseku"/>
    <w:link w:val="Zkladntext40"/>
    <w:rsid w:val="00B73C97"/>
    <w:rPr>
      <w:rFonts w:ascii="Arial" w:eastAsia="Arial" w:hAnsi="Arial" w:cs="Arial"/>
    </w:rPr>
  </w:style>
  <w:style w:type="character" w:customStyle="1" w:styleId="Zkladntext5">
    <w:name w:val="Základný text (5)_"/>
    <w:basedOn w:val="Predvolenpsmoodseku"/>
    <w:link w:val="Zkladntext50"/>
    <w:rsid w:val="00B73C97"/>
    <w:rPr>
      <w:rFonts w:ascii="Arial" w:eastAsia="Arial" w:hAnsi="Arial" w:cs="Arial"/>
      <w:sz w:val="68"/>
      <w:szCs w:val="68"/>
    </w:rPr>
  </w:style>
  <w:style w:type="character" w:customStyle="1" w:styleId="Zhlavie1">
    <w:name w:val="Záhlavie #1_"/>
    <w:basedOn w:val="Predvolenpsmoodseku"/>
    <w:link w:val="Zhlavie10"/>
    <w:rsid w:val="00B73C97"/>
    <w:rPr>
      <w:rFonts w:ascii="Calibri" w:eastAsia="Calibri" w:hAnsi="Calibri" w:cs="Calibri"/>
      <w:b/>
      <w:bCs/>
      <w:sz w:val="52"/>
      <w:szCs w:val="52"/>
    </w:rPr>
  </w:style>
  <w:style w:type="character" w:customStyle="1" w:styleId="Zkladntext3">
    <w:name w:val="Základný text (3)_"/>
    <w:basedOn w:val="Predvolenpsmoodseku"/>
    <w:link w:val="Zkladntext30"/>
    <w:rsid w:val="00B73C97"/>
    <w:rPr>
      <w:rFonts w:ascii="Calibri" w:eastAsia="Calibri" w:hAnsi="Calibri" w:cs="Calibri"/>
      <w:b/>
      <w:bCs/>
      <w:sz w:val="28"/>
      <w:szCs w:val="28"/>
    </w:rPr>
  </w:style>
  <w:style w:type="paragraph" w:customStyle="1" w:styleId="Hlavikaalebopta20">
    <w:name w:val="Hlavička alebo päta (2)"/>
    <w:basedOn w:val="Normlny"/>
    <w:link w:val="Hlavikaalebopta2"/>
    <w:rsid w:val="00B73C97"/>
    <w:pPr>
      <w:widowControl w:val="0"/>
      <w:spacing w:after="0" w:line="240" w:lineRule="auto"/>
    </w:pPr>
    <w:rPr>
      <w:rFonts w:ascii="Times New Roman" w:eastAsia="Times New Roman" w:hAnsi="Times New Roman" w:cs="Times New Roman"/>
      <w:sz w:val="20"/>
      <w:szCs w:val="20"/>
    </w:rPr>
  </w:style>
  <w:style w:type="paragraph" w:customStyle="1" w:styleId="Zkladntext1">
    <w:name w:val="Základný text1"/>
    <w:basedOn w:val="Normlny"/>
    <w:link w:val="Zkladntext"/>
    <w:rsid w:val="00B73C97"/>
    <w:pPr>
      <w:widowControl w:val="0"/>
      <w:spacing w:after="0" w:line="240" w:lineRule="auto"/>
    </w:pPr>
    <w:rPr>
      <w:rFonts w:ascii="Times New Roman" w:eastAsia="Times New Roman" w:hAnsi="Times New Roman" w:cs="Times New Roman"/>
    </w:rPr>
  </w:style>
  <w:style w:type="paragraph" w:customStyle="1" w:styleId="Zkladntext20">
    <w:name w:val="Základný text (2)"/>
    <w:basedOn w:val="Normlny"/>
    <w:link w:val="Zkladntext2"/>
    <w:rsid w:val="00B73C97"/>
    <w:pPr>
      <w:widowControl w:val="0"/>
      <w:spacing w:after="80" w:line="240" w:lineRule="auto"/>
    </w:pPr>
    <w:rPr>
      <w:rFonts w:ascii="Arial" w:eastAsia="Arial" w:hAnsi="Arial" w:cs="Arial"/>
      <w:sz w:val="20"/>
      <w:szCs w:val="20"/>
    </w:rPr>
  </w:style>
  <w:style w:type="paragraph" w:customStyle="1" w:styleId="In0">
    <w:name w:val="Iné"/>
    <w:basedOn w:val="Normlny"/>
    <w:link w:val="In"/>
    <w:rsid w:val="00B73C97"/>
    <w:pPr>
      <w:widowControl w:val="0"/>
      <w:spacing w:after="0" w:line="240" w:lineRule="auto"/>
    </w:pPr>
    <w:rPr>
      <w:rFonts w:ascii="Times New Roman" w:eastAsia="Times New Roman" w:hAnsi="Times New Roman" w:cs="Times New Roman"/>
    </w:rPr>
  </w:style>
  <w:style w:type="paragraph" w:customStyle="1" w:styleId="Zhlavie30">
    <w:name w:val="Záhlavie #3"/>
    <w:basedOn w:val="Normlny"/>
    <w:link w:val="Zhlavie3"/>
    <w:rsid w:val="00B73C97"/>
    <w:pPr>
      <w:widowControl w:val="0"/>
      <w:spacing w:after="240" w:line="262" w:lineRule="auto"/>
      <w:jc w:val="center"/>
      <w:outlineLvl w:val="2"/>
    </w:pPr>
    <w:rPr>
      <w:rFonts w:ascii="Times New Roman" w:eastAsia="Times New Roman" w:hAnsi="Times New Roman" w:cs="Times New Roman"/>
      <w:b/>
      <w:bCs/>
    </w:rPr>
  </w:style>
  <w:style w:type="paragraph" w:customStyle="1" w:styleId="Zhlavie20">
    <w:name w:val="Záhlavie #2"/>
    <w:basedOn w:val="Normlny"/>
    <w:link w:val="Zhlavie2"/>
    <w:rsid w:val="00B73C97"/>
    <w:pPr>
      <w:widowControl w:val="0"/>
      <w:spacing w:after="150" w:line="240" w:lineRule="auto"/>
      <w:ind w:firstLine="460"/>
      <w:outlineLvl w:val="1"/>
    </w:pPr>
    <w:rPr>
      <w:rFonts w:ascii="Arial" w:eastAsia="Arial" w:hAnsi="Arial" w:cs="Arial"/>
      <w:sz w:val="28"/>
      <w:szCs w:val="28"/>
    </w:rPr>
  </w:style>
  <w:style w:type="paragraph" w:customStyle="1" w:styleId="Zkladntext40">
    <w:name w:val="Základný text (4)"/>
    <w:basedOn w:val="Normlny"/>
    <w:link w:val="Zkladntext4"/>
    <w:rsid w:val="00B73C97"/>
    <w:pPr>
      <w:widowControl w:val="0"/>
      <w:spacing w:after="0" w:line="240" w:lineRule="auto"/>
    </w:pPr>
    <w:rPr>
      <w:rFonts w:ascii="Arial" w:eastAsia="Arial" w:hAnsi="Arial" w:cs="Arial"/>
    </w:rPr>
  </w:style>
  <w:style w:type="paragraph" w:customStyle="1" w:styleId="Zkladntext50">
    <w:name w:val="Základný text (5)"/>
    <w:basedOn w:val="Normlny"/>
    <w:link w:val="Zkladntext5"/>
    <w:rsid w:val="00B73C97"/>
    <w:pPr>
      <w:widowControl w:val="0"/>
      <w:spacing w:after="0" w:line="185" w:lineRule="auto"/>
    </w:pPr>
    <w:rPr>
      <w:rFonts w:ascii="Arial" w:eastAsia="Arial" w:hAnsi="Arial" w:cs="Arial"/>
      <w:sz w:val="68"/>
      <w:szCs w:val="68"/>
    </w:rPr>
  </w:style>
  <w:style w:type="paragraph" w:customStyle="1" w:styleId="Zhlavie10">
    <w:name w:val="Záhlavie #1"/>
    <w:basedOn w:val="Normlny"/>
    <w:link w:val="Zhlavie1"/>
    <w:rsid w:val="00B73C97"/>
    <w:pPr>
      <w:widowControl w:val="0"/>
      <w:spacing w:after="520" w:line="240" w:lineRule="auto"/>
      <w:outlineLvl w:val="0"/>
    </w:pPr>
    <w:rPr>
      <w:rFonts w:ascii="Calibri" w:eastAsia="Calibri" w:hAnsi="Calibri" w:cs="Calibri"/>
      <w:b/>
      <w:bCs/>
      <w:sz w:val="52"/>
      <w:szCs w:val="52"/>
    </w:rPr>
  </w:style>
  <w:style w:type="paragraph" w:customStyle="1" w:styleId="Zkladntext30">
    <w:name w:val="Základný text (3)"/>
    <w:basedOn w:val="Normlny"/>
    <w:link w:val="Zkladntext3"/>
    <w:rsid w:val="00B73C97"/>
    <w:pPr>
      <w:widowControl w:val="0"/>
      <w:spacing w:after="0" w:line="240" w:lineRule="auto"/>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B73C97"/>
    <w:pPr>
      <w:widowControl w:val="0"/>
      <w:spacing w:after="0" w:line="240" w:lineRule="auto"/>
    </w:pPr>
    <w:rPr>
      <w:rFonts w:ascii="Tahoma" w:eastAsia="Courier New" w:hAnsi="Tahoma" w:cs="Tahoma"/>
      <w:color w:val="000000"/>
      <w:sz w:val="16"/>
      <w:szCs w:val="16"/>
      <w:lang w:eastAsia="sk-SK" w:bidi="sk-SK"/>
    </w:rPr>
  </w:style>
  <w:style w:type="character" w:customStyle="1" w:styleId="TextbublinyChar">
    <w:name w:val="Text bubliny Char"/>
    <w:basedOn w:val="Predvolenpsmoodseku"/>
    <w:link w:val="Textbubliny"/>
    <w:uiPriority w:val="99"/>
    <w:semiHidden/>
    <w:rsid w:val="00B73C97"/>
    <w:rPr>
      <w:rFonts w:ascii="Tahoma" w:eastAsia="Courier New" w:hAnsi="Tahoma" w:cs="Tahoma"/>
      <w:color w:val="000000"/>
      <w:sz w:val="16"/>
      <w:szCs w:val="16"/>
      <w:lang w:eastAsia="sk-SK" w:bidi="sk-SK"/>
    </w:rPr>
  </w:style>
  <w:style w:type="character" w:styleId="Hypertextovprepojenie">
    <w:name w:val="Hyperlink"/>
    <w:basedOn w:val="Predvolenpsmoodseku"/>
    <w:uiPriority w:val="99"/>
    <w:unhideWhenUsed/>
    <w:rsid w:val="00B73C97"/>
    <w:rPr>
      <w:color w:val="0000FF" w:themeColor="hyperlink"/>
      <w:u w:val="single"/>
    </w:rPr>
  </w:style>
  <w:style w:type="character" w:styleId="Odkaznakomentr">
    <w:name w:val="annotation reference"/>
    <w:basedOn w:val="Predvolenpsmoodseku"/>
    <w:uiPriority w:val="99"/>
    <w:semiHidden/>
    <w:unhideWhenUsed/>
    <w:rsid w:val="00B73C97"/>
    <w:rPr>
      <w:sz w:val="16"/>
      <w:szCs w:val="16"/>
    </w:rPr>
  </w:style>
  <w:style w:type="paragraph" w:styleId="Textkomentra">
    <w:name w:val="annotation text"/>
    <w:basedOn w:val="Normlny"/>
    <w:link w:val="TextkomentraChar"/>
    <w:uiPriority w:val="99"/>
    <w:semiHidden/>
    <w:unhideWhenUsed/>
    <w:rsid w:val="00B73C97"/>
    <w:pPr>
      <w:widowControl w:val="0"/>
      <w:spacing w:after="0" w:line="240" w:lineRule="auto"/>
    </w:pPr>
    <w:rPr>
      <w:rFonts w:ascii="Courier New" w:eastAsia="Courier New" w:hAnsi="Courier New" w:cs="Courier New"/>
      <w:color w:val="000000"/>
      <w:sz w:val="20"/>
      <w:szCs w:val="20"/>
      <w:lang w:eastAsia="sk-SK" w:bidi="sk-SK"/>
    </w:rPr>
  </w:style>
  <w:style w:type="character" w:customStyle="1" w:styleId="TextkomentraChar">
    <w:name w:val="Text komentára Char"/>
    <w:basedOn w:val="Predvolenpsmoodseku"/>
    <w:link w:val="Textkomentra"/>
    <w:uiPriority w:val="99"/>
    <w:semiHidden/>
    <w:rsid w:val="00B73C97"/>
    <w:rPr>
      <w:rFonts w:ascii="Courier New" w:eastAsia="Courier New" w:hAnsi="Courier New" w:cs="Courier New"/>
      <w:color w:val="000000"/>
      <w:sz w:val="20"/>
      <w:szCs w:val="20"/>
      <w:lang w:eastAsia="sk-SK" w:bidi="sk-SK"/>
    </w:rPr>
  </w:style>
  <w:style w:type="paragraph" w:styleId="Predmetkomentra">
    <w:name w:val="annotation subject"/>
    <w:basedOn w:val="Textkomentra"/>
    <w:next w:val="Textkomentra"/>
    <w:link w:val="PredmetkomentraChar"/>
    <w:uiPriority w:val="99"/>
    <w:semiHidden/>
    <w:unhideWhenUsed/>
    <w:rsid w:val="00B73C97"/>
    <w:rPr>
      <w:b/>
      <w:bCs/>
    </w:rPr>
  </w:style>
  <w:style w:type="character" w:customStyle="1" w:styleId="PredmetkomentraChar">
    <w:name w:val="Predmet komentára Char"/>
    <w:basedOn w:val="TextkomentraChar"/>
    <w:link w:val="Predmetkomentra"/>
    <w:uiPriority w:val="99"/>
    <w:semiHidden/>
    <w:rsid w:val="00B73C97"/>
    <w:rPr>
      <w:rFonts w:ascii="Courier New" w:eastAsia="Courier New" w:hAnsi="Courier New" w:cs="Courier New"/>
      <w:b/>
      <w:bCs/>
      <w:color w:val="000000"/>
      <w:sz w:val="20"/>
      <w:szCs w:val="20"/>
      <w:lang w:eastAsia="sk-SK" w:bidi="sk-SK"/>
    </w:rPr>
  </w:style>
  <w:style w:type="table" w:styleId="Mriekatabuky">
    <w:name w:val="Table Grid"/>
    <w:basedOn w:val="Normlnatabuka"/>
    <w:uiPriority w:val="59"/>
    <w:rsid w:val="00B73C97"/>
    <w:pPr>
      <w:widowControl w:val="0"/>
      <w:spacing w:after="0" w:line="240" w:lineRule="auto"/>
    </w:pPr>
    <w:rPr>
      <w:rFonts w:ascii="Courier New" w:eastAsia="Courier New" w:hAnsi="Courier New" w:cs="Courier New"/>
      <w:sz w:val="24"/>
      <w:szCs w:val="24"/>
      <w:lang w:eastAsia="sk-SK" w:bidi="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73C97"/>
    <w:pPr>
      <w:widowControl w:val="0"/>
      <w:tabs>
        <w:tab w:val="center" w:pos="4536"/>
        <w:tab w:val="right" w:pos="9072"/>
      </w:tabs>
      <w:spacing w:after="0" w:line="240" w:lineRule="auto"/>
    </w:pPr>
    <w:rPr>
      <w:rFonts w:ascii="Courier New" w:eastAsia="Courier New" w:hAnsi="Courier New" w:cs="Courier New"/>
      <w:color w:val="000000"/>
      <w:sz w:val="24"/>
      <w:szCs w:val="24"/>
      <w:lang w:eastAsia="sk-SK" w:bidi="sk-SK"/>
    </w:rPr>
  </w:style>
  <w:style w:type="character" w:customStyle="1" w:styleId="HlavikaChar">
    <w:name w:val="Hlavička Char"/>
    <w:basedOn w:val="Predvolenpsmoodseku"/>
    <w:link w:val="Hlavika"/>
    <w:uiPriority w:val="99"/>
    <w:rsid w:val="00B73C97"/>
    <w:rPr>
      <w:rFonts w:ascii="Courier New" w:eastAsia="Courier New" w:hAnsi="Courier New" w:cs="Courier New"/>
      <w:color w:val="000000"/>
      <w:sz w:val="24"/>
      <w:szCs w:val="24"/>
      <w:lang w:eastAsia="sk-SK" w:bidi="sk-SK"/>
    </w:rPr>
  </w:style>
  <w:style w:type="paragraph" w:styleId="Pta">
    <w:name w:val="footer"/>
    <w:basedOn w:val="Normlny"/>
    <w:link w:val="PtaChar"/>
    <w:uiPriority w:val="99"/>
    <w:unhideWhenUsed/>
    <w:rsid w:val="00B73C97"/>
    <w:pPr>
      <w:widowControl w:val="0"/>
      <w:tabs>
        <w:tab w:val="center" w:pos="4536"/>
        <w:tab w:val="right" w:pos="9072"/>
      </w:tabs>
      <w:spacing w:after="0" w:line="240" w:lineRule="auto"/>
    </w:pPr>
    <w:rPr>
      <w:rFonts w:ascii="Courier New" w:eastAsia="Courier New" w:hAnsi="Courier New" w:cs="Courier New"/>
      <w:color w:val="000000"/>
      <w:sz w:val="24"/>
      <w:szCs w:val="24"/>
      <w:lang w:eastAsia="sk-SK" w:bidi="sk-SK"/>
    </w:rPr>
  </w:style>
  <w:style w:type="character" w:customStyle="1" w:styleId="PtaChar">
    <w:name w:val="Päta Char"/>
    <w:basedOn w:val="Predvolenpsmoodseku"/>
    <w:link w:val="Pta"/>
    <w:uiPriority w:val="99"/>
    <w:rsid w:val="00B73C97"/>
    <w:rPr>
      <w:rFonts w:ascii="Courier New" w:eastAsia="Courier New" w:hAnsi="Courier New" w:cs="Courier New"/>
      <w:color w:val="000000"/>
      <w:sz w:val="24"/>
      <w:szCs w:val="24"/>
      <w:lang w:eastAsia="sk-SK" w:bidi="sk-SK"/>
    </w:rPr>
  </w:style>
  <w:style w:type="paragraph" w:styleId="Podtitul">
    <w:name w:val="Subtitle"/>
    <w:basedOn w:val="Zkladntext1"/>
    <w:next w:val="Normlny"/>
    <w:link w:val="PodtitulChar"/>
    <w:uiPriority w:val="11"/>
    <w:qFormat/>
    <w:rsid w:val="00B73C97"/>
    <w:pPr>
      <w:numPr>
        <w:numId w:val="1"/>
      </w:numPr>
      <w:tabs>
        <w:tab w:val="left" w:pos="567"/>
      </w:tabs>
      <w:spacing w:before="120" w:after="120"/>
      <w:ind w:left="567" w:hanging="567"/>
      <w:jc w:val="both"/>
    </w:pPr>
  </w:style>
  <w:style w:type="character" w:customStyle="1" w:styleId="PodtitulChar">
    <w:name w:val="Podtitul Char"/>
    <w:basedOn w:val="Predvolenpsmoodseku"/>
    <w:link w:val="Podtitul"/>
    <w:uiPriority w:val="11"/>
    <w:rsid w:val="00B73C97"/>
    <w:rPr>
      <w:rFonts w:ascii="Times New Roman" w:eastAsia="Times New Roman" w:hAnsi="Times New Roman" w:cs="Times New Roman"/>
    </w:rPr>
  </w:style>
  <w:style w:type="character" w:styleId="Jemnzvraznenie">
    <w:name w:val="Subtle Emphasis"/>
    <w:uiPriority w:val="19"/>
    <w:qFormat/>
    <w:rsid w:val="00B73C97"/>
    <w:rPr>
      <w:sz w:val="22"/>
      <w:szCs w:val="22"/>
    </w:rPr>
  </w:style>
  <w:style w:type="paragraph" w:styleId="Bezriadkovania">
    <w:name w:val="No Spacing"/>
    <w:uiPriority w:val="1"/>
    <w:qFormat/>
    <w:rsid w:val="00B73C97"/>
    <w:pPr>
      <w:spacing w:after="0" w:line="240" w:lineRule="auto"/>
    </w:pPr>
  </w:style>
  <w:style w:type="paragraph" w:styleId="Revzia">
    <w:name w:val="Revision"/>
    <w:hidden/>
    <w:uiPriority w:val="99"/>
    <w:semiHidden/>
    <w:rsid w:val="00B73C97"/>
    <w:pPr>
      <w:spacing w:after="0" w:line="240" w:lineRule="auto"/>
    </w:pPr>
    <w:rPr>
      <w:rFonts w:ascii="Courier New" w:eastAsia="Courier New" w:hAnsi="Courier New" w:cs="Courier New"/>
      <w:color w:val="000000"/>
      <w:sz w:val="24"/>
      <w:szCs w:val="24"/>
      <w:lang w:eastAsia="sk-SK" w:bidi="sk-SK"/>
    </w:rPr>
  </w:style>
  <w:style w:type="paragraph" w:styleId="Odsekzoznamu">
    <w:name w:val="List Paragraph"/>
    <w:basedOn w:val="Normlny"/>
    <w:uiPriority w:val="34"/>
    <w:qFormat/>
    <w:rsid w:val="00A55B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Zkladntext1"/>
    <w:next w:val="Normlny"/>
    <w:link w:val="Nadpis2Char"/>
    <w:uiPriority w:val="9"/>
    <w:unhideWhenUsed/>
    <w:qFormat/>
    <w:rsid w:val="00B73C97"/>
    <w:pPr>
      <w:numPr>
        <w:ilvl w:val="1"/>
        <w:numId w:val="34"/>
      </w:numPr>
      <w:tabs>
        <w:tab w:val="left" w:pos="993"/>
      </w:tabs>
      <w:spacing w:before="60" w:after="60"/>
      <w:ind w:left="993" w:hanging="426"/>
      <w:jc w:val="both"/>
      <w:outlineLvl w:val="1"/>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B73C97"/>
    <w:rPr>
      <w:rFonts w:ascii="Times New Roman" w:eastAsia="Times New Roman" w:hAnsi="Times New Roman" w:cs="Times New Roman"/>
    </w:rPr>
  </w:style>
  <w:style w:type="numbering" w:customStyle="1" w:styleId="Bezzoznamu1">
    <w:name w:val="Bez zoznamu1"/>
    <w:next w:val="Bezzoznamu"/>
    <w:uiPriority w:val="99"/>
    <w:semiHidden/>
    <w:unhideWhenUsed/>
    <w:rsid w:val="00B73C97"/>
  </w:style>
  <w:style w:type="character" w:customStyle="1" w:styleId="Hlavikaalebopta2">
    <w:name w:val="Hlavička alebo päta (2)_"/>
    <w:basedOn w:val="Predvolenpsmoodseku"/>
    <w:link w:val="Hlavikaalebopta20"/>
    <w:rsid w:val="00B73C97"/>
    <w:rPr>
      <w:rFonts w:ascii="Times New Roman" w:eastAsia="Times New Roman" w:hAnsi="Times New Roman" w:cs="Times New Roman"/>
      <w:sz w:val="20"/>
      <w:szCs w:val="20"/>
    </w:rPr>
  </w:style>
  <w:style w:type="character" w:customStyle="1" w:styleId="Zkladntext">
    <w:name w:val="Základný text_"/>
    <w:basedOn w:val="Predvolenpsmoodseku"/>
    <w:link w:val="Zkladntext1"/>
    <w:rsid w:val="00B73C97"/>
    <w:rPr>
      <w:rFonts w:ascii="Times New Roman" w:eastAsia="Times New Roman" w:hAnsi="Times New Roman" w:cs="Times New Roman"/>
    </w:rPr>
  </w:style>
  <w:style w:type="character" w:customStyle="1" w:styleId="Zkladntext2">
    <w:name w:val="Základný text (2)_"/>
    <w:basedOn w:val="Predvolenpsmoodseku"/>
    <w:link w:val="Zkladntext20"/>
    <w:rsid w:val="00B73C97"/>
    <w:rPr>
      <w:rFonts w:ascii="Arial" w:eastAsia="Arial" w:hAnsi="Arial" w:cs="Arial"/>
      <w:sz w:val="20"/>
      <w:szCs w:val="20"/>
    </w:rPr>
  </w:style>
  <w:style w:type="character" w:customStyle="1" w:styleId="In">
    <w:name w:val="Iné_"/>
    <w:basedOn w:val="Predvolenpsmoodseku"/>
    <w:link w:val="In0"/>
    <w:rsid w:val="00B73C97"/>
    <w:rPr>
      <w:rFonts w:ascii="Times New Roman" w:eastAsia="Times New Roman" w:hAnsi="Times New Roman" w:cs="Times New Roman"/>
    </w:rPr>
  </w:style>
  <w:style w:type="character" w:customStyle="1" w:styleId="Zhlavie3">
    <w:name w:val="Záhlavie #3_"/>
    <w:basedOn w:val="Predvolenpsmoodseku"/>
    <w:link w:val="Zhlavie30"/>
    <w:rsid w:val="00B73C97"/>
    <w:rPr>
      <w:rFonts w:ascii="Times New Roman" w:eastAsia="Times New Roman" w:hAnsi="Times New Roman" w:cs="Times New Roman"/>
      <w:b/>
      <w:bCs/>
    </w:rPr>
  </w:style>
  <w:style w:type="character" w:customStyle="1" w:styleId="Zhlavie2">
    <w:name w:val="Záhlavie #2_"/>
    <w:basedOn w:val="Predvolenpsmoodseku"/>
    <w:link w:val="Zhlavie20"/>
    <w:rsid w:val="00B73C97"/>
    <w:rPr>
      <w:rFonts w:ascii="Arial" w:eastAsia="Arial" w:hAnsi="Arial" w:cs="Arial"/>
      <w:sz w:val="28"/>
      <w:szCs w:val="28"/>
    </w:rPr>
  </w:style>
  <w:style w:type="character" w:customStyle="1" w:styleId="Zkladntext4">
    <w:name w:val="Základný text (4)_"/>
    <w:basedOn w:val="Predvolenpsmoodseku"/>
    <w:link w:val="Zkladntext40"/>
    <w:rsid w:val="00B73C97"/>
    <w:rPr>
      <w:rFonts w:ascii="Arial" w:eastAsia="Arial" w:hAnsi="Arial" w:cs="Arial"/>
    </w:rPr>
  </w:style>
  <w:style w:type="character" w:customStyle="1" w:styleId="Zkladntext5">
    <w:name w:val="Základný text (5)_"/>
    <w:basedOn w:val="Predvolenpsmoodseku"/>
    <w:link w:val="Zkladntext50"/>
    <w:rsid w:val="00B73C97"/>
    <w:rPr>
      <w:rFonts w:ascii="Arial" w:eastAsia="Arial" w:hAnsi="Arial" w:cs="Arial"/>
      <w:sz w:val="68"/>
      <w:szCs w:val="68"/>
    </w:rPr>
  </w:style>
  <w:style w:type="character" w:customStyle="1" w:styleId="Zhlavie1">
    <w:name w:val="Záhlavie #1_"/>
    <w:basedOn w:val="Predvolenpsmoodseku"/>
    <w:link w:val="Zhlavie10"/>
    <w:rsid w:val="00B73C97"/>
    <w:rPr>
      <w:rFonts w:ascii="Calibri" w:eastAsia="Calibri" w:hAnsi="Calibri" w:cs="Calibri"/>
      <w:b/>
      <w:bCs/>
      <w:sz w:val="52"/>
      <w:szCs w:val="52"/>
    </w:rPr>
  </w:style>
  <w:style w:type="character" w:customStyle="1" w:styleId="Zkladntext3">
    <w:name w:val="Základný text (3)_"/>
    <w:basedOn w:val="Predvolenpsmoodseku"/>
    <w:link w:val="Zkladntext30"/>
    <w:rsid w:val="00B73C97"/>
    <w:rPr>
      <w:rFonts w:ascii="Calibri" w:eastAsia="Calibri" w:hAnsi="Calibri" w:cs="Calibri"/>
      <w:b/>
      <w:bCs/>
      <w:sz w:val="28"/>
      <w:szCs w:val="28"/>
    </w:rPr>
  </w:style>
  <w:style w:type="paragraph" w:customStyle="1" w:styleId="Hlavikaalebopta20">
    <w:name w:val="Hlavička alebo päta (2)"/>
    <w:basedOn w:val="Normlny"/>
    <w:link w:val="Hlavikaalebopta2"/>
    <w:rsid w:val="00B73C97"/>
    <w:pPr>
      <w:widowControl w:val="0"/>
      <w:spacing w:after="0" w:line="240" w:lineRule="auto"/>
    </w:pPr>
    <w:rPr>
      <w:rFonts w:ascii="Times New Roman" w:eastAsia="Times New Roman" w:hAnsi="Times New Roman" w:cs="Times New Roman"/>
      <w:sz w:val="20"/>
      <w:szCs w:val="20"/>
    </w:rPr>
  </w:style>
  <w:style w:type="paragraph" w:customStyle="1" w:styleId="Zkladntext1">
    <w:name w:val="Základný text1"/>
    <w:basedOn w:val="Normlny"/>
    <w:link w:val="Zkladntext"/>
    <w:rsid w:val="00B73C97"/>
    <w:pPr>
      <w:widowControl w:val="0"/>
      <w:spacing w:after="0" w:line="240" w:lineRule="auto"/>
    </w:pPr>
    <w:rPr>
      <w:rFonts w:ascii="Times New Roman" w:eastAsia="Times New Roman" w:hAnsi="Times New Roman" w:cs="Times New Roman"/>
    </w:rPr>
  </w:style>
  <w:style w:type="paragraph" w:customStyle="1" w:styleId="Zkladntext20">
    <w:name w:val="Základný text (2)"/>
    <w:basedOn w:val="Normlny"/>
    <w:link w:val="Zkladntext2"/>
    <w:rsid w:val="00B73C97"/>
    <w:pPr>
      <w:widowControl w:val="0"/>
      <w:spacing w:after="80" w:line="240" w:lineRule="auto"/>
    </w:pPr>
    <w:rPr>
      <w:rFonts w:ascii="Arial" w:eastAsia="Arial" w:hAnsi="Arial" w:cs="Arial"/>
      <w:sz w:val="20"/>
      <w:szCs w:val="20"/>
    </w:rPr>
  </w:style>
  <w:style w:type="paragraph" w:customStyle="1" w:styleId="In0">
    <w:name w:val="Iné"/>
    <w:basedOn w:val="Normlny"/>
    <w:link w:val="In"/>
    <w:rsid w:val="00B73C97"/>
    <w:pPr>
      <w:widowControl w:val="0"/>
      <w:spacing w:after="0" w:line="240" w:lineRule="auto"/>
    </w:pPr>
    <w:rPr>
      <w:rFonts w:ascii="Times New Roman" w:eastAsia="Times New Roman" w:hAnsi="Times New Roman" w:cs="Times New Roman"/>
    </w:rPr>
  </w:style>
  <w:style w:type="paragraph" w:customStyle="1" w:styleId="Zhlavie30">
    <w:name w:val="Záhlavie #3"/>
    <w:basedOn w:val="Normlny"/>
    <w:link w:val="Zhlavie3"/>
    <w:rsid w:val="00B73C97"/>
    <w:pPr>
      <w:widowControl w:val="0"/>
      <w:spacing w:after="240" w:line="262" w:lineRule="auto"/>
      <w:jc w:val="center"/>
      <w:outlineLvl w:val="2"/>
    </w:pPr>
    <w:rPr>
      <w:rFonts w:ascii="Times New Roman" w:eastAsia="Times New Roman" w:hAnsi="Times New Roman" w:cs="Times New Roman"/>
      <w:b/>
      <w:bCs/>
    </w:rPr>
  </w:style>
  <w:style w:type="paragraph" w:customStyle="1" w:styleId="Zhlavie20">
    <w:name w:val="Záhlavie #2"/>
    <w:basedOn w:val="Normlny"/>
    <w:link w:val="Zhlavie2"/>
    <w:rsid w:val="00B73C97"/>
    <w:pPr>
      <w:widowControl w:val="0"/>
      <w:spacing w:after="150" w:line="240" w:lineRule="auto"/>
      <w:ind w:firstLine="460"/>
      <w:outlineLvl w:val="1"/>
    </w:pPr>
    <w:rPr>
      <w:rFonts w:ascii="Arial" w:eastAsia="Arial" w:hAnsi="Arial" w:cs="Arial"/>
      <w:sz w:val="28"/>
      <w:szCs w:val="28"/>
    </w:rPr>
  </w:style>
  <w:style w:type="paragraph" w:customStyle="1" w:styleId="Zkladntext40">
    <w:name w:val="Základný text (4)"/>
    <w:basedOn w:val="Normlny"/>
    <w:link w:val="Zkladntext4"/>
    <w:rsid w:val="00B73C97"/>
    <w:pPr>
      <w:widowControl w:val="0"/>
      <w:spacing w:after="0" w:line="240" w:lineRule="auto"/>
    </w:pPr>
    <w:rPr>
      <w:rFonts w:ascii="Arial" w:eastAsia="Arial" w:hAnsi="Arial" w:cs="Arial"/>
    </w:rPr>
  </w:style>
  <w:style w:type="paragraph" w:customStyle="1" w:styleId="Zkladntext50">
    <w:name w:val="Základný text (5)"/>
    <w:basedOn w:val="Normlny"/>
    <w:link w:val="Zkladntext5"/>
    <w:rsid w:val="00B73C97"/>
    <w:pPr>
      <w:widowControl w:val="0"/>
      <w:spacing w:after="0" w:line="185" w:lineRule="auto"/>
    </w:pPr>
    <w:rPr>
      <w:rFonts w:ascii="Arial" w:eastAsia="Arial" w:hAnsi="Arial" w:cs="Arial"/>
      <w:sz w:val="68"/>
      <w:szCs w:val="68"/>
    </w:rPr>
  </w:style>
  <w:style w:type="paragraph" w:customStyle="1" w:styleId="Zhlavie10">
    <w:name w:val="Záhlavie #1"/>
    <w:basedOn w:val="Normlny"/>
    <w:link w:val="Zhlavie1"/>
    <w:rsid w:val="00B73C97"/>
    <w:pPr>
      <w:widowControl w:val="0"/>
      <w:spacing w:after="520" w:line="240" w:lineRule="auto"/>
      <w:outlineLvl w:val="0"/>
    </w:pPr>
    <w:rPr>
      <w:rFonts w:ascii="Calibri" w:eastAsia="Calibri" w:hAnsi="Calibri" w:cs="Calibri"/>
      <w:b/>
      <w:bCs/>
      <w:sz w:val="52"/>
      <w:szCs w:val="52"/>
    </w:rPr>
  </w:style>
  <w:style w:type="paragraph" w:customStyle="1" w:styleId="Zkladntext30">
    <w:name w:val="Základný text (3)"/>
    <w:basedOn w:val="Normlny"/>
    <w:link w:val="Zkladntext3"/>
    <w:rsid w:val="00B73C97"/>
    <w:pPr>
      <w:widowControl w:val="0"/>
      <w:spacing w:after="0" w:line="240" w:lineRule="auto"/>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B73C97"/>
    <w:pPr>
      <w:widowControl w:val="0"/>
      <w:spacing w:after="0" w:line="240" w:lineRule="auto"/>
    </w:pPr>
    <w:rPr>
      <w:rFonts w:ascii="Tahoma" w:eastAsia="Courier New" w:hAnsi="Tahoma" w:cs="Tahoma"/>
      <w:color w:val="000000"/>
      <w:sz w:val="16"/>
      <w:szCs w:val="16"/>
      <w:lang w:eastAsia="sk-SK" w:bidi="sk-SK"/>
    </w:rPr>
  </w:style>
  <w:style w:type="character" w:customStyle="1" w:styleId="TextbublinyChar">
    <w:name w:val="Text bubliny Char"/>
    <w:basedOn w:val="Predvolenpsmoodseku"/>
    <w:link w:val="Textbubliny"/>
    <w:uiPriority w:val="99"/>
    <w:semiHidden/>
    <w:rsid w:val="00B73C97"/>
    <w:rPr>
      <w:rFonts w:ascii="Tahoma" w:eastAsia="Courier New" w:hAnsi="Tahoma" w:cs="Tahoma"/>
      <w:color w:val="000000"/>
      <w:sz w:val="16"/>
      <w:szCs w:val="16"/>
      <w:lang w:eastAsia="sk-SK" w:bidi="sk-SK"/>
    </w:rPr>
  </w:style>
  <w:style w:type="character" w:styleId="Hypertextovprepojenie">
    <w:name w:val="Hyperlink"/>
    <w:basedOn w:val="Predvolenpsmoodseku"/>
    <w:uiPriority w:val="99"/>
    <w:unhideWhenUsed/>
    <w:rsid w:val="00B73C97"/>
    <w:rPr>
      <w:color w:val="0000FF" w:themeColor="hyperlink"/>
      <w:u w:val="single"/>
    </w:rPr>
  </w:style>
  <w:style w:type="character" w:styleId="Odkaznakomentr">
    <w:name w:val="annotation reference"/>
    <w:basedOn w:val="Predvolenpsmoodseku"/>
    <w:uiPriority w:val="99"/>
    <w:semiHidden/>
    <w:unhideWhenUsed/>
    <w:rsid w:val="00B73C97"/>
    <w:rPr>
      <w:sz w:val="16"/>
      <w:szCs w:val="16"/>
    </w:rPr>
  </w:style>
  <w:style w:type="paragraph" w:styleId="Textkomentra">
    <w:name w:val="annotation text"/>
    <w:basedOn w:val="Normlny"/>
    <w:link w:val="TextkomentraChar"/>
    <w:uiPriority w:val="99"/>
    <w:semiHidden/>
    <w:unhideWhenUsed/>
    <w:rsid w:val="00B73C97"/>
    <w:pPr>
      <w:widowControl w:val="0"/>
      <w:spacing w:after="0" w:line="240" w:lineRule="auto"/>
    </w:pPr>
    <w:rPr>
      <w:rFonts w:ascii="Courier New" w:eastAsia="Courier New" w:hAnsi="Courier New" w:cs="Courier New"/>
      <w:color w:val="000000"/>
      <w:sz w:val="20"/>
      <w:szCs w:val="20"/>
      <w:lang w:eastAsia="sk-SK" w:bidi="sk-SK"/>
    </w:rPr>
  </w:style>
  <w:style w:type="character" w:customStyle="1" w:styleId="TextkomentraChar">
    <w:name w:val="Text komentára Char"/>
    <w:basedOn w:val="Predvolenpsmoodseku"/>
    <w:link w:val="Textkomentra"/>
    <w:uiPriority w:val="99"/>
    <w:semiHidden/>
    <w:rsid w:val="00B73C97"/>
    <w:rPr>
      <w:rFonts w:ascii="Courier New" w:eastAsia="Courier New" w:hAnsi="Courier New" w:cs="Courier New"/>
      <w:color w:val="000000"/>
      <w:sz w:val="20"/>
      <w:szCs w:val="20"/>
      <w:lang w:eastAsia="sk-SK" w:bidi="sk-SK"/>
    </w:rPr>
  </w:style>
  <w:style w:type="paragraph" w:styleId="Predmetkomentra">
    <w:name w:val="annotation subject"/>
    <w:basedOn w:val="Textkomentra"/>
    <w:next w:val="Textkomentra"/>
    <w:link w:val="PredmetkomentraChar"/>
    <w:uiPriority w:val="99"/>
    <w:semiHidden/>
    <w:unhideWhenUsed/>
    <w:rsid w:val="00B73C97"/>
    <w:rPr>
      <w:b/>
      <w:bCs/>
    </w:rPr>
  </w:style>
  <w:style w:type="character" w:customStyle="1" w:styleId="PredmetkomentraChar">
    <w:name w:val="Predmet komentára Char"/>
    <w:basedOn w:val="TextkomentraChar"/>
    <w:link w:val="Predmetkomentra"/>
    <w:uiPriority w:val="99"/>
    <w:semiHidden/>
    <w:rsid w:val="00B73C97"/>
    <w:rPr>
      <w:rFonts w:ascii="Courier New" w:eastAsia="Courier New" w:hAnsi="Courier New" w:cs="Courier New"/>
      <w:b/>
      <w:bCs/>
      <w:color w:val="000000"/>
      <w:sz w:val="20"/>
      <w:szCs w:val="20"/>
      <w:lang w:eastAsia="sk-SK" w:bidi="sk-SK"/>
    </w:rPr>
  </w:style>
  <w:style w:type="table" w:styleId="Mriekatabuky">
    <w:name w:val="Table Grid"/>
    <w:basedOn w:val="Normlnatabuka"/>
    <w:uiPriority w:val="59"/>
    <w:rsid w:val="00B73C97"/>
    <w:pPr>
      <w:widowControl w:val="0"/>
      <w:spacing w:after="0" w:line="240" w:lineRule="auto"/>
    </w:pPr>
    <w:rPr>
      <w:rFonts w:ascii="Courier New" w:eastAsia="Courier New" w:hAnsi="Courier New" w:cs="Courier New"/>
      <w:sz w:val="24"/>
      <w:szCs w:val="24"/>
      <w:lang w:eastAsia="sk-SK" w:bidi="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73C97"/>
    <w:pPr>
      <w:widowControl w:val="0"/>
      <w:tabs>
        <w:tab w:val="center" w:pos="4536"/>
        <w:tab w:val="right" w:pos="9072"/>
      </w:tabs>
      <w:spacing w:after="0" w:line="240" w:lineRule="auto"/>
    </w:pPr>
    <w:rPr>
      <w:rFonts w:ascii="Courier New" w:eastAsia="Courier New" w:hAnsi="Courier New" w:cs="Courier New"/>
      <w:color w:val="000000"/>
      <w:sz w:val="24"/>
      <w:szCs w:val="24"/>
      <w:lang w:eastAsia="sk-SK" w:bidi="sk-SK"/>
    </w:rPr>
  </w:style>
  <w:style w:type="character" w:customStyle="1" w:styleId="HlavikaChar">
    <w:name w:val="Hlavička Char"/>
    <w:basedOn w:val="Predvolenpsmoodseku"/>
    <w:link w:val="Hlavika"/>
    <w:uiPriority w:val="99"/>
    <w:rsid w:val="00B73C97"/>
    <w:rPr>
      <w:rFonts w:ascii="Courier New" w:eastAsia="Courier New" w:hAnsi="Courier New" w:cs="Courier New"/>
      <w:color w:val="000000"/>
      <w:sz w:val="24"/>
      <w:szCs w:val="24"/>
      <w:lang w:eastAsia="sk-SK" w:bidi="sk-SK"/>
    </w:rPr>
  </w:style>
  <w:style w:type="paragraph" w:styleId="Pta">
    <w:name w:val="footer"/>
    <w:basedOn w:val="Normlny"/>
    <w:link w:val="PtaChar"/>
    <w:uiPriority w:val="99"/>
    <w:unhideWhenUsed/>
    <w:rsid w:val="00B73C97"/>
    <w:pPr>
      <w:widowControl w:val="0"/>
      <w:tabs>
        <w:tab w:val="center" w:pos="4536"/>
        <w:tab w:val="right" w:pos="9072"/>
      </w:tabs>
      <w:spacing w:after="0" w:line="240" w:lineRule="auto"/>
    </w:pPr>
    <w:rPr>
      <w:rFonts w:ascii="Courier New" w:eastAsia="Courier New" w:hAnsi="Courier New" w:cs="Courier New"/>
      <w:color w:val="000000"/>
      <w:sz w:val="24"/>
      <w:szCs w:val="24"/>
      <w:lang w:eastAsia="sk-SK" w:bidi="sk-SK"/>
    </w:rPr>
  </w:style>
  <w:style w:type="character" w:customStyle="1" w:styleId="PtaChar">
    <w:name w:val="Päta Char"/>
    <w:basedOn w:val="Predvolenpsmoodseku"/>
    <w:link w:val="Pta"/>
    <w:uiPriority w:val="99"/>
    <w:rsid w:val="00B73C97"/>
    <w:rPr>
      <w:rFonts w:ascii="Courier New" w:eastAsia="Courier New" w:hAnsi="Courier New" w:cs="Courier New"/>
      <w:color w:val="000000"/>
      <w:sz w:val="24"/>
      <w:szCs w:val="24"/>
      <w:lang w:eastAsia="sk-SK" w:bidi="sk-SK"/>
    </w:rPr>
  </w:style>
  <w:style w:type="paragraph" w:styleId="Podtitul">
    <w:name w:val="Subtitle"/>
    <w:basedOn w:val="Zkladntext1"/>
    <w:next w:val="Normlny"/>
    <w:link w:val="PodtitulChar"/>
    <w:uiPriority w:val="11"/>
    <w:qFormat/>
    <w:rsid w:val="00B73C97"/>
    <w:pPr>
      <w:numPr>
        <w:numId w:val="1"/>
      </w:numPr>
      <w:tabs>
        <w:tab w:val="left" w:pos="567"/>
      </w:tabs>
      <w:spacing w:before="120" w:after="120"/>
      <w:ind w:left="567" w:hanging="567"/>
      <w:jc w:val="both"/>
    </w:pPr>
  </w:style>
  <w:style w:type="character" w:customStyle="1" w:styleId="PodtitulChar">
    <w:name w:val="Podtitul Char"/>
    <w:basedOn w:val="Predvolenpsmoodseku"/>
    <w:link w:val="Podtitul"/>
    <w:uiPriority w:val="11"/>
    <w:rsid w:val="00B73C97"/>
    <w:rPr>
      <w:rFonts w:ascii="Times New Roman" w:eastAsia="Times New Roman" w:hAnsi="Times New Roman" w:cs="Times New Roman"/>
    </w:rPr>
  </w:style>
  <w:style w:type="character" w:styleId="Jemnzvraznenie">
    <w:name w:val="Subtle Emphasis"/>
    <w:uiPriority w:val="19"/>
    <w:qFormat/>
    <w:rsid w:val="00B73C97"/>
    <w:rPr>
      <w:sz w:val="22"/>
      <w:szCs w:val="22"/>
    </w:rPr>
  </w:style>
  <w:style w:type="paragraph" w:styleId="Bezriadkovania">
    <w:name w:val="No Spacing"/>
    <w:uiPriority w:val="1"/>
    <w:qFormat/>
    <w:rsid w:val="00B73C97"/>
    <w:pPr>
      <w:spacing w:after="0" w:line="240" w:lineRule="auto"/>
    </w:pPr>
  </w:style>
  <w:style w:type="paragraph" w:styleId="Revzia">
    <w:name w:val="Revision"/>
    <w:hidden/>
    <w:uiPriority w:val="99"/>
    <w:semiHidden/>
    <w:rsid w:val="00B73C97"/>
    <w:pPr>
      <w:spacing w:after="0" w:line="240" w:lineRule="auto"/>
    </w:pPr>
    <w:rPr>
      <w:rFonts w:ascii="Courier New" w:eastAsia="Courier New" w:hAnsi="Courier New" w:cs="Courier New"/>
      <w:color w:val="000000"/>
      <w:sz w:val="24"/>
      <w:szCs w:val="24"/>
      <w:lang w:eastAsia="sk-SK" w:bidi="sk-SK"/>
    </w:rPr>
  </w:style>
  <w:style w:type="paragraph" w:styleId="Odsekzoznamu">
    <w:name w:val="List Paragraph"/>
    <w:basedOn w:val="Normlny"/>
    <w:uiPriority w:val="34"/>
    <w:qFormat/>
    <w:rsid w:val="00A55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15</Pages>
  <Words>6684</Words>
  <Characters>38104</Characters>
  <Application>Microsoft Office Word</Application>
  <DocSecurity>0</DocSecurity>
  <Lines>317</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Adameková Monika</dc:creator>
  <cp:lastModifiedBy>Matúšková Michaela</cp:lastModifiedBy>
  <cp:revision>24</cp:revision>
  <cp:lastPrinted>2022-05-12T13:38:00Z</cp:lastPrinted>
  <dcterms:created xsi:type="dcterms:W3CDTF">2022-05-12T09:54:00Z</dcterms:created>
  <dcterms:modified xsi:type="dcterms:W3CDTF">2022-05-18T05:59:00Z</dcterms:modified>
</cp:coreProperties>
</file>