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uzavretá podľa ust.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183D8FFE" w14:textId="77777777" w:rsidR="00763C90" w:rsidRPr="00E13FD4" w:rsidRDefault="00763C90" w:rsidP="00763C90">
      <w:pPr>
        <w:jc w:val="center"/>
        <w:rPr>
          <w:rFonts w:asciiTheme="minorHAnsi" w:hAnsiTheme="minorHAnsi" w:cstheme="minorHAnsi"/>
          <w:b/>
          <w:sz w:val="22"/>
          <w:szCs w:val="22"/>
        </w:rPr>
      </w:pP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2184BC88" w:rsidR="00763C90" w:rsidRPr="00E13FD4" w:rsidRDefault="008C3A19" w:rsidP="008C3A19">
      <w:pPr>
        <w:tabs>
          <w:tab w:val="center" w:pos="4820"/>
          <w:tab w:val="left" w:pos="6193"/>
        </w:tabs>
        <w:jc w:val="center"/>
        <w:rPr>
          <w:rStyle w:val="CharStyle13"/>
          <w:rFonts w:asciiTheme="minorHAnsi" w:hAnsiTheme="minorHAnsi" w:cstheme="minorHAnsi"/>
          <w:bCs w:val="0"/>
          <w:sz w:val="24"/>
          <w:szCs w:val="24"/>
        </w:rPr>
      </w:pPr>
      <w:r>
        <w:rPr>
          <w:rFonts w:asciiTheme="minorHAnsi" w:hAnsiTheme="minorHAnsi"/>
          <w:b/>
          <w:highlight w:val="lightGray"/>
        </w:rPr>
        <w:t>„Kolesové rýpadlo-nakladače s prídavnými zariadeniami v celkovom počte 17</w:t>
      </w:r>
      <w:r w:rsidR="00E13FD4" w:rsidRPr="00E13FD4">
        <w:rPr>
          <w:rFonts w:asciiTheme="minorHAnsi" w:hAnsiTheme="minorHAnsi"/>
          <w:b/>
          <w:highlight w:val="lightGray"/>
        </w:rPr>
        <w:t xml:space="preserve"> ks</w:t>
      </w:r>
      <w:r w:rsidR="00E13FD4" w:rsidRPr="00E13FD4">
        <w:rPr>
          <w:rFonts w:ascii="Calibri" w:hAnsi="Calibri"/>
          <w:b/>
          <w:highlight w:val="lightGray"/>
        </w:rPr>
        <w:t xml:space="preserve"> “</w:t>
      </w:r>
    </w:p>
    <w:p w14:paraId="6F5F5F31" w14:textId="77777777" w:rsidR="00763C90" w:rsidRPr="00C70876" w:rsidRDefault="00763C90" w:rsidP="00763C90">
      <w:pPr>
        <w:pStyle w:val="Bezriadkovania"/>
        <w:jc w:val="center"/>
        <w:rPr>
          <w:rStyle w:val="CharStyle13"/>
          <w:rFonts w:asciiTheme="minorHAnsi" w:hAnsiTheme="minorHAnsi" w:cstheme="minorHAnsi"/>
          <w:b w:val="0"/>
          <w:bCs w:val="0"/>
          <w:sz w:val="24"/>
          <w:szCs w:val="24"/>
        </w:rPr>
      </w:pPr>
      <w:r w:rsidRPr="00C70876">
        <w:rPr>
          <w:rStyle w:val="CharStyle13"/>
          <w:rFonts w:asciiTheme="minorHAnsi" w:hAnsiTheme="minorHAnsi" w:cstheme="minorHAnsi"/>
          <w:sz w:val="24"/>
          <w:szCs w:val="24"/>
        </w:rPr>
        <w:t>( ďalej iba „Zmluva“ )</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7DBBBB40"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BD6A0D">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2732B4C9" w:rsidR="00763C90" w:rsidRPr="00E13FD4" w:rsidRDefault="002269F5" w:rsidP="00763C90">
      <w:pPr>
        <w:jc w:val="both"/>
        <w:rPr>
          <w:rFonts w:asciiTheme="minorHAnsi" w:hAnsiTheme="minorHAnsi" w:cstheme="minorHAnsi"/>
          <w:color w:val="auto"/>
          <w:sz w:val="22"/>
          <w:szCs w:val="22"/>
        </w:rPr>
      </w:pPr>
      <w:r>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t>A</w:t>
      </w:r>
      <w:r w:rsidR="00763C90" w:rsidRPr="00E13FD4">
        <w:rPr>
          <w:rFonts w:asciiTheme="minorHAnsi" w:hAnsiTheme="minorHAnsi" w:cstheme="minorHAnsi"/>
          <w:sz w:val="22"/>
          <w:szCs w:val="22"/>
        </w:rPr>
        <w:t xml:space="preserve">kciová spoločnosť, </w:t>
      </w:r>
      <w:r w:rsidR="00763C90"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24D0CB1"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BD6A0D">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7"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8"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08DE9954"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 „objednávateľ“</w:t>
      </w:r>
      <w:r w:rsidR="00961ADF">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575F07BE" w14:textId="77777777" w:rsidR="00763C90" w:rsidRPr="00E13FD4" w:rsidRDefault="00763C90" w:rsidP="00763C90">
      <w:pPr>
        <w:contextualSpacing/>
        <w:jc w:val="center"/>
        <w:rPr>
          <w:rFonts w:asciiTheme="minorHAnsi" w:hAnsiTheme="minorHAnsi" w:cstheme="minorHAnsi"/>
          <w:b/>
          <w:sz w:val="22"/>
          <w:szCs w:val="22"/>
        </w:rPr>
      </w:pPr>
      <w:r w:rsidRPr="00E13FD4">
        <w:rPr>
          <w:rFonts w:asciiTheme="minorHAnsi" w:hAnsiTheme="minorHAnsi" w:cstheme="minorHAnsi"/>
          <w:b/>
          <w:sz w:val="22"/>
          <w:szCs w:val="22"/>
        </w:rPr>
        <w:t>a</w:t>
      </w: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Pr="00E13FD4" w:rsidRDefault="00763C90" w:rsidP="00BD6A0D">
      <w:pPr>
        <w:ind w:hanging="284"/>
        <w:jc w:val="both"/>
        <w:rPr>
          <w:rFonts w:asciiTheme="minorHAnsi" w:hAnsiTheme="minorHAnsi" w:cstheme="minorHAnsi"/>
          <w:b/>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2D6D300" w14:textId="77777777" w:rsidR="00B46EC2" w:rsidRPr="008D5D2F" w:rsidRDefault="00B46EC2" w:rsidP="00971C09">
      <w:pPr>
        <w:spacing w:line="25" w:lineRule="atLeast"/>
        <w:jc w:val="both"/>
        <w:rPr>
          <w:rFonts w:asciiTheme="minorHAnsi" w:hAnsiTheme="minorHAnsi" w:cstheme="minorHAnsi"/>
          <w:sz w:val="22"/>
          <w:szCs w:val="22"/>
        </w:rPr>
      </w:pPr>
    </w:p>
    <w:p w14:paraId="03789AC9" w14:textId="77777777"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48EECB1F" w:rsidR="00763C90" w:rsidRPr="008D5D2F" w:rsidRDefault="00763C90" w:rsidP="00971C09">
      <w:pPr>
        <w:tabs>
          <w:tab w:val="left" w:pos="1230"/>
          <w:tab w:val="center" w:pos="4535"/>
        </w:tabs>
        <w:spacing w:line="25" w:lineRule="atLeast"/>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Pr="008D5D2F">
        <w:rPr>
          <w:rFonts w:asciiTheme="minorHAnsi" w:hAnsiTheme="minorHAnsi" w:cstheme="minorHAnsi"/>
          <w:color w:val="auto"/>
          <w:sz w:val="22"/>
          <w:szCs w:val="22"/>
        </w:rPr>
        <w:t xml:space="preserve">nadlimitnej </w:t>
      </w:r>
      <w:r w:rsidRPr="008D5D2F">
        <w:rPr>
          <w:rFonts w:asciiTheme="minorHAnsi" w:hAnsiTheme="minorHAnsi" w:cstheme="minorHAnsi"/>
          <w:sz w:val="22"/>
          <w:szCs w:val="22"/>
        </w:rPr>
        <w:t xml:space="preserve">zákazky </w:t>
      </w:r>
      <w:r w:rsidR="00963AED" w:rsidRPr="008D5D2F">
        <w:rPr>
          <w:rFonts w:asciiTheme="minorHAnsi" w:hAnsiTheme="minorHAnsi" w:cstheme="minorHAnsi"/>
          <w:bCs/>
          <w:sz w:val="22"/>
          <w:szCs w:val="22"/>
        </w:rPr>
        <w:t>zadávanej postupom</w:t>
      </w:r>
      <w:r w:rsidR="009A4BF3">
        <w:rPr>
          <w:rFonts w:asciiTheme="minorHAnsi" w:hAnsiTheme="minorHAnsi" w:cstheme="minorHAnsi"/>
          <w:bCs/>
          <w:sz w:val="22"/>
          <w:szCs w:val="22"/>
        </w:rPr>
        <w:t xml:space="preserve"> verejnej súťaže</w:t>
      </w:r>
      <w:r w:rsidR="00963AED" w:rsidRPr="008D5D2F">
        <w:rPr>
          <w:rFonts w:asciiTheme="minorHAnsi" w:hAnsiTheme="minorHAnsi" w:cstheme="minorHAnsi"/>
          <w:bCs/>
          <w:sz w:val="22"/>
          <w:szCs w:val="22"/>
        </w:rPr>
        <w:t xml:space="preserve"> v zmysle ustanovenia § 66 zákona č. 343/2015 Z. z. o verejnom obstarávaní a o zmene a doplnení niektorých zákonov v znení neskorších predpisov (ďalej aj „zákon“ a „ZVO“) </w:t>
      </w:r>
      <w:r w:rsidRPr="008D5D2F">
        <w:rPr>
          <w:rFonts w:asciiTheme="minorHAnsi" w:hAnsiTheme="minorHAnsi" w:cstheme="minorHAnsi"/>
          <w:sz w:val="22"/>
          <w:szCs w:val="22"/>
        </w:rPr>
        <w:t xml:space="preserve">na predmet zákazky: </w:t>
      </w:r>
      <w:r w:rsidRPr="00A02F9F">
        <w:rPr>
          <w:rFonts w:asciiTheme="minorHAnsi" w:hAnsiTheme="minorHAnsi" w:cstheme="minorHAnsi"/>
          <w:b/>
          <w:bCs/>
          <w:sz w:val="22"/>
          <w:szCs w:val="22"/>
        </w:rPr>
        <w:t>„</w:t>
      </w:r>
      <w:r w:rsidR="008C3A19" w:rsidRPr="00A02F9F">
        <w:rPr>
          <w:rFonts w:asciiTheme="minorHAnsi" w:hAnsiTheme="minorHAnsi" w:cstheme="minorHAnsi"/>
          <w:i/>
          <w:iCs/>
          <w:sz w:val="22"/>
          <w:szCs w:val="22"/>
        </w:rPr>
        <w:t xml:space="preserve">Kolesové rýpadlo-nakladače s prídavnými zariadeniami </w:t>
      </w:r>
      <w:r w:rsidR="0017491A" w:rsidRPr="00A02F9F">
        <w:rPr>
          <w:rFonts w:asciiTheme="minorHAnsi" w:hAnsiTheme="minorHAnsi" w:cstheme="minorHAnsi"/>
          <w:i/>
          <w:iCs/>
          <w:sz w:val="22"/>
          <w:szCs w:val="22"/>
        </w:rPr>
        <w:t>v celkovom počte 17</w:t>
      </w:r>
      <w:r w:rsidR="00963AED" w:rsidRPr="00A02F9F">
        <w:rPr>
          <w:rFonts w:asciiTheme="minorHAnsi" w:hAnsiTheme="minorHAnsi" w:cstheme="minorHAnsi"/>
          <w:i/>
          <w:iCs/>
          <w:sz w:val="22"/>
          <w:szCs w:val="22"/>
        </w:rPr>
        <w:t xml:space="preserve"> ks</w:t>
      </w:r>
      <w:r w:rsidR="00A02F9F" w:rsidRPr="00A02F9F">
        <w:rPr>
          <w:rFonts w:asciiTheme="minorHAnsi" w:hAnsiTheme="minorHAnsi" w:cstheme="minorHAnsi"/>
          <w:i/>
          <w:iCs/>
          <w:sz w:val="22"/>
          <w:szCs w:val="22"/>
        </w:rPr>
        <w:t>“</w:t>
      </w:r>
      <w:r w:rsidR="00963AED" w:rsidRPr="00A02F9F">
        <w:rPr>
          <w:rFonts w:asciiTheme="minorHAnsi" w:hAnsiTheme="minorHAnsi" w:cstheme="minorHAnsi"/>
          <w:i/>
          <w:iCs/>
          <w:sz w:val="22"/>
          <w:szCs w:val="22"/>
        </w:rPr>
        <w:t xml:space="preserve"> </w:t>
      </w:r>
      <w:r w:rsidRPr="008D5D2F">
        <w:rPr>
          <w:rFonts w:asciiTheme="minorHAnsi" w:hAnsiTheme="minorHAnsi" w:cstheme="minorHAnsi"/>
          <w:sz w:val="22"/>
          <w:szCs w:val="22"/>
        </w:rPr>
        <w:t xml:space="preserve">(ďalej iba „verejné obstarávanie“).  </w:t>
      </w:r>
    </w:p>
    <w:p w14:paraId="1FA3EC8B" w14:textId="77777777" w:rsidR="008D5D2F" w:rsidRPr="008D5D2F" w:rsidRDefault="008D5D2F" w:rsidP="00971C09">
      <w:pPr>
        <w:tabs>
          <w:tab w:val="left" w:pos="1230"/>
          <w:tab w:val="center" w:pos="4535"/>
        </w:tabs>
        <w:spacing w:line="25" w:lineRule="atLeast"/>
        <w:jc w:val="both"/>
        <w:rPr>
          <w:rFonts w:asciiTheme="minorHAnsi" w:hAnsiTheme="minorHAnsi" w:cstheme="minorHAnsi"/>
          <w:bCs/>
          <w:sz w:val="22"/>
          <w:szCs w:val="22"/>
        </w:rPr>
      </w:pPr>
    </w:p>
    <w:p w14:paraId="7162E207" w14:textId="77777777"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971C09">
      <w:pPr>
        <w:pStyle w:val="Odsekzoznamu"/>
        <w:numPr>
          <w:ilvl w:val="0"/>
          <w:numId w:val="15"/>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w:t>
      </w:r>
      <w:r w:rsidRPr="008D5D2F">
        <w:rPr>
          <w:rFonts w:asciiTheme="minorHAnsi" w:hAnsiTheme="minorHAnsi" w:cstheme="minorHAns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971C09">
      <w:pPr>
        <w:pStyle w:val="Odsekzoznamu"/>
        <w:numPr>
          <w:ilvl w:val="0"/>
          <w:numId w:val="15"/>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971C09">
      <w:pPr>
        <w:pStyle w:val="Odsekzoznamu"/>
        <w:numPr>
          <w:ilvl w:val="0"/>
          <w:numId w:val="15"/>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77777777" w:rsidR="00763C90" w:rsidRPr="008D5D2F" w:rsidRDefault="00763C90" w:rsidP="00971C09">
      <w:pPr>
        <w:pStyle w:val="Odsekzoznamu"/>
        <w:numPr>
          <w:ilvl w:val="0"/>
          <w:numId w:val="15"/>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971C09">
      <w:pPr>
        <w:pStyle w:val="Odsekzoznamu"/>
        <w:numPr>
          <w:ilvl w:val="0"/>
          <w:numId w:val="15"/>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971C09">
      <w:pPr>
        <w:pStyle w:val="Style2"/>
        <w:shd w:val="clear" w:color="auto" w:fill="auto"/>
        <w:spacing w:after="0" w:line="25" w:lineRule="atLeast"/>
        <w:ind w:left="40"/>
        <w:jc w:val="both"/>
        <w:rPr>
          <w:rFonts w:cstheme="minorHAnsi"/>
          <w:sz w:val="22"/>
          <w:szCs w:val="22"/>
        </w:rPr>
      </w:pPr>
    </w:p>
    <w:p w14:paraId="0FEF9412" w14:textId="77777777" w:rsidR="00763C90" w:rsidRPr="00065FFC" w:rsidRDefault="00763C90" w:rsidP="00971C09">
      <w:pPr>
        <w:pStyle w:val="Style12"/>
        <w:shd w:val="clear" w:color="auto" w:fill="auto"/>
        <w:spacing w:before="0" w:line="25" w:lineRule="atLeast"/>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8D5D2F" w:rsidRDefault="00763C90" w:rsidP="00971C09">
      <w:pPr>
        <w:pStyle w:val="Style2"/>
        <w:shd w:val="clear" w:color="auto" w:fill="auto"/>
        <w:spacing w:after="0" w:line="25" w:lineRule="atLeast"/>
        <w:ind w:left="40"/>
        <w:rPr>
          <w:rFonts w:cstheme="minorHAnsi"/>
          <w:sz w:val="22"/>
          <w:szCs w:val="22"/>
        </w:rPr>
      </w:pPr>
      <w:r w:rsidRPr="008D5D2F">
        <w:rPr>
          <w:rStyle w:val="CharStyle9"/>
          <w:rFonts w:cstheme="minorHAnsi"/>
          <w:b/>
          <w:bCs/>
          <w:color w:val="000000"/>
          <w:sz w:val="22"/>
          <w:szCs w:val="22"/>
        </w:rPr>
        <w:t>Predmet zmluvy, Miesto a čas plnenia predmetu Zmluvy</w:t>
      </w:r>
    </w:p>
    <w:p w14:paraId="0AF46CED" w14:textId="503E7B84" w:rsidR="00763C90" w:rsidRPr="008D5D2F" w:rsidRDefault="00763C90" w:rsidP="00971C09">
      <w:pPr>
        <w:pStyle w:val="Style4"/>
        <w:numPr>
          <w:ilvl w:val="0"/>
          <w:numId w:val="2"/>
        </w:numPr>
        <w:shd w:val="clear" w:color="auto" w:fill="auto"/>
        <w:autoSpaceDE w:val="0"/>
        <w:autoSpaceDN w:val="0"/>
        <w:adjustRightInd w:val="0"/>
        <w:spacing w:line="25" w:lineRule="atLeast"/>
        <w:ind w:left="426" w:hanging="426"/>
        <w:jc w:val="both"/>
        <w:rPr>
          <w:rStyle w:val="CharStyle8"/>
          <w:rFonts w:cstheme="minorHAnsi"/>
          <w:b/>
          <w:bCs/>
          <w:color w:val="000000"/>
          <w:sz w:val="22"/>
          <w:szCs w:val="22"/>
        </w:rPr>
      </w:pPr>
      <w:r w:rsidRPr="00DB2599">
        <w:rPr>
          <w:rStyle w:val="CharStyle8"/>
          <w:rFonts w:cstheme="minorHAnsi"/>
          <w:color w:val="000000"/>
          <w:sz w:val="22"/>
          <w:szCs w:val="22"/>
        </w:rPr>
        <w:t>Predávajúci je povinný podľa podmienok dohodnutý</w:t>
      </w:r>
      <w:r w:rsidR="002269F5">
        <w:rPr>
          <w:rStyle w:val="CharStyle8"/>
          <w:rFonts w:cstheme="minorHAnsi"/>
          <w:color w:val="000000"/>
          <w:sz w:val="22"/>
          <w:szCs w:val="22"/>
        </w:rPr>
        <w:t>ch</w:t>
      </w:r>
      <w:r w:rsidRPr="00DB2599">
        <w:rPr>
          <w:rStyle w:val="CharStyle8"/>
          <w:rFonts w:cstheme="minorHAnsi"/>
          <w:color w:val="000000"/>
          <w:sz w:val="22"/>
          <w:szCs w:val="22"/>
        </w:rPr>
        <w:t xml:space="preserve"> v Zmluve dodať Kupujúcemu Tovar, ktorým </w:t>
      </w:r>
      <w:r w:rsidR="00DB2599">
        <w:rPr>
          <w:rStyle w:val="CharStyle8"/>
          <w:rFonts w:cstheme="minorHAnsi"/>
          <w:color w:val="000000"/>
          <w:sz w:val="22"/>
          <w:szCs w:val="22"/>
        </w:rPr>
        <w:t>je dodanie</w:t>
      </w:r>
      <w:r w:rsidRPr="00DB2599">
        <w:rPr>
          <w:rStyle w:val="CharStyle8"/>
          <w:rFonts w:cstheme="minorHAnsi"/>
          <w:color w:val="000000"/>
          <w:sz w:val="22"/>
          <w:szCs w:val="22"/>
        </w:rPr>
        <w:t xml:space="preserve"> </w:t>
      </w:r>
      <w:r w:rsidR="00DB2599" w:rsidRPr="00DB2599">
        <w:rPr>
          <w:rFonts w:cstheme="minorHAnsi"/>
          <w:sz w:val="22"/>
          <w:szCs w:val="22"/>
        </w:rPr>
        <w:t xml:space="preserve">nových kolesových rýpadlo-nakladačov s prídavnými zariadeniami určených na výkon činností v rámci údržby ciest. Predmet </w:t>
      </w:r>
      <w:r w:rsidR="00DB2599">
        <w:rPr>
          <w:rFonts w:cstheme="minorHAnsi"/>
          <w:sz w:val="22"/>
          <w:szCs w:val="22"/>
        </w:rPr>
        <w:t xml:space="preserve">zmluvy </w:t>
      </w:r>
      <w:r w:rsidR="00DB2599" w:rsidRPr="00DB2599">
        <w:rPr>
          <w:rFonts w:cstheme="minorHAnsi"/>
          <w:sz w:val="22"/>
          <w:szCs w:val="22"/>
        </w:rPr>
        <w:t>je definovaný ako A. kategória kolesový rýpadlo-nakladač s asfaltovou frézou a búracím kladivom v počte 6</w:t>
      </w:r>
      <w:r w:rsidR="002269F5">
        <w:rPr>
          <w:rFonts w:cstheme="minorHAnsi"/>
          <w:sz w:val="22"/>
          <w:szCs w:val="22"/>
        </w:rPr>
        <w:t xml:space="preserve"> </w:t>
      </w:r>
      <w:r w:rsidR="00DB2599" w:rsidRPr="00DB2599">
        <w:rPr>
          <w:rFonts w:cstheme="minorHAnsi"/>
          <w:sz w:val="22"/>
          <w:szCs w:val="22"/>
        </w:rPr>
        <w:t xml:space="preserve">ks a B. kategória kolesový rýpadlo-nakladač s asfaltovou frézou v počte 11 ks. Predmet </w:t>
      </w:r>
      <w:r w:rsidR="00DB2599">
        <w:rPr>
          <w:rFonts w:cstheme="minorHAnsi"/>
          <w:sz w:val="22"/>
          <w:szCs w:val="22"/>
        </w:rPr>
        <w:t>zmluvy</w:t>
      </w:r>
      <w:r w:rsidR="00DB2599" w:rsidRPr="00DB2599">
        <w:rPr>
          <w:rFonts w:cstheme="minorHAnsi"/>
          <w:sz w:val="22"/>
          <w:szCs w:val="22"/>
        </w:rPr>
        <w:t xml:space="preserve"> musí byť v súlade so zákonom č. 106/2018 Z. z.  o prevádzke vozidiel v cestnej premávke a o zmene a doplnení niektorých zákonov a musí spĺňať minimálne požadované</w:t>
      </w:r>
      <w:r w:rsidR="00DB2599">
        <w:rPr>
          <w:rFonts w:cstheme="minorHAnsi"/>
          <w:sz w:val="22"/>
          <w:szCs w:val="22"/>
        </w:rPr>
        <w:t xml:space="preserve"> technické parametre stanovené kupujúcim</w:t>
      </w:r>
      <w:r w:rsidR="00DB2599" w:rsidRPr="00DB2599">
        <w:rPr>
          <w:rFonts w:cstheme="minorHAnsi"/>
          <w:sz w:val="22"/>
          <w:szCs w:val="22"/>
        </w:rPr>
        <w:t xml:space="preserve"> bližšie definované v</w:t>
      </w:r>
      <w:r w:rsidR="00DB2599">
        <w:rPr>
          <w:rFonts w:cstheme="minorHAnsi"/>
          <w:sz w:val="22"/>
          <w:szCs w:val="22"/>
        </w:rPr>
        <w:t> Prílohe č. 3 tejto zmluvy</w:t>
      </w:r>
      <w:r w:rsidR="00DB2599" w:rsidRPr="00DB2599">
        <w:rPr>
          <w:rFonts w:cstheme="minorHAnsi"/>
          <w:sz w:val="22"/>
          <w:szCs w:val="22"/>
        </w:rPr>
        <w:t xml:space="preserve"> SP </w:t>
      </w:r>
      <w:r w:rsidR="00DB2599">
        <w:rPr>
          <w:rFonts w:cstheme="minorHAnsi"/>
          <w:sz w:val="22"/>
          <w:szCs w:val="22"/>
        </w:rPr>
        <w:t>–</w:t>
      </w:r>
      <w:r w:rsidR="00DB2599" w:rsidRPr="00DB2599">
        <w:rPr>
          <w:rFonts w:cstheme="minorHAnsi"/>
          <w:sz w:val="22"/>
          <w:szCs w:val="22"/>
        </w:rPr>
        <w:t xml:space="preserve"> Špecifikácia</w:t>
      </w:r>
      <w:r w:rsidR="00DB2599">
        <w:rPr>
          <w:rFonts w:cstheme="minorHAnsi"/>
          <w:sz w:val="22"/>
          <w:szCs w:val="22"/>
        </w:rPr>
        <w:t xml:space="preserve"> </w:t>
      </w:r>
      <w:r w:rsidRPr="008D5D2F">
        <w:rPr>
          <w:rStyle w:val="CharStyle8"/>
          <w:rFonts w:cstheme="minorHAnsi"/>
          <w:color w:val="000000"/>
          <w:sz w:val="22"/>
          <w:szCs w:val="22"/>
        </w:rPr>
        <w:t>(ďalej spolu iba „Tovar“</w:t>
      </w:r>
      <w:r w:rsidR="00724719" w:rsidRPr="008D5D2F">
        <w:rPr>
          <w:rStyle w:val="CharStyle8"/>
          <w:rFonts w:cstheme="minorHAnsi"/>
          <w:color w:val="000000"/>
          <w:sz w:val="22"/>
          <w:szCs w:val="22"/>
        </w:rPr>
        <w:t xml:space="preserve"> alebo aj „vozidlá“</w:t>
      </w:r>
      <w:r w:rsidR="009A4BF3">
        <w:rPr>
          <w:rStyle w:val="CharStyle8"/>
          <w:rFonts w:cstheme="minorHAnsi"/>
          <w:color w:val="000000"/>
          <w:sz w:val="22"/>
          <w:szCs w:val="22"/>
        </w:rPr>
        <w:t xml:space="preserve"> alebo aj „rýpadlo-nakladače“</w:t>
      </w:r>
      <w:r w:rsidR="00DB2599">
        <w:rPr>
          <w:rStyle w:val="CharStyle8"/>
          <w:rFonts w:cstheme="minorHAnsi"/>
          <w:color w:val="000000"/>
          <w:sz w:val="22"/>
          <w:szCs w:val="22"/>
        </w:rPr>
        <w:t xml:space="preserve">) </w:t>
      </w:r>
      <w:r w:rsidRPr="008D5D2F">
        <w:rPr>
          <w:rStyle w:val="CharStyle8"/>
          <w:rFonts w:cstheme="minorHAnsi"/>
          <w:color w:val="000000"/>
          <w:sz w:val="22"/>
          <w:szCs w:val="22"/>
        </w:rPr>
        <w:t xml:space="preserve">a previesť na Kupujúceho vlastnícke právo k Tovaru. </w:t>
      </w:r>
    </w:p>
    <w:p w14:paraId="5E037CDD" w14:textId="77777777" w:rsidR="00763C90" w:rsidRPr="008D5D2F" w:rsidRDefault="00763C90" w:rsidP="00971C09">
      <w:pPr>
        <w:pStyle w:val="Style4"/>
        <w:numPr>
          <w:ilvl w:val="0"/>
          <w:numId w:val="2"/>
        </w:numPr>
        <w:shd w:val="clear" w:color="auto" w:fill="auto"/>
        <w:autoSpaceDE w:val="0"/>
        <w:autoSpaceDN w:val="0"/>
        <w:adjustRightInd w:val="0"/>
        <w:spacing w:line="25" w:lineRule="atLeast"/>
        <w:ind w:left="426" w:hanging="426"/>
        <w:jc w:val="both"/>
        <w:rPr>
          <w:rFonts w:cstheme="minorHAnsi"/>
          <w:color w:val="000000"/>
          <w:sz w:val="22"/>
          <w:szCs w:val="22"/>
        </w:rPr>
      </w:pPr>
      <w:r w:rsidRPr="008D5D2F">
        <w:rPr>
          <w:rFonts w:cstheme="minorHAnsi"/>
          <w:color w:val="000000"/>
          <w:sz w:val="22"/>
          <w:szCs w:val="22"/>
        </w:rPr>
        <w:t xml:space="preserve">Dodaný </w:t>
      </w:r>
      <w:r w:rsidRPr="008D5D2F">
        <w:rPr>
          <w:rFonts w:cstheme="minorHAnsi"/>
          <w:sz w:val="22"/>
          <w:szCs w:val="22"/>
        </w:rPr>
        <w:t>T</w:t>
      </w:r>
      <w:r w:rsidRPr="008D5D2F">
        <w:rPr>
          <w:rFonts w:cstheme="minorHAnsi"/>
          <w:color w:val="000000"/>
          <w:sz w:val="22"/>
          <w:szCs w:val="22"/>
        </w:rPr>
        <w:t xml:space="preserve">ovar musí byť </w:t>
      </w:r>
      <w:r w:rsidR="00A00DC6" w:rsidRPr="008D5D2F">
        <w:rPr>
          <w:rFonts w:cstheme="minorHAnsi"/>
          <w:color w:val="000000"/>
          <w:sz w:val="22"/>
          <w:szCs w:val="22"/>
        </w:rPr>
        <w:t>plne funkčný, spôsobilý</w:t>
      </w:r>
      <w:r w:rsidRPr="008D5D2F">
        <w:rPr>
          <w:rFonts w:cstheme="minorHAnsi"/>
          <w:color w:val="000000"/>
          <w:sz w:val="22"/>
          <w:szCs w:val="22"/>
        </w:rPr>
        <w:t xml:space="preserve"> a musí vyhovovať všetkým európskym a slovenským technickým normám a požiadavkám pre </w:t>
      </w:r>
      <w:r w:rsidRPr="008D5D2F">
        <w:rPr>
          <w:rFonts w:cstheme="minorHAnsi"/>
          <w:sz w:val="22"/>
          <w:szCs w:val="22"/>
        </w:rPr>
        <w:t xml:space="preserve">prihlásenie </w:t>
      </w:r>
      <w:r w:rsidR="00724719" w:rsidRPr="008D5D2F">
        <w:rPr>
          <w:rFonts w:cstheme="minorHAnsi"/>
          <w:sz w:val="22"/>
          <w:szCs w:val="22"/>
        </w:rPr>
        <w:t>vozidiel</w:t>
      </w:r>
      <w:r w:rsidRPr="008D5D2F">
        <w:rPr>
          <w:rFonts w:cstheme="minorHAnsi"/>
          <w:sz w:val="22"/>
          <w:szCs w:val="22"/>
        </w:rPr>
        <w:t xml:space="preserve"> </w:t>
      </w:r>
      <w:r w:rsidRPr="008D5D2F">
        <w:rPr>
          <w:rFonts w:cstheme="minorHAnsi"/>
          <w:color w:val="000000"/>
          <w:sz w:val="22"/>
          <w:szCs w:val="22"/>
        </w:rPr>
        <w:t xml:space="preserve">v SR na premávku na pozemných komunikáciách a na získanie povolenia na prevádzku a poistenie. </w:t>
      </w:r>
      <w:r w:rsidRPr="008D5D2F">
        <w:rPr>
          <w:rFonts w:cstheme="minorHAnsi"/>
          <w:sz w:val="22"/>
          <w:szCs w:val="22"/>
        </w:rPr>
        <w:t xml:space="preserve">Súčasťou dodávky Tovaru musí byť aj dodanie </w:t>
      </w:r>
      <w:r w:rsidRPr="008D5D2F">
        <w:rPr>
          <w:rFonts w:cstheme="minorHAnsi"/>
          <w:color w:val="000000"/>
          <w:sz w:val="22"/>
          <w:szCs w:val="22"/>
        </w:rPr>
        <w:t>servisného zošita so záručnými podmienkami v slovenskom jazyku</w:t>
      </w:r>
      <w:r w:rsidRPr="008D5D2F">
        <w:rPr>
          <w:rFonts w:cstheme="minorHAnsi"/>
          <w:sz w:val="22"/>
          <w:szCs w:val="22"/>
        </w:rPr>
        <w:t xml:space="preserve"> a </w:t>
      </w:r>
      <w:r w:rsidRPr="008D5D2F">
        <w:rPr>
          <w:rFonts w:cstheme="minorHAnsi"/>
          <w:color w:val="000000"/>
          <w:sz w:val="22"/>
          <w:szCs w:val="22"/>
        </w:rPr>
        <w:t xml:space="preserve"> kompletného osvedčenia o evidencii vozidla.</w:t>
      </w:r>
    </w:p>
    <w:p w14:paraId="36A61CBC" w14:textId="4975980D" w:rsidR="00763C90" w:rsidRPr="008D5D2F" w:rsidRDefault="00763C90" w:rsidP="00971C09">
      <w:pPr>
        <w:pStyle w:val="Style4"/>
        <w:numPr>
          <w:ilvl w:val="0"/>
          <w:numId w:val="2"/>
        </w:numPr>
        <w:shd w:val="clear" w:color="auto" w:fill="auto"/>
        <w:spacing w:line="25" w:lineRule="atLeast"/>
        <w:ind w:left="426" w:hanging="426"/>
        <w:jc w:val="both"/>
        <w:rPr>
          <w:rStyle w:val="CharStyle8"/>
          <w:rFonts w:cstheme="minorHAnsi"/>
          <w:sz w:val="22"/>
          <w:szCs w:val="22"/>
          <w:shd w:val="clear" w:color="auto" w:fill="auto"/>
        </w:rPr>
      </w:pPr>
      <w:r w:rsidRPr="008D5D2F">
        <w:rPr>
          <w:rStyle w:val="CharStyle8"/>
          <w:rFonts w:cstheme="minorHAnsi"/>
          <w:color w:val="000000"/>
          <w:sz w:val="22"/>
          <w:szCs w:val="22"/>
        </w:rPr>
        <w:t>Súčasťou Tovaru musí byť:</w:t>
      </w:r>
    </w:p>
    <w:p w14:paraId="0C9CC602" w14:textId="77777777" w:rsidR="00B7750B" w:rsidRPr="00B7750B" w:rsidRDefault="00B7750B" w:rsidP="00971C09">
      <w:pPr>
        <w:pStyle w:val="Bezriadkovania"/>
        <w:spacing w:line="25" w:lineRule="atLeast"/>
        <w:ind w:left="567" w:right="-2"/>
        <w:jc w:val="both"/>
        <w:rPr>
          <w:rFonts w:asciiTheme="minorHAnsi" w:hAnsiTheme="minorHAnsi" w:cstheme="minorHAnsi"/>
          <w:sz w:val="22"/>
          <w:szCs w:val="22"/>
        </w:rPr>
      </w:pPr>
      <w:r w:rsidRPr="00B7750B">
        <w:rPr>
          <w:rFonts w:asciiTheme="minorHAnsi" w:hAnsiTheme="minorHAnsi" w:cstheme="minorHAnsi"/>
          <w:b/>
          <w:bCs/>
          <w:sz w:val="22"/>
          <w:szCs w:val="22"/>
        </w:rPr>
        <w:t>A/</w:t>
      </w:r>
      <w:r w:rsidRPr="00B7750B">
        <w:rPr>
          <w:rFonts w:asciiTheme="minorHAnsi" w:hAnsiTheme="minorHAnsi" w:cstheme="minorHAnsi"/>
          <w:sz w:val="22"/>
          <w:szCs w:val="22"/>
        </w:rPr>
        <w:t xml:space="preserve"> výbava vozidla a to v zmysle ustanovení Vyhlášky Ministerstva dopravy a výstavby SR č. 134/2018 Z. z. minimálne v rozsahu povinnej výbavy: </w:t>
      </w:r>
    </w:p>
    <w:p w14:paraId="7564EBE0" w14:textId="4A307292" w:rsidR="00B7750B" w:rsidRPr="00B7750B" w:rsidRDefault="00971C09" w:rsidP="00971C09">
      <w:pPr>
        <w:pStyle w:val="Bezriadkovania"/>
        <w:numPr>
          <w:ilvl w:val="0"/>
          <w:numId w:val="20"/>
        </w:numPr>
        <w:spacing w:line="25" w:lineRule="atLeast"/>
        <w:ind w:right="-2"/>
        <w:jc w:val="both"/>
        <w:rPr>
          <w:rFonts w:asciiTheme="minorHAnsi" w:hAnsiTheme="minorHAnsi" w:cstheme="minorHAnsi"/>
          <w:sz w:val="22"/>
          <w:szCs w:val="22"/>
        </w:rPr>
      </w:pPr>
      <w:r>
        <w:rPr>
          <w:rFonts w:asciiTheme="minorHAnsi" w:hAnsiTheme="minorHAnsi" w:cstheme="minorHAnsi"/>
          <w:sz w:val="22"/>
          <w:szCs w:val="22"/>
        </w:rPr>
        <w:t>p</w:t>
      </w:r>
      <w:r w:rsidR="00B7750B" w:rsidRPr="00B7750B">
        <w:rPr>
          <w:rFonts w:asciiTheme="minorHAnsi" w:hAnsiTheme="minorHAnsi" w:cstheme="minorHAnsi"/>
          <w:sz w:val="22"/>
          <w:szCs w:val="22"/>
        </w:rPr>
        <w:t>renosný výstražný trojuholník</w:t>
      </w:r>
    </w:p>
    <w:p w14:paraId="6835252A" w14:textId="77777777" w:rsidR="00B7750B" w:rsidRPr="00B7750B" w:rsidRDefault="00B7750B" w:rsidP="00971C09">
      <w:pPr>
        <w:pStyle w:val="Bezriadkovania"/>
        <w:numPr>
          <w:ilvl w:val="0"/>
          <w:numId w:val="20"/>
        </w:numPr>
        <w:spacing w:line="25" w:lineRule="atLeast"/>
        <w:ind w:right="-2"/>
        <w:jc w:val="both"/>
        <w:rPr>
          <w:rFonts w:asciiTheme="minorHAnsi" w:hAnsiTheme="minorHAnsi" w:cstheme="minorHAnsi"/>
          <w:sz w:val="22"/>
          <w:szCs w:val="22"/>
        </w:rPr>
      </w:pPr>
      <w:r w:rsidRPr="00B7750B">
        <w:rPr>
          <w:rFonts w:asciiTheme="minorHAnsi" w:hAnsiTheme="minorHAnsi" w:cstheme="minorHAnsi"/>
          <w:sz w:val="22"/>
          <w:szCs w:val="22"/>
        </w:rPr>
        <w:t>podkladací klin</w:t>
      </w:r>
    </w:p>
    <w:p w14:paraId="59DFAC33" w14:textId="31B8309C" w:rsidR="00B7750B" w:rsidRPr="00B7750B" w:rsidRDefault="00971C09" w:rsidP="00971C09">
      <w:pPr>
        <w:pStyle w:val="Bezriadkovania"/>
        <w:numPr>
          <w:ilvl w:val="0"/>
          <w:numId w:val="20"/>
        </w:numPr>
        <w:spacing w:line="25" w:lineRule="atLeast"/>
        <w:ind w:right="-2"/>
        <w:jc w:val="both"/>
        <w:rPr>
          <w:rFonts w:asciiTheme="minorHAnsi" w:hAnsiTheme="minorHAnsi" w:cstheme="minorHAnsi"/>
          <w:sz w:val="22"/>
          <w:szCs w:val="22"/>
        </w:rPr>
      </w:pPr>
      <w:r>
        <w:rPr>
          <w:rFonts w:asciiTheme="minorHAnsi" w:hAnsiTheme="minorHAnsi" w:cstheme="minorHAnsi"/>
          <w:sz w:val="22"/>
          <w:szCs w:val="22"/>
        </w:rPr>
        <w:t>l</w:t>
      </w:r>
      <w:r w:rsidR="00B7750B" w:rsidRPr="00B7750B">
        <w:rPr>
          <w:rFonts w:asciiTheme="minorHAnsi" w:hAnsiTheme="minorHAnsi" w:cstheme="minorHAnsi"/>
          <w:sz w:val="22"/>
          <w:szCs w:val="22"/>
        </w:rPr>
        <w:t>ekárnička</w:t>
      </w:r>
    </w:p>
    <w:p w14:paraId="74DE089A" w14:textId="77777777" w:rsidR="00B7750B" w:rsidRPr="00B7750B" w:rsidRDefault="00B7750B" w:rsidP="00971C09">
      <w:pPr>
        <w:pStyle w:val="Bezriadkovania"/>
        <w:spacing w:line="25" w:lineRule="atLeast"/>
        <w:ind w:left="567" w:right="-2"/>
        <w:jc w:val="both"/>
        <w:rPr>
          <w:rFonts w:asciiTheme="minorHAnsi" w:hAnsiTheme="minorHAnsi" w:cstheme="minorHAnsi"/>
          <w:sz w:val="22"/>
          <w:szCs w:val="22"/>
        </w:rPr>
      </w:pPr>
      <w:r w:rsidRPr="00B7750B">
        <w:rPr>
          <w:rFonts w:asciiTheme="minorHAnsi" w:hAnsiTheme="minorHAnsi" w:cstheme="minorHAnsi"/>
          <w:b/>
          <w:bCs/>
          <w:sz w:val="22"/>
          <w:szCs w:val="22"/>
        </w:rPr>
        <w:t>B/</w:t>
      </w:r>
      <w:r w:rsidRPr="00B7750B">
        <w:rPr>
          <w:rFonts w:asciiTheme="minorHAnsi" w:hAnsiTheme="minorHAnsi" w:cstheme="minorHAnsi"/>
          <w:sz w:val="22"/>
          <w:szCs w:val="22"/>
        </w:rPr>
        <w:t xml:space="preserve"> predpredajný servis, ktorý zahŕňa prípravu predmetu zákazky na odovzdanie (PDI-Pre-Delivery Inspection) v rozsahu úkonov predpísaných výrobcom,</w:t>
      </w:r>
    </w:p>
    <w:p w14:paraId="04FCE141" w14:textId="5C0582CA" w:rsidR="00B7750B" w:rsidRPr="00B7750B" w:rsidRDefault="00B7750B" w:rsidP="00DB7638">
      <w:pPr>
        <w:autoSpaceDE w:val="0"/>
        <w:autoSpaceDN w:val="0"/>
        <w:spacing w:line="25" w:lineRule="atLeast"/>
        <w:ind w:left="567" w:right="2"/>
        <w:jc w:val="both"/>
        <w:rPr>
          <w:rFonts w:asciiTheme="minorHAnsi" w:eastAsia="Arial" w:hAnsiTheme="minorHAnsi" w:cstheme="minorHAnsi"/>
          <w:sz w:val="22"/>
          <w:szCs w:val="22"/>
        </w:rPr>
      </w:pPr>
      <w:r w:rsidRPr="00B7750B">
        <w:rPr>
          <w:rFonts w:asciiTheme="minorHAnsi" w:hAnsiTheme="minorHAnsi" w:cstheme="minorHAnsi"/>
          <w:b/>
          <w:bCs/>
          <w:sz w:val="22"/>
          <w:szCs w:val="22"/>
        </w:rPr>
        <w:t>C/</w:t>
      </w:r>
      <w:r w:rsidRPr="00B7750B">
        <w:rPr>
          <w:rFonts w:asciiTheme="minorHAnsi" w:hAnsiTheme="minorHAnsi" w:cstheme="minorHAnsi"/>
          <w:sz w:val="22"/>
          <w:szCs w:val="22"/>
        </w:rPr>
        <w:t xml:space="preserve"> bezodplatný záručný servis, a to vykonávanie bezplatných záručných servisných prehliadok v rozsahu a podľa harmonogramu úkonov predpísaných výrobcom na celý predmet zákazky (A. kolesový rýpadlo-nakladač s asfaltovou frézou a búracím kladivom v počte 6</w:t>
      </w:r>
      <w:r w:rsidR="002269F5">
        <w:rPr>
          <w:rFonts w:asciiTheme="minorHAnsi" w:hAnsiTheme="minorHAnsi" w:cstheme="minorHAnsi"/>
          <w:sz w:val="22"/>
          <w:szCs w:val="22"/>
        </w:rPr>
        <w:t xml:space="preserve"> </w:t>
      </w:r>
      <w:r w:rsidRPr="00B7750B">
        <w:rPr>
          <w:rFonts w:asciiTheme="minorHAnsi" w:hAnsiTheme="minorHAnsi" w:cstheme="minorHAnsi"/>
          <w:sz w:val="22"/>
          <w:szCs w:val="22"/>
        </w:rPr>
        <w:t>ks</w:t>
      </w:r>
      <w:r w:rsidRPr="00B7750B" w:rsidDel="00330D12">
        <w:rPr>
          <w:rFonts w:asciiTheme="minorHAnsi" w:hAnsiTheme="minorHAnsi" w:cstheme="minorHAnsi"/>
          <w:sz w:val="22"/>
          <w:szCs w:val="22"/>
        </w:rPr>
        <w:t xml:space="preserve"> </w:t>
      </w:r>
      <w:r w:rsidRPr="00B7750B">
        <w:rPr>
          <w:rFonts w:asciiTheme="minorHAnsi" w:hAnsiTheme="minorHAnsi" w:cstheme="minorHAnsi"/>
          <w:sz w:val="22"/>
          <w:szCs w:val="22"/>
        </w:rPr>
        <w:t xml:space="preserve">a B. kategória kolesový rýpadlo-nakladač s asfaltovou frézou v počte 11 ks) v rozsahu podľa prílohy č. 4 </w:t>
      </w:r>
      <w:r w:rsidR="002269F5">
        <w:rPr>
          <w:rFonts w:asciiTheme="minorHAnsi" w:hAnsiTheme="minorHAnsi" w:cstheme="minorHAnsi"/>
          <w:sz w:val="22"/>
          <w:szCs w:val="22"/>
        </w:rPr>
        <w:t>tejto zmluvy</w:t>
      </w:r>
      <w:r w:rsidRPr="00B7750B">
        <w:rPr>
          <w:rFonts w:asciiTheme="minorHAnsi" w:hAnsiTheme="minorHAnsi" w:cstheme="minorHAnsi"/>
          <w:sz w:val="22"/>
          <w:szCs w:val="22"/>
        </w:rPr>
        <w:t xml:space="preserve"> – Rozsah a doba servisu.</w:t>
      </w:r>
    </w:p>
    <w:p w14:paraId="1A523C79" w14:textId="77777777" w:rsidR="00763C90" w:rsidRPr="008D5D2F" w:rsidRDefault="00763C90" w:rsidP="00971C09">
      <w:pPr>
        <w:pStyle w:val="Style2"/>
        <w:shd w:val="clear" w:color="auto" w:fill="auto"/>
        <w:spacing w:after="0" w:line="25" w:lineRule="atLeast"/>
        <w:jc w:val="both"/>
        <w:rPr>
          <w:rFonts w:cstheme="minorHAnsi"/>
          <w:sz w:val="22"/>
          <w:szCs w:val="22"/>
        </w:rPr>
      </w:pPr>
      <w:r w:rsidRPr="008D5D2F">
        <w:rPr>
          <w:rStyle w:val="CharStyle9"/>
          <w:rFonts w:cstheme="minorHAnsi"/>
          <w:b/>
          <w:bCs/>
          <w:color w:val="000000"/>
          <w:sz w:val="22"/>
          <w:szCs w:val="22"/>
          <w:u w:val="single"/>
        </w:rPr>
        <w:t>Servisné podmienky</w:t>
      </w:r>
      <w:r w:rsidRPr="008D5D2F">
        <w:rPr>
          <w:rStyle w:val="CharStyle9"/>
          <w:rFonts w:cstheme="minorHAnsi"/>
          <w:b/>
          <w:bCs/>
          <w:color w:val="000000"/>
          <w:sz w:val="22"/>
          <w:szCs w:val="22"/>
        </w:rPr>
        <w:t>:</w:t>
      </w:r>
    </w:p>
    <w:p w14:paraId="5FE69C90" w14:textId="77777777" w:rsidR="00763C90" w:rsidRPr="008D5D2F" w:rsidRDefault="00763C90" w:rsidP="00971C09">
      <w:pPr>
        <w:pStyle w:val="Style4"/>
        <w:numPr>
          <w:ilvl w:val="0"/>
          <w:numId w:val="2"/>
        </w:numPr>
        <w:shd w:val="clear" w:color="auto" w:fill="auto"/>
        <w:spacing w:line="25" w:lineRule="atLeast"/>
        <w:ind w:left="426" w:hanging="426"/>
        <w:jc w:val="both"/>
        <w:rPr>
          <w:rFonts w:cstheme="minorHAnsi"/>
          <w:sz w:val="22"/>
          <w:szCs w:val="22"/>
        </w:rPr>
      </w:pPr>
      <w:r w:rsidRPr="008D5D2F">
        <w:rPr>
          <w:rStyle w:val="CharStyle8"/>
          <w:rFonts w:cstheme="minorHAnsi"/>
          <w:color w:val="000000"/>
          <w:sz w:val="22"/>
          <w:szCs w:val="22"/>
        </w:rPr>
        <w:t xml:space="preserve">Predpredajný servis je povinný zabezpečiť Predávajúci na vlastné náklady vo svojich servisných </w:t>
      </w:r>
      <w:r w:rsidRPr="008D5D2F">
        <w:rPr>
          <w:rStyle w:val="CharStyle8"/>
          <w:rFonts w:cstheme="minorHAnsi"/>
          <w:color w:val="000000"/>
          <w:sz w:val="22"/>
          <w:szCs w:val="22"/>
        </w:rPr>
        <w:lastRenderedPageBreak/>
        <w:t>strediskách.</w:t>
      </w:r>
    </w:p>
    <w:p w14:paraId="2D111967" w14:textId="305DF9B1" w:rsidR="00763C90" w:rsidRPr="006F1808" w:rsidRDefault="00763C90" w:rsidP="00971C09">
      <w:pPr>
        <w:pStyle w:val="Style4"/>
        <w:numPr>
          <w:ilvl w:val="0"/>
          <w:numId w:val="2"/>
        </w:numPr>
        <w:shd w:val="clear" w:color="auto" w:fill="auto"/>
        <w:spacing w:line="25" w:lineRule="atLeast"/>
        <w:ind w:left="426" w:hanging="426"/>
        <w:jc w:val="both"/>
        <w:rPr>
          <w:rStyle w:val="CharStyle8"/>
          <w:rFonts w:cstheme="minorHAnsi"/>
          <w:sz w:val="22"/>
          <w:szCs w:val="22"/>
          <w:shd w:val="clear" w:color="auto" w:fill="auto"/>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w:t>
      </w:r>
      <w:r w:rsidR="00A5058B">
        <w:rPr>
          <w:rStyle w:val="CharStyle8"/>
          <w:rFonts w:cstheme="minorHAnsi"/>
          <w:color w:val="000000"/>
          <w:sz w:val="22"/>
          <w:szCs w:val="22"/>
        </w:rPr>
        <w:t xml:space="preserve"> bezodplatne po dobu záruky v trvaní 60 mesiacov</w:t>
      </w:r>
      <w:r w:rsidRPr="008D5D2F">
        <w:rPr>
          <w:rStyle w:val="CharStyle8"/>
          <w:rFonts w:cstheme="minorHAnsi"/>
          <w:color w:val="000000"/>
          <w:sz w:val="22"/>
          <w:szCs w:val="22"/>
        </w:rPr>
        <w:t xml:space="preserve"> ktorých zoznam je Predávajúci povinný poskytnúť Kupujúcemu najneskôr pri </w:t>
      </w:r>
      <w:r w:rsidR="00AA1AE0" w:rsidRPr="008D5D2F">
        <w:rPr>
          <w:rStyle w:val="CharStyle8"/>
          <w:rFonts w:cstheme="minorHAnsi"/>
          <w:color w:val="000000"/>
          <w:sz w:val="22"/>
          <w:szCs w:val="22"/>
        </w:rPr>
        <w:t>podpise zmluvy</w:t>
      </w:r>
      <w:r w:rsidR="002269F5">
        <w:rPr>
          <w:rStyle w:val="CharStyle8"/>
          <w:rFonts w:cstheme="minorHAnsi"/>
          <w:color w:val="000000"/>
          <w:sz w:val="22"/>
          <w:szCs w:val="22"/>
        </w:rPr>
        <w:t xml:space="preserve"> a ktorý sa stane neoddeliteľnou prílohou tejto zmluvy ako jej príloha č. 5.</w:t>
      </w:r>
    </w:p>
    <w:p w14:paraId="04085D23" w14:textId="77777777" w:rsidR="00763C90" w:rsidRPr="008D5D2F" w:rsidRDefault="00763C90" w:rsidP="00971C09">
      <w:pPr>
        <w:pStyle w:val="Style4"/>
        <w:numPr>
          <w:ilvl w:val="0"/>
          <w:numId w:val="2"/>
        </w:numPr>
        <w:shd w:val="clear" w:color="auto" w:fill="auto"/>
        <w:spacing w:line="25" w:lineRule="atLeast"/>
        <w:ind w:left="426" w:hanging="426"/>
        <w:jc w:val="both"/>
        <w:rPr>
          <w:rFonts w:cstheme="minorHAnsi"/>
          <w:sz w:val="22"/>
          <w:szCs w:val="22"/>
        </w:rPr>
      </w:pPr>
      <w:r w:rsidRPr="008D5D2F">
        <w:rPr>
          <w:rStyle w:val="CharStyle8"/>
          <w:rFonts w:cstheme="minorHAnsi"/>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4FE9BD96" w14:textId="77777777" w:rsidR="00763C90" w:rsidRPr="008D5D2F" w:rsidRDefault="00763C90" w:rsidP="00971C09">
      <w:pPr>
        <w:pStyle w:val="Style4"/>
        <w:numPr>
          <w:ilvl w:val="0"/>
          <w:numId w:val="2"/>
        </w:numPr>
        <w:shd w:val="clear" w:color="auto" w:fill="auto"/>
        <w:autoSpaceDE w:val="0"/>
        <w:autoSpaceDN w:val="0"/>
        <w:adjustRightInd w:val="0"/>
        <w:spacing w:line="25" w:lineRule="atLeast"/>
        <w:ind w:left="426" w:hanging="426"/>
        <w:jc w:val="both"/>
        <w:rPr>
          <w:rStyle w:val="CharStyle8"/>
          <w:rFonts w:cstheme="minorHAnsi"/>
          <w:b/>
          <w:color w:val="000000"/>
          <w:sz w:val="22"/>
          <w:szCs w:val="22"/>
        </w:rPr>
      </w:pPr>
      <w:r w:rsidRPr="008D5D2F">
        <w:rPr>
          <w:rStyle w:val="CharStyle8"/>
          <w:rFonts w:cstheme="minorHAnsi"/>
          <w:color w:val="000000"/>
          <w:sz w:val="22"/>
          <w:szCs w:val="22"/>
        </w:rPr>
        <w:t>Miestom dodania Tovaru je s</w:t>
      </w:r>
      <w:r w:rsidRPr="008D5D2F">
        <w:rPr>
          <w:rFonts w:cstheme="minorHAnsi"/>
          <w:sz w:val="22"/>
          <w:szCs w:val="22"/>
        </w:rPr>
        <w:t>ídlo vedenia spoločnosti Kupujúceho Majerská cesta 94, 974 96 Banská Bystrica.</w:t>
      </w:r>
      <w:r w:rsidRPr="008D5D2F">
        <w:rPr>
          <w:rStyle w:val="CharStyle8"/>
          <w:rFonts w:cstheme="minorHAnsi"/>
          <w:color w:val="000000"/>
          <w:sz w:val="22"/>
          <w:szCs w:val="22"/>
        </w:rPr>
        <w:t xml:space="preserve"> </w:t>
      </w:r>
    </w:p>
    <w:p w14:paraId="551B1455" w14:textId="24BB4835" w:rsidR="00A00DC6" w:rsidRPr="009D77D9" w:rsidRDefault="00763C90" w:rsidP="00971C09">
      <w:pPr>
        <w:pStyle w:val="Style4"/>
        <w:numPr>
          <w:ilvl w:val="0"/>
          <w:numId w:val="2"/>
        </w:numPr>
        <w:shd w:val="clear" w:color="auto" w:fill="auto"/>
        <w:autoSpaceDE w:val="0"/>
        <w:autoSpaceDN w:val="0"/>
        <w:adjustRightInd w:val="0"/>
        <w:spacing w:line="25" w:lineRule="atLeast"/>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065FFC" w:rsidRPr="009D77D9">
        <w:rPr>
          <w:rFonts w:cstheme="minorHAnsi"/>
          <w:b/>
          <w:bCs/>
          <w:sz w:val="22"/>
          <w:szCs w:val="22"/>
        </w:rPr>
        <w:t xml:space="preserve">8 </w:t>
      </w:r>
      <w:r w:rsidR="00A00DC6" w:rsidRPr="009D77D9">
        <w:rPr>
          <w:rFonts w:cstheme="minorHAnsi"/>
          <w:b/>
          <w:bCs/>
          <w:sz w:val="22"/>
          <w:szCs w:val="22"/>
        </w:rPr>
        <w:t>kalendárnych mesiacov</w:t>
      </w:r>
      <w:r w:rsidRPr="009D77D9">
        <w:rPr>
          <w:rFonts w:cstheme="minorHAnsi"/>
          <w:sz w:val="22"/>
          <w:szCs w:val="22"/>
        </w:rPr>
        <w:t xml:space="preserve"> odo dňa nasledujúceho po dni, v ktorom nadobudne táto Zmluva účinnosť</w:t>
      </w:r>
      <w:r w:rsidRPr="009D77D9">
        <w:rPr>
          <w:rStyle w:val="CharStyle8"/>
          <w:rFonts w:cstheme="minorHAnsi"/>
          <w:color w:val="000000"/>
          <w:sz w:val="22"/>
          <w:szCs w:val="22"/>
        </w:rPr>
        <w:t>.</w:t>
      </w:r>
    </w:p>
    <w:p w14:paraId="0AE7EFDA" w14:textId="77777777" w:rsidR="00A00DC6" w:rsidRPr="009D77D9" w:rsidRDefault="00A00DC6" w:rsidP="00971C09">
      <w:pPr>
        <w:pStyle w:val="Style4"/>
        <w:numPr>
          <w:ilvl w:val="0"/>
          <w:numId w:val="2"/>
        </w:numPr>
        <w:shd w:val="clear" w:color="auto" w:fill="auto"/>
        <w:autoSpaceDE w:val="0"/>
        <w:autoSpaceDN w:val="0"/>
        <w:adjustRightInd w:val="0"/>
        <w:spacing w:line="25" w:lineRule="atLeast"/>
        <w:ind w:left="426" w:hanging="426"/>
        <w:jc w:val="both"/>
        <w:rPr>
          <w:rFonts w:cstheme="minorHAnsi"/>
          <w:color w:val="000000"/>
          <w:sz w:val="22"/>
          <w:szCs w:val="22"/>
          <w:shd w:val="clear" w:color="auto" w:fill="FFFFFF"/>
        </w:rPr>
      </w:pPr>
      <w:r w:rsidRPr="009D77D9">
        <w:rPr>
          <w:rFonts w:cstheme="minorHAnsi"/>
          <w:sz w:val="22"/>
          <w:szCs w:val="22"/>
        </w:rPr>
        <w:t xml:space="preserve">Najneskôr v deň odovzdania Tovaru je Predávajúci povinný spolu s Tovarom kupujúcemu predložiť: </w:t>
      </w:r>
    </w:p>
    <w:p w14:paraId="6DA777E4" w14:textId="11CEFC17" w:rsidR="000D36D7" w:rsidRPr="000D36D7" w:rsidRDefault="000D36D7" w:rsidP="00971C09">
      <w:pPr>
        <w:pStyle w:val="Odsekzoznamu"/>
        <w:numPr>
          <w:ilvl w:val="0"/>
          <w:numId w:val="45"/>
        </w:numPr>
        <w:spacing w:line="25" w:lineRule="atLeast"/>
        <w:ind w:right="-2"/>
        <w:contextualSpacing/>
        <w:jc w:val="both"/>
        <w:rPr>
          <w:rFonts w:asciiTheme="minorHAnsi" w:hAnsiTheme="minorHAnsi" w:cstheme="minorHAnsi"/>
        </w:rPr>
      </w:pPr>
      <w:r w:rsidRPr="000D36D7">
        <w:rPr>
          <w:rFonts w:asciiTheme="minorHAnsi" w:hAnsiTheme="minorHAnsi" w:cstheme="minorHAnsi"/>
          <w:b/>
          <w:i/>
        </w:rPr>
        <w:t>Osvedčenie o evidencii vozidla časť II</w:t>
      </w:r>
      <w:r w:rsidRPr="000D36D7">
        <w:rPr>
          <w:rFonts w:asciiTheme="minorHAnsi" w:hAnsiTheme="minorHAnsi" w:cstheme="minorHAnsi"/>
        </w:rPr>
        <w:t xml:space="preserve"> pre potrebu evidencie na ODI ORPZ a pridelenie evidenčného čísla, pre každý rýpadlo-nakladač s príslušnými prídavnými zariadeniami samostatne. </w:t>
      </w:r>
    </w:p>
    <w:p w14:paraId="4CAF45D0" w14:textId="38EFE1C0" w:rsidR="000D36D7" w:rsidRPr="000D36D7" w:rsidRDefault="000D36D7" w:rsidP="00971C09">
      <w:pPr>
        <w:pStyle w:val="Odsekzoznamu"/>
        <w:numPr>
          <w:ilvl w:val="0"/>
          <w:numId w:val="45"/>
        </w:numPr>
        <w:spacing w:line="25" w:lineRule="atLeast"/>
        <w:ind w:right="-2"/>
        <w:contextualSpacing/>
        <w:jc w:val="both"/>
        <w:rPr>
          <w:rFonts w:asciiTheme="minorHAnsi" w:hAnsiTheme="minorHAnsi" w:cstheme="minorHAnsi"/>
        </w:rPr>
      </w:pPr>
      <w:r w:rsidRPr="000D36D7">
        <w:rPr>
          <w:rFonts w:asciiTheme="minorHAnsi" w:hAnsiTheme="minorHAnsi" w:cstheme="minorHAnsi"/>
          <w:b/>
          <w:i/>
        </w:rPr>
        <w:t>Certifikát konformity (COC)</w:t>
      </w:r>
      <w:r w:rsidRPr="000D36D7">
        <w:rPr>
          <w:rFonts w:asciiTheme="minorHAnsi" w:hAnsiTheme="minorHAnsi" w:cstheme="minorHAnsi"/>
        </w:rPr>
        <w:t xml:space="preserve">, ktorý potvrdzuje, že rýpadlo-nakladač má  </w:t>
      </w:r>
      <w:r w:rsidRPr="000D36D7">
        <w:rPr>
          <w:rFonts w:asciiTheme="minorHAnsi" w:hAnsiTheme="minorHAnsi" w:cstheme="minorHAnsi"/>
          <w:spacing w:val="1"/>
          <w:shd w:val="clear" w:color="auto" w:fill="FFFFFF"/>
        </w:rPr>
        <w:t>udelené typové schválenie EÚ celého vozidla podľa osobitných predpisov (smernica 2007/46/ES, nariadenie EÚ č. 167/2013 a nariadenie EÚ č. 168/2013) iným členským štátom.</w:t>
      </w:r>
    </w:p>
    <w:p w14:paraId="7B160A43" w14:textId="534B1EC9" w:rsidR="000D36D7" w:rsidRPr="000D36D7" w:rsidRDefault="000D36D7" w:rsidP="00971C09">
      <w:pPr>
        <w:pStyle w:val="Odsekzoznamu"/>
        <w:numPr>
          <w:ilvl w:val="0"/>
          <w:numId w:val="45"/>
        </w:numPr>
        <w:spacing w:line="25" w:lineRule="atLeast"/>
        <w:ind w:right="-2"/>
        <w:contextualSpacing/>
        <w:jc w:val="both"/>
        <w:rPr>
          <w:rFonts w:asciiTheme="minorHAnsi" w:hAnsiTheme="minorHAnsi" w:cstheme="minorHAnsi"/>
          <w:b/>
          <w:i/>
        </w:rPr>
      </w:pPr>
      <w:r w:rsidRPr="000D36D7">
        <w:rPr>
          <w:rFonts w:asciiTheme="minorHAnsi" w:hAnsiTheme="minorHAnsi" w:cstheme="minorHAnsi"/>
          <w:b/>
          <w:i/>
        </w:rPr>
        <w:t>Servisnú knižku vozidla</w:t>
      </w:r>
      <w:r w:rsidRPr="000D36D7">
        <w:rPr>
          <w:rFonts w:asciiTheme="minorHAnsi" w:hAnsiTheme="minorHAnsi" w:cstheme="minorHAnsi"/>
          <w:b/>
        </w:rPr>
        <w:t xml:space="preserve"> </w:t>
      </w:r>
      <w:r w:rsidRPr="000D36D7">
        <w:rPr>
          <w:rFonts w:asciiTheme="minorHAnsi" w:hAnsiTheme="minorHAnsi" w:cstheme="minorHAnsi"/>
          <w:b/>
          <w:i/>
        </w:rPr>
        <w:t>v tlačenej alebo elektronickej podobe</w:t>
      </w:r>
    </w:p>
    <w:p w14:paraId="1794940B" w14:textId="18E56226" w:rsidR="000D36D7" w:rsidRPr="000D36D7" w:rsidRDefault="000D36D7" w:rsidP="00971C09">
      <w:pPr>
        <w:pStyle w:val="Odsekzoznamu"/>
        <w:numPr>
          <w:ilvl w:val="0"/>
          <w:numId w:val="45"/>
        </w:numPr>
        <w:spacing w:line="25" w:lineRule="atLeast"/>
        <w:ind w:right="-2"/>
        <w:contextualSpacing/>
        <w:jc w:val="both"/>
        <w:rPr>
          <w:rFonts w:asciiTheme="minorHAnsi" w:hAnsiTheme="minorHAnsi" w:cstheme="minorHAnsi"/>
        </w:rPr>
      </w:pPr>
      <w:r w:rsidRPr="000D36D7">
        <w:rPr>
          <w:rFonts w:asciiTheme="minorHAnsi" w:hAnsiTheme="minorHAnsi" w:cstheme="minorHAnsi"/>
          <w:b/>
          <w:i/>
        </w:rPr>
        <w:t>Návod na obsluhu</w:t>
      </w:r>
      <w:r w:rsidRPr="000D36D7">
        <w:rPr>
          <w:rFonts w:asciiTheme="minorHAnsi" w:hAnsiTheme="minorHAnsi" w:cstheme="minorHAnsi"/>
        </w:rPr>
        <w:t xml:space="preserve"> pre každú súčasť predmetu zákazky samostatne (rýpadlo-nakladač, prídavné zariadenie – asfaltová fréza a/alebo búracie kladivo), užívateľskú príručku, príručku na údržbu alebo iný dokument, ktorým sa opisujú všetky osobitné podmienky alebo obmedzenia viažuce sa na ich používanie v slovenskom jazyku. </w:t>
      </w:r>
    </w:p>
    <w:p w14:paraId="3A002C75" w14:textId="3611756E" w:rsidR="000D36D7" w:rsidRPr="006F1808" w:rsidRDefault="000D36D7" w:rsidP="00971C09">
      <w:pPr>
        <w:pStyle w:val="Odsekzoznamu"/>
        <w:numPr>
          <w:ilvl w:val="0"/>
          <w:numId w:val="45"/>
        </w:numPr>
        <w:spacing w:line="25" w:lineRule="atLeast"/>
        <w:ind w:right="-2"/>
        <w:contextualSpacing/>
        <w:jc w:val="both"/>
        <w:rPr>
          <w:rFonts w:asciiTheme="minorHAnsi" w:hAnsiTheme="minorHAnsi" w:cstheme="minorHAnsi"/>
        </w:rPr>
      </w:pPr>
      <w:r w:rsidRPr="000D36D7">
        <w:rPr>
          <w:rFonts w:asciiTheme="minorHAnsi" w:hAnsiTheme="minorHAnsi" w:cstheme="minorHAnsi"/>
          <w:b/>
          <w:i/>
        </w:rPr>
        <w:t>Osvedčenia o typovom schválení SR (prípadne vyhlásenie o zhode)</w:t>
      </w:r>
      <w:r w:rsidRPr="000D36D7">
        <w:rPr>
          <w:rFonts w:asciiTheme="minorHAnsi" w:hAnsiTheme="minorHAnsi" w:cstheme="minorHAnsi"/>
          <w:i/>
        </w:rPr>
        <w:t xml:space="preserve"> </w:t>
      </w:r>
      <w:r w:rsidRPr="000D36D7">
        <w:rPr>
          <w:rFonts w:asciiTheme="minorHAnsi" w:hAnsiTheme="minorHAnsi" w:cstheme="minorHAnsi"/>
        </w:rPr>
        <w:t xml:space="preserve">na každú súčasť predmetu zákazky samostatne (rýpadlo-nakladač, prídavné zariadenie – asfaltová fréza a/alebo búracie kladivo) vydané typovým schvaľovacím orgánom v zmysle ustanovení zákona č. 106/2018 Z. z. </w:t>
      </w:r>
      <w:r w:rsidR="00BD6A0D">
        <w:rPr>
          <w:rFonts w:asciiTheme="minorHAnsi" w:hAnsiTheme="minorHAnsi" w:cstheme="minorHAnsi"/>
        </w:rPr>
        <w:t xml:space="preserve">     </w:t>
      </w:r>
      <w:r w:rsidRPr="000D36D7">
        <w:rPr>
          <w:rFonts w:asciiTheme="minorHAnsi" w:hAnsiTheme="minorHAnsi" w:cstheme="minorHAnsi"/>
          <w:shd w:val="clear" w:color="auto" w:fill="FFFFFF"/>
        </w:rPr>
        <w:t>o prevádzke vozidiel v cestnej premávke a o zmene a doplnení niektorých zákonov.</w:t>
      </w:r>
    </w:p>
    <w:p w14:paraId="55593A2F" w14:textId="48CC85E6" w:rsidR="006F220D" w:rsidRPr="008D5D2F" w:rsidRDefault="00A00DC6" w:rsidP="00971C09">
      <w:pPr>
        <w:pStyle w:val="Odsekzoznamu"/>
        <w:numPr>
          <w:ilvl w:val="0"/>
          <w:numId w:val="2"/>
        </w:numPr>
        <w:spacing w:line="25" w:lineRule="atLeast"/>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odovzdania Tovaru je Predávajúci povinný zaškoliť zamestnancov na obsluhu na každé vozidlo (</w:t>
      </w:r>
      <w:r w:rsidRPr="00814792">
        <w:rPr>
          <w:rFonts w:asciiTheme="minorHAnsi" w:hAnsiTheme="minorHAnsi" w:cstheme="minorHAnsi"/>
        </w:rPr>
        <w:t>rozumej 1 ks plnohodnotného a </w:t>
      </w:r>
      <w:r w:rsidR="00814792" w:rsidRPr="00814792">
        <w:rPr>
          <w:rFonts w:asciiTheme="minorHAnsi" w:hAnsiTheme="minorHAnsi" w:cstheme="minorHAnsi"/>
        </w:rPr>
        <w:t>funkčne spôsobilého kolesového rýpadlo-nakladača s príslušnými prídavnými zariadeniami</w:t>
      </w:r>
      <w:r w:rsidR="00814792" w:rsidRPr="00163430">
        <w:rPr>
          <w:rFonts w:asciiTheme="minorHAnsi" w:hAnsiTheme="minorHAnsi" w:cstheme="minorHAnsi"/>
        </w:rPr>
        <w:t xml:space="preserve"> </w:t>
      </w:r>
      <w:r w:rsidRPr="00163430">
        <w:rPr>
          <w:rFonts w:asciiTheme="minorHAnsi" w:hAnsiTheme="minorHAnsi" w:cstheme="minorHAnsi"/>
        </w:rPr>
        <w:t>)</w:t>
      </w:r>
      <w:r w:rsidR="00FD0F79" w:rsidRPr="00163430">
        <w:rPr>
          <w:rFonts w:asciiTheme="minorHAnsi" w:hAnsiTheme="minorHAnsi" w:cstheme="minorHAnsi"/>
        </w:rPr>
        <w:t xml:space="preserve"> </w:t>
      </w:r>
      <w:r w:rsidRPr="00163430">
        <w:rPr>
          <w:rFonts w:asciiTheme="minorHAnsi" w:hAnsiTheme="minorHAnsi" w:cstheme="minorHAnsi"/>
        </w:rPr>
        <w:t>minimálne d</w:t>
      </w:r>
      <w:r w:rsidR="00FD0F79" w:rsidRPr="00163430">
        <w:rPr>
          <w:rFonts w:asciiTheme="minorHAnsi" w:hAnsiTheme="minorHAnsi" w:cstheme="minorHAnsi"/>
        </w:rPr>
        <w:t>voch</w:t>
      </w:r>
      <w:r w:rsidRPr="008D5D2F">
        <w:rPr>
          <w:rFonts w:asciiTheme="minorHAnsi" w:hAnsiTheme="minorHAnsi" w:cstheme="minorHAnsi"/>
        </w:rPr>
        <w:t xml:space="preserve"> zamestnanc</w:t>
      </w:r>
      <w:r w:rsidR="00FD0F79" w:rsidRPr="008D5D2F">
        <w:rPr>
          <w:rFonts w:asciiTheme="minorHAnsi" w:hAnsiTheme="minorHAnsi" w:cstheme="minorHAnsi"/>
        </w:rPr>
        <w:t>ov</w:t>
      </w:r>
      <w:r w:rsidRPr="008D5D2F">
        <w:rPr>
          <w:rFonts w:asciiTheme="minorHAnsi" w:hAnsiTheme="minorHAnsi" w:cstheme="minorHAnsi"/>
        </w:rPr>
        <w:t xml:space="preserve"> (vodič</w:t>
      </w:r>
      <w:r w:rsidR="00FD0F79" w:rsidRPr="008D5D2F">
        <w:rPr>
          <w:rFonts w:asciiTheme="minorHAnsi" w:hAnsiTheme="minorHAnsi" w:cstheme="minorHAnsi"/>
        </w:rPr>
        <w:t>ov</w:t>
      </w:r>
      <w:r w:rsidRPr="008D5D2F">
        <w:rPr>
          <w:rFonts w:asciiTheme="minorHAnsi" w:hAnsiTheme="minorHAnsi" w:cstheme="minorHAnsi"/>
        </w:rPr>
        <w:t xml:space="preserve">) </w:t>
      </w:r>
      <w:r w:rsidR="00FD0F79" w:rsidRPr="008D5D2F">
        <w:rPr>
          <w:rFonts w:asciiTheme="minorHAnsi" w:hAnsiTheme="minorHAnsi" w:cstheme="minorHAnsi"/>
        </w:rPr>
        <w:t>Kupujúceho</w:t>
      </w:r>
      <w:r w:rsidRPr="008D5D2F">
        <w:rPr>
          <w:rFonts w:asciiTheme="minorHAnsi" w:hAnsiTheme="minorHAnsi" w:cstheme="minorHAnsi"/>
        </w:rPr>
        <w:t>.</w:t>
      </w:r>
    </w:p>
    <w:p w14:paraId="5B19F81C" w14:textId="54037107" w:rsidR="006F220D" w:rsidRPr="00612D38" w:rsidRDefault="006F220D" w:rsidP="00971C09">
      <w:pPr>
        <w:pStyle w:val="Odsekzoznamu"/>
        <w:numPr>
          <w:ilvl w:val="0"/>
          <w:numId w:val="2"/>
        </w:numPr>
        <w:spacing w:line="25" w:lineRule="atLeast"/>
        <w:ind w:left="426" w:hanging="426"/>
        <w:jc w:val="both"/>
        <w:rPr>
          <w:rFonts w:asciiTheme="minorHAnsi" w:hAnsiTheme="minorHAnsi" w:cstheme="minorHAnsi"/>
        </w:rPr>
      </w:pPr>
      <w:r w:rsidRPr="00612D38">
        <w:rPr>
          <w:rFonts w:asciiTheme="minorHAnsi" w:hAnsiTheme="minorHAnsi" w:cstheme="minorHAnsi"/>
        </w:rPr>
        <w:t xml:space="preserve">Z dôvodu monitorovania </w:t>
      </w:r>
      <w:r w:rsidR="00904BBC" w:rsidRPr="00612D38">
        <w:rPr>
          <w:rFonts w:asciiTheme="minorHAnsi" w:hAnsiTheme="minorHAnsi" w:cstheme="minorHAnsi"/>
        </w:rPr>
        <w:t>rýpadlo-nakladačov</w:t>
      </w:r>
      <w:r w:rsidRPr="00612D38">
        <w:rPr>
          <w:rFonts w:asciiTheme="minorHAnsi" w:hAnsiTheme="minorHAnsi" w:cstheme="minorHAnsi"/>
        </w:rPr>
        <w:t xml:space="preserve"> prostredníctvom GPS systému FLEETWARE</w:t>
      </w:r>
      <w:r w:rsidR="006E441C" w:rsidRPr="00612D38">
        <w:rPr>
          <w:rFonts w:asciiTheme="minorHAnsi" w:hAnsiTheme="minorHAnsi" w:cstheme="minorHAnsi"/>
        </w:rPr>
        <w:t xml:space="preserve"> ako sledovan</w:t>
      </w:r>
      <w:r w:rsidR="00904BBC" w:rsidRPr="00612D38">
        <w:rPr>
          <w:rFonts w:asciiTheme="minorHAnsi" w:hAnsiTheme="minorHAnsi" w:cstheme="minorHAnsi"/>
        </w:rPr>
        <w:t>i</w:t>
      </w:r>
      <w:r w:rsidR="006E441C" w:rsidRPr="00612D38">
        <w:rPr>
          <w:rFonts w:asciiTheme="minorHAnsi" w:hAnsiTheme="minorHAnsi" w:cstheme="minorHAnsi"/>
        </w:rPr>
        <w:t>e PHL, výkonov a</w:t>
      </w:r>
      <w:r w:rsidR="00904BBC" w:rsidRPr="00612D38">
        <w:rPr>
          <w:rFonts w:asciiTheme="minorHAnsi" w:hAnsiTheme="minorHAnsi" w:cstheme="minorHAnsi"/>
        </w:rPr>
        <w:t> </w:t>
      </w:r>
      <w:r w:rsidR="006E441C" w:rsidRPr="00612D38">
        <w:rPr>
          <w:rFonts w:asciiTheme="minorHAnsi" w:hAnsiTheme="minorHAnsi" w:cstheme="minorHAnsi"/>
        </w:rPr>
        <w:t>polohy</w:t>
      </w:r>
      <w:r w:rsidR="00904BBC" w:rsidRPr="00612D38">
        <w:rPr>
          <w:rFonts w:asciiTheme="minorHAnsi" w:hAnsiTheme="minorHAnsi" w:cstheme="minorHAnsi"/>
        </w:rPr>
        <w:t xml:space="preserve"> rýpadlo-nakladačov a príslušných prídavných zariadení</w:t>
      </w:r>
      <w:r w:rsidRPr="00612D38">
        <w:rPr>
          <w:rFonts w:asciiTheme="minorHAnsi" w:hAnsiTheme="minorHAnsi" w:cstheme="minorHAnsi"/>
        </w:rPr>
        <w:t xml:space="preserve"> je Predávajúci  povinný </w:t>
      </w:r>
      <w:r w:rsidR="00867CF2" w:rsidRPr="00612D38">
        <w:rPr>
          <w:rFonts w:asciiTheme="minorHAnsi" w:hAnsiTheme="minorHAnsi" w:cstheme="minorHAnsi"/>
        </w:rPr>
        <w:t xml:space="preserve">pred samotným odovzdaním predmetu kúpy </w:t>
      </w:r>
      <w:r w:rsidRPr="00612D38">
        <w:rPr>
          <w:rFonts w:asciiTheme="minorHAnsi" w:hAnsiTheme="minorHAnsi" w:cstheme="minorHAnsi"/>
        </w:rPr>
        <w:t xml:space="preserve">poskytnúť na prvú výzvu </w:t>
      </w:r>
      <w:r w:rsidR="00867CF2" w:rsidRPr="00612D38">
        <w:rPr>
          <w:rFonts w:asciiTheme="minorHAnsi" w:hAnsiTheme="minorHAnsi" w:cstheme="minorHAnsi"/>
        </w:rPr>
        <w:t>Kupujúceho</w:t>
      </w:r>
      <w:r w:rsidRPr="00612D38">
        <w:rPr>
          <w:rFonts w:asciiTheme="minorHAnsi" w:hAnsiTheme="minorHAnsi" w:cstheme="minorHAnsi"/>
        </w:rPr>
        <w:t xml:space="preserve"> plnú súčinnosť spoločnosti DATACAR, spol. s. r. o.</w:t>
      </w:r>
      <w:r w:rsidR="006E441C" w:rsidRPr="00612D38">
        <w:rPr>
          <w:rFonts w:asciiTheme="minorHAnsi" w:hAnsiTheme="minorHAnsi" w:cstheme="minorHAnsi"/>
        </w:rPr>
        <w:t xml:space="preserve"> </w:t>
      </w:r>
      <w:r w:rsidR="006E441C" w:rsidRPr="00DB7638">
        <w:rPr>
          <w:rFonts w:asciiTheme="minorHAnsi" w:hAnsiTheme="minorHAnsi" w:cstheme="minorHAnsi"/>
        </w:rPr>
        <w:t>(a to spôsobom, že oznámi a sprístupní miesto, kde bude predmet zmluvy pristavený, aby spoločnosť DATACAR, spol. s r.</w:t>
      </w:r>
      <w:r w:rsidR="000E7E48">
        <w:rPr>
          <w:rFonts w:asciiTheme="minorHAnsi" w:hAnsiTheme="minorHAnsi" w:cstheme="minorHAnsi"/>
        </w:rPr>
        <w:t xml:space="preserve"> </w:t>
      </w:r>
      <w:r w:rsidR="006E441C" w:rsidRPr="00DB7638">
        <w:rPr>
          <w:rFonts w:asciiTheme="minorHAnsi" w:hAnsiTheme="minorHAnsi" w:cstheme="minorHAnsi"/>
        </w:rPr>
        <w:t>o. mohla prísť namontovať GPS zariadenia)</w:t>
      </w:r>
      <w:r w:rsidRPr="00612D38">
        <w:rPr>
          <w:rFonts w:asciiTheme="minorHAnsi" w:hAnsiTheme="minorHAnsi" w:cstheme="minorHAnsi"/>
        </w:rPr>
        <w:t xml:space="preserve"> </w:t>
      </w:r>
      <w:r w:rsidR="00DB7638">
        <w:rPr>
          <w:rFonts w:asciiTheme="minorHAnsi" w:hAnsiTheme="minorHAnsi" w:cstheme="minorHAnsi"/>
        </w:rPr>
        <w:t xml:space="preserve">              </w:t>
      </w:r>
      <w:r w:rsidRPr="00612D38">
        <w:rPr>
          <w:rFonts w:asciiTheme="minorHAnsi" w:hAnsiTheme="minorHAnsi" w:cstheme="minorHAnsi"/>
        </w:rPr>
        <w:t>pri montáži všetkých potrebných súčastí uvedeného systému</w:t>
      </w:r>
      <w:r w:rsidR="006E441C" w:rsidRPr="00612D38">
        <w:rPr>
          <w:rFonts w:asciiTheme="minorHAnsi" w:hAnsiTheme="minorHAnsi" w:cstheme="minorHAnsi"/>
        </w:rPr>
        <w:t xml:space="preserve"> </w:t>
      </w:r>
      <w:r w:rsidR="00904BBC" w:rsidRPr="00612D38">
        <w:rPr>
          <w:rFonts w:asciiTheme="minorHAnsi" w:hAnsiTheme="minorHAnsi" w:cstheme="minorHAnsi"/>
        </w:rPr>
        <w:t>(</w:t>
      </w:r>
      <w:r w:rsidR="00612D38" w:rsidRPr="00612D38">
        <w:rPr>
          <w:rFonts w:asciiTheme="minorHAnsi" w:hAnsiTheme="minorHAnsi" w:cstheme="minorHAnsi"/>
        </w:rPr>
        <w:t>snímačov</w:t>
      </w:r>
      <w:r w:rsidR="006E441C" w:rsidRPr="00612D38">
        <w:rPr>
          <w:rFonts w:asciiTheme="minorHAnsi" w:hAnsiTheme="minorHAnsi" w:cstheme="minorHAnsi"/>
        </w:rPr>
        <w:t xml:space="preserve"> zabezpečujúci</w:t>
      </w:r>
      <w:r w:rsidR="00612D38">
        <w:rPr>
          <w:rFonts w:asciiTheme="minorHAnsi" w:hAnsiTheme="minorHAnsi" w:cstheme="minorHAnsi"/>
        </w:rPr>
        <w:t>ch</w:t>
      </w:r>
      <w:r w:rsidR="006E441C" w:rsidRPr="00612D38">
        <w:rPr>
          <w:rFonts w:asciiTheme="minorHAnsi" w:hAnsiTheme="minorHAnsi" w:cstheme="minorHAnsi"/>
        </w:rPr>
        <w:t xml:space="preserve"> snímanie a odosielanie požadovaných dát</w:t>
      </w:r>
      <w:r w:rsidR="00904BBC" w:rsidRPr="00612D38">
        <w:rPr>
          <w:rFonts w:asciiTheme="minorHAnsi" w:hAnsiTheme="minorHAnsi" w:cstheme="minorHAnsi"/>
        </w:rPr>
        <w:t>)</w:t>
      </w:r>
      <w:r w:rsidR="000955B1" w:rsidRPr="00612D38">
        <w:rPr>
          <w:rFonts w:asciiTheme="minorHAnsi" w:hAnsiTheme="minorHAnsi" w:cstheme="minorHAnsi"/>
        </w:rPr>
        <w:t>.</w:t>
      </w:r>
      <w:r w:rsidRPr="00612D38">
        <w:rPr>
          <w:rFonts w:asciiTheme="minorHAnsi" w:hAnsiTheme="minorHAnsi" w:cstheme="minorHAnsi"/>
        </w:rPr>
        <w:t xml:space="preserve"> </w:t>
      </w:r>
      <w:r w:rsidR="00867CF2" w:rsidRPr="00612D38">
        <w:rPr>
          <w:rFonts w:asciiTheme="minorHAnsi" w:hAnsiTheme="minorHAnsi" w:cstheme="minorHAnsi"/>
        </w:rPr>
        <w:t>V</w:t>
      </w:r>
      <w:r w:rsidRPr="00612D38">
        <w:rPr>
          <w:rFonts w:asciiTheme="minorHAnsi" w:hAnsiTheme="minorHAnsi" w:cstheme="minorHAnsi"/>
        </w:rPr>
        <w:t xml:space="preserve">šetky náklady spojené s montážou </w:t>
      </w:r>
      <w:r w:rsidR="00867CF2" w:rsidRPr="00612D38">
        <w:rPr>
          <w:rFonts w:asciiTheme="minorHAnsi" w:hAnsiTheme="minorHAnsi" w:cstheme="minorHAnsi"/>
        </w:rPr>
        <w:t xml:space="preserve">systému </w:t>
      </w:r>
      <w:r w:rsidRPr="00612D38">
        <w:rPr>
          <w:rFonts w:asciiTheme="minorHAnsi" w:hAnsiTheme="minorHAnsi" w:cstheme="minorHAnsi"/>
        </w:rPr>
        <w:t>hradí Kupujúci.</w:t>
      </w:r>
      <w:r w:rsidR="00814792" w:rsidRPr="00612D38">
        <w:rPr>
          <w:rFonts w:asciiTheme="minorHAnsi" w:hAnsiTheme="minorHAnsi" w:cstheme="minorHAnsi"/>
        </w:rPr>
        <w:t xml:space="preserve"> </w:t>
      </w:r>
    </w:p>
    <w:p w14:paraId="0E503E9D" w14:textId="40DCAA06" w:rsidR="00763C90" w:rsidRPr="008D5D2F" w:rsidRDefault="00763C90" w:rsidP="00971C09">
      <w:pPr>
        <w:pStyle w:val="Style4"/>
        <w:numPr>
          <w:ilvl w:val="0"/>
          <w:numId w:val="2"/>
        </w:numPr>
        <w:shd w:val="clear" w:color="auto" w:fill="auto"/>
        <w:autoSpaceDE w:val="0"/>
        <w:autoSpaceDN w:val="0"/>
        <w:adjustRightInd w:val="0"/>
        <w:spacing w:line="25" w:lineRule="atLeast"/>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6A9E0835" w14:textId="23D7D391" w:rsidR="002269F5" w:rsidRPr="00971C09" w:rsidRDefault="00763C90" w:rsidP="00971C09">
      <w:pPr>
        <w:pStyle w:val="Style4"/>
        <w:numPr>
          <w:ilvl w:val="0"/>
          <w:numId w:val="2"/>
        </w:numPr>
        <w:shd w:val="clear" w:color="auto" w:fill="auto"/>
        <w:spacing w:line="25" w:lineRule="atLeast"/>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971C09">
      <w:pPr>
        <w:pStyle w:val="Style4"/>
        <w:shd w:val="clear" w:color="auto" w:fill="auto"/>
        <w:spacing w:line="25" w:lineRule="atLeast"/>
        <w:ind w:firstLine="0"/>
        <w:jc w:val="both"/>
        <w:rPr>
          <w:rFonts w:cstheme="minorHAnsi"/>
          <w:sz w:val="22"/>
          <w:szCs w:val="22"/>
        </w:rPr>
      </w:pPr>
    </w:p>
    <w:p w14:paraId="1F2C7FA5" w14:textId="77777777" w:rsidR="00763C90" w:rsidRPr="008D5D2F" w:rsidRDefault="00763C90" w:rsidP="00971C09">
      <w:pPr>
        <w:pStyle w:val="Style10"/>
        <w:keepNext/>
        <w:keepLines/>
        <w:shd w:val="clear" w:color="auto" w:fill="auto"/>
        <w:spacing w:before="0" w:line="25" w:lineRule="atLeast"/>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Pr="008D5D2F" w:rsidRDefault="00763C90" w:rsidP="00971C09">
      <w:pPr>
        <w:pStyle w:val="Style2"/>
        <w:shd w:val="clear" w:color="auto" w:fill="auto"/>
        <w:spacing w:after="0" w:line="25" w:lineRule="atLeast"/>
        <w:ind w:left="60"/>
        <w:rPr>
          <w:rFonts w:cstheme="minorHAnsi"/>
          <w:sz w:val="22"/>
          <w:szCs w:val="22"/>
        </w:rPr>
      </w:pPr>
      <w:r w:rsidRPr="008D5D2F">
        <w:rPr>
          <w:rStyle w:val="CharStyle9"/>
          <w:rFonts w:cstheme="minorHAnsi"/>
          <w:b/>
          <w:bCs/>
          <w:color w:val="000000"/>
          <w:sz w:val="22"/>
          <w:szCs w:val="22"/>
        </w:rPr>
        <w:t>Kúpna cena</w:t>
      </w:r>
    </w:p>
    <w:p w14:paraId="7B3DF7E9" w14:textId="77777777" w:rsidR="00FB72AE" w:rsidRPr="00FB72AE" w:rsidRDefault="00763C90" w:rsidP="00971C09">
      <w:pPr>
        <w:pStyle w:val="Style4"/>
        <w:numPr>
          <w:ilvl w:val="0"/>
          <w:numId w:val="7"/>
        </w:numPr>
        <w:shd w:val="clear" w:color="auto" w:fill="auto"/>
        <w:spacing w:line="25" w:lineRule="atLeast"/>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p>
    <w:p w14:paraId="3AAE5C2F" w14:textId="77777777" w:rsidR="00FB72AE" w:rsidRDefault="00FB72AE" w:rsidP="00FB72AE">
      <w:pPr>
        <w:pStyle w:val="Style4"/>
        <w:shd w:val="clear" w:color="auto" w:fill="auto"/>
        <w:spacing w:line="25" w:lineRule="atLeast"/>
        <w:ind w:left="426" w:right="2" w:firstLine="0"/>
        <w:jc w:val="both"/>
        <w:rPr>
          <w:rFonts w:cstheme="minorHAnsi"/>
          <w:sz w:val="22"/>
          <w:szCs w:val="22"/>
          <w:lang w:eastAsia="cs-CZ"/>
        </w:rPr>
      </w:pPr>
    </w:p>
    <w:p w14:paraId="1F130A27" w14:textId="77777777" w:rsidR="00FB72AE" w:rsidRDefault="00FB72AE" w:rsidP="00FB72AE">
      <w:pPr>
        <w:pStyle w:val="Style4"/>
        <w:shd w:val="clear" w:color="auto" w:fill="auto"/>
        <w:spacing w:line="25" w:lineRule="atLeast"/>
        <w:ind w:left="426" w:right="2" w:firstLine="0"/>
        <w:jc w:val="both"/>
        <w:rPr>
          <w:rFonts w:cstheme="minorHAnsi"/>
          <w:sz w:val="22"/>
          <w:szCs w:val="22"/>
          <w:lang w:eastAsia="cs-CZ"/>
        </w:rPr>
      </w:pPr>
    </w:p>
    <w:p w14:paraId="1AD84792" w14:textId="709F01C0" w:rsidR="00763C90" w:rsidRPr="008D5D2F" w:rsidRDefault="00763C90" w:rsidP="00FB72AE">
      <w:pPr>
        <w:pStyle w:val="Style4"/>
        <w:shd w:val="clear" w:color="auto" w:fill="auto"/>
        <w:spacing w:line="25" w:lineRule="atLeast"/>
        <w:ind w:left="426" w:right="2" w:firstLine="0"/>
        <w:jc w:val="both"/>
        <w:rPr>
          <w:rFonts w:cstheme="minorHAnsi"/>
          <w:b/>
          <w:sz w:val="22"/>
          <w:szCs w:val="22"/>
          <w:u w:val="single"/>
          <w:lang w:eastAsia="cs-CZ"/>
        </w:rPr>
      </w:pPr>
      <w:r w:rsidRPr="008D5D2F">
        <w:rPr>
          <w:rFonts w:cstheme="minorHAnsi"/>
          <w:b/>
          <w:sz w:val="22"/>
          <w:szCs w:val="22"/>
          <w:u w:val="single"/>
          <w:lang w:eastAsia="cs-CZ"/>
        </w:rPr>
        <w:lastRenderedPageBreak/>
        <w:t xml:space="preserve">Kúpna cena predstavuje celkom za </w:t>
      </w:r>
      <w:r w:rsidR="006F220D" w:rsidRPr="008D5D2F">
        <w:rPr>
          <w:rFonts w:cstheme="minorHAnsi"/>
          <w:b/>
          <w:sz w:val="22"/>
          <w:szCs w:val="22"/>
          <w:u w:val="single"/>
          <w:lang w:eastAsia="cs-CZ"/>
        </w:rPr>
        <w:t>1</w:t>
      </w:r>
      <w:r w:rsidR="00C16699">
        <w:rPr>
          <w:rFonts w:cstheme="minorHAnsi"/>
          <w:b/>
          <w:sz w:val="22"/>
          <w:szCs w:val="22"/>
          <w:u w:val="single"/>
          <w:lang w:eastAsia="cs-CZ"/>
        </w:rPr>
        <w:t>7</w:t>
      </w:r>
      <w:r w:rsidRPr="008D5D2F">
        <w:rPr>
          <w:rFonts w:cstheme="minorHAnsi"/>
          <w:b/>
          <w:sz w:val="22"/>
          <w:szCs w:val="22"/>
          <w:u w:val="single"/>
          <w:lang w:eastAsia="cs-CZ"/>
        </w:rPr>
        <w:t xml:space="preserve"> ks</w:t>
      </w:r>
      <w:r w:rsidR="000955B1">
        <w:rPr>
          <w:rFonts w:cstheme="minorHAnsi"/>
          <w:b/>
          <w:sz w:val="22"/>
          <w:szCs w:val="22"/>
          <w:u w:val="single"/>
          <w:lang w:eastAsia="cs-CZ"/>
        </w:rPr>
        <w:t xml:space="preserve"> rýpadlo-nakladačov</w:t>
      </w:r>
      <w:r w:rsidRPr="008D5D2F">
        <w:rPr>
          <w:rFonts w:cstheme="minorHAnsi"/>
          <w:b/>
          <w:sz w:val="22"/>
          <w:szCs w:val="22"/>
          <w:u w:val="single"/>
          <w:lang w:eastAsia="cs-CZ"/>
        </w:rPr>
        <w:t xml:space="preserve"> sumu:</w:t>
      </w:r>
    </w:p>
    <w:p w14:paraId="763E735E" w14:textId="77777777" w:rsidR="00763C90" w:rsidRPr="008D5D2F" w:rsidRDefault="00763C90" w:rsidP="00971C09">
      <w:pPr>
        <w:pStyle w:val="Odsekzoznamu"/>
        <w:tabs>
          <w:tab w:val="left" w:pos="567"/>
          <w:tab w:val="left" w:pos="7088"/>
        </w:tabs>
        <w:spacing w:line="25" w:lineRule="atLeast"/>
        <w:ind w:left="720"/>
        <w:jc w:val="both"/>
        <w:rPr>
          <w:rFonts w:asciiTheme="minorHAnsi" w:hAnsiTheme="minorHAnsi" w:cstheme="minorHAnsi"/>
          <w:lang w:eastAsia="cs-CZ"/>
        </w:rPr>
      </w:pPr>
    </w:p>
    <w:p w14:paraId="54DCDA5A" w14:textId="77777777" w:rsidR="00763C90" w:rsidRPr="008D5D2F" w:rsidRDefault="00763C90" w:rsidP="00971C09">
      <w:pPr>
        <w:tabs>
          <w:tab w:val="left" w:pos="567"/>
          <w:tab w:val="left" w:pos="1843"/>
          <w:tab w:val="left" w:pos="7088"/>
        </w:tabs>
        <w:spacing w:line="25" w:lineRule="atLeast"/>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971C09">
      <w:pPr>
        <w:tabs>
          <w:tab w:val="left" w:pos="567"/>
          <w:tab w:val="left" w:pos="7088"/>
        </w:tabs>
        <w:spacing w:line="25" w:lineRule="atLeast"/>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971C09">
      <w:pPr>
        <w:tabs>
          <w:tab w:val="left" w:pos="567"/>
          <w:tab w:val="left" w:pos="7088"/>
        </w:tabs>
        <w:spacing w:line="25" w:lineRule="atLeast"/>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3700C188" w:rsidR="00763C90" w:rsidRPr="008D5D2F" w:rsidRDefault="00763C90" w:rsidP="00971C09">
      <w:pPr>
        <w:tabs>
          <w:tab w:val="left" w:pos="567"/>
          <w:tab w:val="left" w:pos="7088"/>
        </w:tabs>
        <w:spacing w:line="25" w:lineRule="atLeast"/>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00C16699">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2E2802C4" w14:textId="77777777" w:rsidR="00763C90" w:rsidRPr="008D5D2F" w:rsidRDefault="00763C90" w:rsidP="00971C09">
      <w:pPr>
        <w:spacing w:line="25" w:lineRule="atLeast"/>
        <w:jc w:val="both"/>
        <w:rPr>
          <w:rFonts w:asciiTheme="minorHAnsi" w:hAnsiTheme="minorHAnsi" w:cstheme="minorHAnsi"/>
          <w:color w:val="auto"/>
          <w:sz w:val="22"/>
          <w:szCs w:val="22"/>
        </w:rPr>
      </w:pPr>
    </w:p>
    <w:p w14:paraId="4FFED705" w14:textId="4724D92C" w:rsidR="00763C90" w:rsidRPr="008D5D2F" w:rsidRDefault="00763C90" w:rsidP="00971C09">
      <w:pPr>
        <w:pStyle w:val="Style4"/>
        <w:numPr>
          <w:ilvl w:val="0"/>
          <w:numId w:val="7"/>
        </w:numPr>
        <w:shd w:val="clear" w:color="auto" w:fill="auto"/>
        <w:spacing w:line="25" w:lineRule="atLeast"/>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7 tejto Zmluvy (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Pr="000C6D89">
        <w:rPr>
          <w:rFonts w:cstheme="minorHAnsi"/>
          <w:color w:val="000000"/>
          <w:sz w:val="22"/>
          <w:szCs w:val="22"/>
        </w:rPr>
        <w:t xml:space="preserve"> a mazív, min. 10 l paliva</w:t>
      </w:r>
      <w:r w:rsidR="00AA1AE0" w:rsidRPr="000C6D89">
        <w:rPr>
          <w:rFonts w:cstheme="minorHAnsi"/>
          <w:color w:val="000000"/>
          <w:sz w:val="22"/>
          <w:szCs w:val="22"/>
        </w:rPr>
        <w:t xml:space="preserve"> v nádrži každého vozidla</w:t>
      </w:r>
      <w:r w:rsidRPr="000C6D89">
        <w:rPr>
          <w:rFonts w:cstheme="minorHAnsi"/>
          <w:color w:val="000000"/>
          <w:sz w:val="22"/>
          <w:szCs w:val="22"/>
        </w:rPr>
        <w:t xml:space="preserve"> a vrátane</w:t>
      </w:r>
      <w:r w:rsidRPr="008D5D2F">
        <w:rPr>
          <w:rFonts w:cstheme="minorHAnsi"/>
          <w:color w:val="000000"/>
          <w:sz w:val="22"/>
          <w:szCs w:val="22"/>
        </w:rPr>
        <w:t xml:space="preserve"> vykonania predpredajného servisu a vrátane nákladov na materiál, filtre, dopravu a práce mechanika na prvú servisnú prehliadku).</w:t>
      </w:r>
    </w:p>
    <w:p w14:paraId="7E8BAF08" w14:textId="77777777" w:rsidR="00763C90" w:rsidRPr="008D5D2F" w:rsidRDefault="00763C90" w:rsidP="00971C09">
      <w:pPr>
        <w:pStyle w:val="Odsekzoznamu"/>
        <w:numPr>
          <w:ilvl w:val="0"/>
          <w:numId w:val="7"/>
        </w:numPr>
        <w:spacing w:line="25" w:lineRule="atLeast"/>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971C09">
      <w:pPr>
        <w:pStyle w:val="Odsekzoznamu"/>
        <w:numPr>
          <w:ilvl w:val="0"/>
          <w:numId w:val="7"/>
        </w:numPr>
        <w:spacing w:line="25" w:lineRule="atLeast"/>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971C09">
      <w:pPr>
        <w:pStyle w:val="Odsekzoznamu"/>
        <w:numPr>
          <w:ilvl w:val="0"/>
          <w:numId w:val="7"/>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4045190D" w:rsidR="0049366A" w:rsidRPr="000C6D89" w:rsidRDefault="0049366A" w:rsidP="00971C09">
      <w:pPr>
        <w:pStyle w:val="Odsekzoznamu"/>
        <w:numPr>
          <w:ilvl w:val="0"/>
          <w:numId w:val="7"/>
        </w:numPr>
        <w:spacing w:line="25" w:lineRule="atLeast"/>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8369F7">
        <w:rPr>
          <w:rFonts w:asciiTheme="minorHAnsi" w:hAnsiTheme="minorHAnsi" w:cstheme="minorHAnsi"/>
        </w:rPr>
        <w:t>povinný</w:t>
      </w:r>
      <w:r w:rsidRPr="008369F7">
        <w:rPr>
          <w:rFonts w:asciiTheme="minorHAnsi" w:hAnsiTheme="minorHAnsi" w:cstheme="minorHAnsi"/>
          <w:spacing w:val="73"/>
        </w:rPr>
        <w:t xml:space="preserve"> </w:t>
      </w:r>
      <w:r w:rsidRPr="008369F7">
        <w:rPr>
          <w:rFonts w:asciiTheme="minorHAnsi" w:hAnsiTheme="minorHAnsi" w:cstheme="minorHAnsi"/>
        </w:rPr>
        <w:t>vystaviť</w:t>
      </w:r>
      <w:r w:rsidRPr="008369F7">
        <w:rPr>
          <w:rFonts w:asciiTheme="minorHAnsi" w:hAnsiTheme="minorHAnsi" w:cstheme="minorHAnsi"/>
          <w:spacing w:val="74"/>
        </w:rPr>
        <w:t xml:space="preserve"> </w:t>
      </w:r>
      <w:r w:rsidRPr="008369F7">
        <w:rPr>
          <w:rFonts w:asciiTheme="minorHAnsi" w:hAnsiTheme="minorHAnsi" w:cstheme="minorHAnsi"/>
        </w:rPr>
        <w:t>faktúru</w:t>
      </w:r>
      <w:r w:rsidR="00AA1AE0" w:rsidRPr="008369F7">
        <w:rPr>
          <w:rFonts w:asciiTheme="minorHAnsi" w:hAnsiTheme="minorHAnsi" w:cstheme="minorHAnsi"/>
        </w:rPr>
        <w:t xml:space="preserve"> na každé dodané </w:t>
      </w:r>
      <w:r w:rsidR="003F0991" w:rsidRPr="008369F7">
        <w:rPr>
          <w:rFonts w:asciiTheme="minorHAnsi" w:hAnsiTheme="minorHAnsi" w:cstheme="minorHAnsi"/>
        </w:rPr>
        <w:t>vozidlo (rýpadlo-nakladač)</w:t>
      </w:r>
      <w:r w:rsidR="00AA1AE0" w:rsidRPr="008369F7">
        <w:rPr>
          <w:rFonts w:asciiTheme="minorHAnsi" w:hAnsiTheme="minorHAnsi" w:cstheme="minorHAnsi"/>
        </w:rPr>
        <w:t xml:space="preserve"> zvlášť</w:t>
      </w:r>
      <w:r w:rsidR="003F0991" w:rsidRPr="008369F7">
        <w:rPr>
          <w:rFonts w:asciiTheme="minorHAnsi" w:hAnsiTheme="minorHAnsi" w:cstheme="minorHAnsi"/>
        </w:rPr>
        <w:t xml:space="preserve"> s rozpisom položiek: rýpadlo-nakladač, asfaltová fréza, búracie kladivo s uvedením výrobných čísel </w:t>
      </w:r>
      <w:r w:rsidR="00EE07E1" w:rsidRPr="008369F7">
        <w:rPr>
          <w:rFonts w:asciiTheme="minorHAnsi" w:hAnsiTheme="minorHAnsi" w:cstheme="minorHAnsi"/>
        </w:rPr>
        <w:t>vozidla</w:t>
      </w:r>
      <w:r w:rsidR="003F0991" w:rsidRPr="008369F7">
        <w:rPr>
          <w:rFonts w:asciiTheme="minorHAnsi" w:hAnsiTheme="minorHAnsi" w:cstheme="minorHAnsi"/>
        </w:rPr>
        <w:t xml:space="preserve"> a prídavných zariadení</w:t>
      </w:r>
      <w:r w:rsidR="009021A5" w:rsidRPr="008369F7">
        <w:rPr>
          <w:rFonts w:asciiTheme="minorHAnsi" w:hAnsiTheme="minorHAnsi" w:cstheme="minorHAnsi"/>
        </w:rPr>
        <w:t>.</w:t>
      </w:r>
      <w:r w:rsidRPr="008369F7">
        <w:rPr>
          <w:rFonts w:asciiTheme="minorHAnsi" w:hAnsiTheme="minorHAnsi" w:cstheme="minorHAnsi"/>
        </w:rPr>
        <w:t xml:space="preserve"> Neoddeliteľnou súčasťou každej faktúry musí byť Dodací list. Splatnosť faktúry je 30 (tridsať)</w:t>
      </w:r>
      <w:r w:rsidRPr="000C6D89">
        <w:rPr>
          <w:rFonts w:asciiTheme="minorHAnsi" w:hAnsiTheme="minorHAnsi" w:cstheme="minorHAnsi"/>
        </w:rPr>
        <w:t xml:space="preserve">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2ECB9DE3" w:rsidR="00763C90" w:rsidRPr="008D5D2F" w:rsidRDefault="00763C90" w:rsidP="00971C09">
      <w:pPr>
        <w:pStyle w:val="Odsekzoznamu"/>
        <w:spacing w:line="25" w:lineRule="atLeast"/>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 dňa doporučeného doručenia faktúry do podateľne Kupujúceho.</w:t>
      </w:r>
    </w:p>
    <w:p w14:paraId="5CE44AC1" w14:textId="210BCD57" w:rsidR="00763C90" w:rsidRPr="008D5D2F" w:rsidRDefault="00763C90" w:rsidP="00971C09">
      <w:pPr>
        <w:tabs>
          <w:tab w:val="left" w:pos="284"/>
          <w:tab w:val="left" w:pos="7088"/>
        </w:tabs>
        <w:spacing w:line="25" w:lineRule="atLeast"/>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2617CAEA" w:rsidR="00763C90" w:rsidRPr="008D5D2F" w:rsidRDefault="00763C90" w:rsidP="00971C09">
      <w:pPr>
        <w:pStyle w:val="Style4"/>
        <w:numPr>
          <w:ilvl w:val="0"/>
          <w:numId w:val="1"/>
        </w:numPr>
        <w:shd w:val="clear" w:color="auto" w:fill="auto"/>
        <w:spacing w:line="25" w:lineRule="atLeast"/>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 zvlášť, výlučne bezhotovostne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na bankový účet Predávajúceho uvedený v záhlaví Zmluvy, </w:t>
      </w:r>
    </w:p>
    <w:p w14:paraId="5EF470DC" w14:textId="0AEC7031" w:rsidR="00763C90" w:rsidRPr="008D5D2F" w:rsidRDefault="00763C90" w:rsidP="00971C09">
      <w:pPr>
        <w:pStyle w:val="Style4"/>
        <w:numPr>
          <w:ilvl w:val="0"/>
          <w:numId w:val="1"/>
        </w:numPr>
        <w:shd w:val="clear" w:color="auto" w:fill="auto"/>
        <w:spacing w:line="25" w:lineRule="atLeast"/>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71C09">
      <w:pPr>
        <w:tabs>
          <w:tab w:val="left" w:pos="7088"/>
        </w:tabs>
        <w:spacing w:line="25" w:lineRule="atLeast"/>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971C09">
      <w:pPr>
        <w:pStyle w:val="Odsekzoznamu"/>
        <w:numPr>
          <w:ilvl w:val="0"/>
          <w:numId w:val="4"/>
        </w:numPr>
        <w:tabs>
          <w:tab w:val="left" w:pos="7088"/>
        </w:tabs>
        <w:spacing w:line="25" w:lineRule="atLeast"/>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971C09">
      <w:pPr>
        <w:pStyle w:val="Odsekzoznamu"/>
        <w:numPr>
          <w:ilvl w:val="0"/>
          <w:numId w:val="4"/>
        </w:numPr>
        <w:tabs>
          <w:tab w:val="left" w:pos="7088"/>
        </w:tabs>
        <w:spacing w:line="25" w:lineRule="atLeast"/>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971C09">
      <w:pPr>
        <w:pStyle w:val="Odsekzoznamu"/>
        <w:numPr>
          <w:ilvl w:val="0"/>
          <w:numId w:val="4"/>
        </w:numPr>
        <w:tabs>
          <w:tab w:val="left" w:pos="7088"/>
        </w:tabs>
        <w:spacing w:line="25" w:lineRule="atLeast"/>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971C09">
      <w:pPr>
        <w:tabs>
          <w:tab w:val="left" w:pos="7088"/>
        </w:tabs>
        <w:spacing w:line="25" w:lineRule="atLeast"/>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971C09">
      <w:pPr>
        <w:pStyle w:val="Odsekzoznamu"/>
        <w:numPr>
          <w:ilvl w:val="0"/>
          <w:numId w:val="5"/>
        </w:numPr>
        <w:tabs>
          <w:tab w:val="left" w:pos="7088"/>
        </w:tabs>
        <w:spacing w:line="25" w:lineRule="atLeast"/>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971C09">
      <w:pPr>
        <w:tabs>
          <w:tab w:val="left" w:pos="7088"/>
        </w:tabs>
        <w:spacing w:line="25" w:lineRule="atLeast"/>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971C09">
      <w:pPr>
        <w:tabs>
          <w:tab w:val="left" w:pos="7088"/>
        </w:tabs>
        <w:spacing w:line="25" w:lineRule="atLeast"/>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971C09">
      <w:pPr>
        <w:pStyle w:val="Odsekzoznamu"/>
        <w:numPr>
          <w:ilvl w:val="0"/>
          <w:numId w:val="6"/>
        </w:numPr>
        <w:tabs>
          <w:tab w:val="left" w:pos="7088"/>
        </w:tabs>
        <w:spacing w:line="25" w:lineRule="atLeast"/>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3FEBD17E" w:rsidR="00763C90" w:rsidRPr="000C6D89" w:rsidRDefault="00763C90" w:rsidP="00971C09">
      <w:pPr>
        <w:pStyle w:val="Odsekzoznamu"/>
        <w:widowControl w:val="0"/>
        <w:numPr>
          <w:ilvl w:val="0"/>
          <w:numId w:val="6"/>
        </w:numPr>
        <w:tabs>
          <w:tab w:val="left" w:pos="7088"/>
        </w:tabs>
        <w:spacing w:line="25" w:lineRule="atLeast"/>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v požadovanom druhu, množstve, kvalite a s vlastnosťami vymienenými Kupujúcim) alebo včas (v lehote podľa ods. 8 článku I Zmluvy), má Kupujúci  právo na zmluvnú pokutu  dohodnutú vo výške</w:t>
      </w:r>
      <w:r w:rsidR="008C2B6E">
        <w:rPr>
          <w:rFonts w:asciiTheme="minorHAnsi" w:hAnsiTheme="minorHAnsi" w:cstheme="minorHAnsi"/>
          <w:lang w:eastAsia="cs-CZ"/>
        </w:rPr>
        <w:t xml:space="preserve"> 0,05</w:t>
      </w:r>
      <w:r w:rsidRPr="000C6D89">
        <w:rPr>
          <w:rFonts w:asciiTheme="minorHAnsi" w:hAnsiTheme="minorHAnsi" w:cstheme="minorHAnsi"/>
          <w:lang w:eastAsia="cs-CZ"/>
        </w:rPr>
        <w:t xml:space="preserve"> % z Kúpnej ceny </w:t>
      </w:r>
      <w:r w:rsidR="00DE08E3" w:rsidRPr="000C6D89">
        <w:rPr>
          <w:rFonts w:asciiTheme="minorHAnsi" w:hAnsiTheme="minorHAnsi" w:cstheme="minorHAnsi"/>
          <w:lang w:eastAsia="cs-CZ"/>
        </w:rPr>
        <w:t>pripadajúcej na každé vozidlo, s ktorým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971C09">
      <w:pPr>
        <w:pStyle w:val="Odsekzoznamu"/>
        <w:widowControl w:val="0"/>
        <w:numPr>
          <w:ilvl w:val="0"/>
          <w:numId w:val="6"/>
        </w:numPr>
        <w:tabs>
          <w:tab w:val="left" w:pos="7088"/>
        </w:tabs>
        <w:spacing w:line="25" w:lineRule="atLeast"/>
        <w:ind w:left="426" w:hanging="426"/>
        <w:jc w:val="both"/>
        <w:rPr>
          <w:rFonts w:asciiTheme="minorHAnsi" w:hAnsiTheme="minorHAnsi" w:cstheme="minorHAnsi"/>
          <w:lang w:eastAsia="cs-CZ"/>
        </w:rPr>
      </w:pPr>
      <w:r w:rsidRPr="008D5D2F">
        <w:rPr>
          <w:rFonts w:asciiTheme="minorHAnsi" w:hAnsiTheme="minorHAnsi" w:cstheme="minorHAnsi"/>
        </w:rPr>
        <w:lastRenderedPageBreak/>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971C09">
      <w:pPr>
        <w:pStyle w:val="Odsekzoznamu"/>
        <w:widowControl w:val="0"/>
        <w:numPr>
          <w:ilvl w:val="0"/>
          <w:numId w:val="6"/>
        </w:numPr>
        <w:tabs>
          <w:tab w:val="left" w:pos="567"/>
          <w:tab w:val="left" w:pos="7088"/>
        </w:tabs>
        <w:spacing w:line="25" w:lineRule="atLeast"/>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971C09">
      <w:pPr>
        <w:pStyle w:val="Odsekzoznamu"/>
        <w:widowControl w:val="0"/>
        <w:numPr>
          <w:ilvl w:val="0"/>
          <w:numId w:val="6"/>
        </w:numPr>
        <w:tabs>
          <w:tab w:val="left" w:pos="567"/>
          <w:tab w:val="left" w:pos="7088"/>
        </w:tabs>
        <w:spacing w:line="25" w:lineRule="atLeast"/>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0A2556F4" w:rsidR="00DE08E3" w:rsidRDefault="00DE08E3" w:rsidP="00971C09">
      <w:pPr>
        <w:pStyle w:val="Odsekzoznamu"/>
        <w:widowControl w:val="0"/>
        <w:numPr>
          <w:ilvl w:val="0"/>
          <w:numId w:val="6"/>
        </w:numPr>
        <w:tabs>
          <w:tab w:val="left" w:pos="567"/>
          <w:tab w:val="left" w:pos="7088"/>
        </w:tabs>
        <w:spacing w:line="25" w:lineRule="atLeast"/>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558571EE" w14:textId="77777777" w:rsidR="00971C09" w:rsidRDefault="00971C09" w:rsidP="00971C09">
      <w:pPr>
        <w:pStyle w:val="Odsekzoznamu"/>
        <w:widowControl w:val="0"/>
        <w:tabs>
          <w:tab w:val="left" w:pos="567"/>
          <w:tab w:val="left" w:pos="7088"/>
        </w:tabs>
        <w:spacing w:line="25" w:lineRule="atLeast"/>
        <w:ind w:left="426"/>
        <w:jc w:val="both"/>
        <w:rPr>
          <w:rFonts w:asciiTheme="minorHAnsi" w:hAnsiTheme="minorHAnsi" w:cstheme="minorHAnsi"/>
          <w:lang w:eastAsia="cs-CZ"/>
        </w:rPr>
      </w:pPr>
    </w:p>
    <w:p w14:paraId="2B319A68" w14:textId="77777777" w:rsidR="00763C90" w:rsidRPr="008D5D2F" w:rsidRDefault="00763C90" w:rsidP="00971C09">
      <w:pPr>
        <w:pStyle w:val="Style10"/>
        <w:keepNext/>
        <w:keepLines/>
        <w:shd w:val="clear" w:color="auto" w:fill="auto"/>
        <w:spacing w:before="0" w:line="25" w:lineRule="atLeast"/>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t>III</w:t>
      </w:r>
    </w:p>
    <w:bookmarkEnd w:id="3"/>
    <w:p w14:paraId="28FD4ED1" w14:textId="77777777" w:rsidR="00763C90" w:rsidRPr="008D5D2F" w:rsidRDefault="00763C90" w:rsidP="00971C09">
      <w:pPr>
        <w:pStyle w:val="Style2"/>
        <w:shd w:val="clear" w:color="auto" w:fill="auto"/>
        <w:spacing w:after="0" w:line="25" w:lineRule="atLeast"/>
        <w:ind w:right="20"/>
        <w:rPr>
          <w:rFonts w:cstheme="minorHAnsi"/>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971C09">
      <w:pPr>
        <w:pStyle w:val="Style4"/>
        <w:numPr>
          <w:ilvl w:val="0"/>
          <w:numId w:val="8"/>
        </w:numPr>
        <w:shd w:val="clear" w:color="auto" w:fill="auto"/>
        <w:spacing w:line="25" w:lineRule="atLeast"/>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36A66D72" w:rsidR="00763C90" w:rsidRPr="008D5D2F" w:rsidRDefault="00763C90" w:rsidP="00971C09">
      <w:pPr>
        <w:pStyle w:val="Style4"/>
        <w:numPr>
          <w:ilvl w:val="0"/>
          <w:numId w:val="8"/>
        </w:numPr>
        <w:shd w:val="clear" w:color="auto" w:fill="auto"/>
        <w:spacing w:line="25" w:lineRule="atLeast"/>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om vozidle</w:t>
      </w:r>
      <w:r w:rsidRPr="008D5D2F">
        <w:rPr>
          <w:rStyle w:val="CharStyle8"/>
          <w:rFonts w:cstheme="minorHAnsi"/>
          <w:color w:val="000000"/>
          <w:sz w:val="22"/>
          <w:szCs w:val="22"/>
        </w:rPr>
        <w:t xml:space="preserve"> 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971C09">
      <w:pPr>
        <w:pStyle w:val="Style4"/>
        <w:numPr>
          <w:ilvl w:val="0"/>
          <w:numId w:val="8"/>
        </w:numPr>
        <w:shd w:val="clear" w:color="auto" w:fill="auto"/>
        <w:spacing w:line="25" w:lineRule="atLeast"/>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971C09">
      <w:pPr>
        <w:pStyle w:val="Style4"/>
        <w:pBdr>
          <w:top w:val="single" w:sz="4" w:space="1" w:color="auto"/>
          <w:left w:val="single" w:sz="4" w:space="13" w:color="auto"/>
          <w:bottom w:val="single" w:sz="4" w:space="1" w:color="auto"/>
          <w:right w:val="single" w:sz="4" w:space="4" w:color="auto"/>
        </w:pBdr>
        <w:shd w:val="clear" w:color="auto" w:fill="auto"/>
        <w:spacing w:line="25" w:lineRule="atLeast"/>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971C09">
      <w:pPr>
        <w:pStyle w:val="Style4"/>
        <w:pBdr>
          <w:top w:val="single" w:sz="4" w:space="1" w:color="auto"/>
          <w:left w:val="single" w:sz="4" w:space="13" w:color="auto"/>
          <w:bottom w:val="single" w:sz="4" w:space="1" w:color="auto"/>
          <w:right w:val="single" w:sz="4" w:space="4" w:color="auto"/>
        </w:pBdr>
        <w:shd w:val="clear" w:color="auto" w:fill="auto"/>
        <w:spacing w:line="25" w:lineRule="atLeast"/>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4D8533E9" w:rsidR="00763C90" w:rsidRPr="008D5D2F" w:rsidRDefault="00763C90" w:rsidP="00971C09">
      <w:pPr>
        <w:pStyle w:val="Style4"/>
        <w:pBdr>
          <w:top w:val="single" w:sz="4" w:space="1" w:color="auto"/>
          <w:left w:val="single" w:sz="4" w:space="13" w:color="auto"/>
          <w:bottom w:val="single" w:sz="4" w:space="1" w:color="auto"/>
          <w:right w:val="single" w:sz="4" w:space="4" w:color="auto"/>
        </w:pBdr>
        <w:shd w:val="clear" w:color="auto" w:fill="auto"/>
        <w:spacing w:line="25" w:lineRule="atLeast"/>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w:t>
      </w:r>
      <w:hyperlink r:id="rId9" w:history="1">
        <w:r w:rsidR="00971C09" w:rsidRPr="00225333">
          <w:rPr>
            <w:rStyle w:val="Hypertextovprepojenie"/>
            <w:rFonts w:cstheme="minorHAnsi"/>
            <w:sz w:val="22"/>
            <w:szCs w:val="22"/>
            <w:shd w:val="clear" w:color="auto" w:fill="FFFFFF"/>
          </w:rPr>
          <w:t>jan.lehotsky@bbrsc.sk</w:t>
        </w:r>
      </w:hyperlink>
      <w:r w:rsidR="00971C09">
        <w:rPr>
          <w:rStyle w:val="CharStyle8"/>
          <w:rFonts w:cstheme="minorHAnsi"/>
          <w:color w:val="000000"/>
          <w:sz w:val="22"/>
          <w:szCs w:val="22"/>
        </w:rPr>
        <w:t xml:space="preserve"> </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971C09">
      <w:pPr>
        <w:pStyle w:val="Style4"/>
        <w:shd w:val="clear" w:color="auto" w:fill="auto"/>
        <w:spacing w:line="25" w:lineRule="atLeast"/>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971C09">
      <w:pPr>
        <w:pStyle w:val="Style4"/>
        <w:numPr>
          <w:ilvl w:val="0"/>
          <w:numId w:val="8"/>
        </w:numPr>
        <w:shd w:val="clear" w:color="auto" w:fill="auto"/>
        <w:spacing w:line="25" w:lineRule="atLeast"/>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971C09">
      <w:pPr>
        <w:pStyle w:val="Style4"/>
        <w:numPr>
          <w:ilvl w:val="0"/>
          <w:numId w:val="8"/>
        </w:numPr>
        <w:shd w:val="clear" w:color="auto" w:fill="auto"/>
        <w:spacing w:line="25" w:lineRule="atLeast"/>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4699C1E" w:rsidR="00763C90" w:rsidRPr="008D5D2F" w:rsidRDefault="00763C90" w:rsidP="00971C09">
      <w:pPr>
        <w:pStyle w:val="Style4"/>
        <w:numPr>
          <w:ilvl w:val="0"/>
          <w:numId w:val="8"/>
        </w:numPr>
        <w:shd w:val="clear" w:color="auto" w:fill="auto"/>
        <w:spacing w:line="25" w:lineRule="atLeast"/>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 podľa požiadaviek Kupujúceho. </w:t>
      </w:r>
    </w:p>
    <w:p w14:paraId="59F5949A" w14:textId="7B70A680" w:rsidR="00763C90" w:rsidRPr="00971C09" w:rsidRDefault="00763C90" w:rsidP="00FA4963">
      <w:pPr>
        <w:pStyle w:val="Style4"/>
        <w:numPr>
          <w:ilvl w:val="0"/>
          <w:numId w:val="8"/>
        </w:numPr>
        <w:shd w:val="clear" w:color="auto" w:fill="auto"/>
        <w:spacing w:line="25" w:lineRule="atLeast"/>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2BB0840C" w14:textId="77777777" w:rsidR="00971C09" w:rsidRPr="000C6D89" w:rsidRDefault="00971C09" w:rsidP="00971C09">
      <w:pPr>
        <w:pStyle w:val="Style4"/>
        <w:shd w:val="clear" w:color="auto" w:fill="auto"/>
        <w:tabs>
          <w:tab w:val="left" w:pos="359"/>
        </w:tabs>
        <w:spacing w:line="25" w:lineRule="atLeast"/>
        <w:ind w:left="425" w:firstLine="0"/>
        <w:jc w:val="both"/>
        <w:rPr>
          <w:rStyle w:val="CharStyle8"/>
          <w:rFonts w:cstheme="minorHAnsi"/>
          <w:sz w:val="22"/>
          <w:szCs w:val="22"/>
        </w:rPr>
      </w:pPr>
    </w:p>
    <w:p w14:paraId="2AEDE180" w14:textId="77777777" w:rsidR="00763C90" w:rsidRPr="008D5D2F" w:rsidRDefault="00763C90" w:rsidP="00971C09">
      <w:pPr>
        <w:pStyle w:val="Bezriadkovania"/>
        <w:spacing w:line="25" w:lineRule="atLeast"/>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Pr="008D5D2F" w:rsidRDefault="00763C90" w:rsidP="00971C09">
      <w:pPr>
        <w:pStyle w:val="Bezriadkovania"/>
        <w:spacing w:line="25" w:lineRule="atLeast"/>
        <w:jc w:val="center"/>
        <w:rPr>
          <w:rFonts w:asciiTheme="minorHAnsi" w:hAnsiTheme="minorHAnsi" w:cstheme="minorHAnsi"/>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971C09">
      <w:pPr>
        <w:pStyle w:val="Bezriadkovania"/>
        <w:numPr>
          <w:ilvl w:val="0"/>
          <w:numId w:val="10"/>
        </w:numPr>
        <w:spacing w:line="25" w:lineRule="atLeast"/>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77777777" w:rsidR="00763C90" w:rsidRPr="002D277D" w:rsidRDefault="00763C90" w:rsidP="00971C09">
      <w:pPr>
        <w:pStyle w:val="Bezriadkovania"/>
        <w:numPr>
          <w:ilvl w:val="0"/>
          <w:numId w:val="10"/>
        </w:numPr>
        <w:spacing w:line="25" w:lineRule="atLeast"/>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134D4D8C" w14:textId="397C7552" w:rsidR="002D277D" w:rsidRPr="008369F7" w:rsidRDefault="002D277D" w:rsidP="00971C09">
      <w:pPr>
        <w:pStyle w:val="Bezriadkovania"/>
        <w:numPr>
          <w:ilvl w:val="0"/>
          <w:numId w:val="10"/>
        </w:numPr>
        <w:spacing w:line="25" w:lineRule="atLeast"/>
        <w:ind w:left="426" w:hanging="426"/>
        <w:jc w:val="both"/>
        <w:rPr>
          <w:rStyle w:val="CharStyle10"/>
          <w:rFonts w:asciiTheme="minorHAnsi" w:hAnsiTheme="minorHAnsi" w:cstheme="minorHAnsi"/>
          <w:color w:val="auto"/>
          <w:sz w:val="22"/>
          <w:szCs w:val="22"/>
        </w:rPr>
      </w:pPr>
      <w:r w:rsidRPr="008369F7">
        <w:rPr>
          <w:rStyle w:val="CharStyle10"/>
          <w:rFonts w:asciiTheme="minorHAnsi" w:hAnsiTheme="minorHAnsi" w:cstheme="minorHAnsi"/>
          <w:color w:val="auto"/>
          <w:sz w:val="22"/>
          <w:szCs w:val="22"/>
        </w:rPr>
        <w:lastRenderedPageBreak/>
        <w:t>v prípade, ak má dodávaný Predmet kúpy alebo iba jeho časť v čase preberacieho konania akúkoľvek vadu, Kupujúcemu vzniká voči Predávajúcemu nárok na zmluvnú pokutu, a to vo výške   0,5 % z kúpnej ceny vadnej časti Tovaru, za každý aj začatý deň  omeškania až do odstránenia vady Tovaru (vrátane výmeny vadnej časti Tovaru) teda až do poskytnutia riadneho plnenia podľa  príslušných ustanovení Obchodného zákonníka; pre vylúčenie akýchkoľvek pochybností sa za vadu podľa tohto  bodu rozumie aj dodanie akejkoľvek časti Tovaru, ktorý nebude disponovať potrebnými certifikátmi potvrdzujúcimi potrebné typové schválenie  resp. schválenie technickej spôsobilosti príslušným orgánom (nedodanie súvisiacej dokumentácie Tovaru),</w:t>
      </w:r>
    </w:p>
    <w:p w14:paraId="642D38B1" w14:textId="1D46B0CB" w:rsidR="00763C90" w:rsidRPr="008369F7" w:rsidRDefault="00763C90" w:rsidP="00971C09">
      <w:pPr>
        <w:pStyle w:val="Bezriadkovania"/>
        <w:numPr>
          <w:ilvl w:val="0"/>
          <w:numId w:val="10"/>
        </w:numPr>
        <w:spacing w:line="25" w:lineRule="atLeast"/>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w:t>
      </w:r>
      <w:r w:rsidRPr="008369F7">
        <w:rPr>
          <w:rStyle w:val="CharStyle8"/>
          <w:rFonts w:asciiTheme="minorHAnsi" w:hAnsiTheme="minorHAnsi" w:cstheme="minorHAnsi"/>
          <w:sz w:val="22"/>
          <w:szCs w:val="22"/>
        </w:rPr>
        <w:t xml:space="preserve">minimálne </w:t>
      </w:r>
      <w:r w:rsidR="00C33072" w:rsidRPr="008369F7">
        <w:rPr>
          <w:rStyle w:val="CharStyle8"/>
          <w:rFonts w:asciiTheme="minorHAnsi" w:hAnsiTheme="minorHAnsi" w:cstheme="minorHAnsi"/>
          <w:b/>
          <w:sz w:val="22"/>
          <w:szCs w:val="22"/>
        </w:rPr>
        <w:t>60 mesiacov</w:t>
      </w:r>
      <w:r w:rsidRPr="008369F7">
        <w:rPr>
          <w:rStyle w:val="CharStyle15"/>
          <w:rFonts w:asciiTheme="minorHAnsi" w:hAnsiTheme="minorHAnsi" w:cstheme="minorHAnsi"/>
          <w:sz w:val="22"/>
          <w:szCs w:val="22"/>
        </w:rPr>
        <w:t xml:space="preserve">. </w:t>
      </w:r>
    </w:p>
    <w:p w14:paraId="35E4CED8" w14:textId="0C312003" w:rsidR="00763C90" w:rsidRPr="008D5D2F" w:rsidRDefault="00763C90" w:rsidP="00971C09">
      <w:pPr>
        <w:pStyle w:val="Bezriadkovania"/>
        <w:numPr>
          <w:ilvl w:val="0"/>
          <w:numId w:val="10"/>
        </w:numPr>
        <w:spacing w:line="25" w:lineRule="atLeast"/>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Záruka začína plynúť odo dňa prevzatia Tovaru Kupujúcim (od dátumu podpisu Protokolu o odovzdaní a prevzatí Tovaru poverenej osoby objednávateľom). Pre nároky z vád Tovaru sa použijú ust. § 436a nasl. Obchodného zákonníka.</w:t>
      </w:r>
    </w:p>
    <w:p w14:paraId="25E00791" w14:textId="77777777" w:rsidR="00763C90" w:rsidRPr="008D5D2F" w:rsidRDefault="00763C90" w:rsidP="00971C09">
      <w:pPr>
        <w:pStyle w:val="Bezriadkovania"/>
        <w:numPr>
          <w:ilvl w:val="0"/>
          <w:numId w:val="10"/>
        </w:numPr>
        <w:spacing w:line="25" w:lineRule="atLeast"/>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vadný Tovar alebo požadovať zľavu z Kúpnej ceny.  </w:t>
      </w:r>
    </w:p>
    <w:p w14:paraId="1E8F0A03" w14:textId="320F315F" w:rsidR="00763C90" w:rsidRPr="002D277D" w:rsidRDefault="00763C90" w:rsidP="00971C09">
      <w:pPr>
        <w:pStyle w:val="Bezriadkovania"/>
        <w:numPr>
          <w:ilvl w:val="0"/>
          <w:numId w:val="10"/>
        </w:numPr>
        <w:spacing w:line="25" w:lineRule="atLeast"/>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w:t>
      </w:r>
      <w:r w:rsidR="008369F7">
        <w:rPr>
          <w:rStyle w:val="CharStyle8"/>
          <w:rFonts w:asciiTheme="minorHAnsi" w:hAnsiTheme="minorHAnsi" w:cstheme="minorHAnsi"/>
          <w:sz w:val="22"/>
          <w:szCs w:val="22"/>
        </w:rPr>
        <w:t xml:space="preserve"> dňa oznámenia vád (</w:t>
      </w:r>
      <w:r w:rsidRPr="008D5D2F">
        <w:rPr>
          <w:rStyle w:val="CharStyle8"/>
          <w:rFonts w:asciiTheme="minorHAnsi" w:hAnsiTheme="minorHAnsi" w:cstheme="minorHAnsi"/>
          <w:sz w:val="22"/>
          <w:szCs w:val="22"/>
        </w:rPr>
        <w:t>reklamácie).</w:t>
      </w:r>
    </w:p>
    <w:p w14:paraId="176A5900" w14:textId="2313FA94" w:rsidR="002D277D" w:rsidRPr="008369F7" w:rsidRDefault="002D277D" w:rsidP="00971C09">
      <w:pPr>
        <w:pStyle w:val="Bezriadkovania"/>
        <w:numPr>
          <w:ilvl w:val="0"/>
          <w:numId w:val="10"/>
        </w:numPr>
        <w:spacing w:line="25" w:lineRule="atLeast"/>
        <w:ind w:left="426" w:hanging="426"/>
        <w:jc w:val="both"/>
        <w:rPr>
          <w:rStyle w:val="CharStyle8"/>
          <w:rFonts w:asciiTheme="minorHAnsi" w:hAnsiTheme="minorHAnsi" w:cstheme="minorHAnsi"/>
          <w:color w:val="auto"/>
          <w:sz w:val="22"/>
          <w:szCs w:val="22"/>
        </w:rPr>
      </w:pPr>
      <w:r w:rsidRPr="008369F7">
        <w:rPr>
          <w:rStyle w:val="CharStyle8"/>
          <w:rFonts w:asciiTheme="minorHAnsi" w:hAnsiTheme="minorHAnsi" w:cstheme="minorHAnsi"/>
          <w:color w:val="auto"/>
          <w:sz w:val="22"/>
          <w:szCs w:val="22"/>
        </w:rPr>
        <w:t xml:space="preserve">V prípade, že predávajúci </w:t>
      </w:r>
      <w:r w:rsidRPr="008369F7">
        <w:rPr>
          <w:rStyle w:val="CharStyle8"/>
          <w:rFonts w:asciiTheme="minorHAnsi" w:hAnsiTheme="minorHAnsi" w:cstheme="minorHAnsi"/>
          <w:b/>
          <w:i/>
          <w:color w:val="auto"/>
          <w:sz w:val="22"/>
          <w:szCs w:val="22"/>
        </w:rPr>
        <w:t xml:space="preserve">neodstráni poruchu do </w:t>
      </w:r>
      <w:r w:rsidR="00DC396D" w:rsidRPr="008369F7">
        <w:rPr>
          <w:rStyle w:val="CharStyle8"/>
          <w:rFonts w:asciiTheme="minorHAnsi" w:hAnsiTheme="minorHAnsi" w:cstheme="minorHAnsi"/>
          <w:b/>
          <w:i/>
          <w:color w:val="auto"/>
          <w:sz w:val="22"/>
          <w:szCs w:val="22"/>
        </w:rPr>
        <w:t>5</w:t>
      </w:r>
      <w:r w:rsidRPr="008369F7">
        <w:rPr>
          <w:rStyle w:val="CharStyle8"/>
          <w:rFonts w:asciiTheme="minorHAnsi" w:hAnsiTheme="minorHAnsi" w:cstheme="minorHAnsi"/>
          <w:b/>
          <w:i/>
          <w:color w:val="auto"/>
          <w:sz w:val="22"/>
          <w:szCs w:val="22"/>
        </w:rPr>
        <w:t xml:space="preserve"> pracovných dní</w:t>
      </w:r>
      <w:r w:rsidRPr="008369F7">
        <w:rPr>
          <w:rStyle w:val="CharStyle8"/>
          <w:rFonts w:asciiTheme="minorHAnsi" w:hAnsiTheme="minorHAnsi" w:cstheme="minorHAnsi"/>
          <w:color w:val="auto"/>
          <w:sz w:val="22"/>
          <w:szCs w:val="22"/>
        </w:rPr>
        <w:t xml:space="preserve"> od začatia prác na odstraňovaní poruchy je Predávajúci povinný poskytnúť Kupujúcemu </w:t>
      </w:r>
      <w:r w:rsidRPr="008369F7">
        <w:rPr>
          <w:rStyle w:val="CharStyle8"/>
          <w:rFonts w:asciiTheme="minorHAnsi" w:hAnsiTheme="minorHAnsi" w:cstheme="minorHAnsi"/>
          <w:b/>
          <w:i/>
          <w:color w:val="auto"/>
          <w:sz w:val="22"/>
          <w:szCs w:val="22"/>
        </w:rPr>
        <w:t xml:space="preserve">náhradný </w:t>
      </w:r>
      <w:r w:rsidR="00904BBC">
        <w:rPr>
          <w:rStyle w:val="CharStyle8"/>
          <w:rFonts w:asciiTheme="minorHAnsi" w:hAnsiTheme="minorHAnsi" w:cstheme="minorHAnsi"/>
          <w:b/>
          <w:i/>
          <w:color w:val="auto"/>
          <w:sz w:val="22"/>
          <w:szCs w:val="22"/>
        </w:rPr>
        <w:t>rýpadlo-</w:t>
      </w:r>
      <w:r w:rsidRPr="008369F7">
        <w:rPr>
          <w:rStyle w:val="CharStyle8"/>
          <w:rFonts w:asciiTheme="minorHAnsi" w:hAnsiTheme="minorHAnsi" w:cstheme="minorHAnsi"/>
          <w:b/>
          <w:i/>
          <w:color w:val="auto"/>
          <w:sz w:val="22"/>
          <w:szCs w:val="22"/>
        </w:rPr>
        <w:t>nakladač</w:t>
      </w:r>
      <w:r w:rsidRPr="008369F7">
        <w:rPr>
          <w:rStyle w:val="CharStyle8"/>
          <w:rFonts w:asciiTheme="minorHAnsi" w:hAnsiTheme="minorHAnsi" w:cstheme="minorHAnsi"/>
          <w:color w:val="auto"/>
          <w:sz w:val="22"/>
          <w:szCs w:val="22"/>
        </w:rPr>
        <w:t xml:space="preserve"> až do času riadneho odstránenia poruchy. Ak náhradný </w:t>
      </w:r>
      <w:r w:rsidR="000E7E48">
        <w:rPr>
          <w:rStyle w:val="CharStyle8"/>
          <w:rFonts w:asciiTheme="minorHAnsi" w:hAnsiTheme="minorHAnsi" w:cstheme="minorHAnsi"/>
          <w:color w:val="auto"/>
          <w:sz w:val="22"/>
          <w:szCs w:val="22"/>
        </w:rPr>
        <w:t>rýpadlo-</w:t>
      </w:r>
      <w:r w:rsidRPr="008369F7">
        <w:rPr>
          <w:rStyle w:val="CharStyle8"/>
          <w:rFonts w:asciiTheme="minorHAnsi" w:hAnsiTheme="minorHAnsi" w:cstheme="minorHAnsi"/>
          <w:color w:val="auto"/>
          <w:sz w:val="22"/>
          <w:szCs w:val="22"/>
        </w:rPr>
        <w:t xml:space="preserve">nakladač Predávajúci z akéhokoľvek dôvodu neposkytne Kupujúcemu, Kupujúci je oprávnený uplatniť si voči Predávajúcemu zmluvnú pokutu vo výške 350,-  EUR za každý i začatý deň meškania až do poskytnutia náhradného </w:t>
      </w:r>
      <w:r w:rsidR="00904BBC">
        <w:rPr>
          <w:rStyle w:val="CharStyle8"/>
          <w:rFonts w:asciiTheme="minorHAnsi" w:hAnsiTheme="minorHAnsi" w:cstheme="minorHAnsi"/>
          <w:color w:val="auto"/>
          <w:sz w:val="22"/>
          <w:szCs w:val="22"/>
        </w:rPr>
        <w:t>rýpadlo-</w:t>
      </w:r>
      <w:r w:rsidRPr="008369F7">
        <w:rPr>
          <w:rStyle w:val="CharStyle8"/>
          <w:rFonts w:asciiTheme="minorHAnsi" w:hAnsiTheme="minorHAnsi" w:cstheme="minorHAnsi"/>
          <w:color w:val="auto"/>
          <w:sz w:val="22"/>
          <w:szCs w:val="22"/>
        </w:rPr>
        <w:t>nakladača alebo do času riadneho odstránenia poruchy.</w:t>
      </w:r>
    </w:p>
    <w:p w14:paraId="707FE1BD" w14:textId="5AFCC418" w:rsidR="00763C90" w:rsidRDefault="00763C90" w:rsidP="00971C09">
      <w:pPr>
        <w:pStyle w:val="Bezriadkovania"/>
        <w:numPr>
          <w:ilvl w:val="0"/>
          <w:numId w:val="10"/>
        </w:numPr>
        <w:spacing w:line="25" w:lineRule="atLeast"/>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výmenu vadného Tovaru za nový Tovar.</w:t>
      </w:r>
    </w:p>
    <w:p w14:paraId="750408E4" w14:textId="0D9A8202" w:rsidR="00763C90" w:rsidRPr="008D5D2F" w:rsidRDefault="00763C90" w:rsidP="00971C09">
      <w:pPr>
        <w:pStyle w:val="Bezriadkovania"/>
        <w:numPr>
          <w:ilvl w:val="0"/>
          <w:numId w:val="10"/>
        </w:numPr>
        <w:spacing w:line="25" w:lineRule="atLeast"/>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w:t>
      </w:r>
      <w:r w:rsidR="008369F7">
        <w:rPr>
          <w:rFonts w:asciiTheme="minorHAnsi" w:hAnsiTheme="minorHAnsi" w:cstheme="minorHAnsi"/>
          <w:sz w:val="22"/>
          <w:szCs w:val="22"/>
        </w:rPr>
        <w:t xml:space="preserve">3 </w:t>
      </w:r>
      <w:r w:rsidRPr="008D5D2F">
        <w:rPr>
          <w:rFonts w:asciiTheme="minorHAnsi" w:hAnsiTheme="minorHAnsi" w:cstheme="minorHAnsi"/>
          <w:sz w:val="22"/>
          <w:szCs w:val="22"/>
        </w:rPr>
        <w:t xml:space="preserve">tohto článku Zmluvy za primeranú vzhľadom na charakter a povahu zmluvnou pokutou zabezpečovanej povinnosti zhotoviteľa a cenu reklamovaného Tovaru. </w:t>
      </w:r>
    </w:p>
    <w:p w14:paraId="36D60F23" w14:textId="3A981669" w:rsidR="00763C90" w:rsidRPr="008D5D2F" w:rsidRDefault="00763C90" w:rsidP="00971C09">
      <w:pPr>
        <w:pStyle w:val="Bezriadkovania"/>
        <w:numPr>
          <w:ilvl w:val="0"/>
          <w:numId w:val="10"/>
        </w:numPr>
        <w:tabs>
          <w:tab w:val="left" w:pos="418"/>
          <w:tab w:val="left" w:pos="993"/>
        </w:tabs>
        <w:spacing w:line="25" w:lineRule="atLeast"/>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971C09">
      <w:pPr>
        <w:pStyle w:val="Bezriadkovania"/>
        <w:numPr>
          <w:ilvl w:val="0"/>
          <w:numId w:val="10"/>
        </w:numPr>
        <w:spacing w:line="25" w:lineRule="atLeast"/>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971C09">
      <w:pPr>
        <w:pStyle w:val="Bezriadkovania"/>
        <w:numPr>
          <w:ilvl w:val="0"/>
          <w:numId w:val="10"/>
        </w:numPr>
        <w:spacing w:line="25" w:lineRule="atLeast"/>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971C09">
      <w:pPr>
        <w:pStyle w:val="Bezriadkovania"/>
        <w:numPr>
          <w:ilvl w:val="0"/>
          <w:numId w:val="10"/>
        </w:numPr>
        <w:spacing w:line="25" w:lineRule="atLeast"/>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5662A13E" w14:textId="35AE3883" w:rsidR="00763C90" w:rsidRDefault="00763C90" w:rsidP="00971C09">
      <w:pPr>
        <w:pStyle w:val="Style10"/>
        <w:keepNext/>
        <w:keepLines/>
        <w:shd w:val="clear" w:color="auto" w:fill="auto"/>
        <w:spacing w:before="0" w:line="25" w:lineRule="atLeast"/>
        <w:jc w:val="both"/>
        <w:rPr>
          <w:rStyle w:val="CharStyle11"/>
          <w:rFonts w:cstheme="minorHAnsi"/>
          <w:b/>
          <w:bCs/>
          <w:color w:val="000000"/>
          <w:sz w:val="22"/>
          <w:szCs w:val="22"/>
        </w:rPr>
      </w:pPr>
      <w:bookmarkStart w:id="5" w:name="bookmark11"/>
    </w:p>
    <w:p w14:paraId="7FDA5D53" w14:textId="34EBB039" w:rsidR="00852E37" w:rsidRDefault="00852E37" w:rsidP="00971C09">
      <w:pPr>
        <w:pStyle w:val="Style10"/>
        <w:keepNext/>
        <w:keepLines/>
        <w:shd w:val="clear" w:color="auto" w:fill="auto"/>
        <w:spacing w:before="0" w:line="25" w:lineRule="atLeast"/>
        <w:jc w:val="center"/>
        <w:rPr>
          <w:rStyle w:val="CharStyle11"/>
          <w:rFonts w:cstheme="minorHAnsi"/>
          <w:b/>
          <w:bCs/>
          <w:color w:val="000000"/>
          <w:sz w:val="22"/>
          <w:szCs w:val="22"/>
        </w:rPr>
      </w:pPr>
      <w:r>
        <w:rPr>
          <w:rStyle w:val="CharStyle11"/>
          <w:rFonts w:cstheme="minorHAnsi"/>
          <w:b/>
          <w:bCs/>
          <w:color w:val="000000"/>
          <w:sz w:val="22"/>
          <w:szCs w:val="22"/>
        </w:rPr>
        <w:t>V</w:t>
      </w:r>
    </w:p>
    <w:p w14:paraId="11A03AB3" w14:textId="29DC1B72" w:rsidR="00852E37" w:rsidRDefault="00852E37" w:rsidP="00971C09">
      <w:pPr>
        <w:pStyle w:val="Nadpis1"/>
        <w:spacing w:line="25" w:lineRule="atLeast"/>
        <w:ind w:left="0" w:right="0"/>
        <w:rPr>
          <w:rFonts w:asciiTheme="minorHAnsi" w:hAnsiTheme="minorHAnsi" w:cstheme="minorHAnsi"/>
        </w:rPr>
      </w:pPr>
      <w:r w:rsidRPr="00887DAA">
        <w:rPr>
          <w:rFonts w:asciiTheme="minorHAnsi" w:hAnsiTheme="minorHAnsi" w:cstheme="minorHAnsi"/>
        </w:rPr>
        <w:t>Niektoré ustanovenia o </w:t>
      </w:r>
      <w:r>
        <w:rPr>
          <w:rFonts w:asciiTheme="minorHAnsi" w:hAnsiTheme="minorHAnsi" w:cstheme="minorHAnsi"/>
        </w:rPr>
        <w:t>S</w:t>
      </w:r>
      <w:r w:rsidRPr="00887DAA">
        <w:rPr>
          <w:rFonts w:asciiTheme="minorHAnsi" w:hAnsiTheme="minorHAnsi" w:cstheme="minorHAnsi"/>
        </w:rPr>
        <w:t xml:space="preserve">ervise </w:t>
      </w:r>
      <w:r>
        <w:rPr>
          <w:rFonts w:asciiTheme="minorHAnsi" w:hAnsiTheme="minorHAnsi" w:cstheme="minorHAnsi"/>
        </w:rPr>
        <w:t>P</w:t>
      </w:r>
      <w:r w:rsidRPr="00887DAA">
        <w:rPr>
          <w:rFonts w:asciiTheme="minorHAnsi" w:hAnsiTheme="minorHAnsi" w:cstheme="minorHAnsi"/>
        </w:rPr>
        <w:t>redmetu kúpy</w:t>
      </w:r>
      <w:r>
        <w:rPr>
          <w:rFonts w:asciiTheme="minorHAnsi" w:hAnsiTheme="minorHAnsi" w:cstheme="minorHAnsi"/>
        </w:rPr>
        <w:t xml:space="preserve"> a Pozáručnom servise Predmetu kúpy</w:t>
      </w:r>
    </w:p>
    <w:p w14:paraId="4AF8AD42" w14:textId="77777777"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 xml:space="preserve">Záručný servis, ako aj garančné prehliadky </w:t>
      </w:r>
      <w:r>
        <w:rPr>
          <w:rFonts w:asciiTheme="minorHAnsi" w:hAnsiTheme="minorHAnsi" w:cstheme="minorHAnsi"/>
        </w:rPr>
        <w:t xml:space="preserve">(rozumie sa odstraňovanie prevádzkových porúch a porúch, ktoré vzniknú bežným opotrebovaním na každej časti Predmetu kúpy) </w:t>
      </w:r>
      <w:r w:rsidRPr="00CC5AB3">
        <w:rPr>
          <w:rFonts w:asciiTheme="minorHAnsi" w:hAnsiTheme="minorHAnsi" w:cstheme="minorHAnsi"/>
        </w:rPr>
        <w:t>sa Predávajúci zaväzuje poskytnúť počas záručnej doby (</w:t>
      </w:r>
      <w:r>
        <w:rPr>
          <w:rFonts w:asciiTheme="minorHAnsi" w:hAnsiTheme="minorHAnsi" w:cstheme="minorHAnsi"/>
        </w:rPr>
        <w:t>60</w:t>
      </w:r>
      <w:r w:rsidRPr="00CC5AB3">
        <w:rPr>
          <w:rFonts w:asciiTheme="minorHAnsi" w:hAnsiTheme="minorHAnsi" w:cstheme="minorHAnsi"/>
        </w:rPr>
        <w:t xml:space="preserve"> mesiacov) bezplatne. </w:t>
      </w:r>
    </w:p>
    <w:p w14:paraId="411B9AB6" w14:textId="4711B384"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Opravy Predávajúci realizuje na základe objednávky doručenej formou e-mailu</w:t>
      </w:r>
      <w:r>
        <w:rPr>
          <w:rFonts w:asciiTheme="minorHAnsi" w:hAnsiTheme="minorHAnsi" w:cstheme="minorHAnsi"/>
        </w:rPr>
        <w:t xml:space="preserve"> </w:t>
      </w:r>
      <w:r w:rsidRPr="00CC5AB3">
        <w:rPr>
          <w:rFonts w:asciiTheme="minorHAnsi" w:hAnsiTheme="minorHAnsi" w:cstheme="minorHAnsi"/>
        </w:rPr>
        <w:t xml:space="preserve">a následne písomne </w:t>
      </w:r>
      <w:r>
        <w:rPr>
          <w:rFonts w:asciiTheme="minorHAnsi" w:hAnsiTheme="minorHAnsi" w:cstheme="minorHAnsi"/>
        </w:rPr>
        <w:t xml:space="preserve">poštou </w:t>
      </w:r>
      <w:r w:rsidRPr="00CC5AB3">
        <w:rPr>
          <w:rFonts w:asciiTheme="minorHAnsi" w:hAnsiTheme="minorHAnsi" w:cstheme="minorHAnsi"/>
        </w:rPr>
        <w:t xml:space="preserve">na adresu Predávajúceho uvedenej v tejto Zmluve. </w:t>
      </w:r>
    </w:p>
    <w:p w14:paraId="5B0B1ADF" w14:textId="3782963B"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4A2E17">
        <w:rPr>
          <w:rFonts w:asciiTheme="minorHAnsi" w:hAnsiTheme="minorHAnsi" w:cstheme="minorHAnsi"/>
        </w:rPr>
        <w:t xml:space="preserve">Pozáručný servis Predávajúci  realizuje  </w:t>
      </w:r>
      <w:r>
        <w:rPr>
          <w:rFonts w:asciiTheme="minorHAnsi" w:hAnsiTheme="minorHAnsi" w:cstheme="minorHAnsi"/>
        </w:rPr>
        <w:t xml:space="preserve">na základe objednávky zaslanej </w:t>
      </w:r>
      <w:r w:rsidRPr="00CC5AB3">
        <w:rPr>
          <w:rFonts w:asciiTheme="minorHAnsi" w:hAnsiTheme="minorHAnsi" w:cstheme="minorHAnsi"/>
        </w:rPr>
        <w:t>formou e-mailu</w:t>
      </w:r>
      <w:r>
        <w:rPr>
          <w:rFonts w:asciiTheme="minorHAnsi" w:hAnsiTheme="minorHAnsi" w:cstheme="minorHAnsi"/>
        </w:rPr>
        <w:t xml:space="preserve"> </w:t>
      </w:r>
      <w:r w:rsidRPr="00CC5AB3">
        <w:rPr>
          <w:rFonts w:asciiTheme="minorHAnsi" w:hAnsiTheme="minorHAnsi" w:cstheme="minorHAnsi"/>
        </w:rPr>
        <w:t>a následne písomne</w:t>
      </w:r>
      <w:r>
        <w:rPr>
          <w:rFonts w:asciiTheme="minorHAnsi" w:hAnsiTheme="minorHAnsi" w:cstheme="minorHAnsi"/>
        </w:rPr>
        <w:t xml:space="preserve"> poštou </w:t>
      </w:r>
      <w:r w:rsidRPr="00CC5AB3">
        <w:rPr>
          <w:rFonts w:asciiTheme="minorHAnsi" w:hAnsiTheme="minorHAnsi" w:cstheme="minorHAnsi"/>
        </w:rPr>
        <w:t xml:space="preserve">na adresu Predávajúceho uvedenej v tejto Zmluve. </w:t>
      </w:r>
    </w:p>
    <w:p w14:paraId="5412C649" w14:textId="77777777" w:rsidR="00852E37" w:rsidRPr="004A2E17"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4A2E17">
        <w:rPr>
          <w:rFonts w:asciiTheme="minorHAnsi" w:hAnsiTheme="minorHAnsi" w:cstheme="minorHAnsi"/>
        </w:rPr>
        <w:t xml:space="preserve">Predávajúci sa zaväzuje počas záručnej doby poskytovať zamestnancom Kupujúceho bezplatné odborné poradenstvo a technickú pomoc k Predmetu kúpy prostredníctvom odborne spôsobilých osôb. Bezplatné odborné poradenstvo a technická pomoc sa realizujú vždy podľa potreby Kupujúceho telefonicky, písomne, prípadne prezenčne u Kupujúceho. </w:t>
      </w:r>
    </w:p>
    <w:p w14:paraId="6F4DC039" w14:textId="77777777"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Predávajúci sa zaväzuje začať práce smerujúce k odstráneniu poruchy najneskôr do 48 hod</w:t>
      </w:r>
      <w:r>
        <w:rPr>
          <w:rFonts w:asciiTheme="minorHAnsi" w:hAnsiTheme="minorHAnsi" w:cstheme="minorHAnsi"/>
        </w:rPr>
        <w:t>.</w:t>
      </w:r>
      <w:r w:rsidRPr="00CC5AB3">
        <w:rPr>
          <w:rFonts w:asciiTheme="minorHAnsi" w:hAnsiTheme="minorHAnsi" w:cstheme="minorHAnsi"/>
        </w:rPr>
        <w:t xml:space="preserve"> od jej </w:t>
      </w:r>
      <w:r w:rsidRPr="00CC5AB3">
        <w:rPr>
          <w:rFonts w:asciiTheme="minorHAnsi" w:hAnsiTheme="minorHAnsi" w:cstheme="minorHAnsi"/>
        </w:rPr>
        <w:lastRenderedPageBreak/>
        <w:t xml:space="preserve">nahlásenia. </w:t>
      </w:r>
    </w:p>
    <w:p w14:paraId="14D44584" w14:textId="77777777"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Kupujúci sa zaväzuje zaistiť podmienky pre možnosť overenia funkcie vozidla podľa požiadaviek servisného zamestnanca Predávajúceho, t.</w:t>
      </w:r>
      <w:r>
        <w:rPr>
          <w:rFonts w:asciiTheme="minorHAnsi" w:hAnsiTheme="minorHAnsi" w:cstheme="minorHAnsi"/>
        </w:rPr>
        <w:t xml:space="preserve"> </w:t>
      </w:r>
      <w:r w:rsidRPr="00CC5AB3">
        <w:rPr>
          <w:rFonts w:asciiTheme="minorHAnsi" w:hAnsiTheme="minorHAnsi" w:cstheme="minorHAnsi"/>
        </w:rPr>
        <w:t xml:space="preserve">j. pristavenie vozidla na vhodné pracovisko, prípadne zrealizovanie skúšobnej jazdy. Servisný zamestnanec Predávajúceho určí objektívne nutnú dobu odstránenia poruchy, ktorá bude zástupcom Kupujúceho písomne odsúhlasená. </w:t>
      </w:r>
    </w:p>
    <w:p w14:paraId="2E7BA7B4" w14:textId="6B8F3B23" w:rsidR="00852E37" w:rsidRPr="00805966"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Po odstránení poruchy (</w:t>
      </w:r>
      <w:r w:rsidRPr="00805966">
        <w:rPr>
          <w:rFonts w:asciiTheme="minorHAnsi" w:hAnsiTheme="minorHAnsi" w:cstheme="minorHAnsi"/>
        </w:rPr>
        <w:t>opravou alebo výmenou dielu) bude overená funkčnosť a následne zrealizovaný zápis, kde budú uvedené nasledujúce skutočnosti: dátum nahlásenia poruchy, dátum nástupu servisného pracovníka Predávajúceho na odstránenie poruchy,</w:t>
      </w:r>
      <w:r>
        <w:rPr>
          <w:rFonts w:asciiTheme="minorHAnsi" w:hAnsiTheme="minorHAnsi" w:cstheme="minorHAnsi"/>
        </w:rPr>
        <w:t xml:space="preserve"> EČV </w:t>
      </w:r>
      <w:r w:rsidR="00904BBC">
        <w:rPr>
          <w:rFonts w:asciiTheme="minorHAnsi" w:hAnsiTheme="minorHAnsi" w:cstheme="minorHAnsi"/>
        </w:rPr>
        <w:t>rýpadlo-nakladača</w:t>
      </w:r>
      <w:r>
        <w:rPr>
          <w:rFonts w:asciiTheme="minorHAnsi" w:hAnsiTheme="minorHAnsi" w:cstheme="minorHAnsi"/>
        </w:rPr>
        <w:t>/výr. číslo prídavného zariadenia</w:t>
      </w:r>
      <w:r w:rsidRPr="00805966">
        <w:rPr>
          <w:rFonts w:asciiTheme="minorHAnsi" w:hAnsiTheme="minorHAnsi" w:cstheme="minorHAnsi"/>
        </w:rPr>
        <w:t>, popis poruchy, navrhnutý termín pre odstránenie poruchy, spôsob odstránenia poruchy, skutočný dátum odstránenia poruchy, meno servisného zamestnanca Predávajúceho</w:t>
      </w:r>
      <w:r w:rsidR="000E7E48">
        <w:rPr>
          <w:rFonts w:asciiTheme="minorHAnsi" w:hAnsiTheme="minorHAnsi" w:cstheme="minorHAnsi"/>
        </w:rPr>
        <w:t>,</w:t>
      </w:r>
      <w:r w:rsidRPr="00805966">
        <w:rPr>
          <w:rFonts w:asciiTheme="minorHAnsi" w:hAnsiTheme="minorHAnsi" w:cstheme="minorHAnsi"/>
        </w:rPr>
        <w:t xml:space="preserve"> ktorý odstránenie poruchy zrealizoval. Zápis bude podpísaný zástupcami Zmluvných strán.</w:t>
      </w:r>
    </w:p>
    <w:p w14:paraId="58DD7A8F" w14:textId="0A1200EC" w:rsidR="00852E37" w:rsidRPr="00805966"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805966">
        <w:rPr>
          <w:rFonts w:asciiTheme="minorHAnsi" w:hAnsiTheme="minorHAnsi" w:cstheme="minorHAnsi"/>
        </w:rPr>
        <w:t>Záručný servis</w:t>
      </w:r>
      <w:r>
        <w:rPr>
          <w:rFonts w:asciiTheme="minorHAnsi" w:hAnsiTheme="minorHAnsi" w:cstheme="minorHAnsi"/>
        </w:rPr>
        <w:t xml:space="preserve"> </w:t>
      </w:r>
      <w:r w:rsidRPr="00805966">
        <w:rPr>
          <w:rFonts w:asciiTheme="minorHAnsi" w:hAnsiTheme="minorHAnsi" w:cstheme="minorHAnsi"/>
        </w:rPr>
        <w:t xml:space="preserve">(60 mesiacov) vrátane potrebných náhradných dielov podľa tejto zmluvy sa Predávajúci v rámci reklamačného konania, ako aj garančné prehliadky vrátane potrebných náhradných dielov zaväzuje v záručnej dobe vykonávať bezplatne </w:t>
      </w:r>
      <w:r w:rsidRPr="00805966">
        <w:rPr>
          <w:rStyle w:val="CharStyle8"/>
          <w:rFonts w:asciiTheme="minorHAnsi" w:hAnsiTheme="minorHAnsi" w:cstheme="minorHAnsi"/>
          <w:color w:val="000000"/>
        </w:rPr>
        <w:t xml:space="preserve">vo vlastných servisných strediskách alebo servisných strediskách zmluvných partnerov Predávajúceho </w:t>
      </w:r>
      <w:r w:rsidRPr="00805966">
        <w:rPr>
          <w:rFonts w:asciiTheme="minorHAnsi" w:hAnsiTheme="minorHAnsi"/>
        </w:rPr>
        <w:t xml:space="preserve">vo vzdialenosti max. do 150 km od sídla verejného obstarávateľa, a to </w:t>
      </w:r>
      <w:r w:rsidRPr="00805966">
        <w:rPr>
          <w:rFonts w:asciiTheme="minorHAnsi" w:hAnsiTheme="minorHAnsi" w:cstheme="minorHAnsi"/>
        </w:rPr>
        <w:t>Majerská cesta 94, 974 96 Banská Bystrica.</w:t>
      </w:r>
      <w:r w:rsidRPr="00805966">
        <w:rPr>
          <w:rStyle w:val="CharStyle8"/>
          <w:rFonts w:asciiTheme="minorHAnsi" w:hAnsiTheme="minorHAnsi" w:cstheme="minorHAnsi"/>
          <w:color w:val="000000"/>
        </w:rPr>
        <w:t>, ktorých zoznam je Predávajúci povinný poskytnúť Kupujúcemu pri podpise zmluvy, a ktorý bude tvoriť Prílohu č. 5 Zmluvy</w:t>
      </w:r>
      <w:r>
        <w:rPr>
          <w:rStyle w:val="CharStyle8"/>
          <w:rFonts w:asciiTheme="minorHAnsi" w:hAnsiTheme="minorHAnsi" w:cstheme="minorHAnsi"/>
          <w:color w:val="000000"/>
        </w:rPr>
        <w:t xml:space="preserve">. </w:t>
      </w:r>
      <w:r>
        <w:rPr>
          <w:rFonts w:asciiTheme="minorHAnsi" w:hAnsiTheme="minorHAnsi" w:cstheme="minorHAnsi"/>
        </w:rPr>
        <w:t xml:space="preserve">V prípade vzdialenosti väčšej ako 15O km sa bude postupovať podľa článku </w:t>
      </w:r>
      <w:r w:rsidR="008369F7">
        <w:rPr>
          <w:rFonts w:asciiTheme="minorHAnsi" w:hAnsiTheme="minorHAnsi" w:cstheme="minorHAnsi"/>
        </w:rPr>
        <w:t>V.</w:t>
      </w:r>
      <w:r>
        <w:rPr>
          <w:rFonts w:asciiTheme="minorHAnsi" w:hAnsiTheme="minorHAnsi" w:cstheme="minorHAnsi"/>
        </w:rPr>
        <w:t xml:space="preserve"> ods. 9 Zmluvy.</w:t>
      </w:r>
    </w:p>
    <w:p w14:paraId="43B39571" w14:textId="77777777" w:rsidR="00852E37" w:rsidRPr="00805966"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805966">
        <w:rPr>
          <w:rFonts w:ascii="Calibri" w:hAnsi="Calibri" w:cs="Calibri"/>
          <w:iCs/>
          <w:color w:val="000000"/>
        </w:rPr>
        <w:t xml:space="preserve">Náklady na dopravu súvisiacu s vykonaním záručného servisu do vzdialenosti 150 km od sídla Kupujúceho znáša Kupujúci. Predávajúci sa zaväzuje za predpokladu, že vzdialenosť sídla </w:t>
      </w:r>
      <w:r w:rsidRPr="00805966">
        <w:rPr>
          <w:rStyle w:val="charstyle100"/>
          <w:rFonts w:ascii="Calibri" w:hAnsi="Calibri" w:cs="Calibri"/>
          <w:iCs/>
          <w:color w:val="000000"/>
          <w:shd w:val="clear" w:color="auto" w:fill="FFFFFF"/>
        </w:rPr>
        <w:t>alebo iného miesta výkonu servisných činností Predávajúceho</w:t>
      </w:r>
      <w:r w:rsidRPr="00805966">
        <w:rPr>
          <w:rFonts w:ascii="Calibri" w:hAnsi="Calibri" w:cs="Calibri"/>
          <w:iCs/>
          <w:color w:val="000000"/>
        </w:rPr>
        <w:t xml:space="preserve"> je väčšia ako 150 km od sídla Kupujúceho, náklady na dopravu predmetu opravy znášať v rozsahu prevyšujúcom vzdialenosť 150 km od sídla Kupujúceho. Náklady na dopravu predmetu záručného servisu v rozsahu prevyšujúcom vzdialenosť 150 km od sídla Kupujúceho budú Kupujúcim fakturované Predávajúcemu samostatnou faktúrou. Fakturovaná suma nákladov bude predstavovať hodnotu 1,50 €/km bez DPH. K cene bude pripočítaná sadzba DPH v zmysle zákonných predpisov. </w:t>
      </w:r>
      <w:r w:rsidRPr="00805966">
        <w:rPr>
          <w:rFonts w:ascii="Calibri" w:hAnsi="Calibri" w:cs="Calibri"/>
          <w:color w:val="000000"/>
        </w:rPr>
        <w:t xml:space="preserve">Pri posudzovaní vzdialenosti v km bude Kupujúci vychádzať z aplikácie Google Maps, pričom vyberie najkratšiu možnú vzdialenosť. </w:t>
      </w:r>
    </w:p>
    <w:p w14:paraId="5B78F38E" w14:textId="77777777"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 xml:space="preserve">Každý záručný servisný zásah, oprava a dodávka náhradných dielov realizovaná na základe objednávky bude poskytnutá  bez fakturácie. </w:t>
      </w:r>
    </w:p>
    <w:p w14:paraId="4A2470D1" w14:textId="40B649C9"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Predávajúci poskytuje Objednávateľovi záruku za opravy v rámci záručného a </w:t>
      </w:r>
      <w:r>
        <w:rPr>
          <w:rFonts w:asciiTheme="minorHAnsi" w:hAnsiTheme="minorHAnsi" w:cstheme="minorHAnsi"/>
        </w:rPr>
        <w:t xml:space="preserve">predĺženého záručného servisu aj </w:t>
      </w:r>
      <w:r w:rsidRPr="00CC5AB3">
        <w:rPr>
          <w:rFonts w:asciiTheme="minorHAnsi" w:hAnsiTheme="minorHAnsi" w:cstheme="minorHAnsi"/>
        </w:rPr>
        <w:t xml:space="preserve">na dodané náhradné diely </w:t>
      </w:r>
      <w:r>
        <w:rPr>
          <w:rFonts w:asciiTheme="minorHAnsi" w:hAnsiTheme="minorHAnsi" w:cstheme="minorHAnsi"/>
        </w:rPr>
        <w:t xml:space="preserve">v trvaní </w:t>
      </w:r>
      <w:r w:rsidRPr="00CC5AB3">
        <w:rPr>
          <w:rFonts w:asciiTheme="minorHAnsi" w:hAnsiTheme="minorHAnsi" w:cstheme="minorHAnsi"/>
        </w:rPr>
        <w:t>12 mesiacov od</w:t>
      </w:r>
      <w:r w:rsidR="006B1910">
        <w:rPr>
          <w:rFonts w:asciiTheme="minorHAnsi" w:hAnsiTheme="minorHAnsi" w:cstheme="minorHAnsi"/>
        </w:rPr>
        <w:t>o dňa</w:t>
      </w:r>
      <w:r w:rsidRPr="00CC5AB3">
        <w:rPr>
          <w:rFonts w:asciiTheme="minorHAnsi" w:hAnsiTheme="minorHAnsi" w:cstheme="minorHAnsi"/>
        </w:rPr>
        <w:t xml:space="preserve"> podpísania Zápisu podľa</w:t>
      </w:r>
      <w:r w:rsidR="006B1910">
        <w:rPr>
          <w:rFonts w:asciiTheme="minorHAnsi" w:hAnsiTheme="minorHAnsi" w:cstheme="minorHAnsi"/>
        </w:rPr>
        <w:t xml:space="preserve"> ods. 7</w:t>
      </w:r>
      <w:r w:rsidRPr="00CC5AB3">
        <w:rPr>
          <w:rFonts w:asciiTheme="minorHAnsi" w:hAnsiTheme="minorHAnsi" w:cstheme="minorHAnsi"/>
        </w:rPr>
        <w:t xml:space="preserve"> tohto článku Zmluvy zástupcami oboch zmluvných strán za každý realizovaný servis a opravu. </w:t>
      </w:r>
    </w:p>
    <w:p w14:paraId="7308E0C8" w14:textId="77777777" w:rsidR="00852E37" w:rsidRPr="00CC5AB3"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 xml:space="preserve">V prípade, že predávajúci nezačne práce do 48 hodín od nahlásenia poruchy, je Kupujúci oprávnený uplatniť si voči nemu zmluvnú pokutu vo výške </w:t>
      </w:r>
      <w:r>
        <w:rPr>
          <w:rFonts w:asciiTheme="minorHAnsi" w:hAnsiTheme="minorHAnsi" w:cstheme="minorHAnsi"/>
        </w:rPr>
        <w:t>2</w:t>
      </w:r>
      <w:r w:rsidRPr="00CC5AB3">
        <w:rPr>
          <w:rFonts w:asciiTheme="minorHAnsi" w:hAnsiTheme="minorHAnsi" w:cstheme="minorHAnsi"/>
        </w:rPr>
        <w:t xml:space="preserve">50,- EUR za každý i začatý deň omeškania so začatím odstraňovania poruchy. </w:t>
      </w:r>
    </w:p>
    <w:p w14:paraId="36A45736" w14:textId="27CA2D7A" w:rsidR="00852E37" w:rsidRDefault="00852E37" w:rsidP="00BD6A0D">
      <w:pPr>
        <w:pStyle w:val="Odsekzoznamu"/>
        <w:widowControl w:val="0"/>
        <w:numPr>
          <w:ilvl w:val="0"/>
          <w:numId w:val="47"/>
        </w:numPr>
        <w:autoSpaceDE w:val="0"/>
        <w:autoSpaceDN w:val="0"/>
        <w:spacing w:line="25" w:lineRule="atLeast"/>
        <w:ind w:left="426" w:right="2" w:hanging="426"/>
        <w:jc w:val="both"/>
        <w:rPr>
          <w:rFonts w:asciiTheme="minorHAnsi" w:hAnsiTheme="minorHAnsi" w:cstheme="minorHAnsi"/>
        </w:rPr>
      </w:pPr>
      <w:r w:rsidRPr="00CC5AB3">
        <w:rPr>
          <w:rFonts w:asciiTheme="minorHAnsi" w:hAnsiTheme="minorHAnsi" w:cstheme="minorHAnsi"/>
        </w:rPr>
        <w:t>V prípade, že predávajúci neodstráni poruchu do 2 pracovných dní od</w:t>
      </w:r>
      <w:r w:rsidR="006B1910">
        <w:rPr>
          <w:rFonts w:asciiTheme="minorHAnsi" w:hAnsiTheme="minorHAnsi" w:cstheme="minorHAnsi"/>
        </w:rPr>
        <w:t xml:space="preserve">o dňa </w:t>
      </w:r>
      <w:r w:rsidRPr="00CC5AB3">
        <w:rPr>
          <w:rFonts w:asciiTheme="minorHAnsi" w:hAnsiTheme="minorHAnsi" w:cstheme="minorHAnsi"/>
        </w:rPr>
        <w:t>začatia prác na odstraňovaní poruchy je Predávajúci povinný poskytnúť Kupujúcemu náhradn</w:t>
      </w:r>
      <w:r w:rsidR="00904BBC">
        <w:rPr>
          <w:rFonts w:asciiTheme="minorHAnsi" w:hAnsiTheme="minorHAnsi" w:cstheme="minorHAnsi"/>
        </w:rPr>
        <w:t xml:space="preserve">ý rýpadlo-nakladač </w:t>
      </w:r>
      <w:r w:rsidR="008369F7">
        <w:rPr>
          <w:rFonts w:asciiTheme="minorHAnsi" w:hAnsiTheme="minorHAnsi" w:cstheme="minorHAnsi"/>
        </w:rPr>
        <w:t>s prídavným zariadením</w:t>
      </w:r>
      <w:r w:rsidRPr="00CC5AB3">
        <w:rPr>
          <w:rFonts w:asciiTheme="minorHAnsi" w:hAnsiTheme="minorHAnsi" w:cstheme="minorHAnsi"/>
        </w:rPr>
        <w:t xml:space="preserve"> až do času riadneho odstránenia poruchy. Ak náhradn</w:t>
      </w:r>
      <w:r w:rsidR="00904BBC">
        <w:rPr>
          <w:rFonts w:asciiTheme="minorHAnsi" w:hAnsiTheme="minorHAnsi" w:cstheme="minorHAnsi"/>
        </w:rPr>
        <w:t>ý rýpadlo-nakladač</w:t>
      </w:r>
      <w:r w:rsidRPr="00CC5AB3">
        <w:rPr>
          <w:rFonts w:asciiTheme="minorHAnsi" w:hAnsiTheme="minorHAnsi" w:cstheme="minorHAnsi"/>
        </w:rPr>
        <w:t xml:space="preserve"> Predávajúci z akéhokoľvek dôvodu neposkytne Kupujúcemu, Kupujúci je oprávnený uplatniť si </w:t>
      </w:r>
      <w:r>
        <w:rPr>
          <w:rFonts w:asciiTheme="minorHAnsi" w:hAnsiTheme="minorHAnsi" w:cstheme="minorHAnsi"/>
        </w:rPr>
        <w:t xml:space="preserve">voči </w:t>
      </w:r>
      <w:r w:rsidRPr="00CC5AB3">
        <w:rPr>
          <w:rFonts w:asciiTheme="minorHAnsi" w:hAnsiTheme="minorHAnsi" w:cstheme="minorHAnsi"/>
        </w:rPr>
        <w:t xml:space="preserve">Predávajúcemu zmluvnú pokutu vo výške </w:t>
      </w:r>
      <w:r>
        <w:rPr>
          <w:rFonts w:asciiTheme="minorHAnsi" w:hAnsiTheme="minorHAnsi" w:cstheme="minorHAnsi"/>
        </w:rPr>
        <w:t>3</w:t>
      </w:r>
      <w:r w:rsidRPr="00CC5AB3">
        <w:rPr>
          <w:rFonts w:asciiTheme="minorHAnsi" w:hAnsiTheme="minorHAnsi" w:cstheme="minorHAnsi"/>
        </w:rPr>
        <w:t xml:space="preserve">50,-  EUR za každý i začatý deň </w:t>
      </w:r>
      <w:r w:rsidR="00B5721B">
        <w:rPr>
          <w:rFonts w:asciiTheme="minorHAnsi" w:hAnsiTheme="minorHAnsi" w:cstheme="minorHAnsi"/>
        </w:rPr>
        <w:t>o</w:t>
      </w:r>
      <w:r w:rsidRPr="00CC5AB3">
        <w:rPr>
          <w:rFonts w:asciiTheme="minorHAnsi" w:hAnsiTheme="minorHAnsi" w:cstheme="minorHAnsi"/>
        </w:rPr>
        <w:t xml:space="preserve">meškania až do poskytnutia náhradného </w:t>
      </w:r>
      <w:r w:rsidR="00904BBC">
        <w:rPr>
          <w:rFonts w:asciiTheme="minorHAnsi" w:hAnsiTheme="minorHAnsi" w:cstheme="minorHAnsi"/>
        </w:rPr>
        <w:t>rýpadlo-nakladača</w:t>
      </w:r>
      <w:r w:rsidRPr="00CC5AB3">
        <w:rPr>
          <w:rFonts w:asciiTheme="minorHAnsi" w:hAnsiTheme="minorHAnsi" w:cstheme="minorHAnsi"/>
        </w:rPr>
        <w:t xml:space="preserve"> alebo do času riadneho odstránenia poruchy. </w:t>
      </w:r>
    </w:p>
    <w:p w14:paraId="558717AE" w14:textId="6B2BE349" w:rsidR="00014534" w:rsidRPr="00B73496" w:rsidRDefault="00014534" w:rsidP="00BD6A0D">
      <w:pPr>
        <w:pStyle w:val="Bezriadkovania"/>
        <w:numPr>
          <w:ilvl w:val="0"/>
          <w:numId w:val="47"/>
        </w:numPr>
        <w:ind w:left="426" w:right="2" w:hanging="426"/>
        <w:jc w:val="both"/>
        <w:rPr>
          <w:rFonts w:ascii="Calibri" w:hAnsi="Calibri" w:cs="Calibri"/>
          <w:b/>
          <w:u w:val="single"/>
        </w:rPr>
      </w:pPr>
      <w:r w:rsidRPr="00AC1EF6">
        <w:rPr>
          <w:rStyle w:val="CharStyle8"/>
          <w:rFonts w:ascii="Calibri" w:eastAsia="Calibri" w:hAnsi="Calibri" w:cs="Calibri"/>
          <w:sz w:val="22"/>
          <w:szCs w:val="22"/>
          <w:u w:val="single"/>
        </w:rPr>
        <w:t xml:space="preserve">Predávajúci sa zaväzuje v rámci </w:t>
      </w:r>
      <w:r w:rsidRPr="00AC1EF6">
        <w:rPr>
          <w:rStyle w:val="CharStyle8"/>
          <w:rFonts w:ascii="Calibri" w:hAnsi="Calibri" w:cs="Calibri"/>
          <w:b/>
          <w:sz w:val="22"/>
          <w:szCs w:val="22"/>
          <w:u w:val="single"/>
        </w:rPr>
        <w:t>pozáručného</w:t>
      </w:r>
      <w:r w:rsidR="00B5721B">
        <w:rPr>
          <w:rStyle w:val="CharStyle8"/>
          <w:rFonts w:ascii="Calibri" w:hAnsi="Calibri" w:cs="Calibri"/>
          <w:b/>
          <w:sz w:val="22"/>
          <w:szCs w:val="22"/>
          <w:u w:val="single"/>
        </w:rPr>
        <w:t xml:space="preserve"> servisu, ktorý sa počíta odo dňa uplynutia lehoty 60</w:t>
      </w:r>
      <w:r w:rsidR="00EF327A">
        <w:rPr>
          <w:rStyle w:val="CharStyle8"/>
          <w:rFonts w:ascii="Calibri" w:hAnsi="Calibri" w:cs="Calibri"/>
          <w:b/>
          <w:sz w:val="22"/>
          <w:szCs w:val="22"/>
          <w:u w:val="single"/>
        </w:rPr>
        <w:t>.</w:t>
      </w:r>
      <w:r w:rsidR="00B5721B">
        <w:rPr>
          <w:rStyle w:val="CharStyle8"/>
          <w:rFonts w:ascii="Calibri" w:hAnsi="Calibri" w:cs="Calibri"/>
          <w:b/>
          <w:sz w:val="22"/>
          <w:szCs w:val="22"/>
          <w:u w:val="single"/>
        </w:rPr>
        <w:t xml:space="preserve"> mesiacov</w:t>
      </w:r>
      <w:r w:rsidRPr="00AC1EF6">
        <w:rPr>
          <w:rStyle w:val="CharStyle8"/>
          <w:rFonts w:ascii="Calibri" w:hAnsi="Calibri" w:cs="Calibri"/>
          <w:b/>
          <w:sz w:val="22"/>
          <w:szCs w:val="22"/>
          <w:u w:val="single"/>
        </w:rPr>
        <w:t xml:space="preserve"> </w:t>
      </w:r>
      <w:r w:rsidR="00B5721B">
        <w:rPr>
          <w:rStyle w:val="CharStyle8"/>
          <w:rFonts w:ascii="Calibri" w:hAnsi="Calibri" w:cs="Calibri"/>
          <w:b/>
          <w:sz w:val="22"/>
          <w:szCs w:val="22"/>
          <w:u w:val="single"/>
        </w:rPr>
        <w:t>záručného servisu,</w:t>
      </w:r>
      <w:r w:rsidRPr="00AC1EF6">
        <w:rPr>
          <w:rStyle w:val="CharStyle8"/>
          <w:rFonts w:ascii="Calibri" w:eastAsia="Calibri" w:hAnsi="Calibri" w:cs="Calibri"/>
          <w:sz w:val="22"/>
          <w:szCs w:val="22"/>
          <w:u w:val="single"/>
        </w:rPr>
        <w:t xml:space="preserve"> dodávať </w:t>
      </w:r>
      <w:r w:rsidR="00B5721B">
        <w:rPr>
          <w:rStyle w:val="CharStyle8"/>
          <w:rFonts w:ascii="Calibri" w:eastAsia="Calibri" w:hAnsi="Calibri" w:cs="Calibri"/>
          <w:sz w:val="22"/>
          <w:szCs w:val="22"/>
          <w:u w:val="single"/>
        </w:rPr>
        <w:t xml:space="preserve">Kupujúcemu </w:t>
      </w:r>
      <w:r w:rsidRPr="00AC1EF6">
        <w:rPr>
          <w:rStyle w:val="CharStyle8"/>
          <w:rFonts w:ascii="Calibri" w:eastAsia="Calibri" w:hAnsi="Calibri" w:cs="Calibri"/>
          <w:sz w:val="22"/>
          <w:szCs w:val="22"/>
          <w:u w:val="single"/>
        </w:rPr>
        <w:t xml:space="preserve">originálne náhradné diely, príslušenstvo a ostatné komponenty základnej a doplnkovej výbavy </w:t>
      </w:r>
      <w:r w:rsidR="00D100B9">
        <w:rPr>
          <w:rStyle w:val="CharStyle8"/>
          <w:rFonts w:ascii="Calibri" w:eastAsia="Calibri" w:hAnsi="Calibri" w:cs="Calibri"/>
          <w:sz w:val="22"/>
          <w:szCs w:val="22"/>
          <w:u w:val="single"/>
        </w:rPr>
        <w:t>p</w:t>
      </w:r>
      <w:r w:rsidRPr="00AC1EF6">
        <w:rPr>
          <w:rStyle w:val="CharStyle8"/>
          <w:rFonts w:ascii="Calibri" w:eastAsia="Calibri" w:hAnsi="Calibri" w:cs="Calibri"/>
          <w:sz w:val="22"/>
          <w:szCs w:val="22"/>
          <w:u w:val="single"/>
        </w:rPr>
        <w:t>redmetu kúpy</w:t>
      </w:r>
      <w:r w:rsidR="00B5721B">
        <w:rPr>
          <w:rStyle w:val="CharStyle8"/>
          <w:rFonts w:ascii="Calibri" w:eastAsia="Calibri" w:hAnsi="Calibri" w:cs="Calibri"/>
          <w:sz w:val="22"/>
          <w:szCs w:val="22"/>
          <w:u w:val="single"/>
        </w:rPr>
        <w:t>, a to</w:t>
      </w:r>
      <w:r w:rsidR="00AC2CFC">
        <w:rPr>
          <w:rStyle w:val="CharStyle8"/>
          <w:rFonts w:ascii="Calibri" w:eastAsia="Calibri" w:hAnsi="Calibri" w:cs="Calibri"/>
          <w:b/>
          <w:sz w:val="22"/>
          <w:szCs w:val="22"/>
          <w:u w:val="single"/>
        </w:rPr>
        <w:t xml:space="preserve"> s</w:t>
      </w:r>
      <w:r w:rsidRPr="00AC1EF6">
        <w:rPr>
          <w:rStyle w:val="CharStyle8"/>
          <w:rFonts w:ascii="Calibri" w:eastAsia="Calibri" w:hAnsi="Calibri" w:cs="Calibri"/>
          <w:b/>
          <w:sz w:val="22"/>
          <w:szCs w:val="22"/>
          <w:u w:val="single"/>
        </w:rPr>
        <w:t xml:space="preserve"> poskytnutou zľavou vo výške 10% </w:t>
      </w:r>
      <w:r w:rsidR="00BD6A0D">
        <w:rPr>
          <w:rStyle w:val="CharStyle8"/>
          <w:rFonts w:ascii="Calibri" w:eastAsia="Calibri" w:hAnsi="Calibri" w:cs="Calibri"/>
          <w:b/>
          <w:sz w:val="22"/>
          <w:szCs w:val="22"/>
          <w:u w:val="single"/>
        </w:rPr>
        <w:t xml:space="preserve">  </w:t>
      </w:r>
      <w:r w:rsidRPr="00AC1EF6">
        <w:rPr>
          <w:rStyle w:val="CharStyle8"/>
          <w:rFonts w:ascii="Calibri" w:eastAsia="Calibri" w:hAnsi="Calibri" w:cs="Calibri"/>
          <w:b/>
          <w:sz w:val="22"/>
          <w:szCs w:val="22"/>
          <w:u w:val="single"/>
        </w:rPr>
        <w:t>na ná</w:t>
      </w:r>
      <w:r w:rsidRPr="00B73496">
        <w:rPr>
          <w:rStyle w:val="CharStyle8"/>
          <w:rFonts w:ascii="Calibri" w:eastAsia="Calibri" w:hAnsi="Calibri" w:cs="Calibri"/>
          <w:b/>
          <w:sz w:val="22"/>
          <w:szCs w:val="22"/>
          <w:u w:val="single"/>
        </w:rPr>
        <w:t>hradné diely a</w:t>
      </w:r>
      <w:r w:rsidR="00E27869">
        <w:rPr>
          <w:rStyle w:val="CharStyle8"/>
          <w:rFonts w:ascii="Calibri" w:eastAsia="Calibri" w:hAnsi="Calibri" w:cs="Calibri"/>
          <w:b/>
          <w:sz w:val="22"/>
          <w:szCs w:val="22"/>
          <w:u w:val="single"/>
        </w:rPr>
        <w:t> </w:t>
      </w:r>
      <w:r w:rsidRPr="00B73496">
        <w:rPr>
          <w:rStyle w:val="CharStyle8"/>
          <w:rFonts w:ascii="Calibri" w:eastAsia="Calibri" w:hAnsi="Calibri" w:cs="Calibri"/>
          <w:b/>
          <w:sz w:val="22"/>
          <w:szCs w:val="22"/>
          <w:u w:val="single"/>
        </w:rPr>
        <w:t>prácu</w:t>
      </w:r>
      <w:r w:rsidR="00E27869">
        <w:rPr>
          <w:rStyle w:val="CharStyle8"/>
          <w:rFonts w:ascii="Calibri" w:eastAsia="Calibri" w:hAnsi="Calibri" w:cs="Calibri"/>
          <w:b/>
          <w:sz w:val="22"/>
          <w:szCs w:val="22"/>
          <w:u w:val="single"/>
        </w:rPr>
        <w:t xml:space="preserve"> v období </w:t>
      </w:r>
      <w:r w:rsidR="00E27869">
        <w:rPr>
          <w:rStyle w:val="CharStyle8"/>
          <w:rFonts w:ascii="Calibri" w:hAnsi="Calibri" w:cs="Calibri"/>
          <w:b/>
          <w:sz w:val="22"/>
          <w:szCs w:val="22"/>
          <w:u w:val="single"/>
        </w:rPr>
        <w:t>od 6. do 10. roku predmetu kúpy</w:t>
      </w:r>
      <w:r w:rsidR="00AC2CFC">
        <w:rPr>
          <w:rStyle w:val="CharStyle8"/>
          <w:rFonts w:ascii="Calibri" w:eastAsia="Calibri" w:hAnsi="Calibri" w:cs="Calibri"/>
          <w:b/>
          <w:sz w:val="22"/>
          <w:szCs w:val="22"/>
          <w:u w:val="single"/>
        </w:rPr>
        <w:t>.</w:t>
      </w:r>
      <w:r w:rsidRPr="00B73496">
        <w:rPr>
          <w:rStyle w:val="CharStyle8"/>
          <w:rFonts w:ascii="Calibri" w:eastAsia="Calibri" w:hAnsi="Calibri" w:cs="Calibri"/>
          <w:b/>
          <w:sz w:val="22"/>
          <w:szCs w:val="22"/>
          <w:u w:val="single"/>
        </w:rPr>
        <w:t xml:space="preserve"> </w:t>
      </w:r>
    </w:p>
    <w:p w14:paraId="14D577C9" w14:textId="77777777" w:rsidR="00852E37" w:rsidRDefault="00852E37" w:rsidP="00BD6A0D">
      <w:pPr>
        <w:pStyle w:val="Style10"/>
        <w:keepNext/>
        <w:keepLines/>
        <w:shd w:val="clear" w:color="auto" w:fill="auto"/>
        <w:spacing w:before="0" w:line="25" w:lineRule="atLeast"/>
        <w:ind w:right="2"/>
        <w:jc w:val="both"/>
        <w:rPr>
          <w:rStyle w:val="CharStyle11"/>
          <w:rFonts w:cstheme="minorHAnsi"/>
          <w:b/>
          <w:bCs/>
          <w:color w:val="000000"/>
          <w:sz w:val="22"/>
          <w:szCs w:val="22"/>
        </w:rPr>
      </w:pPr>
    </w:p>
    <w:p w14:paraId="20D0B3A6" w14:textId="149A458A"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t>V</w:t>
      </w:r>
      <w:r w:rsidR="00852E37">
        <w:rPr>
          <w:rFonts w:asciiTheme="minorHAnsi" w:hAnsiTheme="minorHAnsi" w:cstheme="minorHAnsi"/>
          <w:b/>
          <w:sz w:val="22"/>
          <w:szCs w:val="22"/>
        </w:rPr>
        <w:t>I</w:t>
      </w:r>
    </w:p>
    <w:p w14:paraId="01889EE8" w14:textId="77777777"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5D8DBEC2" w:rsidR="00763C90" w:rsidRPr="000C6D89" w:rsidRDefault="00763C90" w:rsidP="00971C09">
      <w:pPr>
        <w:pStyle w:val="Odsekzoznamu"/>
        <w:widowControl w:val="0"/>
        <w:numPr>
          <w:ilvl w:val="0"/>
          <w:numId w:val="9"/>
        </w:numPr>
        <w:tabs>
          <w:tab w:val="left" w:pos="7088"/>
        </w:tabs>
        <w:spacing w:line="25" w:lineRule="atLeast"/>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w:t>
      </w:r>
      <w:r w:rsidRPr="000C6D89">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3F01C833" w14:textId="50D44F60" w:rsidR="00763C90" w:rsidRDefault="00763C90" w:rsidP="00971C09">
      <w:pPr>
        <w:pStyle w:val="Odsekzoznamu"/>
        <w:widowControl w:val="0"/>
        <w:tabs>
          <w:tab w:val="left" w:pos="567"/>
          <w:tab w:val="left" w:pos="7088"/>
        </w:tabs>
        <w:spacing w:line="25" w:lineRule="atLeast"/>
        <w:ind w:left="425"/>
        <w:jc w:val="both"/>
        <w:rPr>
          <w:rFonts w:asciiTheme="minorHAnsi" w:hAnsiTheme="minorHAnsi" w:cstheme="minorHAnsi"/>
          <w:lang w:eastAsia="cs-CZ"/>
        </w:rPr>
      </w:pPr>
    </w:p>
    <w:p w14:paraId="7BF5F974" w14:textId="77777777" w:rsidR="00524DF0" w:rsidRDefault="00524DF0" w:rsidP="00971C09">
      <w:pPr>
        <w:pStyle w:val="Odsekzoznamu"/>
        <w:widowControl w:val="0"/>
        <w:tabs>
          <w:tab w:val="left" w:pos="567"/>
          <w:tab w:val="left" w:pos="7088"/>
        </w:tabs>
        <w:spacing w:line="25" w:lineRule="atLeast"/>
        <w:ind w:left="425"/>
        <w:jc w:val="both"/>
        <w:rPr>
          <w:rFonts w:asciiTheme="minorHAnsi" w:hAnsiTheme="minorHAnsi" w:cstheme="minorHAnsi"/>
          <w:lang w:eastAsia="cs-CZ"/>
        </w:rPr>
      </w:pPr>
    </w:p>
    <w:p w14:paraId="426A156F" w14:textId="7D6A765A"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lastRenderedPageBreak/>
        <w:t>VI</w:t>
      </w:r>
      <w:r w:rsidR="00852E37">
        <w:rPr>
          <w:rFonts w:asciiTheme="minorHAnsi" w:hAnsiTheme="minorHAnsi" w:cstheme="minorHAnsi"/>
          <w:b/>
          <w:sz w:val="22"/>
          <w:szCs w:val="22"/>
        </w:rPr>
        <w:t>I</w:t>
      </w:r>
    </w:p>
    <w:p w14:paraId="7AC5130B" w14:textId="77777777" w:rsidR="00763C90" w:rsidRPr="008D5D2F" w:rsidRDefault="00763C90" w:rsidP="00971C09">
      <w:pPr>
        <w:spacing w:line="25" w:lineRule="atLeast"/>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971C09">
      <w:pPr>
        <w:pStyle w:val="Odsekzoznamu"/>
        <w:numPr>
          <w:ilvl w:val="0"/>
          <w:numId w:val="11"/>
        </w:numPr>
        <w:autoSpaceDE w:val="0"/>
        <w:autoSpaceDN w:val="0"/>
        <w:adjustRightInd w:val="0"/>
        <w:spacing w:line="25" w:lineRule="atLeast"/>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971C09">
      <w:pPr>
        <w:pStyle w:val="Odsekzoznamu"/>
        <w:numPr>
          <w:ilvl w:val="0"/>
          <w:numId w:val="11"/>
        </w:numPr>
        <w:autoSpaceDE w:val="0"/>
        <w:autoSpaceDN w:val="0"/>
        <w:adjustRightInd w:val="0"/>
        <w:spacing w:line="25" w:lineRule="atLeast"/>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971C09">
      <w:pPr>
        <w:pStyle w:val="Odsekzoznamu"/>
        <w:numPr>
          <w:ilvl w:val="0"/>
          <w:numId w:val="12"/>
        </w:numPr>
        <w:spacing w:line="25" w:lineRule="atLeast"/>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971C09">
      <w:pPr>
        <w:pStyle w:val="Odsekzoznamu"/>
        <w:numPr>
          <w:ilvl w:val="0"/>
          <w:numId w:val="12"/>
        </w:numPr>
        <w:spacing w:line="25" w:lineRule="atLeast"/>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4CD0507E" w14:textId="77777777" w:rsidR="008D5D2F" w:rsidRPr="008D5D2F" w:rsidRDefault="008D5D2F" w:rsidP="00971C09">
      <w:pPr>
        <w:pStyle w:val="Odsekzoznamu"/>
        <w:autoSpaceDE w:val="0"/>
        <w:autoSpaceDN w:val="0"/>
        <w:adjustRightInd w:val="0"/>
        <w:spacing w:line="25" w:lineRule="atLeast"/>
        <w:ind w:left="426"/>
        <w:jc w:val="both"/>
        <w:rPr>
          <w:rFonts w:asciiTheme="minorHAnsi" w:hAnsiTheme="minorHAnsi" w:cstheme="minorHAnsi"/>
          <w:b/>
        </w:rPr>
      </w:pPr>
    </w:p>
    <w:p w14:paraId="07743EC4" w14:textId="2CBFA337" w:rsidR="00763C90" w:rsidRPr="008D5D2F" w:rsidRDefault="00763C90" w:rsidP="00971C09">
      <w:pPr>
        <w:pStyle w:val="Odsekzoznamu"/>
        <w:numPr>
          <w:ilvl w:val="0"/>
          <w:numId w:val="11"/>
        </w:numPr>
        <w:autoSpaceDE w:val="0"/>
        <w:autoSpaceDN w:val="0"/>
        <w:adjustRightInd w:val="0"/>
        <w:spacing w:line="25" w:lineRule="atLeast"/>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971C09">
      <w:pPr>
        <w:pStyle w:val="Odsekzoznamu"/>
        <w:numPr>
          <w:ilvl w:val="0"/>
          <w:numId w:val="11"/>
        </w:numPr>
        <w:spacing w:line="25" w:lineRule="atLeast"/>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971C09">
      <w:pPr>
        <w:pStyle w:val="Odsekzoznamu"/>
        <w:numPr>
          <w:ilvl w:val="0"/>
          <w:numId w:val="13"/>
        </w:numPr>
        <w:spacing w:line="25" w:lineRule="atLeast"/>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971C09">
      <w:pPr>
        <w:pStyle w:val="Odsekzoznamu"/>
        <w:numPr>
          <w:ilvl w:val="0"/>
          <w:numId w:val="13"/>
        </w:numPr>
        <w:spacing w:line="25" w:lineRule="atLeast"/>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971C09">
      <w:pPr>
        <w:pStyle w:val="Odsekzoznamu"/>
        <w:numPr>
          <w:ilvl w:val="0"/>
          <w:numId w:val="11"/>
        </w:numPr>
        <w:spacing w:line="25" w:lineRule="atLeast"/>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3F15B689" w:rsidR="00763C90" w:rsidRPr="008D5D2F" w:rsidRDefault="00763C90" w:rsidP="00971C09">
      <w:pPr>
        <w:pStyle w:val="Odsekzoznamu"/>
        <w:spacing w:line="25" w:lineRule="atLeast"/>
        <w:ind w:left="709" w:right="57" w:hanging="283"/>
        <w:jc w:val="both"/>
        <w:rPr>
          <w:rFonts w:asciiTheme="minorHAnsi" w:hAnsiTheme="minorHAnsi" w:cstheme="minorHAnsi"/>
        </w:rPr>
      </w:pPr>
      <w:r w:rsidRPr="008D5D2F">
        <w:rPr>
          <w:rFonts w:asciiTheme="minorHAnsi" w:hAnsiTheme="minorHAnsi" w:cstheme="minorHAnsi"/>
        </w:rPr>
        <w:t xml:space="preserve">a/ Predávajúci 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784B55E0" w:rsidR="00763C90" w:rsidRPr="008D5D2F" w:rsidRDefault="00763C90" w:rsidP="00971C09">
      <w:pPr>
        <w:pStyle w:val="Odsekzoznamu"/>
        <w:spacing w:line="25" w:lineRule="atLeast"/>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Pr="008D5D2F">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w:t>
      </w:r>
      <w:r w:rsidR="00852E37">
        <w:rPr>
          <w:rStyle w:val="CharStyle8"/>
          <w:rFonts w:asciiTheme="minorHAnsi" w:hAnsiTheme="minorHAnsi" w:cstheme="minorHAnsi"/>
          <w:color w:val="000000"/>
          <w:sz w:val="22"/>
          <w:szCs w:val="22"/>
        </w:rPr>
        <w:t>I</w:t>
      </w:r>
      <w:r w:rsidRPr="008D5D2F">
        <w:rPr>
          <w:rStyle w:val="CharStyle8"/>
          <w:rFonts w:asciiTheme="minorHAnsi" w:hAnsiTheme="minorHAnsi" w:cstheme="minorHAnsi"/>
          <w:color w:val="000000"/>
          <w:sz w:val="22"/>
          <w:szCs w:val="22"/>
        </w:rPr>
        <w:t>I Zmluvy rozumie aj nekonanie alebo opomenutie konania.</w:t>
      </w:r>
    </w:p>
    <w:p w14:paraId="19E88747" w14:textId="77777777" w:rsidR="00763C90" w:rsidRPr="008D5D2F" w:rsidRDefault="00763C90" w:rsidP="00971C09">
      <w:pPr>
        <w:pStyle w:val="Odsekzoznamu"/>
        <w:spacing w:line="25" w:lineRule="atLeast"/>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c/ Predávajúci stratil oprávnenie na podnikanie vzťahujúce sa k predmetu tejto Zmluvy,</w:t>
      </w:r>
    </w:p>
    <w:p w14:paraId="089A5D8D" w14:textId="77777777" w:rsidR="00763C90" w:rsidRPr="008D5D2F" w:rsidRDefault="00763C90" w:rsidP="00971C09">
      <w:pPr>
        <w:pStyle w:val="Odsekzoznamu"/>
        <w:spacing w:line="25" w:lineRule="atLeast"/>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2BACF75" w:rsidR="000B0809" w:rsidRPr="008D5D2F" w:rsidRDefault="00763C90" w:rsidP="00971C09">
      <w:pPr>
        <w:pStyle w:val="Odsekzoznamu"/>
        <w:spacing w:line="25" w:lineRule="atLeast"/>
        <w:ind w:left="709" w:right="57" w:hanging="283"/>
        <w:jc w:val="both"/>
        <w:rPr>
          <w:rFonts w:asciiTheme="minorHAnsi" w:hAnsiTheme="minorHAnsi" w:cstheme="minorHAnsi"/>
        </w:rPr>
      </w:pPr>
      <w:r w:rsidRPr="008D5D2F">
        <w:rPr>
          <w:rFonts w:asciiTheme="minorHAnsi" w:hAnsiTheme="minorHAnsi" w:cstheme="minorHAnsi"/>
        </w:rPr>
        <w:t xml:space="preserve">e/ ak ktorékoľvek vyhlásenie/prehlásenie/záväzok zhotoviteľa uvedené v tejto Zmluve je nepravdivé </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7B82BBE6" w:rsidR="000B0809" w:rsidRPr="000C6D89" w:rsidRDefault="000B0809" w:rsidP="00971C09">
      <w:pPr>
        <w:pStyle w:val="Odsekzoznamu"/>
        <w:spacing w:line="25" w:lineRule="atLeast"/>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vozidiel 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971C09">
      <w:pPr>
        <w:pStyle w:val="Odsekzoznamu"/>
        <w:spacing w:line="25" w:lineRule="atLeast"/>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971C09">
      <w:pPr>
        <w:pStyle w:val="Odsekzoznamu"/>
        <w:numPr>
          <w:ilvl w:val="0"/>
          <w:numId w:val="11"/>
        </w:numPr>
        <w:spacing w:line="25" w:lineRule="atLeast"/>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971C09">
      <w:pPr>
        <w:pStyle w:val="Odsekzoznamu"/>
        <w:numPr>
          <w:ilvl w:val="0"/>
          <w:numId w:val="11"/>
        </w:numPr>
        <w:spacing w:line="25" w:lineRule="atLeast"/>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971C09">
      <w:pPr>
        <w:pStyle w:val="Odsekzoznamu"/>
        <w:spacing w:line="25" w:lineRule="atLeast"/>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Pr="008D5D2F" w:rsidRDefault="00763C90" w:rsidP="00971C09">
      <w:pPr>
        <w:pStyle w:val="Odsekzoznamu"/>
        <w:spacing w:line="25" w:lineRule="atLeast"/>
        <w:ind w:left="709" w:right="55" w:hanging="283"/>
        <w:jc w:val="both"/>
        <w:rPr>
          <w:rFonts w:asciiTheme="minorHAnsi" w:hAnsiTheme="minorHAnsi" w:cstheme="minorHAnsi"/>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p w14:paraId="0FE00A5B" w14:textId="77777777" w:rsidR="00163430" w:rsidRPr="008D5D2F" w:rsidRDefault="00163430" w:rsidP="00971C09">
      <w:pPr>
        <w:spacing w:line="25" w:lineRule="atLeast"/>
        <w:ind w:right="142"/>
        <w:jc w:val="both"/>
        <w:rPr>
          <w:rFonts w:asciiTheme="minorHAnsi" w:hAnsiTheme="minorHAnsi" w:cstheme="minorHAnsi"/>
          <w:b/>
          <w:sz w:val="22"/>
          <w:szCs w:val="22"/>
        </w:rPr>
      </w:pPr>
    </w:p>
    <w:bookmarkEnd w:id="5"/>
    <w:p w14:paraId="6A0BBBA3" w14:textId="7D2A63E3" w:rsidR="00763C90" w:rsidRPr="008D5D2F" w:rsidRDefault="000C6D89" w:rsidP="00971C09">
      <w:pPr>
        <w:pStyle w:val="Style19"/>
        <w:keepNext/>
        <w:keepLines/>
        <w:shd w:val="clear" w:color="auto" w:fill="auto"/>
        <w:spacing w:before="0" w:line="25" w:lineRule="atLeast"/>
        <w:rPr>
          <w:rStyle w:val="CharStyle20"/>
          <w:rFonts w:cstheme="minorHAnsi"/>
          <w:b/>
          <w:color w:val="000000"/>
          <w:sz w:val="22"/>
          <w:szCs w:val="22"/>
        </w:rPr>
      </w:pPr>
      <w:r>
        <w:rPr>
          <w:rStyle w:val="CharStyle20"/>
          <w:rFonts w:cstheme="minorHAnsi"/>
          <w:b/>
          <w:color w:val="000000"/>
          <w:sz w:val="22"/>
          <w:szCs w:val="22"/>
        </w:rPr>
        <w:t>VII</w:t>
      </w:r>
      <w:r w:rsidR="00852E37">
        <w:rPr>
          <w:rStyle w:val="CharStyle20"/>
          <w:rFonts w:cstheme="minorHAnsi"/>
          <w:b/>
          <w:color w:val="000000"/>
          <w:sz w:val="22"/>
          <w:szCs w:val="22"/>
        </w:rPr>
        <w:t>I</w:t>
      </w:r>
    </w:p>
    <w:p w14:paraId="5F2A5D8A" w14:textId="77777777" w:rsidR="00E13FD4" w:rsidRPr="008D5D2F" w:rsidRDefault="00E13FD4" w:rsidP="00971C09">
      <w:pPr>
        <w:pStyle w:val="Style19"/>
        <w:keepNext/>
        <w:keepLines/>
        <w:spacing w:before="0" w:line="25" w:lineRule="atLeast"/>
        <w:rPr>
          <w:rFonts w:cstheme="minorHAnsi"/>
          <w:sz w:val="22"/>
          <w:szCs w:val="22"/>
        </w:rPr>
      </w:pPr>
      <w:bookmarkStart w:id="6" w:name="bookmark15"/>
      <w:r w:rsidRPr="008D5D2F">
        <w:rPr>
          <w:rStyle w:val="CharStyle20"/>
          <w:rFonts w:cstheme="minorHAnsi"/>
          <w:b/>
          <w:color w:val="000000"/>
          <w:sz w:val="22"/>
          <w:szCs w:val="22"/>
        </w:rPr>
        <w:t>Subdodávatelia</w:t>
      </w:r>
      <w:bookmarkEnd w:id="6"/>
    </w:p>
    <w:p w14:paraId="7753649A" w14:textId="160A1F25" w:rsidR="00E13FD4" w:rsidRPr="008D5D2F" w:rsidRDefault="00E13FD4" w:rsidP="00971C09">
      <w:pPr>
        <w:pStyle w:val="Odsekzoznamu"/>
        <w:numPr>
          <w:ilvl w:val="0"/>
          <w:numId w:val="18"/>
        </w:numPr>
        <w:autoSpaceDE w:val="0"/>
        <w:autoSpaceDN w:val="0"/>
        <w:spacing w:line="25" w:lineRule="atLeast"/>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AC2CFC">
        <w:rPr>
          <w:rFonts w:asciiTheme="minorHAnsi" w:hAnsiTheme="minorHAnsi" w:cstheme="minorHAnsi"/>
        </w:rPr>
        <w:t> </w:t>
      </w:r>
      <w:r w:rsidRPr="008D5D2F">
        <w:rPr>
          <w:rFonts w:asciiTheme="minorHAnsi" w:hAnsiTheme="minorHAnsi" w:cstheme="minorHAnsi"/>
        </w:rPr>
        <w:t>Prílohe</w:t>
      </w:r>
      <w:r w:rsidR="00AC2CFC">
        <w:rPr>
          <w:rFonts w:asciiTheme="minorHAnsi" w:hAnsiTheme="minorHAnsi" w:cstheme="minorHAnsi"/>
        </w:rPr>
        <w:t xml:space="preserve"> č. 2</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w:t>
      </w:r>
      <w:r w:rsidRPr="008D5D2F">
        <w:rPr>
          <w:rFonts w:asciiTheme="minorHAnsi" w:hAnsiTheme="minorHAnsi" w:cstheme="minorHAnsi"/>
        </w:rPr>
        <w:lastRenderedPageBreak/>
        <w:t xml:space="preserve">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971C09">
      <w:pPr>
        <w:pStyle w:val="Odsekzoznamu"/>
        <w:numPr>
          <w:ilvl w:val="0"/>
          <w:numId w:val="18"/>
        </w:numPr>
        <w:autoSpaceDE w:val="0"/>
        <w:autoSpaceDN w:val="0"/>
        <w:spacing w:line="25" w:lineRule="atLeast"/>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971C09">
      <w:pPr>
        <w:pStyle w:val="Odsekzoznamu"/>
        <w:numPr>
          <w:ilvl w:val="0"/>
          <w:numId w:val="18"/>
        </w:numPr>
        <w:autoSpaceDE w:val="0"/>
        <w:autoSpaceDN w:val="0"/>
        <w:spacing w:line="25" w:lineRule="atLeast"/>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8D5D2F">
        <w:rPr>
          <w:rFonts w:asciiTheme="minorHAnsi" w:hAnsiTheme="minorHAnsi" w:cstheme="minorHAnsi"/>
        </w:rPr>
        <w:t>zápisu do registra partnerov verejného sektora</w:t>
      </w:r>
      <w:bookmarkEnd w:id="7"/>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1D5978EE" w:rsidR="00E13FD4" w:rsidRPr="008D5D2F" w:rsidRDefault="00E13FD4" w:rsidP="00971C09">
      <w:pPr>
        <w:pStyle w:val="Odsekzoznamu"/>
        <w:numPr>
          <w:ilvl w:val="0"/>
          <w:numId w:val="18"/>
        </w:numPr>
        <w:autoSpaceDE w:val="0"/>
        <w:autoSpaceDN w:val="0"/>
        <w:spacing w:line="25" w:lineRule="atLeast"/>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932982">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932982">
        <w:rPr>
          <w:rStyle w:val="CharStyle15"/>
          <w:rFonts w:asciiTheme="minorHAnsi" w:hAnsiTheme="minorHAnsi" w:cstheme="minorHAnsi"/>
          <w:b w:val="0"/>
          <w:color w:val="000000"/>
          <w:sz w:val="22"/>
          <w:szCs w:val="22"/>
        </w:rPr>
        <w:t xml:space="preserve"> č. 2</w:t>
      </w:r>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971C09">
      <w:pPr>
        <w:pStyle w:val="Odsekzoznamu"/>
        <w:numPr>
          <w:ilvl w:val="0"/>
          <w:numId w:val="18"/>
        </w:numPr>
        <w:autoSpaceDE w:val="0"/>
        <w:autoSpaceDN w:val="0"/>
        <w:spacing w:line="25" w:lineRule="atLeast"/>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971C09">
      <w:pPr>
        <w:pStyle w:val="Odsekzoznamu"/>
        <w:widowControl w:val="0"/>
        <w:numPr>
          <w:ilvl w:val="2"/>
          <w:numId w:val="19"/>
        </w:numPr>
        <w:autoSpaceDE w:val="0"/>
        <w:autoSpaceDN w:val="0"/>
        <w:spacing w:line="25" w:lineRule="atLeast"/>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74024CE1" w:rsidR="00E13FD4" w:rsidRPr="008D5D2F" w:rsidRDefault="00E13FD4" w:rsidP="00971C09">
      <w:pPr>
        <w:pStyle w:val="Odsekzoznamu"/>
        <w:widowControl w:val="0"/>
        <w:numPr>
          <w:ilvl w:val="2"/>
          <w:numId w:val="19"/>
        </w:numPr>
        <w:autoSpaceDE w:val="0"/>
        <w:autoSpaceDN w:val="0"/>
        <w:spacing w:line="25" w:lineRule="atLeast"/>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77777777" w:rsidR="00E13FD4" w:rsidRPr="008D5D2F" w:rsidRDefault="00E13FD4" w:rsidP="00971C09">
      <w:pPr>
        <w:pStyle w:val="Odsekzoznamu"/>
        <w:widowControl w:val="0"/>
        <w:numPr>
          <w:ilvl w:val="2"/>
          <w:numId w:val="19"/>
        </w:numPr>
        <w:tabs>
          <w:tab w:val="left" w:pos="960"/>
          <w:tab w:val="left" w:pos="1635"/>
        </w:tabs>
        <w:autoSpaceDE w:val="0"/>
        <w:autoSpaceDN w:val="0"/>
        <w:spacing w:line="25" w:lineRule="atLeast"/>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Pr="008D5D2F">
        <w:rPr>
          <w:rFonts w:asciiTheme="minorHAnsi" w:hAnsiTheme="minorHAnsi" w:cstheme="minorHAnsi"/>
          <w:spacing w:val="-5"/>
        </w:rPr>
        <w:t xml:space="preserve"> </w:t>
      </w:r>
    </w:p>
    <w:p w14:paraId="0266F835" w14:textId="77777777" w:rsidR="00E13FD4" w:rsidRPr="008D5D2F" w:rsidRDefault="00E13FD4" w:rsidP="00971C09">
      <w:pPr>
        <w:spacing w:line="25" w:lineRule="atLeast"/>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971C09">
      <w:pPr>
        <w:pStyle w:val="Odsekzoznamu"/>
        <w:widowControl w:val="0"/>
        <w:numPr>
          <w:ilvl w:val="0"/>
          <w:numId w:val="18"/>
        </w:numPr>
        <w:autoSpaceDE w:val="0"/>
        <w:autoSpaceDN w:val="0"/>
        <w:spacing w:line="25" w:lineRule="atLeast"/>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0CA4F75" w:rsidR="00E13FD4" w:rsidRPr="008D5D2F" w:rsidRDefault="00E13FD4" w:rsidP="00971C09">
      <w:pPr>
        <w:pStyle w:val="Odsekzoznamu"/>
        <w:widowControl w:val="0"/>
        <w:numPr>
          <w:ilvl w:val="0"/>
          <w:numId w:val="18"/>
        </w:numPr>
        <w:autoSpaceDE w:val="0"/>
        <w:autoSpaceDN w:val="0"/>
        <w:spacing w:line="25" w:lineRule="atLeast"/>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 xml:space="preserve"> 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28D1BB72" w:rsidR="00E13FD4" w:rsidRPr="008D5D2F" w:rsidRDefault="00E13FD4" w:rsidP="00971C09">
      <w:pPr>
        <w:pStyle w:val="Odsekzoznamu"/>
        <w:widowControl w:val="0"/>
        <w:numPr>
          <w:ilvl w:val="0"/>
          <w:numId w:val="18"/>
        </w:numPr>
        <w:tabs>
          <w:tab w:val="left" w:pos="960"/>
          <w:tab w:val="left" w:pos="1635"/>
        </w:tabs>
        <w:autoSpaceDE w:val="0"/>
        <w:autoSpaceDN w:val="0"/>
        <w:spacing w:line="25" w:lineRule="atLeast"/>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57542E22" w14:textId="39018629" w:rsidR="00163430" w:rsidRPr="00DF4F20" w:rsidRDefault="00E13FD4" w:rsidP="00DF4F20">
      <w:pPr>
        <w:pStyle w:val="Odsekzoznamu"/>
        <w:widowControl w:val="0"/>
        <w:numPr>
          <w:ilvl w:val="0"/>
          <w:numId w:val="18"/>
        </w:numPr>
        <w:tabs>
          <w:tab w:val="left" w:pos="960"/>
          <w:tab w:val="left" w:pos="1635"/>
        </w:tabs>
        <w:autoSpaceDE w:val="0"/>
        <w:autoSpaceDN w:val="0"/>
        <w:spacing w:line="25" w:lineRule="atLeast"/>
        <w:ind w:left="426" w:right="2" w:hanging="426"/>
        <w:jc w:val="both"/>
        <w:rPr>
          <w:rFonts w:cstheme="minorHAnsi"/>
          <w:b/>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774F05FA" w14:textId="3FA48DE3" w:rsidR="00AF2C6A" w:rsidRPr="008D5D2F" w:rsidRDefault="00FB72AE" w:rsidP="00971C09">
      <w:pPr>
        <w:pStyle w:val="Style19"/>
        <w:keepNext/>
        <w:keepLines/>
        <w:shd w:val="clear" w:color="auto" w:fill="auto"/>
        <w:tabs>
          <w:tab w:val="center" w:pos="4714"/>
          <w:tab w:val="left" w:pos="6675"/>
        </w:tabs>
        <w:spacing w:before="0" w:line="25" w:lineRule="atLeast"/>
        <w:ind w:left="261"/>
        <w:rPr>
          <w:rStyle w:val="CharStyle20"/>
          <w:rFonts w:cstheme="minorHAnsi"/>
          <w:b/>
          <w:color w:val="000000"/>
          <w:sz w:val="22"/>
          <w:szCs w:val="22"/>
        </w:rPr>
      </w:pPr>
      <w:r>
        <w:rPr>
          <w:rStyle w:val="CharStyle20"/>
          <w:rFonts w:cstheme="minorHAnsi"/>
          <w:b/>
          <w:color w:val="000000"/>
          <w:sz w:val="22"/>
          <w:szCs w:val="22"/>
        </w:rPr>
        <w:lastRenderedPageBreak/>
        <w:t>IX</w:t>
      </w:r>
    </w:p>
    <w:p w14:paraId="2DA53897" w14:textId="77777777" w:rsidR="00763C90" w:rsidRPr="008D5D2F" w:rsidRDefault="00763C90" w:rsidP="00971C09">
      <w:pPr>
        <w:pStyle w:val="Style19"/>
        <w:keepNext/>
        <w:keepLines/>
        <w:shd w:val="clear" w:color="auto" w:fill="auto"/>
        <w:tabs>
          <w:tab w:val="center" w:pos="4714"/>
          <w:tab w:val="left" w:pos="6675"/>
        </w:tabs>
        <w:spacing w:before="0" w:line="25" w:lineRule="atLeast"/>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Táto zmluva je vyhotovená v dvoch rovnopisoch. </w:t>
      </w:r>
    </w:p>
    <w:p w14:paraId="25DD87CA"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656893B5"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Zmluvné strany prehlasujú, že túto Zmluvu uzavreli slobodne a vážne, neuzavreli ju v tiesni ani </w:t>
      </w:r>
      <w:r w:rsidR="00B47743">
        <w:rPr>
          <w:rFonts w:asciiTheme="minorHAnsi" w:hAnsiTheme="minorHAnsi" w:cstheme="minorHAnsi"/>
        </w:rPr>
        <w:t xml:space="preserve">                      </w:t>
      </w:r>
      <w:r w:rsidRPr="008D5D2F">
        <w:rPr>
          <w:rFonts w:asciiTheme="minorHAnsi" w:hAnsiTheme="minorHAnsi" w:cstheme="minorHAnsi"/>
        </w:rPr>
        <w:t xml:space="preserve">za nápadne nevýhodných podmienok, pozorne si ju prečítali, porozumeli jej a nemajú proti jej forme ani obsahu žiadne námietky, ani návrhy na doplnenie, čo zástupcovia zmluvných strán plne spôsobilí </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7E5EAC59" w:rsidR="00CA3C3F"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Táto Zmluva nadobúda platnosť dňom jej podpisu oprávnenými zástupcami zmluvných strán a účinnosť dňom nasledujúcim po dni jej zverejnenia na webovom sídle objednávateľa v zmysle § 47a zákona </w:t>
      </w:r>
      <w:r w:rsidR="00B47743">
        <w:rPr>
          <w:rFonts w:asciiTheme="minorHAnsi" w:hAnsiTheme="minorHAnsi" w:cstheme="minorHAnsi"/>
        </w:rPr>
        <w:t xml:space="preserve">              </w:t>
      </w:r>
      <w:r w:rsidRPr="008D5D2F">
        <w:rPr>
          <w:rFonts w:asciiTheme="minorHAnsi" w:hAnsiTheme="minorHAnsi" w:cstheme="minorHAnsi"/>
        </w:rPr>
        <w:t xml:space="preserve">č. 40/1964 Zb. Občianskeho zákonníka v platnom znení a § 5a zákona č. 211/2000 Z. z. o slobodnom prístupe k informáciám a o zmene a doplnení niektorých zákonov (zákon o slobode informácií) v znení neskorších predpisov. </w:t>
      </w:r>
    </w:p>
    <w:p w14:paraId="739DCB37" w14:textId="77777777" w:rsidR="00CA3C3F" w:rsidRPr="008D5D2F" w:rsidRDefault="00CA3C3F"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971C09">
      <w:pPr>
        <w:pStyle w:val="Odsekzoznamu"/>
        <w:numPr>
          <w:ilvl w:val="0"/>
          <w:numId w:val="14"/>
        </w:numPr>
        <w:spacing w:line="25" w:lineRule="atLeast"/>
        <w:ind w:left="426" w:hanging="426"/>
        <w:jc w:val="both"/>
        <w:rPr>
          <w:rFonts w:asciiTheme="minorHAnsi" w:hAnsiTheme="minorHAnsi" w:cstheme="minorHAnsi"/>
        </w:rPr>
      </w:pPr>
      <w:r w:rsidRPr="008D5D2F">
        <w:rPr>
          <w:rFonts w:asciiTheme="minorHAnsi" w:hAnsiTheme="minorHAnsi" w:cstheme="minorHAnsi"/>
        </w:rPr>
        <w:lastRenderedPageBreak/>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971C09">
      <w:pPr>
        <w:pStyle w:val="Odsekzoznamu"/>
        <w:numPr>
          <w:ilvl w:val="0"/>
          <w:numId w:val="14"/>
        </w:numPr>
        <w:spacing w:line="25" w:lineRule="atLeast"/>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77777777" w:rsidR="00763C90" w:rsidRPr="000C6D89" w:rsidRDefault="00763C90" w:rsidP="00971C09">
      <w:pPr>
        <w:pStyle w:val="Bezriadkovania"/>
        <w:pBdr>
          <w:top w:val="single" w:sz="4" w:space="1" w:color="auto"/>
          <w:left w:val="single" w:sz="4" w:space="4" w:color="auto"/>
          <w:bottom w:val="single" w:sz="4" w:space="1" w:color="auto"/>
          <w:right w:val="single" w:sz="4" w:space="4" w:color="auto"/>
        </w:pBdr>
        <w:spacing w:line="25" w:lineRule="atLeast"/>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 xml:space="preserve">Návrh na plnenie kritéria </w:t>
      </w:r>
    </w:p>
    <w:p w14:paraId="1FEA9A75" w14:textId="77777777" w:rsidR="00763C90" w:rsidRPr="008D5D2F" w:rsidRDefault="00763C90" w:rsidP="00971C09">
      <w:pPr>
        <w:pStyle w:val="Bezriadkovania"/>
        <w:pBdr>
          <w:top w:val="single" w:sz="4" w:space="1" w:color="auto"/>
          <w:left w:val="single" w:sz="4" w:space="4" w:color="auto"/>
          <w:bottom w:val="single" w:sz="4" w:space="1" w:color="auto"/>
          <w:right w:val="single" w:sz="4" w:space="4" w:color="auto"/>
        </w:pBdr>
        <w:spacing w:line="25" w:lineRule="atLeast"/>
        <w:jc w:val="both"/>
        <w:rPr>
          <w:rStyle w:val="CharStyle15"/>
          <w:rFonts w:asciiTheme="minorHAnsi" w:hAnsiTheme="minorHAnsi" w:cstheme="minorHAnsi"/>
          <w:sz w:val="22"/>
          <w:szCs w:val="22"/>
        </w:rPr>
      </w:pPr>
      <w:r w:rsidRPr="000C6D89">
        <w:rPr>
          <w:rStyle w:val="CharStyle15"/>
          <w:rFonts w:asciiTheme="minorHAnsi" w:hAnsiTheme="minorHAnsi" w:cstheme="minorHAnsi"/>
          <w:sz w:val="22"/>
          <w:szCs w:val="22"/>
        </w:rPr>
        <w:t xml:space="preserve">Príloha č. 2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Zoznam subdodávateľov (aj ak ide o plnenie bez využitia subdodávky)</w:t>
      </w:r>
    </w:p>
    <w:p w14:paraId="5EF79686" w14:textId="3E54DFB1" w:rsidR="009021A5" w:rsidRDefault="00814792" w:rsidP="00971C09">
      <w:pPr>
        <w:pStyle w:val="Bezriadkovania"/>
        <w:pBdr>
          <w:top w:val="single" w:sz="4" w:space="1" w:color="auto"/>
          <w:left w:val="single" w:sz="4" w:space="4" w:color="auto"/>
          <w:bottom w:val="single" w:sz="4" w:space="1" w:color="auto"/>
          <w:right w:val="single" w:sz="4" w:space="4" w:color="auto"/>
        </w:pBdr>
        <w:spacing w:line="25" w:lineRule="atLeast"/>
        <w:jc w:val="both"/>
        <w:rPr>
          <w:rStyle w:val="CharStyle15"/>
          <w:rFonts w:asciiTheme="minorHAnsi" w:hAnsiTheme="minorHAnsi" w:cstheme="minorHAnsi"/>
          <w:sz w:val="22"/>
          <w:szCs w:val="22"/>
        </w:rPr>
      </w:pPr>
      <w:r>
        <w:rPr>
          <w:rStyle w:val="CharStyle15"/>
          <w:rFonts w:asciiTheme="minorHAnsi" w:hAnsiTheme="minorHAnsi" w:cstheme="minorHAnsi"/>
          <w:sz w:val="22"/>
          <w:szCs w:val="22"/>
        </w:rPr>
        <w:t xml:space="preserve">Príloha č. 3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 xml:space="preserve">Špecifikácia </w:t>
      </w:r>
    </w:p>
    <w:p w14:paraId="7386B709" w14:textId="56DD590F" w:rsidR="00A9253D" w:rsidRDefault="00A9253D" w:rsidP="00971C09">
      <w:pPr>
        <w:pStyle w:val="Bezriadkovania"/>
        <w:pBdr>
          <w:top w:val="single" w:sz="4" w:space="1" w:color="auto"/>
          <w:left w:val="single" w:sz="4" w:space="4" w:color="auto"/>
          <w:bottom w:val="single" w:sz="4" w:space="1" w:color="auto"/>
          <w:right w:val="single" w:sz="4" w:space="4" w:color="auto"/>
        </w:pBdr>
        <w:spacing w:line="25" w:lineRule="atLeast"/>
        <w:jc w:val="both"/>
        <w:rPr>
          <w:rStyle w:val="CharStyle15"/>
          <w:rFonts w:asciiTheme="minorHAnsi" w:hAnsiTheme="minorHAnsi" w:cstheme="minorHAnsi"/>
          <w:sz w:val="22"/>
          <w:szCs w:val="22"/>
        </w:rPr>
      </w:pPr>
      <w:r>
        <w:rPr>
          <w:rStyle w:val="CharStyle15"/>
          <w:rFonts w:asciiTheme="minorHAnsi" w:hAnsiTheme="minorHAnsi" w:cstheme="minorHAnsi"/>
          <w:sz w:val="22"/>
          <w:szCs w:val="22"/>
        </w:rPr>
        <w:t>Príloha č. 4</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Rozsah a doba servisu</w:t>
      </w:r>
    </w:p>
    <w:p w14:paraId="29024352" w14:textId="4AA34DD4" w:rsidR="00A9253D" w:rsidRPr="008D5D2F" w:rsidRDefault="00A9253D" w:rsidP="00971C09">
      <w:pPr>
        <w:pStyle w:val="Bezriadkovania"/>
        <w:pBdr>
          <w:top w:val="single" w:sz="4" w:space="1" w:color="auto"/>
          <w:left w:val="single" w:sz="4" w:space="4" w:color="auto"/>
          <w:bottom w:val="single" w:sz="4" w:space="1" w:color="auto"/>
          <w:right w:val="single" w:sz="4" w:space="4" w:color="auto"/>
        </w:pBdr>
        <w:spacing w:line="25" w:lineRule="atLeast"/>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Príloha č. 5</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servisných stredísk zmluvných partnerov</w:t>
      </w:r>
    </w:p>
    <w:p w14:paraId="61301C6B" w14:textId="74DAAA6B" w:rsidR="000C6D89" w:rsidRDefault="000C6D89" w:rsidP="00971C09">
      <w:pPr>
        <w:pStyle w:val="Bezriadkovania"/>
        <w:spacing w:line="25" w:lineRule="atLeast"/>
        <w:jc w:val="both"/>
        <w:rPr>
          <w:rFonts w:asciiTheme="minorHAnsi" w:hAnsiTheme="minorHAnsi" w:cstheme="minorHAnsi"/>
          <w:sz w:val="22"/>
          <w:szCs w:val="22"/>
        </w:rPr>
      </w:pPr>
    </w:p>
    <w:p w14:paraId="03C8D39F" w14:textId="77777777" w:rsidR="00F46286" w:rsidRPr="008D5D2F" w:rsidRDefault="00F46286" w:rsidP="00971C09">
      <w:pPr>
        <w:pStyle w:val="Bezriadkovania"/>
        <w:spacing w:line="25" w:lineRule="atLeast"/>
        <w:jc w:val="both"/>
        <w:rPr>
          <w:rFonts w:asciiTheme="minorHAnsi" w:hAnsiTheme="minorHAnsi" w:cstheme="minorHAnsi"/>
          <w:sz w:val="22"/>
          <w:szCs w:val="22"/>
        </w:rPr>
      </w:pPr>
    </w:p>
    <w:p w14:paraId="6FC5BBBB" w14:textId="6112EEAE"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51FB33BC"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70C4DD9E"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4B76D867"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2958D7BD"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971C09">
      <w:pPr>
        <w:pStyle w:val="Bezriadkovania"/>
        <w:spacing w:line="25" w:lineRule="atLeast"/>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0739646"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C16699">
        <w:rPr>
          <w:rStyle w:val="CharStyle8"/>
          <w:rFonts w:asciiTheme="minorHAnsi" w:hAnsiTheme="minorHAnsi" w:cstheme="minorHAnsi"/>
          <w:sz w:val="22"/>
          <w:szCs w:val="22"/>
        </w:rPr>
        <w:t>P</w:t>
      </w:r>
      <w:r w:rsidRPr="008D5D2F">
        <w:rPr>
          <w:rStyle w:val="CharStyle8"/>
          <w:rFonts w:asciiTheme="minorHAnsi" w:hAnsiTheme="minorHAnsi" w:cstheme="minorHAnsi"/>
          <w:sz w:val="22"/>
          <w:szCs w:val="22"/>
        </w:rPr>
        <w:t>redseda predstavenstva</w:t>
      </w:r>
    </w:p>
    <w:p w14:paraId="3AB88EB8"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4725BF0A"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0E1EB608" w14:textId="77777777" w:rsidR="00763C90" w:rsidRPr="008D5D2F" w:rsidRDefault="00763C90" w:rsidP="00971C09">
      <w:pPr>
        <w:pStyle w:val="Bezriadkovania"/>
        <w:spacing w:line="25" w:lineRule="atLeast"/>
        <w:jc w:val="both"/>
        <w:rPr>
          <w:rStyle w:val="CharStyle8"/>
          <w:rFonts w:asciiTheme="minorHAnsi" w:hAnsiTheme="minorHAnsi" w:cstheme="minorHAnsi"/>
          <w:sz w:val="22"/>
          <w:szCs w:val="22"/>
        </w:rPr>
      </w:pPr>
    </w:p>
    <w:p w14:paraId="4B3A0AC0" w14:textId="77777777" w:rsidR="00763C90" w:rsidRPr="008D5D2F" w:rsidRDefault="00763C90" w:rsidP="00971C09">
      <w:pPr>
        <w:pStyle w:val="Bezriadkovania"/>
        <w:spacing w:line="25" w:lineRule="atLeast"/>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971C09">
      <w:pPr>
        <w:spacing w:line="25" w:lineRule="atLeast"/>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69E0B7E" w:rsidR="00763C90" w:rsidRPr="008D5D2F" w:rsidRDefault="00C16699" w:rsidP="00971C09">
      <w:pPr>
        <w:spacing w:line="25" w:lineRule="atLeast"/>
        <w:ind w:left="4320" w:firstLine="720"/>
        <w:jc w:val="both"/>
        <w:rPr>
          <w:rFonts w:asciiTheme="minorHAnsi" w:hAnsiTheme="minorHAnsi" w:cstheme="minorHAnsi"/>
          <w:sz w:val="22"/>
          <w:szCs w:val="22"/>
        </w:rPr>
      </w:pPr>
      <w:r>
        <w:rPr>
          <w:rFonts w:asciiTheme="minorHAnsi" w:hAnsiTheme="minorHAnsi" w:cstheme="minorHAnsi"/>
          <w:sz w:val="22"/>
          <w:szCs w:val="22"/>
        </w:rPr>
        <w:t>P</w:t>
      </w:r>
      <w:r w:rsidR="00763C90" w:rsidRPr="008D5D2F">
        <w:rPr>
          <w:rFonts w:asciiTheme="minorHAnsi" w:hAnsiTheme="minorHAnsi" w:cstheme="minorHAnsi"/>
          <w:sz w:val="22"/>
          <w:szCs w:val="22"/>
        </w:rPr>
        <w:t>odpredseda predstavenstva</w:t>
      </w:r>
    </w:p>
    <w:p w14:paraId="6ED882BF" w14:textId="77777777" w:rsidR="00763C90" w:rsidRPr="008D5D2F" w:rsidRDefault="00763C90" w:rsidP="00971C09">
      <w:pPr>
        <w:pStyle w:val="Style16"/>
        <w:shd w:val="clear" w:color="auto" w:fill="auto"/>
        <w:spacing w:line="25" w:lineRule="atLeast"/>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971C09">
      <w:pPr>
        <w:spacing w:line="25" w:lineRule="atLeast"/>
        <w:rPr>
          <w:rFonts w:asciiTheme="minorHAnsi" w:hAnsiTheme="minorHAnsi" w:cstheme="minorHAnsi"/>
          <w:sz w:val="22"/>
          <w:szCs w:val="22"/>
        </w:rPr>
      </w:pPr>
    </w:p>
    <w:p w14:paraId="03DA32C8" w14:textId="77777777" w:rsidR="00763C90" w:rsidRPr="00E13FD4" w:rsidRDefault="00763C90" w:rsidP="00971C09">
      <w:pPr>
        <w:spacing w:line="25" w:lineRule="atLeast"/>
        <w:rPr>
          <w:rFonts w:asciiTheme="minorHAnsi" w:hAnsiTheme="minorHAnsi" w:cstheme="minorHAnsi"/>
          <w:sz w:val="22"/>
          <w:szCs w:val="22"/>
        </w:rPr>
      </w:pPr>
    </w:p>
    <w:p w14:paraId="64DAE2F2" w14:textId="77777777" w:rsidR="00763C90" w:rsidRPr="00E13FD4" w:rsidRDefault="00763C90" w:rsidP="00971C09">
      <w:pPr>
        <w:spacing w:line="25" w:lineRule="atLeast"/>
        <w:rPr>
          <w:rFonts w:asciiTheme="minorHAnsi" w:hAnsiTheme="minorHAnsi" w:cstheme="minorHAnsi"/>
          <w:sz w:val="22"/>
          <w:szCs w:val="22"/>
        </w:rPr>
      </w:pPr>
    </w:p>
    <w:p w14:paraId="3C4148E7" w14:textId="77777777" w:rsidR="00763C90" w:rsidRPr="00E13FD4" w:rsidRDefault="00763C90" w:rsidP="00971C09">
      <w:pPr>
        <w:spacing w:line="25" w:lineRule="atLeast"/>
        <w:rPr>
          <w:rFonts w:asciiTheme="minorHAnsi" w:hAnsiTheme="minorHAnsi" w:cstheme="minorHAnsi"/>
          <w:sz w:val="22"/>
          <w:szCs w:val="22"/>
        </w:rPr>
      </w:pPr>
    </w:p>
    <w:p w14:paraId="2F969F29" w14:textId="77777777" w:rsidR="002255CA" w:rsidRPr="00E13FD4" w:rsidRDefault="002255CA" w:rsidP="00763C90">
      <w:pPr>
        <w:ind w:right="142"/>
        <w:jc w:val="center"/>
        <w:rPr>
          <w:rFonts w:asciiTheme="minorHAnsi" w:hAnsiTheme="minorHAnsi" w:cstheme="minorHAnsi"/>
          <w:sz w:val="22"/>
          <w:szCs w:val="22"/>
        </w:rPr>
      </w:pPr>
    </w:p>
    <w:sectPr w:rsidR="002255CA" w:rsidRPr="00E13FD4" w:rsidSect="00AA1AE0">
      <w:headerReference w:type="even" r:id="rId10"/>
      <w:headerReference w:type="default" r:id="rId11"/>
      <w:headerReference w:type="first" r:id="rId12"/>
      <w:pgSz w:w="11909" w:h="16834"/>
      <w:pgMar w:top="851" w:right="1134" w:bottom="851"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D9B8" w14:textId="77777777" w:rsidR="00E56773" w:rsidRDefault="00E56773">
      <w:r>
        <w:separator/>
      </w:r>
    </w:p>
  </w:endnote>
  <w:endnote w:type="continuationSeparator" w:id="0">
    <w:p w14:paraId="66FB0DEB" w14:textId="77777777" w:rsidR="00E56773" w:rsidRDefault="00E5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BF98" w14:textId="77777777" w:rsidR="00E56773" w:rsidRDefault="00E56773">
      <w:r>
        <w:separator/>
      </w:r>
    </w:p>
  </w:footnote>
  <w:footnote w:type="continuationSeparator" w:id="0">
    <w:p w14:paraId="6AD35F0B" w14:textId="77777777" w:rsidR="00E56773" w:rsidRDefault="00E5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647" w14:textId="77777777" w:rsidR="00AA1AE0" w:rsidRDefault="00E56773">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932982">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932982">
                          <w:rPr>
                            <w:noProof/>
                          </w:rPr>
                          <w:t>11</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6F70C2"/>
    <w:multiLevelType w:val="hybridMultilevel"/>
    <w:tmpl w:val="15420BBE"/>
    <w:lvl w:ilvl="0" w:tplc="3E324F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5" w15:restartNumberingAfterBreak="0">
    <w:nsid w:val="0AC67D54"/>
    <w:multiLevelType w:val="hybridMultilevel"/>
    <w:tmpl w:val="BCC68C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87B5059"/>
    <w:multiLevelType w:val="hybridMultilevel"/>
    <w:tmpl w:val="48D8E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F315061"/>
    <w:multiLevelType w:val="hybridMultilevel"/>
    <w:tmpl w:val="9D50A1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2A7456"/>
    <w:multiLevelType w:val="hybridMultilevel"/>
    <w:tmpl w:val="C6483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AD3323"/>
    <w:multiLevelType w:val="hybridMultilevel"/>
    <w:tmpl w:val="1FB260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076934"/>
    <w:multiLevelType w:val="hybridMultilevel"/>
    <w:tmpl w:val="997A4406"/>
    <w:lvl w:ilvl="0" w:tplc="F1A4B26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0641CF"/>
    <w:multiLevelType w:val="hybridMultilevel"/>
    <w:tmpl w:val="B76297F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6" w15:restartNumberingAfterBreak="0">
    <w:nsid w:val="2B7A0FE3"/>
    <w:multiLevelType w:val="hybridMultilevel"/>
    <w:tmpl w:val="6F14AE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E2D083D"/>
    <w:multiLevelType w:val="hybridMultilevel"/>
    <w:tmpl w:val="62109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A178FA"/>
    <w:multiLevelType w:val="hybridMultilevel"/>
    <w:tmpl w:val="B8BA6E3E"/>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2D34F3"/>
    <w:multiLevelType w:val="hybridMultilevel"/>
    <w:tmpl w:val="3B64F2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9D6095"/>
    <w:multiLevelType w:val="hybridMultilevel"/>
    <w:tmpl w:val="74BCD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E87C78"/>
    <w:multiLevelType w:val="hybridMultilevel"/>
    <w:tmpl w:val="B42EC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CA9236B"/>
    <w:multiLevelType w:val="hybridMultilevel"/>
    <w:tmpl w:val="E77AB8D0"/>
    <w:lvl w:ilvl="0" w:tplc="7DDA8AA2">
      <w:numFmt w:val="bullet"/>
      <w:lvlText w:val="-"/>
      <w:lvlJc w:val="left"/>
      <w:pPr>
        <w:ind w:left="1080" w:hanging="360"/>
      </w:pPr>
      <w:rPr>
        <w:rFonts w:ascii="Calibri" w:eastAsia="Times New Roman" w:hAnsi="Calibri" w:cs="Calibri" w:hint="default"/>
        <w:b/>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4E042EC6"/>
    <w:multiLevelType w:val="hybridMultilevel"/>
    <w:tmpl w:val="5F06C38E"/>
    <w:lvl w:ilvl="0" w:tplc="041B0001">
      <w:start w:val="1"/>
      <w:numFmt w:val="bullet"/>
      <w:lvlText w:val=""/>
      <w:lvlJc w:val="left"/>
      <w:pPr>
        <w:ind w:left="1332" w:hanging="360"/>
      </w:pPr>
      <w:rPr>
        <w:rFonts w:ascii="Symbol" w:hAnsi="Symbol" w:hint="default"/>
      </w:rPr>
    </w:lvl>
    <w:lvl w:ilvl="1" w:tplc="041B0003" w:tentative="1">
      <w:start w:val="1"/>
      <w:numFmt w:val="bullet"/>
      <w:lvlText w:val="o"/>
      <w:lvlJc w:val="left"/>
      <w:pPr>
        <w:ind w:left="2052" w:hanging="360"/>
      </w:pPr>
      <w:rPr>
        <w:rFonts w:ascii="Courier New" w:hAnsi="Courier New" w:cs="Courier New" w:hint="default"/>
      </w:rPr>
    </w:lvl>
    <w:lvl w:ilvl="2" w:tplc="041B0005" w:tentative="1">
      <w:start w:val="1"/>
      <w:numFmt w:val="bullet"/>
      <w:lvlText w:val=""/>
      <w:lvlJc w:val="left"/>
      <w:pPr>
        <w:ind w:left="2772" w:hanging="360"/>
      </w:pPr>
      <w:rPr>
        <w:rFonts w:ascii="Wingdings" w:hAnsi="Wingdings" w:hint="default"/>
      </w:rPr>
    </w:lvl>
    <w:lvl w:ilvl="3" w:tplc="041B0001" w:tentative="1">
      <w:start w:val="1"/>
      <w:numFmt w:val="bullet"/>
      <w:lvlText w:val=""/>
      <w:lvlJc w:val="left"/>
      <w:pPr>
        <w:ind w:left="3492" w:hanging="360"/>
      </w:pPr>
      <w:rPr>
        <w:rFonts w:ascii="Symbol" w:hAnsi="Symbol" w:hint="default"/>
      </w:rPr>
    </w:lvl>
    <w:lvl w:ilvl="4" w:tplc="041B0003" w:tentative="1">
      <w:start w:val="1"/>
      <w:numFmt w:val="bullet"/>
      <w:lvlText w:val="o"/>
      <w:lvlJc w:val="left"/>
      <w:pPr>
        <w:ind w:left="4212" w:hanging="360"/>
      </w:pPr>
      <w:rPr>
        <w:rFonts w:ascii="Courier New" w:hAnsi="Courier New" w:cs="Courier New" w:hint="default"/>
      </w:rPr>
    </w:lvl>
    <w:lvl w:ilvl="5" w:tplc="041B0005" w:tentative="1">
      <w:start w:val="1"/>
      <w:numFmt w:val="bullet"/>
      <w:lvlText w:val=""/>
      <w:lvlJc w:val="left"/>
      <w:pPr>
        <w:ind w:left="4932" w:hanging="360"/>
      </w:pPr>
      <w:rPr>
        <w:rFonts w:ascii="Wingdings" w:hAnsi="Wingdings" w:hint="default"/>
      </w:rPr>
    </w:lvl>
    <w:lvl w:ilvl="6" w:tplc="041B0001" w:tentative="1">
      <w:start w:val="1"/>
      <w:numFmt w:val="bullet"/>
      <w:lvlText w:val=""/>
      <w:lvlJc w:val="left"/>
      <w:pPr>
        <w:ind w:left="5652" w:hanging="360"/>
      </w:pPr>
      <w:rPr>
        <w:rFonts w:ascii="Symbol" w:hAnsi="Symbol" w:hint="default"/>
      </w:rPr>
    </w:lvl>
    <w:lvl w:ilvl="7" w:tplc="041B0003" w:tentative="1">
      <w:start w:val="1"/>
      <w:numFmt w:val="bullet"/>
      <w:lvlText w:val="o"/>
      <w:lvlJc w:val="left"/>
      <w:pPr>
        <w:ind w:left="6372" w:hanging="360"/>
      </w:pPr>
      <w:rPr>
        <w:rFonts w:ascii="Courier New" w:hAnsi="Courier New" w:cs="Courier New" w:hint="default"/>
      </w:rPr>
    </w:lvl>
    <w:lvl w:ilvl="8" w:tplc="041B0005" w:tentative="1">
      <w:start w:val="1"/>
      <w:numFmt w:val="bullet"/>
      <w:lvlText w:val=""/>
      <w:lvlJc w:val="left"/>
      <w:pPr>
        <w:ind w:left="7092" w:hanging="360"/>
      </w:pPr>
      <w:rPr>
        <w:rFonts w:ascii="Wingdings" w:hAnsi="Wingdings" w:hint="default"/>
      </w:rPr>
    </w:lvl>
  </w:abstractNum>
  <w:abstractNum w:abstractNumId="28" w15:restartNumberingAfterBreak="0">
    <w:nsid w:val="4E1825F9"/>
    <w:multiLevelType w:val="hybridMultilevel"/>
    <w:tmpl w:val="DD0807A8"/>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B13092"/>
    <w:multiLevelType w:val="hybridMultilevel"/>
    <w:tmpl w:val="F9C804EE"/>
    <w:lvl w:ilvl="0" w:tplc="57A6CD52">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3" w15:restartNumberingAfterBreak="0">
    <w:nsid w:val="5F285193"/>
    <w:multiLevelType w:val="hybridMultilevel"/>
    <w:tmpl w:val="53FAF5CA"/>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4"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EF662F"/>
    <w:multiLevelType w:val="hybridMultilevel"/>
    <w:tmpl w:val="C7EA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67F029A6"/>
    <w:multiLevelType w:val="hybridMultilevel"/>
    <w:tmpl w:val="0A940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4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716F08BD"/>
    <w:multiLevelType w:val="hybridMultilevel"/>
    <w:tmpl w:val="E89669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421EDB"/>
    <w:multiLevelType w:val="hybridMultilevel"/>
    <w:tmpl w:val="CA34A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37670577">
    <w:abstractNumId w:val="32"/>
  </w:num>
  <w:num w:numId="2" w16cid:durableId="286089165">
    <w:abstractNumId w:val="2"/>
  </w:num>
  <w:num w:numId="3" w16cid:durableId="331759438">
    <w:abstractNumId w:val="29"/>
  </w:num>
  <w:num w:numId="4" w16cid:durableId="1460880217">
    <w:abstractNumId w:val="8"/>
  </w:num>
  <w:num w:numId="5" w16cid:durableId="1629819187">
    <w:abstractNumId w:val="37"/>
  </w:num>
  <w:num w:numId="6" w16cid:durableId="526409521">
    <w:abstractNumId w:val="39"/>
  </w:num>
  <w:num w:numId="7" w16cid:durableId="53168574">
    <w:abstractNumId w:val="6"/>
  </w:num>
  <w:num w:numId="8" w16cid:durableId="706561083">
    <w:abstractNumId w:val="35"/>
  </w:num>
  <w:num w:numId="9" w16cid:durableId="142089027">
    <w:abstractNumId w:val="24"/>
  </w:num>
  <w:num w:numId="10" w16cid:durableId="1224172903">
    <w:abstractNumId w:val="7"/>
  </w:num>
  <w:num w:numId="11" w16cid:durableId="1807577893">
    <w:abstractNumId w:val="45"/>
  </w:num>
  <w:num w:numId="12" w16cid:durableId="1666516524">
    <w:abstractNumId w:val="31"/>
  </w:num>
  <w:num w:numId="13" w16cid:durableId="796097893">
    <w:abstractNumId w:val="18"/>
  </w:num>
  <w:num w:numId="14" w16cid:durableId="30613805">
    <w:abstractNumId w:val="40"/>
  </w:num>
  <w:num w:numId="15" w16cid:durableId="1841382810">
    <w:abstractNumId w:val="43"/>
  </w:num>
  <w:num w:numId="16" w16cid:durableId="1265456457">
    <w:abstractNumId w:val="10"/>
  </w:num>
  <w:num w:numId="17" w16cid:durableId="1314873790">
    <w:abstractNumId w:val="34"/>
  </w:num>
  <w:num w:numId="18" w16cid:durableId="922176865">
    <w:abstractNumId w:val="17"/>
  </w:num>
  <w:num w:numId="19" w16cid:durableId="148983902">
    <w:abstractNumId w:val="4"/>
  </w:num>
  <w:num w:numId="20" w16cid:durableId="389307415">
    <w:abstractNumId w:val="41"/>
  </w:num>
  <w:num w:numId="21" w16cid:durableId="1255046734">
    <w:abstractNumId w:val="26"/>
  </w:num>
  <w:num w:numId="22" w16cid:durableId="674380887">
    <w:abstractNumId w:val="3"/>
  </w:num>
  <w:num w:numId="23" w16cid:durableId="729500239">
    <w:abstractNumId w:val="0"/>
  </w:num>
  <w:num w:numId="24" w16cid:durableId="1411466853">
    <w:abstractNumId w:val="44"/>
  </w:num>
  <w:num w:numId="25" w16cid:durableId="145098213">
    <w:abstractNumId w:val="5"/>
  </w:num>
  <w:num w:numId="26" w16cid:durableId="1115520754">
    <w:abstractNumId w:val="14"/>
  </w:num>
  <w:num w:numId="27" w16cid:durableId="920526131">
    <w:abstractNumId w:val="36"/>
  </w:num>
  <w:num w:numId="28" w16cid:durableId="1116633140">
    <w:abstractNumId w:val="21"/>
  </w:num>
  <w:num w:numId="29" w16cid:durableId="704521482">
    <w:abstractNumId w:val="12"/>
  </w:num>
  <w:num w:numId="30" w16cid:durableId="547961928">
    <w:abstractNumId w:val="19"/>
  </w:num>
  <w:num w:numId="31" w16cid:durableId="1296375691">
    <w:abstractNumId w:val="28"/>
  </w:num>
  <w:num w:numId="32" w16cid:durableId="1948584642">
    <w:abstractNumId w:val="11"/>
  </w:num>
  <w:num w:numId="33" w16cid:durableId="902570078">
    <w:abstractNumId w:val="16"/>
  </w:num>
  <w:num w:numId="34" w16cid:durableId="1517964108">
    <w:abstractNumId w:val="15"/>
  </w:num>
  <w:num w:numId="35" w16cid:durableId="2095398292">
    <w:abstractNumId w:val="20"/>
  </w:num>
  <w:num w:numId="36" w16cid:durableId="2038501859">
    <w:abstractNumId w:val="38"/>
  </w:num>
  <w:num w:numId="37" w16cid:durableId="38823394">
    <w:abstractNumId w:val="46"/>
  </w:num>
  <w:num w:numId="38" w16cid:durableId="1738744559">
    <w:abstractNumId w:val="27"/>
  </w:num>
  <w:num w:numId="39" w16cid:durableId="499464426">
    <w:abstractNumId w:val="9"/>
  </w:num>
  <w:num w:numId="40" w16cid:durableId="773332273">
    <w:abstractNumId w:val="42"/>
  </w:num>
  <w:num w:numId="41" w16cid:durableId="1113596446">
    <w:abstractNumId w:val="13"/>
  </w:num>
  <w:num w:numId="42" w16cid:durableId="254242799">
    <w:abstractNumId w:val="22"/>
  </w:num>
  <w:num w:numId="43" w16cid:durableId="6758597">
    <w:abstractNumId w:val="23"/>
  </w:num>
  <w:num w:numId="44" w16cid:durableId="1935357189">
    <w:abstractNumId w:val="33"/>
  </w:num>
  <w:num w:numId="45" w16cid:durableId="227494461">
    <w:abstractNumId w:val="25"/>
  </w:num>
  <w:num w:numId="46" w16cid:durableId="1220556290">
    <w:abstractNumId w:val="1"/>
  </w:num>
  <w:num w:numId="47" w16cid:durableId="7229440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90"/>
    <w:rsid w:val="00010191"/>
    <w:rsid w:val="00014534"/>
    <w:rsid w:val="00017F1B"/>
    <w:rsid w:val="000240D5"/>
    <w:rsid w:val="00065FFC"/>
    <w:rsid w:val="000955B1"/>
    <w:rsid w:val="000B0809"/>
    <w:rsid w:val="000C3776"/>
    <w:rsid w:val="000C6D89"/>
    <w:rsid w:val="000D36D7"/>
    <w:rsid w:val="000E7E48"/>
    <w:rsid w:val="000F056C"/>
    <w:rsid w:val="000F6EC6"/>
    <w:rsid w:val="00163430"/>
    <w:rsid w:val="0017491A"/>
    <w:rsid w:val="001A2CB0"/>
    <w:rsid w:val="002255CA"/>
    <w:rsid w:val="002269F5"/>
    <w:rsid w:val="002770C0"/>
    <w:rsid w:val="002934DF"/>
    <w:rsid w:val="002D277D"/>
    <w:rsid w:val="002F1044"/>
    <w:rsid w:val="00362D8D"/>
    <w:rsid w:val="003C229C"/>
    <w:rsid w:val="003F0991"/>
    <w:rsid w:val="004075F1"/>
    <w:rsid w:val="004118F7"/>
    <w:rsid w:val="00490C91"/>
    <w:rsid w:val="0049366A"/>
    <w:rsid w:val="004F6F07"/>
    <w:rsid w:val="00524DF0"/>
    <w:rsid w:val="0053309E"/>
    <w:rsid w:val="005A5F08"/>
    <w:rsid w:val="005D7868"/>
    <w:rsid w:val="00612D38"/>
    <w:rsid w:val="0064721A"/>
    <w:rsid w:val="006764BD"/>
    <w:rsid w:val="006B09DB"/>
    <w:rsid w:val="006B1910"/>
    <w:rsid w:val="006C4F96"/>
    <w:rsid w:val="006E441C"/>
    <w:rsid w:val="006F1808"/>
    <w:rsid w:val="006F220D"/>
    <w:rsid w:val="00724719"/>
    <w:rsid w:val="0075478F"/>
    <w:rsid w:val="00763C90"/>
    <w:rsid w:val="00773533"/>
    <w:rsid w:val="007C1CCF"/>
    <w:rsid w:val="007F6C6E"/>
    <w:rsid w:val="008066B8"/>
    <w:rsid w:val="00814792"/>
    <w:rsid w:val="00814B3E"/>
    <w:rsid w:val="008211D2"/>
    <w:rsid w:val="0083142E"/>
    <w:rsid w:val="008369F7"/>
    <w:rsid w:val="00843779"/>
    <w:rsid w:val="00852E37"/>
    <w:rsid w:val="00854C66"/>
    <w:rsid w:val="00867CF2"/>
    <w:rsid w:val="008A5A20"/>
    <w:rsid w:val="008A78F3"/>
    <w:rsid w:val="008C2B6E"/>
    <w:rsid w:val="008C3A19"/>
    <w:rsid w:val="008D5D2F"/>
    <w:rsid w:val="009021A5"/>
    <w:rsid w:val="00904BBC"/>
    <w:rsid w:val="00932982"/>
    <w:rsid w:val="00951921"/>
    <w:rsid w:val="009526AC"/>
    <w:rsid w:val="00961ADF"/>
    <w:rsid w:val="00963AED"/>
    <w:rsid w:val="00971C09"/>
    <w:rsid w:val="009727BC"/>
    <w:rsid w:val="009A4BF3"/>
    <w:rsid w:val="009D77D9"/>
    <w:rsid w:val="009F12AB"/>
    <w:rsid w:val="009F278A"/>
    <w:rsid w:val="00A00DC6"/>
    <w:rsid w:val="00A02F9F"/>
    <w:rsid w:val="00A37C0E"/>
    <w:rsid w:val="00A5058B"/>
    <w:rsid w:val="00A66801"/>
    <w:rsid w:val="00A9253D"/>
    <w:rsid w:val="00AA1AE0"/>
    <w:rsid w:val="00AC2CFC"/>
    <w:rsid w:val="00AF2C6A"/>
    <w:rsid w:val="00AF347D"/>
    <w:rsid w:val="00AF4ACE"/>
    <w:rsid w:val="00AF5D5A"/>
    <w:rsid w:val="00B03684"/>
    <w:rsid w:val="00B17B75"/>
    <w:rsid w:val="00B46EC2"/>
    <w:rsid w:val="00B47743"/>
    <w:rsid w:val="00B50B50"/>
    <w:rsid w:val="00B53086"/>
    <w:rsid w:val="00B5721B"/>
    <w:rsid w:val="00B7750B"/>
    <w:rsid w:val="00B865E4"/>
    <w:rsid w:val="00BD10BE"/>
    <w:rsid w:val="00BD6A0D"/>
    <w:rsid w:val="00BF1D70"/>
    <w:rsid w:val="00BF3F5F"/>
    <w:rsid w:val="00C16699"/>
    <w:rsid w:val="00C33072"/>
    <w:rsid w:val="00C41FCA"/>
    <w:rsid w:val="00C70489"/>
    <w:rsid w:val="00C80298"/>
    <w:rsid w:val="00CA3C3F"/>
    <w:rsid w:val="00CD573A"/>
    <w:rsid w:val="00D100B9"/>
    <w:rsid w:val="00DB2599"/>
    <w:rsid w:val="00DB7638"/>
    <w:rsid w:val="00DC396D"/>
    <w:rsid w:val="00DD4DDA"/>
    <w:rsid w:val="00DE08E3"/>
    <w:rsid w:val="00DF4F20"/>
    <w:rsid w:val="00E13FD4"/>
    <w:rsid w:val="00E2096F"/>
    <w:rsid w:val="00E27869"/>
    <w:rsid w:val="00E56773"/>
    <w:rsid w:val="00E56FC1"/>
    <w:rsid w:val="00E76EF8"/>
    <w:rsid w:val="00EE07E1"/>
    <w:rsid w:val="00EF327A"/>
    <w:rsid w:val="00F32FED"/>
    <w:rsid w:val="00F46286"/>
    <w:rsid w:val="00F533B4"/>
    <w:rsid w:val="00F6177D"/>
    <w:rsid w:val="00F7379E"/>
    <w:rsid w:val="00F91ACA"/>
    <w:rsid w:val="00FA4963"/>
    <w:rsid w:val="00FB72AE"/>
    <w:rsid w:val="00FC720B"/>
    <w:rsid w:val="00FD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link w:val="Nadpis1Char"/>
    <w:uiPriority w:val="1"/>
    <w:qFormat/>
    <w:rsid w:val="002269F5"/>
    <w:pPr>
      <w:autoSpaceDE w:val="0"/>
      <w:autoSpaceDN w:val="0"/>
      <w:ind w:left="506" w:right="937"/>
      <w:jc w:val="center"/>
      <w:outlineLvl w:val="0"/>
    </w:pPr>
    <w:rPr>
      <w:rFonts w:ascii="Arial" w:eastAsia="Arial" w:hAnsi="Arial" w:cs="Arial"/>
      <w:b/>
      <w:bCs/>
      <w:color w:val="auto"/>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Vraz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1"/>
    <w:rsid w:val="002269F5"/>
    <w:rPr>
      <w:rFonts w:ascii="Arial" w:eastAsia="Arial" w:hAnsi="Arial" w:cs="Arial"/>
      <w:b/>
      <w:bCs/>
    </w:rPr>
  </w:style>
  <w:style w:type="character" w:customStyle="1" w:styleId="charstyle100">
    <w:name w:val="charstyle10"/>
    <w:basedOn w:val="Predvolenpsmoodseku"/>
    <w:rsid w:val="002269F5"/>
  </w:style>
  <w:style w:type="character" w:customStyle="1" w:styleId="Nevyrieenzmienka1">
    <w:name w:val="Nevyriešená zmienka1"/>
    <w:basedOn w:val="Predvolenpsmoodseku"/>
    <w:uiPriority w:val="99"/>
    <w:semiHidden/>
    <w:unhideWhenUsed/>
    <w:rsid w:val="0097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lehotsky@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6490</Words>
  <Characters>36996</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9</cp:revision>
  <dcterms:created xsi:type="dcterms:W3CDTF">2022-05-18T11:33:00Z</dcterms:created>
  <dcterms:modified xsi:type="dcterms:W3CDTF">2022-05-19T11:05:00Z</dcterms:modified>
</cp:coreProperties>
</file>