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CC55" w14:textId="4793DF62" w:rsidR="00310640" w:rsidRPr="008F6404" w:rsidRDefault="003725E1" w:rsidP="008B704F">
      <w:pPr>
        <w:tabs>
          <w:tab w:val="left" w:pos="5387"/>
        </w:tabs>
        <w:jc w:val="both"/>
        <w:rPr>
          <w:rFonts w:asciiTheme="majorHAnsi" w:hAnsiTheme="majorHAnsi" w:cs="Arial"/>
          <w:b/>
          <w:sz w:val="22"/>
          <w:szCs w:val="22"/>
        </w:rPr>
      </w:pPr>
      <w:r w:rsidRPr="00880D43">
        <w:rPr>
          <w:rFonts w:asciiTheme="majorHAnsi" w:hAnsiTheme="majorHAnsi" w:cs="Arial"/>
          <w:b/>
          <w:sz w:val="22"/>
          <w:szCs w:val="22"/>
        </w:rPr>
        <w:tab/>
      </w:r>
      <w:r w:rsidR="00FF36CB" w:rsidRPr="008F6404">
        <w:rPr>
          <w:rFonts w:asciiTheme="majorHAnsi" w:hAnsiTheme="majorHAnsi" w:cs="Arial"/>
          <w:b/>
          <w:sz w:val="22"/>
          <w:szCs w:val="22"/>
        </w:rPr>
        <w:t xml:space="preserve">Číslo spisu: </w:t>
      </w:r>
      <w:r w:rsidR="00A93D89" w:rsidRPr="008F6404">
        <w:rPr>
          <w:rFonts w:asciiTheme="majorHAnsi" w:hAnsiTheme="majorHAnsi" w:cs="Arial"/>
          <w:b/>
          <w:sz w:val="22"/>
          <w:szCs w:val="22"/>
        </w:rPr>
        <w:t>NBS1-000-</w:t>
      </w:r>
      <w:r w:rsidR="009A0988">
        <w:rPr>
          <w:rFonts w:asciiTheme="majorHAnsi" w:hAnsiTheme="majorHAnsi" w:cs="Arial"/>
          <w:b/>
          <w:sz w:val="22"/>
          <w:szCs w:val="22"/>
        </w:rPr>
        <w:t>0</w:t>
      </w:r>
      <w:r w:rsidR="00011EA1">
        <w:rPr>
          <w:rFonts w:asciiTheme="majorHAnsi" w:hAnsiTheme="majorHAnsi" w:cs="Arial"/>
          <w:b/>
          <w:sz w:val="22"/>
          <w:szCs w:val="22"/>
        </w:rPr>
        <w:t>71</w:t>
      </w:r>
      <w:r w:rsidR="00A93D89" w:rsidRPr="008F6404">
        <w:rPr>
          <w:rFonts w:asciiTheme="majorHAnsi" w:hAnsiTheme="majorHAnsi" w:cs="Arial"/>
          <w:b/>
          <w:sz w:val="22"/>
          <w:szCs w:val="22"/>
        </w:rPr>
        <w:t>-</w:t>
      </w:r>
      <w:r w:rsidR="00AB2C3B">
        <w:rPr>
          <w:rFonts w:asciiTheme="majorHAnsi" w:hAnsiTheme="majorHAnsi" w:cs="Arial"/>
          <w:b/>
          <w:sz w:val="22"/>
          <w:szCs w:val="22"/>
        </w:rPr>
        <w:t>276</w:t>
      </w:r>
    </w:p>
    <w:p w14:paraId="54D7D730" w14:textId="2A6E846E" w:rsidR="00FF36CB" w:rsidRPr="00EC5B50" w:rsidRDefault="00FF36CB" w:rsidP="004D6A72">
      <w:pPr>
        <w:tabs>
          <w:tab w:val="left" w:pos="5387"/>
        </w:tabs>
        <w:rPr>
          <w:rFonts w:asciiTheme="majorHAnsi" w:hAnsiTheme="majorHAnsi" w:cs="Arial"/>
          <w:b/>
          <w:sz w:val="22"/>
          <w:szCs w:val="22"/>
        </w:rPr>
      </w:pPr>
      <w:r w:rsidRPr="008F6404">
        <w:rPr>
          <w:rFonts w:asciiTheme="majorHAnsi" w:hAnsiTheme="majorHAnsi" w:cs="Arial"/>
          <w:b/>
          <w:sz w:val="22"/>
          <w:szCs w:val="22"/>
        </w:rPr>
        <w:tab/>
        <w:t xml:space="preserve">Číslo záznamu: </w:t>
      </w:r>
      <w:r w:rsidR="00A93D89" w:rsidRPr="008F6404">
        <w:rPr>
          <w:rFonts w:asciiTheme="majorHAnsi" w:hAnsiTheme="majorHAnsi" w:cs="Arial"/>
          <w:b/>
          <w:sz w:val="22"/>
          <w:szCs w:val="22"/>
        </w:rPr>
        <w:t>100-000-</w:t>
      </w:r>
      <w:r w:rsidR="00C32A14" w:rsidRPr="00EC5B50">
        <w:rPr>
          <w:rFonts w:asciiTheme="majorHAnsi" w:hAnsiTheme="majorHAnsi" w:cs="Arial"/>
          <w:b/>
          <w:sz w:val="22"/>
          <w:szCs w:val="22"/>
        </w:rPr>
        <w:t>3</w:t>
      </w:r>
      <w:r w:rsidR="00EC5B50" w:rsidRPr="00EC5B50">
        <w:rPr>
          <w:rFonts w:asciiTheme="majorHAnsi" w:hAnsiTheme="majorHAnsi" w:cs="Arial"/>
          <w:b/>
          <w:sz w:val="22"/>
          <w:szCs w:val="22"/>
        </w:rPr>
        <w:t>4</w:t>
      </w:r>
      <w:r w:rsidR="00375F6E">
        <w:rPr>
          <w:rFonts w:asciiTheme="majorHAnsi" w:hAnsiTheme="majorHAnsi" w:cs="Arial"/>
          <w:b/>
          <w:sz w:val="22"/>
          <w:szCs w:val="22"/>
        </w:rPr>
        <w:t>8</w:t>
      </w:r>
      <w:r w:rsidR="00A93D89" w:rsidRPr="00EC5B50">
        <w:rPr>
          <w:rFonts w:asciiTheme="majorHAnsi" w:hAnsiTheme="majorHAnsi" w:cs="Arial"/>
          <w:b/>
          <w:sz w:val="22"/>
          <w:szCs w:val="22"/>
        </w:rPr>
        <w:t>-</w:t>
      </w:r>
      <w:r w:rsidR="00375F6E">
        <w:rPr>
          <w:rFonts w:asciiTheme="majorHAnsi" w:hAnsiTheme="majorHAnsi" w:cs="Arial"/>
          <w:b/>
          <w:sz w:val="22"/>
          <w:szCs w:val="22"/>
        </w:rPr>
        <w:t>438</w:t>
      </w:r>
    </w:p>
    <w:p w14:paraId="76D4BE97" w14:textId="5AA0A722" w:rsidR="00D16F99" w:rsidRDefault="00D16F99" w:rsidP="004D6A72">
      <w:pPr>
        <w:tabs>
          <w:tab w:val="left" w:pos="5387"/>
        </w:tabs>
        <w:rPr>
          <w:rFonts w:asciiTheme="majorHAnsi" w:hAnsiTheme="majorHAnsi" w:cs="Arial"/>
          <w:b/>
          <w:sz w:val="22"/>
          <w:szCs w:val="22"/>
        </w:rPr>
      </w:pPr>
    </w:p>
    <w:p w14:paraId="60389BFD" w14:textId="77777777" w:rsidR="00D16F99" w:rsidRDefault="00D16F99" w:rsidP="004D6A72">
      <w:pPr>
        <w:tabs>
          <w:tab w:val="left" w:pos="5387"/>
        </w:tabs>
        <w:rPr>
          <w:rFonts w:asciiTheme="majorHAnsi" w:hAnsiTheme="majorHAnsi" w:cs="Arial"/>
          <w:b/>
          <w:sz w:val="22"/>
          <w:szCs w:val="22"/>
        </w:rPr>
      </w:pPr>
    </w:p>
    <w:p w14:paraId="7FB06D13" w14:textId="77777777" w:rsidR="004D6A72" w:rsidRPr="00880D43" w:rsidRDefault="004D6A72" w:rsidP="00310640">
      <w:pPr>
        <w:tabs>
          <w:tab w:val="left" w:pos="5387"/>
        </w:tabs>
        <w:jc w:val="both"/>
        <w:rPr>
          <w:rFonts w:asciiTheme="majorHAnsi" w:hAnsiTheme="majorHAnsi" w:cs="Arial"/>
          <w:b/>
          <w:sz w:val="22"/>
          <w:szCs w:val="22"/>
        </w:rPr>
      </w:pPr>
    </w:p>
    <w:p w14:paraId="77844B0D" w14:textId="57D7A05B" w:rsidR="00E425A2" w:rsidRPr="00880D43" w:rsidRDefault="00846EFC" w:rsidP="00C7478A">
      <w:pPr>
        <w:jc w:val="center"/>
        <w:rPr>
          <w:rFonts w:asciiTheme="majorHAnsi" w:hAnsiTheme="majorHAnsi" w:cs="Arial"/>
          <w:b/>
          <w:bCs/>
          <w:sz w:val="22"/>
          <w:szCs w:val="22"/>
        </w:rPr>
      </w:pPr>
      <w:r w:rsidRPr="00880D43">
        <w:rPr>
          <w:rFonts w:asciiTheme="majorHAnsi" w:hAnsiTheme="majorHAnsi" w:cs="Arial"/>
          <w:b/>
          <w:sz w:val="22"/>
          <w:szCs w:val="22"/>
        </w:rPr>
        <w:t>V Ý Z V A</w:t>
      </w:r>
    </w:p>
    <w:p w14:paraId="07C218D9" w14:textId="3C3FE2E5" w:rsidR="00135C05" w:rsidRPr="00880D43" w:rsidRDefault="009E5408" w:rsidP="00C7478A">
      <w:pPr>
        <w:jc w:val="center"/>
        <w:rPr>
          <w:rFonts w:asciiTheme="majorHAnsi" w:hAnsiTheme="majorHAnsi" w:cs="Arial"/>
          <w:bCs/>
          <w:color w:val="000000"/>
          <w:sz w:val="22"/>
          <w:szCs w:val="22"/>
        </w:rPr>
      </w:pPr>
      <w:r w:rsidRPr="00880D43">
        <w:rPr>
          <w:rFonts w:asciiTheme="majorHAnsi" w:hAnsiTheme="majorHAnsi" w:cs="Arial"/>
          <w:b/>
          <w:bCs/>
          <w:sz w:val="22"/>
          <w:szCs w:val="22"/>
        </w:rPr>
        <w:t>na</w:t>
      </w:r>
      <w:r w:rsidR="00E425A2" w:rsidRPr="00880D43">
        <w:rPr>
          <w:rFonts w:asciiTheme="majorHAnsi" w:hAnsiTheme="majorHAnsi" w:cs="Arial"/>
          <w:b/>
          <w:bCs/>
          <w:sz w:val="22"/>
          <w:szCs w:val="22"/>
        </w:rPr>
        <w:t xml:space="preserve"> predloženie ponuky na </w:t>
      </w:r>
      <w:r w:rsidR="00846EFC" w:rsidRPr="00880D43">
        <w:rPr>
          <w:rFonts w:asciiTheme="majorHAnsi" w:hAnsiTheme="majorHAnsi" w:cs="Arial"/>
          <w:b/>
          <w:bCs/>
          <w:sz w:val="22"/>
          <w:szCs w:val="22"/>
        </w:rPr>
        <w:t>zákazk</w:t>
      </w:r>
      <w:r w:rsidR="00E425A2" w:rsidRPr="00880D43">
        <w:rPr>
          <w:rFonts w:asciiTheme="majorHAnsi" w:hAnsiTheme="majorHAnsi" w:cs="Arial"/>
          <w:b/>
          <w:bCs/>
          <w:sz w:val="22"/>
          <w:szCs w:val="22"/>
        </w:rPr>
        <w:t>u</w:t>
      </w:r>
      <w:r w:rsidR="00846EFC" w:rsidRPr="00880D43">
        <w:rPr>
          <w:rFonts w:asciiTheme="majorHAnsi" w:hAnsiTheme="majorHAnsi" w:cs="Arial"/>
          <w:b/>
          <w:bCs/>
          <w:sz w:val="22"/>
          <w:szCs w:val="22"/>
        </w:rPr>
        <w:t xml:space="preserve"> s nízkou hodnotou</w:t>
      </w:r>
      <w:r w:rsidR="00846EFC" w:rsidRPr="00880D43">
        <w:rPr>
          <w:rFonts w:asciiTheme="majorHAnsi" w:hAnsiTheme="majorHAnsi" w:cs="Arial"/>
          <w:b/>
          <w:bCs/>
          <w:sz w:val="22"/>
          <w:szCs w:val="22"/>
        </w:rPr>
        <w:br/>
      </w:r>
      <w:r w:rsidR="00846EFC" w:rsidRPr="00880D43">
        <w:rPr>
          <w:rFonts w:asciiTheme="majorHAnsi" w:hAnsiTheme="majorHAnsi" w:cs="Arial"/>
          <w:sz w:val="22"/>
          <w:szCs w:val="22"/>
        </w:rPr>
        <w:t xml:space="preserve">podľa § 117 zákona č. 343/2015 Z. z. o verejnom obstarávaní a o zmene a doplnení niektorých zákonov v znení neskorších predpisov </w:t>
      </w:r>
      <w:r w:rsidR="00ED43E7" w:rsidRPr="00880D43">
        <w:rPr>
          <w:rFonts w:asciiTheme="majorHAnsi" w:hAnsiTheme="majorHAnsi" w:cs="Arial"/>
          <w:sz w:val="22"/>
          <w:szCs w:val="22"/>
        </w:rPr>
        <w:t>(ďalej len „zákon o verejnom obstarávaní</w:t>
      </w:r>
      <w:r w:rsidR="00135C05" w:rsidRPr="00880D43">
        <w:rPr>
          <w:rFonts w:asciiTheme="majorHAnsi" w:hAnsiTheme="majorHAnsi" w:cs="Arial"/>
          <w:bCs/>
          <w:color w:val="000000"/>
          <w:sz w:val="22"/>
          <w:szCs w:val="22"/>
        </w:rPr>
        <w:t>“)</w:t>
      </w:r>
    </w:p>
    <w:p w14:paraId="6DEB90FF" w14:textId="77777777" w:rsidR="00135C05" w:rsidRPr="00880D43" w:rsidRDefault="00135C05" w:rsidP="00C7478A">
      <w:pPr>
        <w:jc w:val="center"/>
        <w:rPr>
          <w:rFonts w:asciiTheme="majorHAnsi" w:hAnsiTheme="majorHAnsi" w:cs="Arial"/>
          <w:sz w:val="22"/>
          <w:szCs w:val="22"/>
        </w:rPr>
      </w:pPr>
    </w:p>
    <w:p w14:paraId="35144585" w14:textId="35C3651C" w:rsidR="00846EFC" w:rsidRPr="00057FA9" w:rsidRDefault="007D3371" w:rsidP="00057FA9">
      <w:pPr>
        <w:jc w:val="center"/>
        <w:rPr>
          <w:rFonts w:asciiTheme="majorHAnsi" w:hAnsiTheme="majorHAnsi" w:cs="Arial"/>
          <w:b/>
          <w:sz w:val="22"/>
          <w:szCs w:val="22"/>
        </w:rPr>
      </w:pPr>
      <w:r w:rsidRPr="00AD196C">
        <w:rPr>
          <w:rFonts w:asciiTheme="majorHAnsi" w:hAnsiTheme="majorHAnsi" w:cs="Arial"/>
        </w:rPr>
        <w:t xml:space="preserve">na poskytnutie služieb </w:t>
      </w:r>
      <w:r w:rsidR="00C96B96" w:rsidRPr="00880D43">
        <w:rPr>
          <w:rFonts w:asciiTheme="majorHAnsi" w:hAnsiTheme="majorHAnsi" w:cs="Arial"/>
          <w:sz w:val="22"/>
          <w:szCs w:val="22"/>
        </w:rPr>
        <w:t>s</w:t>
      </w:r>
      <w:r w:rsidR="00E425A2" w:rsidRPr="00880D43">
        <w:rPr>
          <w:rFonts w:asciiTheme="majorHAnsi" w:hAnsiTheme="majorHAnsi" w:cs="Arial"/>
          <w:sz w:val="22"/>
          <w:szCs w:val="22"/>
        </w:rPr>
        <w:t> </w:t>
      </w:r>
      <w:r w:rsidR="00C96B96" w:rsidRPr="00880D43">
        <w:rPr>
          <w:rFonts w:asciiTheme="majorHAnsi" w:hAnsiTheme="majorHAnsi" w:cs="Arial"/>
          <w:sz w:val="22"/>
          <w:szCs w:val="22"/>
        </w:rPr>
        <w:t>názvom:</w:t>
      </w:r>
      <w:r w:rsidR="00846EFC" w:rsidRPr="00880D43">
        <w:rPr>
          <w:rFonts w:asciiTheme="majorHAnsi" w:hAnsiTheme="majorHAnsi" w:cs="Arial"/>
          <w:sz w:val="22"/>
          <w:szCs w:val="22"/>
        </w:rPr>
        <w:t xml:space="preserve"> </w:t>
      </w:r>
    </w:p>
    <w:p w14:paraId="6FDFA97B" w14:textId="41F8C06F" w:rsidR="00D238B7" w:rsidRPr="00AD4878" w:rsidRDefault="00AA063C" w:rsidP="00D238B7">
      <w:pPr>
        <w:autoSpaceDE w:val="0"/>
        <w:autoSpaceDN w:val="0"/>
        <w:adjustRightInd w:val="0"/>
        <w:spacing w:after="60"/>
        <w:jc w:val="center"/>
        <w:rPr>
          <w:rFonts w:ascii="Cambria" w:hAnsi="Cambria" w:cs="Arial"/>
          <w:b/>
          <w:bCs/>
          <w:sz w:val="22"/>
          <w:szCs w:val="22"/>
        </w:rPr>
      </w:pPr>
      <w:bookmarkStart w:id="0" w:name="_Hlk102936956"/>
      <w:bookmarkStart w:id="1" w:name="_Hlk68078482"/>
      <w:bookmarkStart w:id="2" w:name="_Hlk13125591"/>
      <w:bookmarkStart w:id="3" w:name="_Hlk512249452"/>
      <w:r w:rsidRPr="00AD4878">
        <w:rPr>
          <w:rFonts w:ascii="Cambria" w:hAnsi="Cambria"/>
          <w:b/>
          <w:bCs/>
          <w:sz w:val="22"/>
          <w:szCs w:val="22"/>
        </w:rPr>
        <w:t xml:space="preserve">Odborné prehliadky, skúšky  a servis ochranných systémov  </w:t>
      </w:r>
      <w:r w:rsidR="00D238B7" w:rsidRPr="00AD4878">
        <w:rPr>
          <w:rFonts w:ascii="Cambria" w:hAnsi="Cambria" w:cs="Arial"/>
          <w:b/>
          <w:bCs/>
          <w:sz w:val="22"/>
          <w:szCs w:val="22"/>
        </w:rPr>
        <w:t xml:space="preserve">EZS, PTV a EPS  </w:t>
      </w:r>
      <w:r w:rsidR="00464C04" w:rsidRPr="00AD4878">
        <w:rPr>
          <w:rFonts w:ascii="Cambria" w:hAnsi="Cambria" w:cs="Arial"/>
          <w:b/>
          <w:bCs/>
          <w:sz w:val="22"/>
          <w:szCs w:val="22"/>
        </w:rPr>
        <w:t xml:space="preserve">v objektoch Národnej banky Slovenska </w:t>
      </w:r>
    </w:p>
    <w:bookmarkEnd w:id="0"/>
    <w:bookmarkEnd w:id="1"/>
    <w:bookmarkEnd w:id="2"/>
    <w:bookmarkEnd w:id="3"/>
    <w:p w14:paraId="7B68EEE3" w14:textId="635E3B46" w:rsidR="00310640" w:rsidRDefault="00C96B96" w:rsidP="00EE3172">
      <w:pPr>
        <w:autoSpaceDE w:val="0"/>
        <w:autoSpaceDN w:val="0"/>
        <w:adjustRightInd w:val="0"/>
        <w:spacing w:after="60"/>
        <w:jc w:val="center"/>
        <w:rPr>
          <w:rFonts w:asciiTheme="majorHAnsi" w:hAnsiTheme="majorHAnsi" w:cs="Arial"/>
          <w:bCs/>
          <w:color w:val="000000"/>
          <w:sz w:val="22"/>
          <w:szCs w:val="22"/>
        </w:rPr>
      </w:pPr>
      <w:r w:rsidRPr="00880D43">
        <w:rPr>
          <w:rFonts w:asciiTheme="majorHAnsi" w:hAnsiTheme="majorHAnsi" w:cs="Arial"/>
          <w:bCs/>
          <w:color w:val="000000"/>
          <w:sz w:val="22"/>
          <w:szCs w:val="22"/>
        </w:rPr>
        <w:t>(ďalej len „výzva“)</w:t>
      </w:r>
    </w:p>
    <w:p w14:paraId="3114D5A1" w14:textId="77777777" w:rsidR="00EE3172" w:rsidRPr="00880D43" w:rsidRDefault="00EE3172" w:rsidP="007561E5">
      <w:pPr>
        <w:autoSpaceDE w:val="0"/>
        <w:autoSpaceDN w:val="0"/>
        <w:adjustRightInd w:val="0"/>
        <w:spacing w:after="60"/>
        <w:jc w:val="center"/>
        <w:rPr>
          <w:rFonts w:asciiTheme="majorHAnsi" w:hAnsiTheme="majorHAnsi" w:cs="Arial"/>
          <w:bCs/>
          <w:color w:val="000000"/>
          <w:sz w:val="22"/>
          <w:szCs w:val="22"/>
        </w:rPr>
      </w:pPr>
    </w:p>
    <w:p w14:paraId="03A162B2" w14:textId="77777777" w:rsidR="006349C9" w:rsidRPr="00880D43" w:rsidRDefault="006349C9" w:rsidP="00B615B2">
      <w:pPr>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Identifikácia verejného obstarávateľa:</w:t>
      </w:r>
    </w:p>
    <w:p w14:paraId="6153ED40" w14:textId="6FAE3CCA" w:rsidR="006349C9" w:rsidRPr="00880D43" w:rsidRDefault="006349C9" w:rsidP="004A2879">
      <w:pPr>
        <w:tabs>
          <w:tab w:val="num" w:pos="2410"/>
        </w:tabs>
        <w:ind w:left="2410" w:hanging="1843"/>
        <w:jc w:val="both"/>
        <w:rPr>
          <w:rFonts w:asciiTheme="majorHAnsi" w:hAnsiTheme="majorHAnsi" w:cs="Arial"/>
          <w:sz w:val="22"/>
          <w:szCs w:val="22"/>
        </w:rPr>
      </w:pPr>
      <w:r w:rsidRPr="00880D43">
        <w:rPr>
          <w:rFonts w:asciiTheme="majorHAnsi" w:hAnsiTheme="majorHAnsi" w:cs="Arial"/>
          <w:sz w:val="22"/>
          <w:szCs w:val="22"/>
        </w:rPr>
        <w:t>Názov</w:t>
      </w:r>
      <w:r w:rsidR="00C96B96" w:rsidRPr="00880D43">
        <w:rPr>
          <w:rFonts w:asciiTheme="majorHAnsi" w:hAnsiTheme="majorHAnsi" w:cs="Arial"/>
          <w:sz w:val="22"/>
          <w:szCs w:val="22"/>
        </w:rPr>
        <w:t xml:space="preserve"> organizácie</w:t>
      </w:r>
      <w:r w:rsidRPr="00880D43">
        <w:rPr>
          <w:rFonts w:asciiTheme="majorHAnsi" w:hAnsiTheme="majorHAnsi" w:cs="Arial"/>
          <w:sz w:val="22"/>
          <w:szCs w:val="22"/>
        </w:rPr>
        <w:t>:</w:t>
      </w:r>
      <w:r w:rsidR="007E1DD5" w:rsidRPr="00880D43">
        <w:rPr>
          <w:rFonts w:asciiTheme="majorHAnsi" w:hAnsiTheme="majorHAnsi" w:cs="Arial"/>
          <w:sz w:val="22"/>
          <w:szCs w:val="22"/>
        </w:rPr>
        <w:tab/>
      </w:r>
      <w:r w:rsidRPr="00880D43">
        <w:rPr>
          <w:rFonts w:asciiTheme="majorHAnsi" w:hAnsiTheme="majorHAnsi" w:cs="Arial"/>
          <w:sz w:val="22"/>
          <w:szCs w:val="22"/>
        </w:rPr>
        <w:t>Národná banka Slovenska</w:t>
      </w:r>
    </w:p>
    <w:p w14:paraId="6BC19EFE" w14:textId="77777777" w:rsidR="006349C9" w:rsidRPr="00880D43" w:rsidRDefault="006349C9" w:rsidP="004A2879">
      <w:pPr>
        <w:tabs>
          <w:tab w:val="num" w:pos="567"/>
          <w:tab w:val="left" w:pos="2410"/>
        </w:tabs>
        <w:ind w:left="567"/>
        <w:jc w:val="both"/>
        <w:rPr>
          <w:rFonts w:asciiTheme="majorHAnsi" w:hAnsiTheme="majorHAnsi" w:cs="Arial"/>
          <w:sz w:val="22"/>
          <w:szCs w:val="22"/>
        </w:rPr>
      </w:pPr>
      <w:r w:rsidRPr="00880D43">
        <w:rPr>
          <w:rFonts w:asciiTheme="majorHAnsi" w:hAnsiTheme="majorHAnsi" w:cs="Arial"/>
          <w:sz w:val="22"/>
          <w:szCs w:val="22"/>
        </w:rPr>
        <w:t>Sídlo</w:t>
      </w:r>
      <w:r w:rsidR="00C96B96" w:rsidRPr="00880D43">
        <w:rPr>
          <w:rFonts w:asciiTheme="majorHAnsi" w:hAnsiTheme="majorHAnsi" w:cs="Arial"/>
          <w:sz w:val="22"/>
          <w:szCs w:val="22"/>
        </w:rPr>
        <w:t xml:space="preserve"> organizácie</w:t>
      </w:r>
      <w:r w:rsidRPr="00880D43">
        <w:rPr>
          <w:rFonts w:asciiTheme="majorHAnsi" w:hAnsiTheme="majorHAnsi" w:cs="Arial"/>
          <w:sz w:val="22"/>
          <w:szCs w:val="22"/>
        </w:rPr>
        <w:t>:</w:t>
      </w:r>
      <w:r w:rsidRPr="00880D43">
        <w:rPr>
          <w:rFonts w:asciiTheme="majorHAnsi" w:hAnsiTheme="majorHAnsi" w:cs="Arial"/>
          <w:sz w:val="22"/>
          <w:szCs w:val="22"/>
        </w:rPr>
        <w:tab/>
        <w:t xml:space="preserve">Imricha </w:t>
      </w:r>
      <w:proofErr w:type="spellStart"/>
      <w:r w:rsidRPr="00880D43">
        <w:rPr>
          <w:rFonts w:asciiTheme="majorHAnsi" w:hAnsiTheme="majorHAnsi" w:cs="Arial"/>
          <w:sz w:val="22"/>
          <w:szCs w:val="22"/>
        </w:rPr>
        <w:t>Karvaša</w:t>
      </w:r>
      <w:proofErr w:type="spellEnd"/>
      <w:r w:rsidRPr="00880D43">
        <w:rPr>
          <w:rFonts w:asciiTheme="majorHAnsi" w:hAnsiTheme="majorHAnsi" w:cs="Arial"/>
          <w:sz w:val="22"/>
          <w:szCs w:val="22"/>
        </w:rPr>
        <w:t xml:space="preserve"> 1</w:t>
      </w:r>
    </w:p>
    <w:p w14:paraId="7DFD61F1" w14:textId="77777777" w:rsidR="006349C9" w:rsidRPr="00880D43" w:rsidRDefault="006349C9" w:rsidP="007E1DD5">
      <w:pPr>
        <w:tabs>
          <w:tab w:val="num" w:pos="426"/>
          <w:tab w:val="left" w:pos="2410"/>
        </w:tabs>
        <w:ind w:left="426"/>
        <w:jc w:val="both"/>
        <w:rPr>
          <w:rFonts w:asciiTheme="majorHAnsi" w:hAnsiTheme="majorHAnsi" w:cs="Arial"/>
          <w:sz w:val="22"/>
          <w:szCs w:val="22"/>
        </w:rPr>
      </w:pPr>
      <w:r w:rsidRPr="00880D43">
        <w:rPr>
          <w:rFonts w:asciiTheme="majorHAnsi" w:hAnsiTheme="majorHAnsi" w:cs="Arial"/>
          <w:sz w:val="22"/>
          <w:szCs w:val="22"/>
        </w:rPr>
        <w:tab/>
        <w:t>813 25 Bratislava</w:t>
      </w:r>
    </w:p>
    <w:p w14:paraId="7CA35B80" w14:textId="77777777" w:rsidR="00C00809" w:rsidRPr="00880D43" w:rsidRDefault="00C00809" w:rsidP="004A2879">
      <w:pPr>
        <w:tabs>
          <w:tab w:val="num" w:pos="567"/>
          <w:tab w:val="left" w:pos="2410"/>
        </w:tabs>
        <w:ind w:left="567"/>
        <w:jc w:val="both"/>
        <w:rPr>
          <w:rFonts w:asciiTheme="majorHAnsi" w:hAnsiTheme="majorHAnsi" w:cs="Arial"/>
          <w:sz w:val="22"/>
          <w:szCs w:val="22"/>
        </w:rPr>
      </w:pPr>
      <w:r w:rsidRPr="00880D43">
        <w:rPr>
          <w:rFonts w:asciiTheme="majorHAnsi" w:hAnsiTheme="majorHAnsi" w:cs="Arial"/>
          <w:sz w:val="22"/>
          <w:szCs w:val="22"/>
        </w:rPr>
        <w:t>IČO:</w:t>
      </w:r>
      <w:r w:rsidRPr="00880D43">
        <w:rPr>
          <w:rFonts w:asciiTheme="majorHAnsi" w:hAnsiTheme="majorHAnsi" w:cs="Arial"/>
          <w:sz w:val="22"/>
          <w:szCs w:val="22"/>
        </w:rPr>
        <w:tab/>
        <w:t>30844789</w:t>
      </w:r>
    </w:p>
    <w:p w14:paraId="21FA2E92" w14:textId="77777777" w:rsidR="00C00809" w:rsidRPr="00880D43" w:rsidRDefault="00C00809" w:rsidP="004A2879">
      <w:pPr>
        <w:tabs>
          <w:tab w:val="num" w:pos="567"/>
          <w:tab w:val="left" w:pos="2410"/>
        </w:tabs>
        <w:ind w:left="567"/>
        <w:jc w:val="both"/>
        <w:rPr>
          <w:rFonts w:asciiTheme="majorHAnsi" w:hAnsiTheme="majorHAnsi" w:cs="Arial"/>
          <w:sz w:val="22"/>
          <w:szCs w:val="22"/>
        </w:rPr>
      </w:pPr>
      <w:r w:rsidRPr="00880D43">
        <w:rPr>
          <w:rFonts w:asciiTheme="majorHAnsi" w:hAnsiTheme="majorHAnsi" w:cs="Arial"/>
          <w:b/>
          <w:sz w:val="22"/>
          <w:szCs w:val="22"/>
        </w:rPr>
        <w:t>Kontaktná osoba:</w:t>
      </w:r>
      <w:r w:rsidR="00751A06" w:rsidRPr="00880D43">
        <w:rPr>
          <w:rFonts w:asciiTheme="majorHAnsi" w:hAnsiTheme="majorHAnsi" w:cs="Arial"/>
          <w:sz w:val="22"/>
          <w:szCs w:val="22"/>
        </w:rPr>
        <w:tab/>
        <w:t xml:space="preserve">Ing. </w:t>
      </w:r>
      <w:r w:rsidR="00076B51" w:rsidRPr="00880D43">
        <w:rPr>
          <w:rFonts w:asciiTheme="majorHAnsi" w:hAnsiTheme="majorHAnsi" w:cs="Arial"/>
          <w:sz w:val="22"/>
          <w:szCs w:val="22"/>
        </w:rPr>
        <w:t xml:space="preserve">Anna Zubeková </w:t>
      </w:r>
      <w:r w:rsidR="00066CA8" w:rsidRPr="00880D43">
        <w:rPr>
          <w:rFonts w:asciiTheme="majorHAnsi" w:hAnsiTheme="majorHAnsi" w:cs="Arial"/>
          <w:sz w:val="22"/>
          <w:szCs w:val="22"/>
        </w:rPr>
        <w:t xml:space="preserve"> </w:t>
      </w:r>
    </w:p>
    <w:p w14:paraId="15D94E44" w14:textId="77777777" w:rsidR="00093252" w:rsidRPr="00880D43" w:rsidRDefault="00093252" w:rsidP="007E1DD5">
      <w:pPr>
        <w:tabs>
          <w:tab w:val="num" w:pos="426"/>
          <w:tab w:val="left" w:pos="2410"/>
        </w:tabs>
        <w:ind w:left="426"/>
        <w:jc w:val="both"/>
        <w:rPr>
          <w:rFonts w:asciiTheme="majorHAnsi" w:hAnsiTheme="majorHAnsi" w:cs="Arial"/>
          <w:sz w:val="22"/>
          <w:szCs w:val="22"/>
        </w:rPr>
      </w:pPr>
      <w:r w:rsidRPr="00880D43">
        <w:rPr>
          <w:rFonts w:asciiTheme="majorHAnsi" w:hAnsiTheme="majorHAnsi" w:cs="Arial"/>
          <w:b/>
          <w:sz w:val="22"/>
          <w:szCs w:val="22"/>
        </w:rPr>
        <w:tab/>
      </w:r>
      <w:r w:rsidRPr="00880D43">
        <w:rPr>
          <w:rFonts w:asciiTheme="majorHAnsi" w:hAnsiTheme="majorHAnsi" w:cs="Arial"/>
          <w:sz w:val="22"/>
          <w:szCs w:val="22"/>
        </w:rPr>
        <w:t>č. tel</w:t>
      </w:r>
      <w:r w:rsidR="003647EC" w:rsidRPr="00880D43">
        <w:rPr>
          <w:rFonts w:asciiTheme="majorHAnsi" w:hAnsiTheme="majorHAnsi" w:cs="Arial"/>
          <w:sz w:val="22"/>
          <w:szCs w:val="22"/>
        </w:rPr>
        <w:t>.</w:t>
      </w:r>
      <w:r w:rsidRPr="00880D43">
        <w:rPr>
          <w:rFonts w:asciiTheme="majorHAnsi" w:hAnsiTheme="majorHAnsi" w:cs="Arial"/>
          <w:sz w:val="22"/>
          <w:szCs w:val="22"/>
        </w:rPr>
        <w:t>: 02/5787 12</w:t>
      </w:r>
      <w:r w:rsidR="00076B51" w:rsidRPr="00880D43">
        <w:rPr>
          <w:rFonts w:asciiTheme="majorHAnsi" w:hAnsiTheme="majorHAnsi" w:cs="Arial"/>
          <w:sz w:val="22"/>
          <w:szCs w:val="22"/>
        </w:rPr>
        <w:t>15</w:t>
      </w:r>
      <w:r w:rsidRPr="00880D43">
        <w:rPr>
          <w:rFonts w:asciiTheme="majorHAnsi" w:hAnsiTheme="majorHAnsi" w:cs="Arial"/>
          <w:sz w:val="22"/>
          <w:szCs w:val="22"/>
        </w:rPr>
        <w:t xml:space="preserve"> </w:t>
      </w:r>
    </w:p>
    <w:p w14:paraId="4C9C3529" w14:textId="5FE0EC3D" w:rsidR="00093252" w:rsidRPr="00880D43" w:rsidRDefault="007E1DD5" w:rsidP="007E1DD5">
      <w:pPr>
        <w:tabs>
          <w:tab w:val="num" w:pos="2410"/>
        </w:tabs>
        <w:ind w:left="2410" w:hanging="1984"/>
        <w:jc w:val="both"/>
        <w:rPr>
          <w:rFonts w:asciiTheme="majorHAnsi" w:hAnsiTheme="majorHAnsi" w:cs="Arial"/>
          <w:sz w:val="22"/>
          <w:szCs w:val="22"/>
        </w:rPr>
      </w:pPr>
      <w:r w:rsidRPr="00880D43">
        <w:rPr>
          <w:rFonts w:asciiTheme="majorHAnsi" w:hAnsiTheme="majorHAnsi" w:cs="Arial"/>
          <w:sz w:val="22"/>
          <w:szCs w:val="22"/>
        </w:rPr>
        <w:tab/>
      </w:r>
      <w:r w:rsidR="00D9028E" w:rsidRPr="00880D43">
        <w:rPr>
          <w:rFonts w:asciiTheme="majorHAnsi" w:hAnsiTheme="majorHAnsi" w:cs="Arial"/>
          <w:sz w:val="22"/>
          <w:szCs w:val="22"/>
        </w:rPr>
        <w:t xml:space="preserve">e-mail: </w:t>
      </w:r>
      <w:hyperlink r:id="rId8" w:history="1">
        <w:r w:rsidR="00255302" w:rsidRPr="008A0B0E">
          <w:rPr>
            <w:rStyle w:val="Hyperlink"/>
            <w:rFonts w:asciiTheme="majorHAnsi" w:hAnsiTheme="majorHAnsi" w:cs="Arial"/>
            <w:sz w:val="22"/>
            <w:szCs w:val="22"/>
          </w:rPr>
          <w:t>anna.zubekova@nbs.sk</w:t>
        </w:r>
      </w:hyperlink>
      <w:r w:rsidR="00255302">
        <w:rPr>
          <w:rFonts w:asciiTheme="majorHAnsi" w:hAnsiTheme="majorHAnsi" w:cs="Arial"/>
          <w:sz w:val="22"/>
          <w:szCs w:val="22"/>
        </w:rPr>
        <w:t xml:space="preserve"> </w:t>
      </w:r>
      <w:r w:rsidR="00C93A36" w:rsidRPr="00880D43">
        <w:rPr>
          <w:rFonts w:asciiTheme="majorHAnsi" w:hAnsiTheme="majorHAnsi" w:cs="Arial"/>
          <w:sz w:val="22"/>
          <w:szCs w:val="22"/>
        </w:rPr>
        <w:t xml:space="preserve"> </w:t>
      </w:r>
      <w:r w:rsidR="00255302">
        <w:rPr>
          <w:rFonts w:asciiTheme="majorHAnsi" w:hAnsiTheme="majorHAnsi" w:cs="Arial"/>
          <w:sz w:val="22"/>
          <w:szCs w:val="22"/>
        </w:rPr>
        <w:t xml:space="preserve"> </w:t>
      </w:r>
    </w:p>
    <w:p w14:paraId="45910EB4" w14:textId="77777777" w:rsidR="00422D76" w:rsidRPr="00880D43" w:rsidRDefault="00422D76" w:rsidP="00B615B2">
      <w:pPr>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Predmet zákazky:</w:t>
      </w:r>
    </w:p>
    <w:p w14:paraId="20E5457B" w14:textId="4D2EDB15" w:rsidR="007D3371" w:rsidRPr="00615754" w:rsidRDefault="00422D76" w:rsidP="00195E04">
      <w:pPr>
        <w:numPr>
          <w:ilvl w:val="1"/>
          <w:numId w:val="1"/>
        </w:numPr>
        <w:tabs>
          <w:tab w:val="num" w:pos="-1560"/>
        </w:tabs>
        <w:ind w:left="1134" w:hanging="567"/>
        <w:jc w:val="both"/>
        <w:rPr>
          <w:rFonts w:ascii="Cambria" w:hAnsi="Cambria" w:cs="Arial"/>
          <w:sz w:val="22"/>
          <w:szCs w:val="22"/>
        </w:rPr>
      </w:pPr>
      <w:r w:rsidRPr="00880D43">
        <w:rPr>
          <w:rFonts w:asciiTheme="majorHAnsi" w:hAnsiTheme="majorHAnsi" w:cs="Arial"/>
          <w:b/>
          <w:sz w:val="22"/>
          <w:szCs w:val="22"/>
        </w:rPr>
        <w:t>Názov predmetu zákazky:</w:t>
      </w:r>
      <w:r w:rsidR="006A50E1">
        <w:rPr>
          <w:rFonts w:asciiTheme="majorHAnsi" w:hAnsiTheme="majorHAnsi" w:cs="Arial"/>
          <w:b/>
          <w:sz w:val="22"/>
          <w:szCs w:val="22"/>
        </w:rPr>
        <w:t xml:space="preserve"> </w:t>
      </w:r>
      <w:bookmarkStart w:id="4" w:name="_Hlk77836255"/>
      <w:bookmarkStart w:id="5" w:name="_Hlk76455571"/>
      <w:r w:rsidR="00A81D78" w:rsidRPr="00A45C71">
        <w:rPr>
          <w:rFonts w:ascii="Cambria" w:hAnsi="Cambria"/>
          <w:sz w:val="22"/>
          <w:szCs w:val="22"/>
        </w:rPr>
        <w:t xml:space="preserve">Odborné prehliadky, skúšky a servis ochranných systémov </w:t>
      </w:r>
      <w:r w:rsidR="00A45C71" w:rsidRPr="00A45C71">
        <w:rPr>
          <w:rFonts w:ascii="Cambria" w:hAnsi="Cambria" w:cs="Arial"/>
          <w:sz w:val="22"/>
          <w:szCs w:val="22"/>
        </w:rPr>
        <w:t xml:space="preserve">EZS, PTV a EPS  v objektoch  </w:t>
      </w:r>
      <w:r w:rsidR="00A81D78" w:rsidRPr="00A45C71">
        <w:rPr>
          <w:rFonts w:ascii="Cambria" w:hAnsi="Cambria"/>
          <w:sz w:val="22"/>
          <w:szCs w:val="22"/>
        </w:rPr>
        <w:t>Národnej banky Slovenska</w:t>
      </w:r>
      <w:r w:rsidR="00F96A0C">
        <w:rPr>
          <w:rFonts w:ascii="Cambria" w:hAnsi="Cambria"/>
          <w:sz w:val="22"/>
          <w:szCs w:val="22"/>
        </w:rPr>
        <w:t>.</w:t>
      </w:r>
      <w:r w:rsidR="00A81D78" w:rsidRPr="00AA063C">
        <w:rPr>
          <w:rFonts w:ascii="Cambria" w:hAnsi="Cambria" w:cs="Arial"/>
          <w:b/>
          <w:bCs/>
          <w:sz w:val="22"/>
          <w:szCs w:val="22"/>
        </w:rPr>
        <w:t xml:space="preserve"> </w:t>
      </w:r>
      <w:r w:rsidR="00615754" w:rsidRPr="00615754">
        <w:rPr>
          <w:rFonts w:ascii="Cambria" w:hAnsi="Cambria"/>
          <w:sz w:val="22"/>
          <w:szCs w:val="22"/>
        </w:rPr>
        <w:t xml:space="preserve"> </w:t>
      </w:r>
      <w:r w:rsidR="002C4F08" w:rsidRPr="00615754">
        <w:rPr>
          <w:rFonts w:ascii="Cambria" w:hAnsi="Cambria"/>
          <w:sz w:val="22"/>
          <w:szCs w:val="22"/>
        </w:rPr>
        <w:t xml:space="preserve"> </w:t>
      </w:r>
      <w:r w:rsidR="007D3371" w:rsidRPr="00615754">
        <w:rPr>
          <w:rFonts w:ascii="Cambria" w:hAnsi="Cambria" w:cs="Arial"/>
          <w:sz w:val="22"/>
          <w:szCs w:val="22"/>
        </w:rPr>
        <w:t xml:space="preserve"> </w:t>
      </w:r>
    </w:p>
    <w:p w14:paraId="283AFD79" w14:textId="010BAB0A" w:rsidR="007D3371" w:rsidRPr="007D3371" w:rsidRDefault="007D3371" w:rsidP="007D3371">
      <w:pPr>
        <w:numPr>
          <w:ilvl w:val="1"/>
          <w:numId w:val="1"/>
        </w:numPr>
        <w:tabs>
          <w:tab w:val="num" w:pos="-1560"/>
        </w:tabs>
        <w:ind w:left="1134" w:hanging="567"/>
        <w:jc w:val="both"/>
        <w:rPr>
          <w:rFonts w:ascii="Cambria" w:hAnsi="Cambria" w:cs="Arial"/>
          <w:sz w:val="22"/>
          <w:szCs w:val="22"/>
        </w:rPr>
      </w:pPr>
      <w:r w:rsidRPr="007D3371">
        <w:rPr>
          <w:rFonts w:asciiTheme="majorHAnsi" w:hAnsiTheme="majorHAnsi" w:cs="Arial"/>
          <w:sz w:val="22"/>
          <w:szCs w:val="22"/>
        </w:rPr>
        <w:t xml:space="preserve">Predmet zákazky je </w:t>
      </w:r>
      <w:r w:rsidRPr="007D3371">
        <w:rPr>
          <w:rFonts w:asciiTheme="majorHAnsi" w:hAnsiTheme="majorHAnsi"/>
          <w:sz w:val="22"/>
          <w:szCs w:val="22"/>
        </w:rPr>
        <w:t xml:space="preserve"> rozdelený na dve samostatné časti:</w:t>
      </w:r>
    </w:p>
    <w:p w14:paraId="7A1AC33A" w14:textId="6A395DB5" w:rsidR="007D3371" w:rsidRPr="00320C9F" w:rsidRDefault="007D3371" w:rsidP="007561E5">
      <w:pPr>
        <w:pStyle w:val="BodyTextIndent2"/>
        <w:tabs>
          <w:tab w:val="right" w:leader="dot" w:pos="10080"/>
        </w:tabs>
        <w:spacing w:after="0" w:line="240" w:lineRule="auto"/>
        <w:ind w:left="3686" w:hanging="2552"/>
        <w:rPr>
          <w:rFonts w:ascii="Cambria" w:hAnsi="Cambria" w:cs="Arial"/>
          <w:sz w:val="22"/>
          <w:szCs w:val="22"/>
        </w:rPr>
      </w:pPr>
      <w:r w:rsidRPr="007D3371">
        <w:rPr>
          <w:rFonts w:asciiTheme="majorHAnsi" w:hAnsiTheme="majorHAnsi" w:cs="Arial"/>
          <w:sz w:val="22"/>
          <w:szCs w:val="22"/>
        </w:rPr>
        <w:t>1. časť predmetu zákazky</w:t>
      </w:r>
      <w:r w:rsidRPr="007D3371">
        <w:rPr>
          <w:rFonts w:ascii="Cambria" w:hAnsi="Cambria" w:cs="Arial"/>
          <w:sz w:val="22"/>
          <w:szCs w:val="22"/>
        </w:rPr>
        <w:t>:</w:t>
      </w:r>
      <w:r w:rsidR="00EE3172">
        <w:rPr>
          <w:rFonts w:ascii="Cambria" w:hAnsi="Cambria" w:cs="Arial"/>
          <w:sz w:val="22"/>
          <w:szCs w:val="22"/>
        </w:rPr>
        <w:tab/>
      </w:r>
      <w:bookmarkStart w:id="6" w:name="_Hlk102652013"/>
      <w:r w:rsidR="00320C9F" w:rsidRPr="00320C9F">
        <w:rPr>
          <w:rFonts w:ascii="Cambria" w:hAnsi="Cambria"/>
          <w:sz w:val="22"/>
          <w:szCs w:val="22"/>
        </w:rPr>
        <w:t>Odborné prehliadky, skúšky  a servis pre ochranný systém PTV</w:t>
      </w:r>
      <w:bookmarkEnd w:id="6"/>
      <w:r w:rsidR="00320C9F" w:rsidRPr="00320C9F">
        <w:rPr>
          <w:rFonts w:ascii="Cambria" w:hAnsi="Cambria"/>
          <w:sz w:val="22"/>
          <w:szCs w:val="22"/>
        </w:rPr>
        <w:t xml:space="preserve">. </w:t>
      </w:r>
      <w:r w:rsidR="00615754" w:rsidRPr="00320C9F">
        <w:rPr>
          <w:rFonts w:ascii="Cambria" w:hAnsi="Cambria"/>
          <w:sz w:val="22"/>
          <w:szCs w:val="22"/>
        </w:rPr>
        <w:t xml:space="preserve"> </w:t>
      </w:r>
      <w:r w:rsidR="00615754" w:rsidRPr="00320C9F">
        <w:rPr>
          <w:rFonts w:ascii="Cambria" w:hAnsi="Cambria" w:cs="Arial"/>
          <w:sz w:val="22"/>
          <w:szCs w:val="22"/>
        </w:rPr>
        <w:t xml:space="preserve"> </w:t>
      </w:r>
    </w:p>
    <w:p w14:paraId="6FC071B7" w14:textId="35CCD8B3" w:rsidR="007D3371" w:rsidRPr="00AA063C" w:rsidRDefault="007D3371" w:rsidP="007561E5">
      <w:pPr>
        <w:pStyle w:val="BodyTextIndent2"/>
        <w:tabs>
          <w:tab w:val="right" w:leader="dot" w:pos="10080"/>
        </w:tabs>
        <w:spacing w:after="0" w:line="240" w:lineRule="auto"/>
        <w:ind w:left="3686" w:hanging="2552"/>
        <w:rPr>
          <w:rFonts w:ascii="Cambria" w:hAnsi="Cambria" w:cs="Arial"/>
          <w:sz w:val="22"/>
          <w:szCs w:val="22"/>
        </w:rPr>
      </w:pPr>
      <w:r w:rsidRPr="007D3371">
        <w:rPr>
          <w:rFonts w:ascii="Cambria" w:hAnsi="Cambria"/>
          <w:sz w:val="22"/>
          <w:szCs w:val="22"/>
        </w:rPr>
        <w:t xml:space="preserve">2. časť </w:t>
      </w:r>
      <w:r w:rsidRPr="007561E5">
        <w:rPr>
          <w:rFonts w:asciiTheme="majorHAnsi" w:hAnsiTheme="majorHAnsi" w:cs="Arial"/>
          <w:sz w:val="22"/>
          <w:szCs w:val="22"/>
        </w:rPr>
        <w:t>predmetu</w:t>
      </w:r>
      <w:r w:rsidRPr="007D3371">
        <w:rPr>
          <w:rFonts w:ascii="Cambria" w:hAnsi="Cambria"/>
          <w:sz w:val="22"/>
          <w:szCs w:val="22"/>
        </w:rPr>
        <w:t xml:space="preserve"> zákazky:</w:t>
      </w:r>
      <w:r w:rsidR="00EE3172">
        <w:rPr>
          <w:rFonts w:ascii="Cambria" w:hAnsi="Cambria"/>
          <w:sz w:val="22"/>
          <w:szCs w:val="22"/>
        </w:rPr>
        <w:tab/>
      </w:r>
      <w:bookmarkStart w:id="7" w:name="_Hlk102652074"/>
      <w:r w:rsidR="00AA063C" w:rsidRPr="00AA063C">
        <w:rPr>
          <w:rFonts w:ascii="Cambria" w:hAnsi="Cambria"/>
          <w:sz w:val="22"/>
          <w:szCs w:val="22"/>
        </w:rPr>
        <w:t>Odborné prehliadky, skúšky a servis ochranných systémov EZS, PTV a EPS</w:t>
      </w:r>
      <w:bookmarkEnd w:id="7"/>
      <w:r w:rsidR="00AA063C" w:rsidRPr="00AA063C">
        <w:rPr>
          <w:rFonts w:ascii="Cambria" w:hAnsi="Cambria"/>
          <w:sz w:val="22"/>
          <w:szCs w:val="22"/>
        </w:rPr>
        <w:t xml:space="preserve">. </w:t>
      </w:r>
    </w:p>
    <w:p w14:paraId="49B55A13" w14:textId="77777777" w:rsidR="00A81D78" w:rsidRPr="00A81D78" w:rsidRDefault="00A81D78" w:rsidP="00A81D78">
      <w:pPr>
        <w:ind w:left="1134"/>
        <w:jc w:val="both"/>
        <w:rPr>
          <w:rFonts w:ascii="Cambria" w:hAnsi="Cambria" w:cs="Arial"/>
          <w:sz w:val="22"/>
          <w:szCs w:val="22"/>
        </w:rPr>
      </w:pPr>
      <w:r w:rsidRPr="00A81D78">
        <w:rPr>
          <w:rFonts w:ascii="Cambria" w:hAnsi="Cambria" w:cs="Arial"/>
          <w:sz w:val="22"/>
          <w:szCs w:val="22"/>
        </w:rPr>
        <w:t>EZS – elektronický zabezpečovací systém</w:t>
      </w:r>
    </w:p>
    <w:p w14:paraId="4D4D5EBF" w14:textId="77777777" w:rsidR="00A81D78" w:rsidRPr="00A81D78" w:rsidRDefault="00A81D78" w:rsidP="00A81D78">
      <w:pPr>
        <w:ind w:left="1134"/>
        <w:jc w:val="both"/>
        <w:rPr>
          <w:rFonts w:ascii="Cambria" w:hAnsi="Cambria" w:cs="Arial"/>
          <w:sz w:val="22"/>
          <w:szCs w:val="22"/>
        </w:rPr>
      </w:pPr>
      <w:r w:rsidRPr="00A81D78">
        <w:rPr>
          <w:rFonts w:ascii="Cambria" w:hAnsi="Cambria" w:cs="Arial"/>
          <w:sz w:val="22"/>
          <w:szCs w:val="22"/>
        </w:rPr>
        <w:t>PTV – priemyselná televízia</w:t>
      </w:r>
    </w:p>
    <w:p w14:paraId="46AFE3DD" w14:textId="0FC60E5E" w:rsidR="0049415A" w:rsidRPr="00A81D78" w:rsidRDefault="00A81D78" w:rsidP="00A81D78">
      <w:pPr>
        <w:ind w:left="1134"/>
        <w:jc w:val="both"/>
        <w:rPr>
          <w:rFonts w:ascii="Cambria" w:hAnsi="Cambria" w:cs="Arial"/>
          <w:sz w:val="22"/>
          <w:szCs w:val="22"/>
        </w:rPr>
      </w:pPr>
      <w:r w:rsidRPr="00A81D78">
        <w:rPr>
          <w:rFonts w:ascii="Cambria" w:hAnsi="Cambria" w:cs="Arial"/>
          <w:sz w:val="22"/>
          <w:szCs w:val="22"/>
        </w:rPr>
        <w:t>EPS – elektronická požiarna signalizácia</w:t>
      </w:r>
      <w:r w:rsidR="00A46221" w:rsidRPr="00A81D78">
        <w:rPr>
          <w:rFonts w:ascii="Cambria" w:hAnsi="Cambria" w:cs="Arial"/>
          <w:sz w:val="22"/>
          <w:szCs w:val="22"/>
        </w:rPr>
        <w:t xml:space="preserve">  </w:t>
      </w:r>
      <w:bookmarkEnd w:id="4"/>
      <w:r w:rsidR="00057FA9" w:rsidRPr="00A81D78">
        <w:rPr>
          <w:rFonts w:ascii="Cambria" w:hAnsi="Cambria"/>
          <w:sz w:val="22"/>
          <w:szCs w:val="22"/>
        </w:rPr>
        <w:t xml:space="preserve"> </w:t>
      </w:r>
      <w:bookmarkStart w:id="8" w:name="_Hlk53648248"/>
      <w:bookmarkEnd w:id="5"/>
      <w:r w:rsidR="009A0988" w:rsidRPr="00A81D78">
        <w:rPr>
          <w:rFonts w:ascii="Cambria" w:hAnsi="Cambria" w:cs="Arial"/>
          <w:sz w:val="22"/>
          <w:szCs w:val="22"/>
        </w:rPr>
        <w:t xml:space="preserve"> </w:t>
      </w:r>
      <w:bookmarkEnd w:id="8"/>
    </w:p>
    <w:p w14:paraId="44ABE315" w14:textId="7298515A" w:rsidR="00195E04" w:rsidRPr="00F96A0C" w:rsidRDefault="00195E04" w:rsidP="004633BF">
      <w:pPr>
        <w:numPr>
          <w:ilvl w:val="1"/>
          <w:numId w:val="1"/>
        </w:numPr>
        <w:tabs>
          <w:tab w:val="num" w:pos="-1560"/>
        </w:tabs>
        <w:ind w:left="1134" w:hanging="567"/>
        <w:jc w:val="both"/>
        <w:rPr>
          <w:rFonts w:asciiTheme="majorHAnsi" w:hAnsiTheme="majorHAnsi" w:cs="Arial"/>
          <w:sz w:val="22"/>
          <w:szCs w:val="22"/>
        </w:rPr>
      </w:pPr>
      <w:r w:rsidRPr="00F96A0C">
        <w:rPr>
          <w:rFonts w:asciiTheme="majorHAnsi" w:hAnsiTheme="majorHAnsi" w:cs="Arial"/>
          <w:b/>
          <w:bCs/>
          <w:sz w:val="22"/>
          <w:szCs w:val="22"/>
        </w:rPr>
        <w:t>Druh zákazky</w:t>
      </w:r>
      <w:r w:rsidRPr="00F96A0C">
        <w:rPr>
          <w:rFonts w:asciiTheme="majorHAnsi" w:hAnsiTheme="majorHAnsi" w:cs="Arial"/>
          <w:sz w:val="22"/>
          <w:szCs w:val="22"/>
        </w:rPr>
        <w:t xml:space="preserve">: Zákazka na </w:t>
      </w:r>
      <w:r w:rsidR="007D3371" w:rsidRPr="00F96A0C">
        <w:rPr>
          <w:rFonts w:asciiTheme="majorHAnsi" w:hAnsiTheme="majorHAnsi" w:cs="Arial"/>
          <w:sz w:val="22"/>
          <w:szCs w:val="22"/>
        </w:rPr>
        <w:t>poskytnutie služieb</w:t>
      </w:r>
      <w:r w:rsidRPr="00F96A0C">
        <w:rPr>
          <w:rFonts w:asciiTheme="majorHAnsi" w:hAnsiTheme="majorHAnsi" w:cs="Arial"/>
          <w:sz w:val="22"/>
          <w:szCs w:val="22"/>
        </w:rPr>
        <w:t xml:space="preserve">. </w:t>
      </w:r>
    </w:p>
    <w:p w14:paraId="113376EC" w14:textId="46FE8261" w:rsidR="00195E04" w:rsidRPr="00F96A0C" w:rsidRDefault="00195E04" w:rsidP="00195E04">
      <w:pPr>
        <w:pStyle w:val="ListParagraph"/>
        <w:spacing w:after="0" w:line="240" w:lineRule="auto"/>
        <w:ind w:left="1134"/>
        <w:jc w:val="both"/>
        <w:rPr>
          <w:rFonts w:asciiTheme="majorHAnsi" w:hAnsiTheme="majorHAnsi" w:cs="Arial"/>
          <w:color w:val="000000"/>
        </w:rPr>
      </w:pPr>
      <w:r w:rsidRPr="00F96A0C">
        <w:rPr>
          <w:rFonts w:asciiTheme="majorHAnsi" w:hAnsiTheme="majorHAnsi" w:cs="Arial"/>
          <w:bCs/>
          <w:color w:val="000000"/>
        </w:rPr>
        <w:t>Slovník spoločného obstarávania (CPV)</w:t>
      </w:r>
      <w:r w:rsidRPr="00F96A0C">
        <w:rPr>
          <w:rFonts w:asciiTheme="majorHAnsi" w:hAnsiTheme="majorHAnsi" w:cs="Arial"/>
          <w:color w:val="000000"/>
        </w:rPr>
        <w:t>:</w:t>
      </w:r>
    </w:p>
    <w:p w14:paraId="4539A1D9" w14:textId="01C76B51" w:rsidR="00FA6A4D" w:rsidRPr="00F96A0C" w:rsidRDefault="00FA6A4D" w:rsidP="00821450">
      <w:pPr>
        <w:pStyle w:val="ListParagraph"/>
        <w:spacing w:after="0" w:line="240" w:lineRule="auto"/>
        <w:ind w:left="1134"/>
        <w:jc w:val="both"/>
        <w:rPr>
          <w:rFonts w:ascii="Cambria" w:hAnsi="Cambria"/>
          <w:iCs/>
        </w:rPr>
      </w:pPr>
      <w:r w:rsidRPr="00F96A0C">
        <w:rPr>
          <w:rFonts w:ascii="Cambria" w:hAnsi="Cambria"/>
          <w:iCs/>
        </w:rPr>
        <w:t>50610000-4 Služby na opravu a údržbu bezpečnostných zariadení</w:t>
      </w:r>
    </w:p>
    <w:p w14:paraId="5511EA92" w14:textId="69042EEF" w:rsidR="00FA6A4D" w:rsidRPr="00F96A0C" w:rsidRDefault="00FA6A4D" w:rsidP="00FA6A4D">
      <w:pPr>
        <w:pStyle w:val="ListParagraph"/>
        <w:spacing w:after="0" w:line="240" w:lineRule="auto"/>
        <w:ind w:left="1134"/>
        <w:jc w:val="both"/>
        <w:rPr>
          <w:rFonts w:ascii="Cambria" w:hAnsi="Cambria"/>
          <w:iCs/>
        </w:rPr>
      </w:pPr>
      <w:r w:rsidRPr="00F96A0C">
        <w:rPr>
          <w:rFonts w:ascii="Cambria" w:hAnsi="Cambria"/>
          <w:iCs/>
        </w:rPr>
        <w:t>50413200-5 Opravy a údržba protipožiarnych zariadení</w:t>
      </w:r>
    </w:p>
    <w:p w14:paraId="6361806B" w14:textId="01259D0F" w:rsidR="00422D76" w:rsidRDefault="000B7786" w:rsidP="00BB71CF">
      <w:pPr>
        <w:numPr>
          <w:ilvl w:val="1"/>
          <w:numId w:val="1"/>
        </w:numPr>
        <w:tabs>
          <w:tab w:val="num" w:pos="-1560"/>
        </w:tabs>
        <w:ind w:left="1134" w:hanging="567"/>
        <w:jc w:val="both"/>
        <w:rPr>
          <w:rFonts w:ascii="Cambria" w:hAnsi="Cambria" w:cs="Arial"/>
          <w:sz w:val="22"/>
          <w:szCs w:val="22"/>
        </w:rPr>
      </w:pPr>
      <w:r w:rsidRPr="00880D43">
        <w:rPr>
          <w:rFonts w:asciiTheme="majorHAnsi" w:hAnsiTheme="majorHAnsi" w:cs="Arial"/>
          <w:b/>
          <w:sz w:val="22"/>
          <w:szCs w:val="22"/>
        </w:rPr>
        <w:t xml:space="preserve">Predpokladaná hodnota </w:t>
      </w:r>
      <w:r w:rsidR="00332030" w:rsidRPr="00880D43">
        <w:rPr>
          <w:rFonts w:asciiTheme="majorHAnsi" w:hAnsiTheme="majorHAnsi" w:cs="Arial"/>
          <w:b/>
          <w:sz w:val="22"/>
          <w:szCs w:val="22"/>
        </w:rPr>
        <w:t>zákazky</w:t>
      </w:r>
      <w:r w:rsidR="00093252" w:rsidRPr="00880D43">
        <w:rPr>
          <w:rFonts w:asciiTheme="majorHAnsi" w:hAnsiTheme="majorHAnsi" w:cs="Arial"/>
          <w:b/>
          <w:sz w:val="22"/>
          <w:szCs w:val="22"/>
        </w:rPr>
        <w:t>:</w:t>
      </w:r>
      <w:r w:rsidR="00332030" w:rsidRPr="00880D43">
        <w:rPr>
          <w:rFonts w:asciiTheme="majorHAnsi" w:hAnsiTheme="majorHAnsi" w:cs="Arial"/>
          <w:b/>
          <w:sz w:val="22"/>
          <w:szCs w:val="22"/>
        </w:rPr>
        <w:t xml:space="preserve"> </w:t>
      </w:r>
      <w:r w:rsidR="00CD2E07" w:rsidRPr="00CD2E07">
        <w:rPr>
          <w:rFonts w:asciiTheme="majorHAnsi" w:hAnsiTheme="majorHAnsi" w:cs="Arial"/>
          <w:bCs/>
          <w:sz w:val="22"/>
          <w:szCs w:val="22"/>
        </w:rPr>
        <w:t>91</w:t>
      </w:r>
      <w:r w:rsidR="00A46221" w:rsidRPr="00CD2E07">
        <w:rPr>
          <w:rFonts w:asciiTheme="majorHAnsi" w:hAnsiTheme="majorHAnsi" w:cs="Arial"/>
          <w:bCs/>
          <w:sz w:val="22"/>
          <w:szCs w:val="22"/>
        </w:rPr>
        <w:t xml:space="preserve"> </w:t>
      </w:r>
      <w:r w:rsidR="00CD2E07">
        <w:rPr>
          <w:rFonts w:asciiTheme="majorHAnsi" w:hAnsiTheme="majorHAnsi" w:cs="Arial"/>
          <w:bCs/>
          <w:sz w:val="22"/>
          <w:szCs w:val="22"/>
        </w:rPr>
        <w:t>000</w:t>
      </w:r>
      <w:r w:rsidR="00057FA9" w:rsidRPr="00A46221">
        <w:rPr>
          <w:rFonts w:ascii="Cambria" w:hAnsi="Cambria" w:cs="Arial"/>
          <w:bCs/>
          <w:sz w:val="22"/>
          <w:szCs w:val="22"/>
        </w:rPr>
        <w:t>,</w:t>
      </w:r>
      <w:r w:rsidRPr="00C32A14">
        <w:rPr>
          <w:rFonts w:ascii="Cambria" w:hAnsi="Cambria" w:cs="Arial"/>
          <w:sz w:val="22"/>
          <w:szCs w:val="22"/>
        </w:rPr>
        <w:t>00 eur bez DPH</w:t>
      </w:r>
    </w:p>
    <w:p w14:paraId="1F56101A" w14:textId="712725AD" w:rsidR="007D3371" w:rsidRPr="007D3371" w:rsidRDefault="007D3371" w:rsidP="007D3371">
      <w:pPr>
        <w:ind w:left="1134"/>
        <w:contextualSpacing/>
        <w:jc w:val="both"/>
        <w:rPr>
          <w:rFonts w:ascii="Cambria" w:hAnsi="Cambria" w:cs="Arial Narrow"/>
          <w:sz w:val="22"/>
          <w:szCs w:val="22"/>
        </w:rPr>
      </w:pPr>
      <w:r w:rsidRPr="007D3371">
        <w:rPr>
          <w:rFonts w:ascii="Cambria" w:hAnsi="Cambria" w:cs="Arial Narrow"/>
          <w:sz w:val="22"/>
          <w:szCs w:val="22"/>
        </w:rPr>
        <w:t xml:space="preserve">Predpokladaná hodnota na 1. časť predmetu zákazky: </w:t>
      </w:r>
      <w:r w:rsidR="009F7E3A">
        <w:rPr>
          <w:rFonts w:ascii="Cambria" w:hAnsi="Cambria" w:cs="Arial Narrow"/>
          <w:sz w:val="22"/>
          <w:szCs w:val="22"/>
        </w:rPr>
        <w:t xml:space="preserve">28 </w:t>
      </w:r>
      <w:r>
        <w:rPr>
          <w:rFonts w:ascii="Cambria" w:hAnsi="Cambria" w:cs="Arial Narrow"/>
          <w:sz w:val="22"/>
          <w:szCs w:val="22"/>
        </w:rPr>
        <w:t>000</w:t>
      </w:r>
      <w:r w:rsidRPr="007D3371">
        <w:rPr>
          <w:rFonts w:ascii="Cambria" w:hAnsi="Cambria" w:cs="Arial Narrow"/>
          <w:sz w:val="22"/>
          <w:szCs w:val="22"/>
        </w:rPr>
        <w:t>,00 eur bez DPH.</w:t>
      </w:r>
    </w:p>
    <w:p w14:paraId="43B46566" w14:textId="05DD5AD5" w:rsidR="007D3371" w:rsidRPr="007D3371" w:rsidRDefault="007D3371" w:rsidP="007D3371">
      <w:pPr>
        <w:ind w:left="1134"/>
        <w:contextualSpacing/>
        <w:jc w:val="both"/>
        <w:rPr>
          <w:rFonts w:ascii="Cambria" w:hAnsi="Cambria" w:cs="Arial Narrow"/>
          <w:sz w:val="22"/>
          <w:szCs w:val="22"/>
        </w:rPr>
      </w:pPr>
      <w:r w:rsidRPr="007D3371">
        <w:rPr>
          <w:rFonts w:ascii="Cambria" w:hAnsi="Cambria" w:cs="Arial Narrow"/>
          <w:sz w:val="22"/>
          <w:szCs w:val="22"/>
        </w:rPr>
        <w:t xml:space="preserve">Predpokladaná hodnota na 2. časť predmetu zákazky: </w:t>
      </w:r>
      <w:r w:rsidR="009F7E3A">
        <w:rPr>
          <w:rFonts w:ascii="Cambria" w:hAnsi="Cambria" w:cs="Arial Narrow"/>
          <w:sz w:val="22"/>
          <w:szCs w:val="22"/>
        </w:rPr>
        <w:t xml:space="preserve">63 </w:t>
      </w:r>
      <w:r>
        <w:rPr>
          <w:rFonts w:ascii="Cambria" w:hAnsi="Cambria" w:cs="Arial Narrow"/>
          <w:sz w:val="22"/>
          <w:szCs w:val="22"/>
        </w:rPr>
        <w:t>000</w:t>
      </w:r>
      <w:r w:rsidRPr="007D3371">
        <w:rPr>
          <w:rFonts w:ascii="Cambria" w:hAnsi="Cambria" w:cs="Arial Narrow"/>
          <w:sz w:val="22"/>
          <w:szCs w:val="22"/>
        </w:rPr>
        <w:t>,00 eur bez DPH.</w:t>
      </w:r>
    </w:p>
    <w:p w14:paraId="1FB0310D" w14:textId="26380A58" w:rsidR="006349C9" w:rsidRPr="00C32A14" w:rsidRDefault="00422D76" w:rsidP="00B052BE">
      <w:pPr>
        <w:numPr>
          <w:ilvl w:val="1"/>
          <w:numId w:val="1"/>
        </w:numPr>
        <w:tabs>
          <w:tab w:val="num" w:pos="-1560"/>
        </w:tabs>
        <w:ind w:left="1134" w:hanging="567"/>
        <w:jc w:val="both"/>
        <w:rPr>
          <w:rFonts w:ascii="Cambria" w:hAnsi="Cambria" w:cs="Arial"/>
          <w:sz w:val="22"/>
          <w:szCs w:val="22"/>
        </w:rPr>
      </w:pPr>
      <w:r w:rsidRPr="00880D43">
        <w:rPr>
          <w:rFonts w:asciiTheme="majorHAnsi" w:hAnsiTheme="majorHAnsi" w:cs="Arial"/>
          <w:b/>
          <w:sz w:val="22"/>
          <w:szCs w:val="22"/>
        </w:rPr>
        <w:t xml:space="preserve">Opis predmetu zákazky: </w:t>
      </w:r>
      <w:r w:rsidR="0061273B" w:rsidRPr="00C32A14">
        <w:rPr>
          <w:rFonts w:ascii="Cambria" w:hAnsi="Cambria" w:cs="Arial"/>
          <w:sz w:val="22"/>
          <w:szCs w:val="22"/>
        </w:rPr>
        <w:t>Podrobný opis predmetu zákazky sa nachádza v prílohe č. 1 tejto výzvy</w:t>
      </w:r>
      <w:r w:rsidR="00F22ADB" w:rsidRPr="00C32A14">
        <w:rPr>
          <w:rFonts w:ascii="Cambria" w:hAnsi="Cambria" w:cs="Arial"/>
          <w:sz w:val="22"/>
          <w:szCs w:val="22"/>
        </w:rPr>
        <w:t>.</w:t>
      </w:r>
      <w:r w:rsidR="0061273B" w:rsidRPr="00C32A14">
        <w:rPr>
          <w:rFonts w:ascii="Cambria" w:hAnsi="Cambria" w:cs="Arial"/>
          <w:sz w:val="22"/>
          <w:szCs w:val="22"/>
        </w:rPr>
        <w:t xml:space="preserve"> </w:t>
      </w:r>
    </w:p>
    <w:p w14:paraId="45715DA9" w14:textId="03532694" w:rsidR="00934D17" w:rsidRPr="00880D43" w:rsidRDefault="00934D17" w:rsidP="00B615B2">
      <w:pPr>
        <w:numPr>
          <w:ilvl w:val="0"/>
          <w:numId w:val="1"/>
        </w:numPr>
        <w:tabs>
          <w:tab w:val="num" w:pos="567"/>
        </w:tabs>
        <w:spacing w:before="100"/>
        <w:ind w:left="567" w:hanging="567"/>
        <w:jc w:val="both"/>
        <w:rPr>
          <w:rFonts w:asciiTheme="majorHAnsi" w:hAnsiTheme="majorHAnsi" w:cs="Arial"/>
          <w:b/>
          <w:sz w:val="22"/>
          <w:szCs w:val="22"/>
        </w:rPr>
      </w:pPr>
      <w:r w:rsidRPr="00880D43">
        <w:rPr>
          <w:rFonts w:asciiTheme="majorHAnsi" w:hAnsiTheme="majorHAnsi" w:cs="Arial"/>
          <w:b/>
          <w:sz w:val="22"/>
          <w:szCs w:val="22"/>
        </w:rPr>
        <w:t xml:space="preserve">Miesto </w:t>
      </w:r>
      <w:r w:rsidR="00A5672E" w:rsidRPr="00880D43">
        <w:rPr>
          <w:rFonts w:asciiTheme="majorHAnsi" w:hAnsiTheme="majorHAnsi" w:cs="Arial"/>
          <w:b/>
          <w:sz w:val="22"/>
          <w:szCs w:val="22"/>
        </w:rPr>
        <w:t xml:space="preserve">a lehota </w:t>
      </w:r>
      <w:r w:rsidR="00845F05" w:rsidRPr="00880D43">
        <w:rPr>
          <w:rFonts w:asciiTheme="majorHAnsi" w:hAnsiTheme="majorHAnsi" w:cs="Arial"/>
          <w:b/>
          <w:sz w:val="22"/>
          <w:szCs w:val="22"/>
        </w:rPr>
        <w:t>p</w:t>
      </w:r>
      <w:r w:rsidR="00B34ED6">
        <w:rPr>
          <w:rFonts w:asciiTheme="majorHAnsi" w:hAnsiTheme="majorHAnsi" w:cs="Arial"/>
          <w:b/>
          <w:sz w:val="22"/>
          <w:szCs w:val="22"/>
        </w:rPr>
        <w:t xml:space="preserve">lnenia </w:t>
      </w:r>
      <w:r w:rsidRPr="00880D43">
        <w:rPr>
          <w:rFonts w:asciiTheme="majorHAnsi" w:hAnsiTheme="majorHAnsi" w:cs="Arial"/>
          <w:b/>
          <w:sz w:val="22"/>
          <w:szCs w:val="22"/>
        </w:rPr>
        <w:t>predmetu zákazky:</w:t>
      </w:r>
    </w:p>
    <w:p w14:paraId="69F0C35C" w14:textId="24AEB956" w:rsidR="00FD0FF9" w:rsidRPr="006A5A44" w:rsidRDefault="00057FA9" w:rsidP="001744F6">
      <w:pPr>
        <w:pStyle w:val="ListParagraph"/>
        <w:numPr>
          <w:ilvl w:val="1"/>
          <w:numId w:val="5"/>
        </w:numPr>
        <w:tabs>
          <w:tab w:val="left" w:pos="1134"/>
        </w:tabs>
        <w:spacing w:after="0" w:line="240" w:lineRule="auto"/>
        <w:ind w:left="1134" w:hanging="567"/>
        <w:contextualSpacing/>
        <w:jc w:val="both"/>
        <w:rPr>
          <w:rFonts w:ascii="Cambria" w:hAnsi="Cambria" w:cs="Arial"/>
        </w:rPr>
      </w:pPr>
      <w:r w:rsidRPr="00464C04">
        <w:rPr>
          <w:rFonts w:ascii="Cambria" w:hAnsi="Cambria" w:cs="Arial"/>
          <w:u w:val="single"/>
        </w:rPr>
        <w:t xml:space="preserve">Miestom </w:t>
      </w:r>
      <w:r w:rsidR="00BA21BA" w:rsidRPr="00464C04">
        <w:rPr>
          <w:rFonts w:ascii="Cambria" w:hAnsi="Cambria" w:cs="Arial"/>
          <w:u w:val="single"/>
        </w:rPr>
        <w:t xml:space="preserve">poskytnutia </w:t>
      </w:r>
      <w:r w:rsidRPr="00464C04">
        <w:rPr>
          <w:rFonts w:ascii="Cambria" w:hAnsi="Cambria" w:cs="Arial"/>
          <w:u w:val="single"/>
        </w:rPr>
        <w:t xml:space="preserve"> predmetu zákazky </w:t>
      </w:r>
      <w:r w:rsidR="00464C04" w:rsidRPr="00464C04">
        <w:rPr>
          <w:rFonts w:ascii="Cambria" w:hAnsi="Cambria" w:cs="Arial"/>
          <w:u w:val="single"/>
        </w:rPr>
        <w:t>pre</w:t>
      </w:r>
      <w:r w:rsidR="00BA21BA" w:rsidRPr="00464C04">
        <w:rPr>
          <w:rFonts w:ascii="Cambria" w:hAnsi="Cambria" w:cs="Arial"/>
          <w:u w:val="single"/>
        </w:rPr>
        <w:t xml:space="preserve"> 1. časť predmetu zákazky je</w:t>
      </w:r>
      <w:r w:rsidRPr="006A5A44">
        <w:rPr>
          <w:rFonts w:ascii="Cambria" w:hAnsi="Cambria" w:cs="Arial"/>
        </w:rPr>
        <w:t>:</w:t>
      </w:r>
      <w:r w:rsidR="00CD2E07" w:rsidRPr="006A5A44">
        <w:rPr>
          <w:rFonts w:ascii="Cambria" w:hAnsi="Cambria" w:cs="Arial"/>
        </w:rPr>
        <w:t xml:space="preserve"> </w:t>
      </w:r>
    </w:p>
    <w:p w14:paraId="0D2F402E" w14:textId="77777777" w:rsidR="002C4F08" w:rsidRPr="006A5A44" w:rsidRDefault="002C4F08" w:rsidP="007561E5">
      <w:pPr>
        <w:numPr>
          <w:ilvl w:val="0"/>
          <w:numId w:val="9"/>
        </w:numPr>
        <w:ind w:left="1134" w:hanging="357"/>
        <w:rPr>
          <w:rFonts w:ascii="Cambria" w:hAnsi="Cambria"/>
          <w:bCs/>
          <w:sz w:val="22"/>
          <w:szCs w:val="22"/>
        </w:rPr>
      </w:pPr>
      <w:r w:rsidRPr="006A5A44">
        <w:rPr>
          <w:rFonts w:ascii="Cambria" w:hAnsi="Cambria"/>
          <w:bCs/>
          <w:sz w:val="22"/>
          <w:szCs w:val="22"/>
        </w:rPr>
        <w:t xml:space="preserve">Národná banka Slovenska, expozitúra Nové Zámky, T. G. Masaryka 3, </w:t>
      </w:r>
    </w:p>
    <w:p w14:paraId="68BDCD65" w14:textId="77777777" w:rsidR="002C4F08" w:rsidRPr="006A5A44" w:rsidRDefault="002C4F08" w:rsidP="002C4F08">
      <w:pPr>
        <w:ind w:left="1134"/>
        <w:rPr>
          <w:rFonts w:ascii="Cambria" w:hAnsi="Cambria"/>
          <w:bCs/>
          <w:sz w:val="22"/>
          <w:szCs w:val="22"/>
        </w:rPr>
      </w:pPr>
      <w:r w:rsidRPr="006A5A44">
        <w:rPr>
          <w:rFonts w:ascii="Cambria" w:hAnsi="Cambria"/>
          <w:bCs/>
          <w:sz w:val="22"/>
          <w:szCs w:val="22"/>
        </w:rPr>
        <w:t>940 62 Nové Zámky,</w:t>
      </w:r>
    </w:p>
    <w:p w14:paraId="547D8DBB" w14:textId="77777777" w:rsidR="002C4F08" w:rsidRPr="006A5A44" w:rsidRDefault="002C4F08" w:rsidP="007561E5">
      <w:pPr>
        <w:numPr>
          <w:ilvl w:val="0"/>
          <w:numId w:val="9"/>
        </w:numPr>
        <w:ind w:left="1134" w:hanging="357"/>
        <w:rPr>
          <w:rFonts w:ascii="Cambria" w:hAnsi="Cambria"/>
          <w:bCs/>
          <w:sz w:val="22"/>
          <w:szCs w:val="22"/>
        </w:rPr>
      </w:pPr>
      <w:r w:rsidRPr="006A5A44">
        <w:rPr>
          <w:rFonts w:ascii="Cambria" w:hAnsi="Cambria"/>
          <w:bCs/>
          <w:sz w:val="22"/>
          <w:szCs w:val="22"/>
        </w:rPr>
        <w:t xml:space="preserve">Národná  banka Slovenska, expozitúra Banská Bystrica, Národná 10, </w:t>
      </w:r>
    </w:p>
    <w:p w14:paraId="6FB32A4E" w14:textId="77777777" w:rsidR="002C4F08" w:rsidRPr="006A5A44" w:rsidRDefault="002C4F08" w:rsidP="002C4F08">
      <w:pPr>
        <w:ind w:left="1134"/>
        <w:rPr>
          <w:rFonts w:ascii="Cambria" w:hAnsi="Cambria"/>
          <w:bCs/>
          <w:sz w:val="22"/>
          <w:szCs w:val="22"/>
        </w:rPr>
      </w:pPr>
      <w:r w:rsidRPr="006A5A44">
        <w:rPr>
          <w:rFonts w:ascii="Cambria" w:hAnsi="Cambria"/>
          <w:bCs/>
          <w:sz w:val="22"/>
          <w:szCs w:val="22"/>
        </w:rPr>
        <w:t>975 77 Banská  Bystrica,</w:t>
      </w:r>
    </w:p>
    <w:p w14:paraId="476AD757" w14:textId="77777777" w:rsidR="002C4F08" w:rsidRPr="006A5A44" w:rsidRDefault="002C4F08" w:rsidP="007561E5">
      <w:pPr>
        <w:numPr>
          <w:ilvl w:val="0"/>
          <w:numId w:val="9"/>
        </w:numPr>
        <w:ind w:left="1134" w:hanging="357"/>
        <w:rPr>
          <w:rFonts w:ascii="Cambria" w:hAnsi="Cambria"/>
          <w:bCs/>
          <w:sz w:val="22"/>
          <w:szCs w:val="22"/>
        </w:rPr>
      </w:pPr>
      <w:r w:rsidRPr="006A5A44">
        <w:rPr>
          <w:rFonts w:ascii="Cambria" w:hAnsi="Cambria"/>
          <w:bCs/>
          <w:sz w:val="22"/>
          <w:szCs w:val="22"/>
        </w:rPr>
        <w:t xml:space="preserve">Národná banka Slovenska, expozitúra Žilina, Antona Bernoláka 74, </w:t>
      </w:r>
    </w:p>
    <w:p w14:paraId="68D3F8BF" w14:textId="77777777" w:rsidR="002C4F08" w:rsidRPr="006A5A44" w:rsidRDefault="002C4F08" w:rsidP="002C4F08">
      <w:pPr>
        <w:ind w:left="1134"/>
        <w:rPr>
          <w:rFonts w:ascii="Cambria" w:hAnsi="Cambria"/>
          <w:bCs/>
          <w:sz w:val="22"/>
          <w:szCs w:val="22"/>
        </w:rPr>
      </w:pPr>
      <w:r w:rsidRPr="006A5A44">
        <w:rPr>
          <w:rFonts w:ascii="Cambria" w:hAnsi="Cambria"/>
          <w:bCs/>
          <w:sz w:val="22"/>
          <w:szCs w:val="22"/>
        </w:rPr>
        <w:lastRenderedPageBreak/>
        <w:t xml:space="preserve">010 01 Žilina, </w:t>
      </w:r>
    </w:p>
    <w:p w14:paraId="26FAB6EB" w14:textId="77777777" w:rsidR="002C4F08" w:rsidRPr="006A5A44" w:rsidRDefault="002C4F08" w:rsidP="007561E5">
      <w:pPr>
        <w:numPr>
          <w:ilvl w:val="0"/>
          <w:numId w:val="9"/>
        </w:numPr>
        <w:ind w:left="1134" w:hanging="357"/>
        <w:rPr>
          <w:rFonts w:ascii="Cambria" w:hAnsi="Cambria"/>
          <w:bCs/>
          <w:sz w:val="22"/>
          <w:szCs w:val="22"/>
        </w:rPr>
      </w:pPr>
      <w:r w:rsidRPr="006A5A44">
        <w:rPr>
          <w:rFonts w:ascii="Cambria" w:hAnsi="Cambria"/>
          <w:bCs/>
          <w:sz w:val="22"/>
          <w:szCs w:val="22"/>
        </w:rPr>
        <w:t xml:space="preserve">Národnej banky Slovenska, expozitúra Košice, Slovenskej jednoty 14, </w:t>
      </w:r>
    </w:p>
    <w:p w14:paraId="7B480EB0" w14:textId="37A49661" w:rsidR="002C4F08" w:rsidRPr="006A5A44" w:rsidRDefault="002C4F08" w:rsidP="002C4F08">
      <w:pPr>
        <w:ind w:left="1134"/>
        <w:rPr>
          <w:rFonts w:ascii="Cambria" w:hAnsi="Cambria"/>
          <w:bCs/>
          <w:sz w:val="22"/>
          <w:szCs w:val="22"/>
        </w:rPr>
      </w:pPr>
      <w:r w:rsidRPr="006A5A44">
        <w:rPr>
          <w:rFonts w:ascii="Cambria" w:hAnsi="Cambria"/>
          <w:bCs/>
          <w:sz w:val="22"/>
          <w:szCs w:val="22"/>
        </w:rPr>
        <w:t>041 41 Košice,</w:t>
      </w:r>
    </w:p>
    <w:p w14:paraId="1668746B" w14:textId="77777777" w:rsidR="002C4F08" w:rsidRPr="006A5A44" w:rsidRDefault="002C4F08" w:rsidP="007561E5">
      <w:pPr>
        <w:numPr>
          <w:ilvl w:val="0"/>
          <w:numId w:val="9"/>
        </w:numPr>
        <w:ind w:left="1134" w:hanging="357"/>
        <w:rPr>
          <w:rFonts w:ascii="Cambria" w:hAnsi="Cambria"/>
          <w:bCs/>
          <w:sz w:val="22"/>
          <w:szCs w:val="22"/>
        </w:rPr>
      </w:pPr>
      <w:r w:rsidRPr="006A5A44">
        <w:rPr>
          <w:rFonts w:ascii="Cambria" w:hAnsi="Cambria"/>
          <w:bCs/>
          <w:sz w:val="22"/>
          <w:szCs w:val="22"/>
        </w:rPr>
        <w:t xml:space="preserve">Národnej banky Slovenska, expozitúra Poprad, Dostojevského 4444/26, </w:t>
      </w:r>
    </w:p>
    <w:p w14:paraId="41CA8647" w14:textId="4029CD12" w:rsidR="00880D43" w:rsidRPr="006A5A44" w:rsidRDefault="002C4F08" w:rsidP="002C4F08">
      <w:pPr>
        <w:pStyle w:val="ListParagraph"/>
        <w:tabs>
          <w:tab w:val="left" w:pos="1134"/>
        </w:tabs>
        <w:spacing w:after="0" w:line="240" w:lineRule="auto"/>
        <w:ind w:left="1134"/>
        <w:contextualSpacing/>
        <w:jc w:val="both"/>
        <w:rPr>
          <w:rFonts w:ascii="Cambria" w:hAnsi="Cambria"/>
          <w:color w:val="000000"/>
        </w:rPr>
      </w:pPr>
      <w:r w:rsidRPr="006A5A44">
        <w:rPr>
          <w:rFonts w:ascii="Cambria" w:eastAsia="Times New Roman" w:hAnsi="Cambria"/>
          <w:bCs/>
        </w:rPr>
        <w:t>058 02 Poprad</w:t>
      </w:r>
      <w:r w:rsidR="00A46221" w:rsidRPr="006A5A44">
        <w:rPr>
          <w:rFonts w:ascii="Cambria" w:hAnsi="Cambria" w:cs="Arial"/>
        </w:rPr>
        <w:t>.</w:t>
      </w:r>
      <w:r w:rsidR="005B11DF" w:rsidRPr="006A5A44">
        <w:rPr>
          <w:rFonts w:ascii="Cambria" w:hAnsi="Cambria" w:cs="Arial"/>
        </w:rPr>
        <w:t xml:space="preserve"> </w:t>
      </w:r>
      <w:r w:rsidR="006A50E1" w:rsidRPr="006A5A44">
        <w:rPr>
          <w:rFonts w:ascii="Cambria" w:hAnsi="Cambria"/>
          <w:color w:val="000000"/>
        </w:rPr>
        <w:t xml:space="preserve"> </w:t>
      </w:r>
    </w:p>
    <w:p w14:paraId="7ED37C93" w14:textId="15C28143" w:rsidR="002C4F08" w:rsidRPr="006A5A44" w:rsidRDefault="002C4F08" w:rsidP="002C4F08">
      <w:pPr>
        <w:tabs>
          <w:tab w:val="left" w:pos="1134"/>
        </w:tabs>
        <w:ind w:left="1134"/>
        <w:contextualSpacing/>
        <w:jc w:val="both"/>
        <w:rPr>
          <w:rFonts w:ascii="Cambria" w:hAnsi="Cambria" w:cs="Arial"/>
          <w:sz w:val="22"/>
          <w:szCs w:val="22"/>
        </w:rPr>
      </w:pPr>
      <w:r w:rsidRPr="00464C04">
        <w:rPr>
          <w:rFonts w:ascii="Cambria" w:hAnsi="Cambria" w:cs="Arial"/>
          <w:sz w:val="22"/>
          <w:szCs w:val="22"/>
          <w:u w:val="single"/>
        </w:rPr>
        <w:t xml:space="preserve">Miestom poskytnutia  predmetu zákazky </w:t>
      </w:r>
      <w:r w:rsidR="00464C04" w:rsidRPr="00464C04">
        <w:rPr>
          <w:rFonts w:ascii="Cambria" w:hAnsi="Cambria" w:cs="Arial"/>
          <w:sz w:val="22"/>
          <w:szCs w:val="22"/>
          <w:u w:val="single"/>
        </w:rPr>
        <w:t>pre</w:t>
      </w:r>
      <w:r w:rsidRPr="00464C04">
        <w:rPr>
          <w:rFonts w:ascii="Cambria" w:hAnsi="Cambria" w:cs="Arial"/>
          <w:sz w:val="22"/>
          <w:szCs w:val="22"/>
          <w:u w:val="single"/>
        </w:rPr>
        <w:t xml:space="preserve"> 2. časť predmetu zákazky je</w:t>
      </w:r>
      <w:r w:rsidRPr="006A5A44">
        <w:rPr>
          <w:rFonts w:ascii="Cambria" w:hAnsi="Cambria" w:cs="Arial"/>
          <w:sz w:val="22"/>
          <w:szCs w:val="22"/>
        </w:rPr>
        <w:t xml:space="preserve">: </w:t>
      </w:r>
    </w:p>
    <w:p w14:paraId="167EFAC8" w14:textId="195EDC12" w:rsidR="003969A8" w:rsidRPr="006A5A44" w:rsidRDefault="003969A8" w:rsidP="007561E5">
      <w:pPr>
        <w:numPr>
          <w:ilvl w:val="0"/>
          <w:numId w:val="9"/>
        </w:numPr>
        <w:ind w:left="1134" w:hanging="357"/>
        <w:rPr>
          <w:rFonts w:ascii="Cambria" w:hAnsi="Cambria" w:cs="Arial"/>
          <w:sz w:val="22"/>
          <w:szCs w:val="22"/>
        </w:rPr>
      </w:pPr>
      <w:bookmarkStart w:id="9" w:name="_Hlk102936669"/>
      <w:r w:rsidRPr="007561E5">
        <w:rPr>
          <w:rFonts w:ascii="Cambria" w:hAnsi="Cambria"/>
          <w:bCs/>
          <w:sz w:val="22"/>
          <w:szCs w:val="22"/>
        </w:rPr>
        <w:t>Národná</w:t>
      </w:r>
      <w:r w:rsidRPr="006A5A44">
        <w:rPr>
          <w:rFonts w:ascii="Cambria" w:hAnsi="Cambria"/>
          <w:color w:val="000000"/>
          <w:sz w:val="22"/>
          <w:szCs w:val="22"/>
        </w:rPr>
        <w:t xml:space="preserve"> banka Slovenska, expozitúra Banská Bystrica, Národná 10, 14, 975 77 Banská Bystrica</w:t>
      </w:r>
      <w:bookmarkEnd w:id="9"/>
      <w:r w:rsidRPr="006A5A44">
        <w:rPr>
          <w:rFonts w:ascii="Cambria" w:hAnsi="Cambria"/>
          <w:color w:val="000000"/>
          <w:sz w:val="22"/>
          <w:szCs w:val="22"/>
        </w:rPr>
        <w:t>,</w:t>
      </w:r>
    </w:p>
    <w:p w14:paraId="1EAD1078" w14:textId="730A6C4B" w:rsidR="002C4F08" w:rsidRPr="00F96A0C" w:rsidRDefault="00FC7433" w:rsidP="007561E5">
      <w:pPr>
        <w:numPr>
          <w:ilvl w:val="0"/>
          <w:numId w:val="9"/>
        </w:numPr>
        <w:ind w:left="1134" w:hanging="357"/>
        <w:rPr>
          <w:rFonts w:ascii="Cambria" w:hAnsi="Cambria" w:cs="Arial"/>
          <w:sz w:val="22"/>
          <w:szCs w:val="22"/>
        </w:rPr>
      </w:pPr>
      <w:bookmarkStart w:id="10" w:name="_Hlk102397457"/>
      <w:r w:rsidRPr="007561E5">
        <w:rPr>
          <w:rFonts w:ascii="Cambria" w:hAnsi="Cambria"/>
          <w:bCs/>
          <w:sz w:val="22"/>
          <w:szCs w:val="22"/>
        </w:rPr>
        <w:t>Národná</w:t>
      </w:r>
      <w:r w:rsidRPr="006A5A44">
        <w:rPr>
          <w:rFonts w:ascii="Cambria" w:hAnsi="Cambria"/>
          <w:color w:val="000000"/>
          <w:sz w:val="22"/>
          <w:szCs w:val="22"/>
        </w:rPr>
        <w:t xml:space="preserve"> banka Slovenska, expozitúra Košice, Slovenskej jednoty 14, 041 41 Košice</w:t>
      </w:r>
      <w:bookmarkEnd w:id="10"/>
      <w:r w:rsidRPr="006A5A44">
        <w:rPr>
          <w:rFonts w:ascii="Cambria" w:hAnsi="Cambria"/>
          <w:color w:val="000000"/>
          <w:sz w:val="22"/>
          <w:szCs w:val="22"/>
        </w:rPr>
        <w:t>.</w:t>
      </w:r>
    </w:p>
    <w:p w14:paraId="71E97673" w14:textId="0E9F4E5D" w:rsidR="00F96A0C" w:rsidRPr="00F96A0C" w:rsidRDefault="00F96A0C" w:rsidP="007561E5">
      <w:pPr>
        <w:numPr>
          <w:ilvl w:val="0"/>
          <w:numId w:val="9"/>
        </w:numPr>
        <w:ind w:left="1134" w:hanging="357"/>
        <w:rPr>
          <w:rFonts w:ascii="Cambria" w:hAnsi="Cambria" w:cs="Arial"/>
          <w:sz w:val="22"/>
          <w:szCs w:val="22"/>
        </w:rPr>
      </w:pPr>
      <w:r w:rsidRPr="007561E5">
        <w:rPr>
          <w:rFonts w:ascii="Cambria" w:hAnsi="Cambria"/>
          <w:bCs/>
          <w:sz w:val="22"/>
          <w:szCs w:val="22"/>
        </w:rPr>
        <w:t>Národná</w:t>
      </w:r>
      <w:r w:rsidRPr="006A5A44">
        <w:rPr>
          <w:rFonts w:ascii="Cambria" w:hAnsi="Cambria"/>
          <w:color w:val="000000"/>
          <w:sz w:val="22"/>
          <w:szCs w:val="22"/>
        </w:rPr>
        <w:t xml:space="preserve"> banka Slovenska, Viacúčelové zariadenie Bystrina, Nový Smokovec 21, 059 81 Vysoké Tatry</w:t>
      </w:r>
      <w:r>
        <w:rPr>
          <w:rFonts w:ascii="Cambria" w:hAnsi="Cambria"/>
          <w:color w:val="000000"/>
          <w:sz w:val="22"/>
          <w:szCs w:val="22"/>
        </w:rPr>
        <w:t>.</w:t>
      </w:r>
    </w:p>
    <w:p w14:paraId="153D8D9F" w14:textId="2A02176A" w:rsidR="00057FA9" w:rsidRPr="00310650" w:rsidRDefault="00BA21BA" w:rsidP="001744F6">
      <w:pPr>
        <w:pStyle w:val="ListParagraph"/>
        <w:numPr>
          <w:ilvl w:val="1"/>
          <w:numId w:val="5"/>
        </w:numPr>
        <w:tabs>
          <w:tab w:val="left" w:pos="1134"/>
        </w:tabs>
        <w:spacing w:after="0" w:line="240" w:lineRule="auto"/>
        <w:ind w:left="1134" w:hanging="567"/>
        <w:jc w:val="both"/>
        <w:rPr>
          <w:rFonts w:asciiTheme="majorHAnsi" w:hAnsiTheme="majorHAnsi" w:cs="Arial"/>
        </w:rPr>
      </w:pPr>
      <w:r w:rsidRPr="00BA21BA">
        <w:rPr>
          <w:rFonts w:asciiTheme="majorHAnsi" w:hAnsiTheme="majorHAnsi" w:cs="Arial"/>
        </w:rPr>
        <w:t xml:space="preserve">Predmet zákazky bude poskytovaný v termínoch a spôsobom podľa obchodných podmienok uvedených </w:t>
      </w:r>
      <w:r w:rsidRPr="00310650">
        <w:rPr>
          <w:rFonts w:asciiTheme="majorHAnsi" w:hAnsiTheme="majorHAnsi" w:cs="Arial"/>
        </w:rPr>
        <w:t>v prílohe č. 2.1 a</w:t>
      </w:r>
      <w:r w:rsidR="00310650" w:rsidRPr="00310650">
        <w:rPr>
          <w:rFonts w:asciiTheme="majorHAnsi" w:hAnsiTheme="majorHAnsi" w:cs="Arial"/>
        </w:rPr>
        <w:t xml:space="preserve"> v prílohe </w:t>
      </w:r>
      <w:r w:rsidRPr="00310650">
        <w:rPr>
          <w:rFonts w:asciiTheme="majorHAnsi" w:hAnsiTheme="majorHAnsi" w:cs="Arial"/>
        </w:rPr>
        <w:t>č. 2.2 tejto výzvy.</w:t>
      </w:r>
      <w:r w:rsidR="00057FA9" w:rsidRPr="00310650">
        <w:rPr>
          <w:rFonts w:asciiTheme="majorHAnsi" w:hAnsiTheme="majorHAnsi" w:cs="Arial"/>
        </w:rPr>
        <w:t xml:space="preserve"> </w:t>
      </w:r>
      <w:bookmarkStart w:id="11" w:name="_Hlk531945692"/>
    </w:p>
    <w:bookmarkEnd w:id="11"/>
    <w:p w14:paraId="021E76F6" w14:textId="7A51EAB2" w:rsidR="00C0693D" w:rsidRPr="00880D43" w:rsidRDefault="00C0693D" w:rsidP="00B615B2">
      <w:pPr>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Obchodné podmienky:</w:t>
      </w:r>
    </w:p>
    <w:p w14:paraId="0B269DE2" w14:textId="13897957" w:rsidR="00B8191E" w:rsidRPr="00464C04" w:rsidRDefault="00BA21BA" w:rsidP="00395AFE">
      <w:pPr>
        <w:numPr>
          <w:ilvl w:val="1"/>
          <w:numId w:val="1"/>
        </w:numPr>
        <w:tabs>
          <w:tab w:val="left" w:pos="1134"/>
        </w:tabs>
        <w:ind w:left="1134" w:hanging="567"/>
        <w:jc w:val="both"/>
        <w:rPr>
          <w:rFonts w:asciiTheme="majorHAnsi" w:hAnsiTheme="majorHAnsi" w:cs="Arial"/>
          <w:sz w:val="22"/>
          <w:szCs w:val="22"/>
        </w:rPr>
      </w:pPr>
      <w:r w:rsidRPr="00464C04">
        <w:rPr>
          <w:rFonts w:asciiTheme="majorHAnsi" w:hAnsiTheme="majorHAnsi" w:cs="Arial"/>
          <w:sz w:val="22"/>
          <w:szCs w:val="22"/>
        </w:rPr>
        <w:t xml:space="preserve">S úspešným uchádzačom bude uzatvorená Zmluva </w:t>
      </w:r>
      <w:r w:rsidR="00464C04" w:rsidRPr="00464C04">
        <w:rPr>
          <w:rFonts w:asciiTheme="majorHAnsi" w:hAnsiTheme="majorHAnsi" w:cs="Arial"/>
          <w:sz w:val="22"/>
          <w:szCs w:val="22"/>
        </w:rPr>
        <w:t>o kontrolnej činnosti, servise a zaškoleniach obsluhy ochranného systému PTV</w:t>
      </w:r>
      <w:r w:rsidRPr="00464C04">
        <w:rPr>
          <w:rFonts w:ascii="Cambria" w:hAnsi="Cambria"/>
          <w:sz w:val="22"/>
          <w:szCs w:val="22"/>
        </w:rPr>
        <w:t xml:space="preserve"> č. </w:t>
      </w:r>
      <w:r w:rsidR="00464C04" w:rsidRPr="00464C04">
        <w:rPr>
          <w:rFonts w:asciiTheme="majorHAnsi" w:hAnsiTheme="majorHAnsi" w:cs="Arial"/>
          <w:sz w:val="22"/>
          <w:szCs w:val="22"/>
        </w:rPr>
        <w:t>C-NBS1-000-072-369</w:t>
      </w:r>
      <w:r w:rsidRPr="00464C04">
        <w:rPr>
          <w:rFonts w:ascii="Cambria" w:hAnsi="Cambria"/>
          <w:sz w:val="22"/>
          <w:szCs w:val="22"/>
        </w:rPr>
        <w:t xml:space="preserve"> </w:t>
      </w:r>
      <w:r w:rsidR="00464C04" w:rsidRPr="00464C04">
        <w:rPr>
          <w:rFonts w:ascii="Cambria" w:hAnsi="Cambria"/>
          <w:sz w:val="22"/>
          <w:szCs w:val="22"/>
        </w:rPr>
        <w:t>podľa</w:t>
      </w:r>
      <w:r w:rsidR="00464C04" w:rsidRPr="00464C04">
        <w:rPr>
          <w:rFonts w:asciiTheme="majorHAnsi" w:hAnsiTheme="majorHAnsi" w:cs="Arial"/>
          <w:sz w:val="22"/>
          <w:szCs w:val="22"/>
        </w:rPr>
        <w:t xml:space="preserve"> zmysle § 536 a </w:t>
      </w:r>
      <w:proofErr w:type="spellStart"/>
      <w:r w:rsidR="00464C04" w:rsidRPr="00464C04">
        <w:rPr>
          <w:rFonts w:asciiTheme="majorHAnsi" w:hAnsiTheme="majorHAnsi" w:cs="Arial"/>
          <w:sz w:val="22"/>
          <w:szCs w:val="22"/>
        </w:rPr>
        <w:t>nasl</w:t>
      </w:r>
      <w:proofErr w:type="spellEnd"/>
      <w:r w:rsidR="00464C04" w:rsidRPr="00464C04">
        <w:rPr>
          <w:rFonts w:asciiTheme="majorHAnsi" w:hAnsiTheme="majorHAnsi" w:cs="Arial"/>
          <w:sz w:val="22"/>
          <w:szCs w:val="22"/>
        </w:rPr>
        <w:t>. a § 591 a </w:t>
      </w:r>
      <w:proofErr w:type="spellStart"/>
      <w:r w:rsidR="00464C04" w:rsidRPr="00464C04">
        <w:rPr>
          <w:rFonts w:asciiTheme="majorHAnsi" w:hAnsiTheme="majorHAnsi" w:cs="Arial"/>
          <w:sz w:val="22"/>
          <w:szCs w:val="22"/>
        </w:rPr>
        <w:t>nasl</w:t>
      </w:r>
      <w:proofErr w:type="spellEnd"/>
      <w:r w:rsidR="00464C04" w:rsidRPr="00464C04">
        <w:rPr>
          <w:rFonts w:asciiTheme="majorHAnsi" w:hAnsiTheme="majorHAnsi" w:cs="Arial"/>
          <w:sz w:val="22"/>
          <w:szCs w:val="22"/>
        </w:rPr>
        <w:t xml:space="preserve">. zákona č. 513/1991 Zb. Obchodný zákonník v znení neskorších predpisov </w:t>
      </w:r>
      <w:r w:rsidRPr="00464C04">
        <w:rPr>
          <w:rFonts w:asciiTheme="majorHAnsi" w:hAnsiTheme="majorHAnsi" w:cs="Arial"/>
          <w:sz w:val="22"/>
          <w:szCs w:val="22"/>
        </w:rPr>
        <w:t>(ďalej len „zmluva“)</w:t>
      </w:r>
      <w:r w:rsidR="0093520A" w:rsidRPr="00464C04">
        <w:rPr>
          <w:rFonts w:asciiTheme="majorHAnsi" w:hAnsiTheme="majorHAnsi" w:cs="Arial"/>
          <w:sz w:val="22"/>
          <w:szCs w:val="22"/>
        </w:rPr>
        <w:t xml:space="preserve"> na 1. časť predmetu zákazky, </w:t>
      </w:r>
      <w:r w:rsidRPr="00464C04">
        <w:rPr>
          <w:rFonts w:asciiTheme="majorHAnsi" w:hAnsiTheme="majorHAnsi" w:cs="Arial"/>
          <w:sz w:val="22"/>
          <w:szCs w:val="22"/>
        </w:rPr>
        <w:t>ktorá tvorí prílohu č. 2</w:t>
      </w:r>
      <w:r w:rsidR="0093520A" w:rsidRPr="00464C04">
        <w:rPr>
          <w:rFonts w:asciiTheme="majorHAnsi" w:hAnsiTheme="majorHAnsi" w:cs="Arial"/>
          <w:sz w:val="22"/>
          <w:szCs w:val="22"/>
        </w:rPr>
        <w:t xml:space="preserve">.1 </w:t>
      </w:r>
      <w:r w:rsidRPr="00464C04">
        <w:rPr>
          <w:rFonts w:asciiTheme="majorHAnsi" w:hAnsiTheme="majorHAnsi" w:cs="Arial"/>
          <w:sz w:val="22"/>
          <w:szCs w:val="22"/>
        </w:rPr>
        <w:t xml:space="preserve"> tejto výzvy</w:t>
      </w:r>
      <w:r w:rsidR="0093520A" w:rsidRPr="00464C04">
        <w:rPr>
          <w:rFonts w:asciiTheme="majorHAnsi" w:hAnsiTheme="majorHAnsi" w:cs="Arial"/>
          <w:sz w:val="22"/>
          <w:szCs w:val="22"/>
        </w:rPr>
        <w:t xml:space="preserve"> a</w:t>
      </w:r>
      <w:r w:rsidR="009F7E3A">
        <w:rPr>
          <w:rFonts w:asciiTheme="majorHAnsi" w:hAnsiTheme="majorHAnsi" w:cs="Arial"/>
          <w:sz w:val="22"/>
          <w:szCs w:val="22"/>
        </w:rPr>
        <w:t> </w:t>
      </w:r>
      <w:bookmarkStart w:id="12" w:name="_Hlk104969600"/>
      <w:r w:rsidR="0093520A" w:rsidRPr="00464C04">
        <w:rPr>
          <w:rFonts w:asciiTheme="majorHAnsi" w:hAnsiTheme="majorHAnsi" w:cs="Arial"/>
          <w:sz w:val="22"/>
          <w:szCs w:val="22"/>
        </w:rPr>
        <w:t>Zmluva</w:t>
      </w:r>
      <w:r w:rsidR="009F7E3A">
        <w:rPr>
          <w:rFonts w:asciiTheme="majorHAnsi" w:hAnsiTheme="majorHAnsi" w:cs="Arial"/>
          <w:sz w:val="22"/>
          <w:szCs w:val="22"/>
        </w:rPr>
        <w:t xml:space="preserve"> o</w:t>
      </w:r>
      <w:r w:rsidR="0093520A" w:rsidRPr="00464C04">
        <w:rPr>
          <w:rFonts w:asciiTheme="majorHAnsi" w:hAnsiTheme="majorHAnsi" w:cs="Arial"/>
          <w:sz w:val="22"/>
          <w:szCs w:val="22"/>
        </w:rPr>
        <w:t xml:space="preserve"> </w:t>
      </w:r>
      <w:r w:rsidR="00464C04" w:rsidRPr="00464C04">
        <w:rPr>
          <w:rFonts w:asciiTheme="majorHAnsi" w:hAnsiTheme="majorHAnsi" w:cs="Arial"/>
          <w:sz w:val="22"/>
          <w:szCs w:val="22"/>
        </w:rPr>
        <w:t xml:space="preserve">kontrolnej činnosti, servise a zaškoleniach obsluhy ochranného systému </w:t>
      </w:r>
      <w:r w:rsidR="00464C04" w:rsidRPr="00464C04">
        <w:rPr>
          <w:rFonts w:ascii="Cambria" w:hAnsi="Cambria" w:cs="Arial"/>
          <w:sz w:val="22"/>
          <w:szCs w:val="22"/>
        </w:rPr>
        <w:t>EZS, PTV a EPS č. C-NBS1-000-072-371</w:t>
      </w:r>
      <w:bookmarkEnd w:id="12"/>
      <w:r w:rsidR="0093520A" w:rsidRPr="00464C04">
        <w:rPr>
          <w:rFonts w:asciiTheme="majorHAnsi" w:hAnsiTheme="majorHAnsi" w:cs="Arial"/>
          <w:sz w:val="22"/>
          <w:szCs w:val="22"/>
        </w:rPr>
        <w:t xml:space="preserve"> </w:t>
      </w:r>
      <w:r w:rsidR="00464C04" w:rsidRPr="00464C04">
        <w:rPr>
          <w:rFonts w:ascii="Cambria" w:hAnsi="Cambria"/>
          <w:sz w:val="22"/>
          <w:szCs w:val="22"/>
        </w:rPr>
        <w:t>podľa</w:t>
      </w:r>
      <w:r w:rsidR="00464C04" w:rsidRPr="00464C04">
        <w:rPr>
          <w:rFonts w:asciiTheme="majorHAnsi" w:hAnsiTheme="majorHAnsi" w:cs="Arial"/>
          <w:sz w:val="22"/>
          <w:szCs w:val="22"/>
        </w:rPr>
        <w:t xml:space="preserve"> zmysle § 536 a </w:t>
      </w:r>
      <w:proofErr w:type="spellStart"/>
      <w:r w:rsidR="00464C04" w:rsidRPr="00464C04">
        <w:rPr>
          <w:rFonts w:asciiTheme="majorHAnsi" w:hAnsiTheme="majorHAnsi" w:cs="Arial"/>
          <w:sz w:val="22"/>
          <w:szCs w:val="22"/>
        </w:rPr>
        <w:t>nasl</w:t>
      </w:r>
      <w:proofErr w:type="spellEnd"/>
      <w:r w:rsidR="00464C04" w:rsidRPr="00464C04">
        <w:rPr>
          <w:rFonts w:asciiTheme="majorHAnsi" w:hAnsiTheme="majorHAnsi" w:cs="Arial"/>
          <w:sz w:val="22"/>
          <w:szCs w:val="22"/>
        </w:rPr>
        <w:t>. a § 591 a </w:t>
      </w:r>
      <w:proofErr w:type="spellStart"/>
      <w:r w:rsidR="00464C04" w:rsidRPr="00464C04">
        <w:rPr>
          <w:rFonts w:asciiTheme="majorHAnsi" w:hAnsiTheme="majorHAnsi" w:cs="Arial"/>
          <w:sz w:val="22"/>
          <w:szCs w:val="22"/>
        </w:rPr>
        <w:t>nasl</w:t>
      </w:r>
      <w:proofErr w:type="spellEnd"/>
      <w:r w:rsidR="00464C04" w:rsidRPr="00464C04">
        <w:rPr>
          <w:rFonts w:asciiTheme="majorHAnsi" w:hAnsiTheme="majorHAnsi" w:cs="Arial"/>
          <w:sz w:val="22"/>
          <w:szCs w:val="22"/>
        </w:rPr>
        <w:t>. zákona č. 513/1991 Zb. Obchodný zákonník v znení neskorších predpisov (ďalej len „zmluva“)</w:t>
      </w:r>
      <w:r w:rsidR="00EC72B6">
        <w:rPr>
          <w:rFonts w:asciiTheme="majorHAnsi" w:hAnsiTheme="majorHAnsi" w:cs="Arial"/>
          <w:sz w:val="22"/>
          <w:szCs w:val="22"/>
        </w:rPr>
        <w:t xml:space="preserve"> </w:t>
      </w:r>
      <w:r w:rsidR="0093520A" w:rsidRPr="00464C04">
        <w:rPr>
          <w:rFonts w:asciiTheme="majorHAnsi" w:hAnsiTheme="majorHAnsi" w:cs="Arial"/>
          <w:sz w:val="22"/>
          <w:szCs w:val="22"/>
        </w:rPr>
        <w:t>na 2. časť predmetu zákazky,  ktorá tvorí prílohu č. 2.2  tejto výzvy.</w:t>
      </w:r>
    </w:p>
    <w:p w14:paraId="2ADEE2E9" w14:textId="4C8E90B3" w:rsidR="00EE1904" w:rsidRPr="00C32A14" w:rsidRDefault="0093520A" w:rsidP="00395AFE">
      <w:pPr>
        <w:numPr>
          <w:ilvl w:val="1"/>
          <w:numId w:val="1"/>
        </w:numPr>
        <w:tabs>
          <w:tab w:val="left" w:pos="1134"/>
        </w:tabs>
        <w:ind w:left="1134" w:hanging="567"/>
        <w:jc w:val="both"/>
        <w:rPr>
          <w:rFonts w:asciiTheme="majorHAnsi" w:hAnsiTheme="majorHAnsi" w:cs="Arial"/>
          <w:sz w:val="22"/>
          <w:szCs w:val="22"/>
        </w:rPr>
      </w:pPr>
      <w:r w:rsidRPr="00880D43">
        <w:rPr>
          <w:rFonts w:asciiTheme="majorHAnsi" w:hAnsiTheme="majorHAnsi" w:cs="Arial"/>
          <w:color w:val="000000"/>
          <w:sz w:val="22"/>
          <w:szCs w:val="22"/>
        </w:rPr>
        <w:t xml:space="preserve">Uchádzač musí akceptovať </w:t>
      </w:r>
      <w:r>
        <w:rPr>
          <w:rFonts w:asciiTheme="majorHAnsi" w:hAnsiTheme="majorHAnsi" w:cs="Arial"/>
          <w:color w:val="000000"/>
          <w:sz w:val="22"/>
          <w:szCs w:val="22"/>
        </w:rPr>
        <w:t>zmluvu</w:t>
      </w:r>
      <w:r w:rsidRPr="00880D43">
        <w:rPr>
          <w:rFonts w:asciiTheme="majorHAnsi" w:hAnsiTheme="majorHAnsi" w:cs="Arial"/>
          <w:color w:val="000000"/>
          <w:sz w:val="22"/>
          <w:szCs w:val="22"/>
        </w:rPr>
        <w:t xml:space="preserve"> bez akýchkoľvek zmien s výnimkou ustanovení, ktoré </w:t>
      </w:r>
      <w:r>
        <w:rPr>
          <w:rFonts w:asciiTheme="majorHAnsi" w:hAnsiTheme="majorHAnsi" w:cs="Arial"/>
          <w:color w:val="000000"/>
          <w:sz w:val="22"/>
          <w:szCs w:val="22"/>
        </w:rPr>
        <w:t> je v zmluve</w:t>
      </w:r>
      <w:r w:rsidRPr="00880D43">
        <w:rPr>
          <w:rFonts w:asciiTheme="majorHAnsi" w:hAnsiTheme="majorHAnsi" w:cs="Arial"/>
          <w:color w:val="000000"/>
          <w:sz w:val="22"/>
          <w:szCs w:val="22"/>
        </w:rPr>
        <w:t xml:space="preserve"> vyznačené na doplnenie</w:t>
      </w:r>
      <w:r w:rsidR="00AD0183">
        <w:rPr>
          <w:rFonts w:ascii="Cambria" w:hAnsi="Cambria" w:cs="Arial"/>
          <w:sz w:val="22"/>
          <w:szCs w:val="22"/>
          <w:lang w:eastAsia="en-US"/>
        </w:rPr>
        <w:t>.</w:t>
      </w:r>
    </w:p>
    <w:p w14:paraId="53F823E6" w14:textId="21B8E12F" w:rsidR="00135C05" w:rsidRPr="00880D43" w:rsidRDefault="00135C05" w:rsidP="005E3E2D">
      <w:pPr>
        <w:numPr>
          <w:ilvl w:val="1"/>
          <w:numId w:val="1"/>
        </w:numPr>
        <w:tabs>
          <w:tab w:val="left" w:pos="1134"/>
        </w:tabs>
        <w:ind w:left="1134" w:hanging="567"/>
        <w:jc w:val="both"/>
        <w:rPr>
          <w:rFonts w:asciiTheme="majorHAnsi" w:hAnsiTheme="majorHAnsi" w:cs="Arial"/>
          <w:sz w:val="22"/>
          <w:szCs w:val="22"/>
        </w:rPr>
      </w:pPr>
      <w:r w:rsidRPr="00880D43">
        <w:rPr>
          <w:rFonts w:asciiTheme="majorHAnsi" w:hAnsiTheme="majorHAnsi" w:cs="Arial"/>
          <w:sz w:val="22"/>
          <w:szCs w:val="22"/>
        </w:rPr>
        <w:t>Verejný obstarávateľ nesmie uzavrieť zmluv</w:t>
      </w:r>
      <w:r w:rsidR="00057FA9">
        <w:rPr>
          <w:rFonts w:asciiTheme="majorHAnsi" w:hAnsiTheme="majorHAnsi" w:cs="Arial"/>
          <w:sz w:val="22"/>
          <w:szCs w:val="22"/>
        </w:rPr>
        <w:t>u</w:t>
      </w:r>
      <w:r w:rsidRPr="00880D43">
        <w:rPr>
          <w:rFonts w:asciiTheme="majorHAnsi" w:hAnsiTheme="majorHAnsi" w:cs="Arial"/>
          <w:sz w:val="22"/>
          <w:szCs w:val="22"/>
        </w:rPr>
        <w:t xml:space="preserve"> s uchádzačom, ktorý nespĺňa podmienky účasti podľa § 32 ods.1 písm. e) a f) zákona o verejnom obstarávaní alebo ak u neho existuje dôvod na vylúčenie podľa § 40 ods. 6 písm. f) zákona o verejnom obstarávaní.</w:t>
      </w:r>
      <w:r w:rsidR="00B411B9">
        <w:rPr>
          <w:rFonts w:asciiTheme="majorHAnsi" w:hAnsiTheme="majorHAnsi" w:cs="Arial"/>
          <w:sz w:val="22"/>
          <w:szCs w:val="22"/>
        </w:rPr>
        <w:t xml:space="preserve"> Verejný obstarávateľ môže odmietnuť uzavrieť zmluvu s uchádzačom, u ktorého existuje dôvod na vylúčenie podľa § 40 ods. 8 písm. d) zákona o verejnom obstarávaní</w:t>
      </w:r>
      <w:r w:rsidRPr="00880D43">
        <w:rPr>
          <w:rFonts w:asciiTheme="majorHAnsi" w:hAnsiTheme="majorHAnsi" w:cs="Arial"/>
          <w:sz w:val="22"/>
          <w:szCs w:val="22"/>
        </w:rPr>
        <w:t xml:space="preserve">.  </w:t>
      </w:r>
    </w:p>
    <w:p w14:paraId="07DC4E8E" w14:textId="2FCD51D2" w:rsidR="00D363B8" w:rsidRPr="00880D43" w:rsidRDefault="000B7786" w:rsidP="00B615B2">
      <w:pPr>
        <w:keepNext/>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Možnosť rozdelenia ponuky</w:t>
      </w:r>
      <w:r w:rsidR="00E2144A" w:rsidRPr="00880D43">
        <w:rPr>
          <w:rFonts w:asciiTheme="majorHAnsi" w:hAnsiTheme="majorHAnsi" w:cs="Arial"/>
          <w:b/>
          <w:sz w:val="22"/>
          <w:szCs w:val="22"/>
        </w:rPr>
        <w:t>:</w:t>
      </w:r>
    </w:p>
    <w:p w14:paraId="29BE4094" w14:textId="4BE410A2" w:rsidR="00FF36CB" w:rsidRPr="00880D43" w:rsidRDefault="00135C05" w:rsidP="008F1A85">
      <w:pPr>
        <w:ind w:left="567"/>
        <w:jc w:val="both"/>
        <w:rPr>
          <w:rFonts w:asciiTheme="majorHAnsi" w:hAnsiTheme="majorHAnsi" w:cs="Arial"/>
          <w:sz w:val="22"/>
          <w:szCs w:val="22"/>
        </w:rPr>
      </w:pPr>
      <w:r w:rsidRPr="00880D43">
        <w:rPr>
          <w:rFonts w:asciiTheme="majorHAnsi" w:hAnsiTheme="majorHAnsi" w:cs="Arial"/>
          <w:sz w:val="22"/>
          <w:szCs w:val="22"/>
        </w:rPr>
        <w:t>Predmet zákazky je rozdelený na</w:t>
      </w:r>
      <w:r w:rsidR="0093520A">
        <w:rPr>
          <w:rFonts w:asciiTheme="majorHAnsi" w:hAnsiTheme="majorHAnsi" w:cs="Arial"/>
          <w:sz w:val="22"/>
          <w:szCs w:val="22"/>
        </w:rPr>
        <w:t xml:space="preserve"> dve</w:t>
      </w:r>
      <w:r w:rsidRPr="00880D43">
        <w:rPr>
          <w:rFonts w:asciiTheme="majorHAnsi" w:hAnsiTheme="majorHAnsi" w:cs="Arial"/>
          <w:sz w:val="22"/>
          <w:szCs w:val="22"/>
        </w:rPr>
        <w:t xml:space="preserve"> časti. </w:t>
      </w:r>
      <w:r w:rsidR="0093520A" w:rsidRPr="0093520A">
        <w:rPr>
          <w:rFonts w:asciiTheme="majorHAnsi" w:hAnsiTheme="majorHAnsi" w:cs="Arial Narrow"/>
          <w:sz w:val="22"/>
          <w:szCs w:val="22"/>
        </w:rPr>
        <w:t>Uchádzač</w:t>
      </w:r>
      <w:r w:rsidR="0093520A" w:rsidRPr="0093520A">
        <w:rPr>
          <w:rFonts w:asciiTheme="majorHAnsi" w:hAnsiTheme="majorHAnsi" w:cs="Arial"/>
          <w:sz w:val="22"/>
          <w:szCs w:val="22"/>
        </w:rPr>
        <w:t xml:space="preserve"> </w:t>
      </w:r>
      <w:r w:rsidR="0093520A" w:rsidRPr="0093520A">
        <w:rPr>
          <w:rFonts w:asciiTheme="majorHAnsi" w:hAnsiTheme="majorHAnsi"/>
          <w:sz w:val="22"/>
          <w:szCs w:val="22"/>
        </w:rPr>
        <w:t>môže predložiť ponuku</w:t>
      </w:r>
      <w:r w:rsidR="0093520A" w:rsidRPr="0093520A">
        <w:rPr>
          <w:rFonts w:asciiTheme="majorHAnsi" w:hAnsiTheme="majorHAnsi" w:cs="Arial Narrow"/>
          <w:sz w:val="22"/>
          <w:szCs w:val="22"/>
        </w:rPr>
        <w:t xml:space="preserve">  </w:t>
      </w:r>
      <w:r w:rsidR="0093520A" w:rsidRPr="0093520A">
        <w:rPr>
          <w:rFonts w:asciiTheme="majorHAnsi" w:hAnsiTheme="majorHAnsi"/>
          <w:sz w:val="22"/>
          <w:szCs w:val="22"/>
        </w:rPr>
        <w:t xml:space="preserve">na jednu časť predmetu zákazky alebo na obidve časti predmetu zákazky podľa svojich možností, ak spĺňa podmienky a požiadavky, ktoré sa od neho vyžadujú.  </w:t>
      </w:r>
      <w:r w:rsidR="000B7786" w:rsidRPr="0093520A">
        <w:rPr>
          <w:rFonts w:asciiTheme="majorHAnsi" w:hAnsiTheme="majorHAnsi" w:cs="Arial"/>
          <w:sz w:val="22"/>
          <w:szCs w:val="22"/>
        </w:rPr>
        <w:t xml:space="preserve">Uchádzač </w:t>
      </w:r>
      <w:r w:rsidRPr="0093520A">
        <w:rPr>
          <w:rFonts w:asciiTheme="majorHAnsi" w:hAnsiTheme="majorHAnsi" w:cs="Arial"/>
          <w:sz w:val="22"/>
          <w:szCs w:val="22"/>
        </w:rPr>
        <w:t>môže na</w:t>
      </w:r>
      <w:r w:rsidR="0093520A">
        <w:rPr>
          <w:rFonts w:asciiTheme="majorHAnsi" w:hAnsiTheme="majorHAnsi" w:cs="Arial"/>
          <w:sz w:val="22"/>
          <w:szCs w:val="22"/>
        </w:rPr>
        <w:t xml:space="preserve"> každú časť </w:t>
      </w:r>
      <w:r w:rsidRPr="0093520A">
        <w:rPr>
          <w:rFonts w:asciiTheme="majorHAnsi" w:hAnsiTheme="majorHAnsi" w:cs="Arial"/>
          <w:sz w:val="22"/>
          <w:szCs w:val="22"/>
        </w:rPr>
        <w:t xml:space="preserve"> predmet</w:t>
      </w:r>
      <w:r w:rsidR="0093520A">
        <w:rPr>
          <w:rFonts w:asciiTheme="majorHAnsi" w:hAnsiTheme="majorHAnsi" w:cs="Arial"/>
          <w:sz w:val="22"/>
          <w:szCs w:val="22"/>
        </w:rPr>
        <w:t>u</w:t>
      </w:r>
      <w:r w:rsidRPr="0093520A">
        <w:rPr>
          <w:rFonts w:asciiTheme="majorHAnsi" w:hAnsiTheme="majorHAnsi" w:cs="Arial"/>
          <w:sz w:val="22"/>
          <w:szCs w:val="22"/>
        </w:rPr>
        <w:t xml:space="preserve"> zákazky predložiť iba jednu ponuku. Predloženie </w:t>
      </w:r>
      <w:r w:rsidRPr="00880D43">
        <w:rPr>
          <w:rFonts w:asciiTheme="majorHAnsi" w:hAnsiTheme="majorHAnsi" w:cs="Arial"/>
          <w:sz w:val="22"/>
          <w:szCs w:val="22"/>
        </w:rPr>
        <w:t xml:space="preserve">spoločnej ponuky viacerých uchádzačov verejný obstarávateľ nepripúšťa. </w:t>
      </w:r>
    </w:p>
    <w:p w14:paraId="02C040F1" w14:textId="0583DCBF" w:rsidR="00E616A5" w:rsidRPr="00880D43" w:rsidRDefault="000B7786" w:rsidP="00B615B2">
      <w:pPr>
        <w:numPr>
          <w:ilvl w:val="0"/>
          <w:numId w:val="1"/>
        </w:numPr>
        <w:tabs>
          <w:tab w:val="num" w:pos="567"/>
        </w:tabs>
        <w:spacing w:before="100"/>
        <w:ind w:left="567" w:hanging="567"/>
        <w:jc w:val="both"/>
        <w:rPr>
          <w:rFonts w:asciiTheme="majorHAnsi" w:hAnsiTheme="majorHAnsi" w:cs="Arial"/>
          <w:b/>
          <w:sz w:val="22"/>
          <w:szCs w:val="22"/>
        </w:rPr>
      </w:pPr>
      <w:r w:rsidRPr="00880D43">
        <w:rPr>
          <w:rFonts w:asciiTheme="majorHAnsi" w:hAnsiTheme="majorHAnsi" w:cs="Arial"/>
          <w:b/>
          <w:sz w:val="22"/>
          <w:szCs w:val="22"/>
        </w:rPr>
        <w:t>Variantné riešenia:</w:t>
      </w:r>
    </w:p>
    <w:p w14:paraId="4F313C07" w14:textId="108DF6DE" w:rsidR="007C3FAF" w:rsidRDefault="000B7786" w:rsidP="00F96A0C">
      <w:pPr>
        <w:ind w:left="567"/>
        <w:jc w:val="both"/>
        <w:rPr>
          <w:rFonts w:asciiTheme="majorHAnsi" w:hAnsiTheme="majorHAnsi" w:cs="Arial"/>
          <w:sz w:val="22"/>
          <w:szCs w:val="22"/>
        </w:rPr>
      </w:pPr>
      <w:r w:rsidRPr="00880D43">
        <w:rPr>
          <w:rFonts w:asciiTheme="majorHAnsi" w:hAnsiTheme="majorHAnsi" w:cs="Arial"/>
          <w:sz w:val="22"/>
          <w:szCs w:val="22"/>
        </w:rPr>
        <w:t>Verejný obstarávateľ neumožňuje predložiť variantné riešenia.</w:t>
      </w:r>
    </w:p>
    <w:p w14:paraId="2195B336" w14:textId="77777777" w:rsidR="007C3FAF" w:rsidRPr="00A5732C" w:rsidRDefault="007C3FAF" w:rsidP="007C3FAF">
      <w:pPr>
        <w:numPr>
          <w:ilvl w:val="0"/>
          <w:numId w:val="1"/>
        </w:numPr>
        <w:tabs>
          <w:tab w:val="num" w:pos="567"/>
        </w:tabs>
        <w:spacing w:before="100"/>
        <w:ind w:left="567" w:hanging="567"/>
        <w:jc w:val="both"/>
        <w:rPr>
          <w:rFonts w:ascii="Cambria" w:hAnsi="Cambria" w:cs="Arial"/>
          <w:b/>
          <w:color w:val="000000"/>
          <w:sz w:val="22"/>
          <w:szCs w:val="22"/>
        </w:rPr>
      </w:pPr>
      <w:r w:rsidRPr="00A5732C">
        <w:rPr>
          <w:rFonts w:ascii="Cambria" w:hAnsi="Cambria" w:cs="Arial"/>
          <w:b/>
          <w:sz w:val="22"/>
          <w:szCs w:val="22"/>
        </w:rPr>
        <w:t>Obhliadka</w:t>
      </w:r>
      <w:r w:rsidRPr="00A5732C">
        <w:rPr>
          <w:rFonts w:ascii="Cambria" w:hAnsi="Cambria" w:cs="Arial"/>
          <w:b/>
          <w:color w:val="000000"/>
          <w:sz w:val="22"/>
          <w:szCs w:val="22"/>
        </w:rPr>
        <w:t xml:space="preserve"> miesta plnenia predmetu zákazky:</w:t>
      </w:r>
    </w:p>
    <w:p w14:paraId="0708EFFE" w14:textId="77777777" w:rsidR="007C3FAF" w:rsidRPr="00403F51" w:rsidRDefault="007C3FAF" w:rsidP="007C3FAF">
      <w:pPr>
        <w:pStyle w:val="ListParagraph"/>
        <w:numPr>
          <w:ilvl w:val="1"/>
          <w:numId w:val="1"/>
        </w:numPr>
        <w:spacing w:after="0" w:line="240" w:lineRule="auto"/>
        <w:ind w:left="1134" w:hanging="567"/>
        <w:contextualSpacing/>
        <w:jc w:val="both"/>
        <w:rPr>
          <w:rFonts w:ascii="Cambria" w:hAnsi="Cambria" w:cs="Arial"/>
        </w:rPr>
      </w:pPr>
      <w:r w:rsidRPr="00403F51">
        <w:rPr>
          <w:rFonts w:ascii="Cambria" w:hAnsi="Cambria" w:cs="Arial"/>
        </w:rPr>
        <w:t>Záujemcom sa umožňuje vykonať obhliadku miesta plnenia predmetu zákazky. Výdavky spojené s obhliadkou miesta plnenia predmetu zákazky idú na ťarchu záujemcu.</w:t>
      </w:r>
    </w:p>
    <w:p w14:paraId="7CEBA0C9" w14:textId="69B86007" w:rsidR="007C3FAF" w:rsidRPr="00A5732C" w:rsidRDefault="007C3FAF" w:rsidP="007C3FAF">
      <w:pPr>
        <w:pStyle w:val="ListParagraph"/>
        <w:numPr>
          <w:ilvl w:val="1"/>
          <w:numId w:val="1"/>
        </w:numPr>
        <w:spacing w:after="0" w:line="240" w:lineRule="auto"/>
        <w:ind w:left="1134" w:hanging="567"/>
        <w:contextualSpacing/>
        <w:jc w:val="both"/>
        <w:rPr>
          <w:rFonts w:ascii="Cambria" w:hAnsi="Cambria" w:cs="Arial"/>
        </w:rPr>
      </w:pPr>
      <w:r w:rsidRPr="00A5732C">
        <w:rPr>
          <w:rFonts w:ascii="Cambria" w:hAnsi="Cambria" w:cs="Arial"/>
        </w:rPr>
        <w:t xml:space="preserve">Obhliadku miesta plnenia predmetu zákazky je možné uskutočniť po vzájomnom dohovore v pracovných dňoch od </w:t>
      </w:r>
      <w:r w:rsidR="00B605AD" w:rsidRPr="00B605AD">
        <w:rPr>
          <w:rFonts w:ascii="Cambria" w:hAnsi="Cambria" w:cs="Arial"/>
          <w:b/>
          <w:bCs/>
        </w:rPr>
        <w:t>21</w:t>
      </w:r>
      <w:r w:rsidRPr="00B605AD">
        <w:rPr>
          <w:rFonts w:ascii="Cambria" w:hAnsi="Cambria" w:cs="Arial"/>
          <w:b/>
          <w:bCs/>
        </w:rPr>
        <w:t>.</w:t>
      </w:r>
      <w:r w:rsidR="00847C4F">
        <w:rPr>
          <w:rFonts w:ascii="Cambria" w:hAnsi="Cambria" w:cs="Arial"/>
          <w:b/>
          <w:bCs/>
        </w:rPr>
        <w:t>0</w:t>
      </w:r>
      <w:r w:rsidR="00B605AD">
        <w:rPr>
          <w:rFonts w:ascii="Cambria" w:hAnsi="Cambria" w:cs="Arial"/>
          <w:b/>
          <w:bCs/>
        </w:rPr>
        <w:t>6</w:t>
      </w:r>
      <w:r w:rsidRPr="0080328D">
        <w:rPr>
          <w:rFonts w:ascii="Cambria" w:hAnsi="Cambria" w:cs="Arial"/>
          <w:b/>
        </w:rPr>
        <w:t>.202</w:t>
      </w:r>
      <w:r w:rsidR="0045079E">
        <w:rPr>
          <w:rFonts w:ascii="Cambria" w:hAnsi="Cambria" w:cs="Arial"/>
          <w:b/>
        </w:rPr>
        <w:t>2</w:t>
      </w:r>
      <w:r w:rsidRPr="0080328D">
        <w:rPr>
          <w:rFonts w:ascii="Cambria" w:hAnsi="Cambria" w:cs="Arial"/>
          <w:b/>
        </w:rPr>
        <w:t xml:space="preserve"> do </w:t>
      </w:r>
      <w:r w:rsidR="00B605AD">
        <w:rPr>
          <w:rFonts w:ascii="Cambria" w:hAnsi="Cambria" w:cs="Arial"/>
          <w:b/>
        </w:rPr>
        <w:t>24</w:t>
      </w:r>
      <w:r w:rsidRPr="0080328D">
        <w:rPr>
          <w:rFonts w:ascii="Cambria" w:hAnsi="Cambria" w:cs="Arial"/>
          <w:b/>
        </w:rPr>
        <w:t>.</w:t>
      </w:r>
      <w:r w:rsidR="00B605AD">
        <w:rPr>
          <w:rFonts w:ascii="Cambria" w:hAnsi="Cambria" w:cs="Arial"/>
          <w:b/>
        </w:rPr>
        <w:t>06</w:t>
      </w:r>
      <w:r w:rsidRPr="0080328D">
        <w:rPr>
          <w:rFonts w:ascii="Cambria" w:hAnsi="Cambria" w:cs="Arial"/>
          <w:b/>
        </w:rPr>
        <w:t>.202</w:t>
      </w:r>
      <w:r w:rsidR="0045079E">
        <w:rPr>
          <w:rFonts w:ascii="Cambria" w:hAnsi="Cambria" w:cs="Arial"/>
          <w:b/>
        </w:rPr>
        <w:t>2</w:t>
      </w:r>
      <w:r w:rsidRPr="0080328D">
        <w:rPr>
          <w:rFonts w:ascii="Cambria" w:hAnsi="Cambria" w:cs="Arial"/>
        </w:rPr>
        <w:t xml:space="preserve"> </w:t>
      </w:r>
      <w:r w:rsidRPr="00A5732C">
        <w:rPr>
          <w:rFonts w:ascii="Cambria" w:hAnsi="Cambria" w:cs="Arial"/>
        </w:rPr>
        <w:t>vrátane v čase od 8.00</w:t>
      </w:r>
      <w:r>
        <w:rPr>
          <w:rFonts w:ascii="Cambria" w:hAnsi="Cambria" w:cs="Arial"/>
        </w:rPr>
        <w:t> </w:t>
      </w:r>
      <w:r w:rsidRPr="00A5732C">
        <w:rPr>
          <w:rFonts w:ascii="Cambria" w:hAnsi="Cambria" w:cs="Arial"/>
        </w:rPr>
        <w:t>h do 1</w:t>
      </w:r>
      <w:r w:rsidR="00B605AD">
        <w:rPr>
          <w:rFonts w:ascii="Cambria" w:hAnsi="Cambria" w:cs="Arial"/>
        </w:rPr>
        <w:t>4</w:t>
      </w:r>
      <w:r w:rsidRPr="00A5732C">
        <w:rPr>
          <w:rFonts w:ascii="Cambria" w:hAnsi="Cambria" w:cs="Arial"/>
        </w:rPr>
        <w:t>.00 h.</w:t>
      </w:r>
    </w:p>
    <w:p w14:paraId="76844417" w14:textId="77777777" w:rsidR="007C3FAF" w:rsidRDefault="007C3FAF" w:rsidP="007C3FAF">
      <w:pPr>
        <w:pStyle w:val="ListParagraph"/>
        <w:numPr>
          <w:ilvl w:val="1"/>
          <w:numId w:val="1"/>
        </w:numPr>
        <w:spacing w:after="0" w:line="240" w:lineRule="auto"/>
        <w:ind w:left="1134" w:hanging="567"/>
        <w:contextualSpacing/>
        <w:jc w:val="both"/>
        <w:rPr>
          <w:rFonts w:ascii="Cambria" w:hAnsi="Cambria" w:cs="Arial"/>
        </w:rPr>
      </w:pPr>
      <w:r w:rsidRPr="00A5732C">
        <w:rPr>
          <w:rFonts w:ascii="Cambria" w:hAnsi="Cambria" w:cs="Arial"/>
          <w:color w:val="000000"/>
        </w:rPr>
        <w:t>Záujemci, ktorí prejavia záujem o vykonanie obhliadky, si dohodnú dátum a čas obhliadky u</w:t>
      </w:r>
      <w:r>
        <w:rPr>
          <w:rFonts w:ascii="Cambria" w:hAnsi="Cambria" w:cs="Arial"/>
          <w:color w:val="000000"/>
        </w:rPr>
        <w:t> vedúceho príslušnej expozitúry:</w:t>
      </w:r>
      <w:r w:rsidRPr="00A5732C">
        <w:rPr>
          <w:rFonts w:ascii="Cambria" w:hAnsi="Cambria" w:cs="Arial"/>
        </w:rPr>
        <w:t xml:space="preserve"> </w:t>
      </w:r>
    </w:p>
    <w:p w14:paraId="4B3516F9" w14:textId="52AC1AC6" w:rsidR="007C3FAF" w:rsidRPr="007C3FAF" w:rsidRDefault="007C3FAF" w:rsidP="001744F6">
      <w:pPr>
        <w:pStyle w:val="ListParagraph"/>
        <w:numPr>
          <w:ilvl w:val="0"/>
          <w:numId w:val="10"/>
        </w:numPr>
        <w:autoSpaceDE w:val="0"/>
        <w:autoSpaceDN w:val="0"/>
        <w:adjustRightInd w:val="0"/>
        <w:spacing w:after="0" w:line="240" w:lineRule="auto"/>
        <w:ind w:left="1491" w:hanging="357"/>
        <w:jc w:val="both"/>
        <w:rPr>
          <w:rFonts w:ascii="Cambria" w:hAnsi="Cambria"/>
          <w:bCs/>
          <w:iCs/>
          <w:color w:val="FF0000"/>
        </w:rPr>
      </w:pPr>
      <w:r w:rsidRPr="006A0AA8">
        <w:rPr>
          <w:rFonts w:ascii="Cambria" w:hAnsi="Cambria"/>
          <w:bCs/>
          <w:iCs/>
          <w:color w:val="000000"/>
        </w:rPr>
        <w:t xml:space="preserve">expozitúra Nové Zámky: </w:t>
      </w:r>
      <w:r w:rsidR="00E91587">
        <w:rPr>
          <w:rFonts w:ascii="Cambria" w:hAnsi="Cambria"/>
          <w:bCs/>
          <w:iCs/>
          <w:color w:val="000000"/>
          <w:sz w:val="20"/>
          <w:szCs w:val="20"/>
        </w:rPr>
        <w:t>Ing. Stanislava Juríková</w:t>
      </w:r>
      <w:r w:rsidR="00E91587" w:rsidRPr="002420B5">
        <w:rPr>
          <w:rFonts w:ascii="Cambria" w:hAnsi="Cambria"/>
          <w:bCs/>
          <w:iCs/>
          <w:color w:val="000000"/>
          <w:sz w:val="20"/>
          <w:szCs w:val="20"/>
        </w:rPr>
        <w:t xml:space="preserve">, tel. číslo + 421 2 5787 4400, e-  mail: </w:t>
      </w:r>
      <w:hyperlink r:id="rId9" w:history="1">
        <w:r w:rsidR="00E91587" w:rsidRPr="005D60F6">
          <w:rPr>
            <w:rStyle w:val="Hyperlink"/>
            <w:rFonts w:ascii="Cambria" w:hAnsi="Cambria" w:cs="Helv"/>
            <w:bCs/>
            <w:iCs/>
            <w:sz w:val="20"/>
            <w:szCs w:val="20"/>
          </w:rPr>
          <w:t xml:space="preserve"> stanislava.jurikova@nbs.sk</w:t>
        </w:r>
      </w:hyperlink>
      <w:r w:rsidR="00E91587">
        <w:rPr>
          <w:rStyle w:val="Hyperlink"/>
          <w:rFonts w:ascii="Cambria" w:hAnsi="Cambria" w:cs="Helv"/>
          <w:bCs/>
          <w:iCs/>
          <w:sz w:val="20"/>
          <w:szCs w:val="20"/>
        </w:rPr>
        <w:t>,</w:t>
      </w:r>
      <w:r w:rsidRPr="007C3FAF">
        <w:rPr>
          <w:rFonts w:ascii="Cambria" w:hAnsi="Cambria"/>
          <w:bCs/>
          <w:iCs/>
          <w:color w:val="FF0000"/>
        </w:rPr>
        <w:t xml:space="preserve"> </w:t>
      </w:r>
    </w:p>
    <w:p w14:paraId="4EBF2898" w14:textId="77777777" w:rsidR="007C3FAF" w:rsidRPr="006A0AA8" w:rsidRDefault="007C3FAF" w:rsidP="001744F6">
      <w:pPr>
        <w:pStyle w:val="ListParagraph"/>
        <w:numPr>
          <w:ilvl w:val="0"/>
          <w:numId w:val="10"/>
        </w:numPr>
        <w:autoSpaceDE w:val="0"/>
        <w:autoSpaceDN w:val="0"/>
        <w:adjustRightInd w:val="0"/>
        <w:spacing w:after="0" w:line="240" w:lineRule="auto"/>
        <w:ind w:left="1491" w:hanging="357"/>
        <w:jc w:val="both"/>
        <w:rPr>
          <w:rFonts w:ascii="Cambria" w:hAnsi="Cambria"/>
          <w:bCs/>
          <w:iCs/>
          <w:color w:val="000000"/>
        </w:rPr>
      </w:pPr>
      <w:r w:rsidRPr="006A0AA8">
        <w:rPr>
          <w:rFonts w:ascii="Cambria" w:hAnsi="Cambria"/>
          <w:bCs/>
          <w:iCs/>
          <w:color w:val="000000"/>
        </w:rPr>
        <w:t>expozitúra Žilina: Mgr. Tatiana Beliančínová, tel. číslo + 421 2 5787 4600,</w:t>
      </w:r>
      <w:r w:rsidRPr="006A0AA8">
        <w:rPr>
          <w:rFonts w:ascii="Cambria" w:hAnsi="Cambria"/>
          <w:bCs/>
          <w:iCs/>
          <w:color w:val="000000"/>
        </w:rPr>
        <w:br/>
        <w:t xml:space="preserve">e-mail: </w:t>
      </w:r>
      <w:hyperlink r:id="rId10" w:history="1">
        <w:r w:rsidRPr="006A0AA8">
          <w:rPr>
            <w:rFonts w:ascii="Cambria" w:hAnsi="Cambria" w:cs="Helv"/>
            <w:bCs/>
            <w:iCs/>
            <w:color w:val="3333FF"/>
            <w:u w:val="single"/>
          </w:rPr>
          <w:t xml:space="preserve"> </w:t>
        </w:r>
        <w:r w:rsidRPr="006A0AA8">
          <w:rPr>
            <w:rFonts w:ascii="Cambria" w:hAnsi="Cambria"/>
            <w:bCs/>
            <w:iCs/>
            <w:color w:val="3333FF"/>
            <w:u w:val="single"/>
          </w:rPr>
          <w:t>tatiana.beliancinova</w:t>
        </w:r>
        <w:r w:rsidRPr="006A0AA8">
          <w:rPr>
            <w:rStyle w:val="Hyperlink"/>
            <w:rFonts w:ascii="Cambria" w:hAnsi="Cambria"/>
            <w:bCs/>
            <w:iCs/>
            <w:color w:val="3333FF"/>
          </w:rPr>
          <w:t>@nbs.sk</w:t>
        </w:r>
      </w:hyperlink>
      <w:r w:rsidRPr="006A0AA8">
        <w:rPr>
          <w:rFonts w:ascii="Cambria" w:hAnsi="Cambria"/>
          <w:bCs/>
          <w:iCs/>
          <w:color w:val="3333FF"/>
        </w:rPr>
        <w:t xml:space="preserve">, </w:t>
      </w:r>
    </w:p>
    <w:p w14:paraId="16853CC4" w14:textId="77777777" w:rsidR="007C3FAF" w:rsidRPr="006A0AA8" w:rsidRDefault="007C3FAF" w:rsidP="001744F6">
      <w:pPr>
        <w:pStyle w:val="ListParagraph"/>
        <w:numPr>
          <w:ilvl w:val="0"/>
          <w:numId w:val="10"/>
        </w:numPr>
        <w:autoSpaceDE w:val="0"/>
        <w:autoSpaceDN w:val="0"/>
        <w:adjustRightInd w:val="0"/>
        <w:spacing w:after="0" w:line="240" w:lineRule="auto"/>
        <w:ind w:left="1491" w:hanging="357"/>
        <w:jc w:val="both"/>
        <w:rPr>
          <w:rFonts w:ascii="Cambria" w:hAnsi="Cambria"/>
          <w:bCs/>
          <w:iCs/>
          <w:color w:val="000000"/>
        </w:rPr>
      </w:pPr>
      <w:r w:rsidRPr="006A0AA8">
        <w:rPr>
          <w:rFonts w:ascii="Cambria" w:hAnsi="Cambria"/>
          <w:bCs/>
          <w:iCs/>
          <w:color w:val="000000"/>
        </w:rPr>
        <w:lastRenderedPageBreak/>
        <w:t>expozitúr</w:t>
      </w:r>
      <w:r>
        <w:rPr>
          <w:rFonts w:ascii="Cambria" w:hAnsi="Cambria"/>
          <w:bCs/>
          <w:iCs/>
          <w:color w:val="000000"/>
        </w:rPr>
        <w:t>a</w:t>
      </w:r>
      <w:r w:rsidRPr="006A0AA8">
        <w:rPr>
          <w:rFonts w:ascii="Cambria" w:hAnsi="Cambria"/>
          <w:bCs/>
          <w:iCs/>
          <w:color w:val="000000"/>
        </w:rPr>
        <w:t xml:space="preserve"> Banská Bystrica: Ing. Dušan Herko, tel. číslo + 421 2 5787 3610, </w:t>
      </w:r>
      <w:r>
        <w:rPr>
          <w:rFonts w:ascii="Cambria" w:hAnsi="Cambria"/>
          <w:bCs/>
          <w:iCs/>
          <w:color w:val="000000"/>
        </w:rPr>
        <w:t xml:space="preserve">             </w:t>
      </w:r>
      <w:r w:rsidRPr="006A0AA8">
        <w:rPr>
          <w:rFonts w:ascii="Cambria" w:hAnsi="Cambria"/>
          <w:bCs/>
          <w:iCs/>
          <w:color w:val="000000"/>
        </w:rPr>
        <w:t xml:space="preserve">e-mail: </w:t>
      </w:r>
      <w:hyperlink r:id="rId11" w:history="1">
        <w:r w:rsidRPr="001712DF">
          <w:rPr>
            <w:rStyle w:val="Hyperlink"/>
            <w:rFonts w:ascii="Cambria" w:hAnsi="Cambria"/>
            <w:bCs/>
            <w:iCs/>
          </w:rPr>
          <w:t>dusan.herko@nbs.sk</w:t>
        </w:r>
      </w:hyperlink>
      <w:r w:rsidRPr="006A0AA8">
        <w:rPr>
          <w:rFonts w:ascii="Cambria" w:hAnsi="Cambria"/>
          <w:bCs/>
          <w:iCs/>
          <w:color w:val="000000"/>
        </w:rPr>
        <w:t>,</w:t>
      </w:r>
    </w:p>
    <w:p w14:paraId="1078F41D" w14:textId="77777777" w:rsidR="007C3FAF" w:rsidRPr="006A0AA8" w:rsidRDefault="007C3FAF" w:rsidP="001744F6">
      <w:pPr>
        <w:pStyle w:val="ListParagraph"/>
        <w:numPr>
          <w:ilvl w:val="0"/>
          <w:numId w:val="10"/>
        </w:numPr>
        <w:autoSpaceDE w:val="0"/>
        <w:autoSpaceDN w:val="0"/>
        <w:adjustRightInd w:val="0"/>
        <w:spacing w:after="0" w:line="240" w:lineRule="auto"/>
        <w:ind w:left="1491" w:hanging="357"/>
        <w:jc w:val="both"/>
        <w:rPr>
          <w:rFonts w:ascii="Cambria" w:hAnsi="Cambria"/>
          <w:bCs/>
          <w:iCs/>
          <w:color w:val="000000"/>
        </w:rPr>
      </w:pPr>
      <w:r w:rsidRPr="006A0AA8">
        <w:rPr>
          <w:rFonts w:ascii="Cambria" w:hAnsi="Cambria"/>
          <w:bCs/>
          <w:iCs/>
          <w:color w:val="000000"/>
        </w:rPr>
        <w:t>expozitúr</w:t>
      </w:r>
      <w:r>
        <w:rPr>
          <w:rFonts w:ascii="Cambria" w:hAnsi="Cambria"/>
          <w:bCs/>
          <w:iCs/>
          <w:color w:val="000000"/>
        </w:rPr>
        <w:t>a</w:t>
      </w:r>
      <w:r w:rsidRPr="006A0AA8">
        <w:rPr>
          <w:rFonts w:ascii="Cambria" w:hAnsi="Cambria"/>
          <w:bCs/>
          <w:iCs/>
          <w:color w:val="000000"/>
        </w:rPr>
        <w:t xml:space="preserve"> Košice: Ing. Ján Varkonda, tel. číslo + 421 2 5787 3700, e-mail:  </w:t>
      </w:r>
      <w:hyperlink r:id="rId12" w:history="1">
        <w:r w:rsidRPr="001712DF">
          <w:rPr>
            <w:rStyle w:val="Hyperlink"/>
            <w:rFonts w:ascii="Cambria" w:hAnsi="Cambria"/>
            <w:bCs/>
            <w:iCs/>
          </w:rPr>
          <w:t>jan.varkonda@nbs.sk</w:t>
        </w:r>
      </w:hyperlink>
      <w:r w:rsidRPr="006A0AA8">
        <w:rPr>
          <w:rFonts w:ascii="Cambria" w:hAnsi="Cambria"/>
          <w:bCs/>
          <w:iCs/>
          <w:color w:val="000000"/>
        </w:rPr>
        <w:t>,</w:t>
      </w:r>
    </w:p>
    <w:p w14:paraId="4A1ACCF4" w14:textId="697C4967" w:rsidR="007C3FAF" w:rsidRPr="003A3D47" w:rsidRDefault="007C3FAF" w:rsidP="001744F6">
      <w:pPr>
        <w:pStyle w:val="ListParagraph"/>
        <w:numPr>
          <w:ilvl w:val="0"/>
          <w:numId w:val="10"/>
        </w:numPr>
        <w:spacing w:after="0" w:line="240" w:lineRule="auto"/>
        <w:ind w:left="1491" w:hanging="357"/>
        <w:jc w:val="both"/>
        <w:rPr>
          <w:rStyle w:val="Hyperlink"/>
          <w:rFonts w:asciiTheme="majorHAnsi" w:hAnsiTheme="majorHAnsi" w:cs="Arial"/>
          <w:color w:val="auto"/>
          <w:u w:val="none"/>
        </w:rPr>
      </w:pPr>
      <w:r w:rsidRPr="007C3FAF">
        <w:rPr>
          <w:rFonts w:ascii="Cambria" w:hAnsi="Cambria"/>
          <w:bCs/>
          <w:iCs/>
          <w:color w:val="000000"/>
        </w:rPr>
        <w:t xml:space="preserve">expozitúra Poprad: Ing. Peter Stredanský, tel. číslo + 421 2 5787 4850, e-mail: </w:t>
      </w:r>
      <w:hyperlink r:id="rId13" w:history="1">
        <w:r w:rsidRPr="007C3FAF">
          <w:rPr>
            <w:rStyle w:val="Hyperlink"/>
            <w:rFonts w:ascii="Cambria" w:hAnsi="Cambria"/>
            <w:bCs/>
            <w:iCs/>
          </w:rPr>
          <w:t>peter.stredansky@nbs.sk</w:t>
        </w:r>
      </w:hyperlink>
      <w:r w:rsidR="0045079E">
        <w:rPr>
          <w:rStyle w:val="Hyperlink"/>
          <w:rFonts w:ascii="Cambria" w:hAnsi="Cambria"/>
          <w:bCs/>
          <w:iCs/>
        </w:rPr>
        <w:t>,</w:t>
      </w:r>
    </w:p>
    <w:p w14:paraId="6018D6CC" w14:textId="33ABC514" w:rsidR="003A3D47" w:rsidRPr="0045079E" w:rsidRDefault="003A3D47" w:rsidP="001744F6">
      <w:pPr>
        <w:pStyle w:val="ListParagraph"/>
        <w:numPr>
          <w:ilvl w:val="0"/>
          <w:numId w:val="10"/>
        </w:numPr>
        <w:spacing w:after="0" w:line="240" w:lineRule="auto"/>
        <w:ind w:left="1491" w:hanging="357"/>
        <w:jc w:val="both"/>
        <w:rPr>
          <w:rStyle w:val="Hyperlink"/>
          <w:rFonts w:asciiTheme="majorHAnsi" w:hAnsiTheme="majorHAnsi" w:cs="Arial"/>
          <w:color w:val="auto"/>
          <w:u w:val="none"/>
        </w:rPr>
      </w:pPr>
      <w:r>
        <w:rPr>
          <w:rFonts w:ascii="Cambria" w:hAnsi="Cambria"/>
          <w:color w:val="000000"/>
        </w:rPr>
        <w:t>v</w:t>
      </w:r>
      <w:r w:rsidRPr="006A5A44">
        <w:rPr>
          <w:rFonts w:ascii="Cambria" w:hAnsi="Cambria"/>
          <w:color w:val="000000"/>
        </w:rPr>
        <w:t>iacúčelové zariadenie Bystrina</w:t>
      </w:r>
      <w:r>
        <w:rPr>
          <w:rFonts w:ascii="Cambria" w:hAnsi="Cambria"/>
          <w:color w:val="000000"/>
        </w:rPr>
        <w:t>:</w:t>
      </w:r>
      <w:r w:rsidRPr="009A6C4F">
        <w:rPr>
          <w:rFonts w:ascii="Cambria" w:hAnsi="Cambria"/>
          <w:color w:val="000000"/>
        </w:rPr>
        <w:t xml:space="preserve"> </w:t>
      </w:r>
      <w:r>
        <w:rPr>
          <w:rFonts w:ascii="Cambria" w:hAnsi="Cambria"/>
          <w:color w:val="000000"/>
        </w:rPr>
        <w:t xml:space="preserve">Václav </w:t>
      </w:r>
      <w:r w:rsidRPr="009A6C4F">
        <w:rPr>
          <w:rFonts w:ascii="Cambria" w:hAnsi="Cambria"/>
          <w:color w:val="000000"/>
        </w:rPr>
        <w:t xml:space="preserve">Brož, tel. číslo + 421 2  5787 4940, e-mail </w:t>
      </w:r>
      <w:hyperlink r:id="rId14" w:history="1">
        <w:r w:rsidRPr="00B14751">
          <w:rPr>
            <w:rStyle w:val="Hyperlink"/>
            <w:rFonts w:ascii="Cambria" w:hAnsi="Cambria"/>
          </w:rPr>
          <w:t>vaclav.broz@nbs.sk</w:t>
        </w:r>
      </w:hyperlink>
      <w:r>
        <w:rPr>
          <w:rFonts w:ascii="Cambria" w:hAnsi="Cambria"/>
          <w:color w:val="000000"/>
        </w:rPr>
        <w:t xml:space="preserve"> .</w:t>
      </w:r>
    </w:p>
    <w:p w14:paraId="738A2140" w14:textId="6A7FF37C" w:rsidR="00FB2187" w:rsidRPr="00880D43" w:rsidRDefault="00FB2187" w:rsidP="00B615B2">
      <w:pPr>
        <w:numPr>
          <w:ilvl w:val="0"/>
          <w:numId w:val="1"/>
        </w:numPr>
        <w:tabs>
          <w:tab w:val="num" w:pos="567"/>
        </w:tabs>
        <w:spacing w:before="100"/>
        <w:ind w:left="567" w:hanging="567"/>
        <w:jc w:val="both"/>
        <w:rPr>
          <w:rFonts w:asciiTheme="majorHAnsi" w:hAnsiTheme="majorHAnsi" w:cs="Arial"/>
          <w:b/>
          <w:sz w:val="22"/>
          <w:szCs w:val="22"/>
        </w:rPr>
      </w:pPr>
      <w:r w:rsidRPr="00880D43">
        <w:rPr>
          <w:rFonts w:asciiTheme="majorHAnsi" w:hAnsiTheme="majorHAnsi" w:cs="Arial"/>
          <w:b/>
          <w:sz w:val="22"/>
          <w:szCs w:val="22"/>
        </w:rPr>
        <w:t xml:space="preserve">Komunikácia medzi verejným obstarávateľom a záujemcami </w:t>
      </w:r>
      <w:r w:rsidR="00C00857" w:rsidRPr="00880D43">
        <w:rPr>
          <w:rFonts w:asciiTheme="majorHAnsi" w:hAnsiTheme="majorHAnsi" w:cs="Arial"/>
          <w:b/>
          <w:sz w:val="22"/>
          <w:szCs w:val="22"/>
        </w:rPr>
        <w:t xml:space="preserve">resp. </w:t>
      </w:r>
      <w:r w:rsidRPr="00880D43">
        <w:rPr>
          <w:rFonts w:asciiTheme="majorHAnsi" w:hAnsiTheme="majorHAnsi" w:cs="Arial"/>
          <w:b/>
          <w:sz w:val="22"/>
          <w:szCs w:val="22"/>
        </w:rPr>
        <w:t>uchádzačmi:</w:t>
      </w:r>
    </w:p>
    <w:p w14:paraId="1D2688F3" w14:textId="1EE544D2" w:rsidR="00FB2187" w:rsidRPr="00F96A0C" w:rsidRDefault="00125FDF" w:rsidP="00125FDF">
      <w:pPr>
        <w:numPr>
          <w:ilvl w:val="1"/>
          <w:numId w:val="1"/>
        </w:numPr>
        <w:tabs>
          <w:tab w:val="left" w:pos="1134"/>
        </w:tabs>
        <w:ind w:left="1134" w:hanging="567"/>
        <w:jc w:val="both"/>
        <w:rPr>
          <w:rFonts w:asciiTheme="majorHAnsi" w:hAnsiTheme="majorHAnsi" w:cs="Arial"/>
          <w:color w:val="000000"/>
          <w:sz w:val="22"/>
          <w:szCs w:val="22"/>
        </w:rPr>
      </w:pPr>
      <w:r w:rsidRPr="00F96A0C">
        <w:rPr>
          <w:rFonts w:asciiTheme="majorHAnsi" w:hAnsiTheme="majorHAnsi" w:cs="Arial"/>
          <w:color w:val="000000"/>
          <w:sz w:val="22"/>
          <w:szCs w:val="22"/>
        </w:rPr>
        <w:t xml:space="preserve">V zmysle § 20 zákona o verejnom obstarávaní komunikácia medzi verejným obstarávateľom a záujemcami/uchádzačmi sa uskutočňuje elektronicky prostredníctvom komunikačného rozhrania systému JOSEPHINE. </w:t>
      </w:r>
      <w:r w:rsidR="00383F97" w:rsidRPr="00F96A0C">
        <w:rPr>
          <w:rFonts w:asciiTheme="majorHAnsi" w:hAnsiTheme="majorHAnsi" w:cs="Arial"/>
          <w:bCs/>
          <w:color w:val="000000"/>
          <w:sz w:val="22"/>
          <w:szCs w:val="22"/>
        </w:rPr>
        <w:t>Tento spôsob komunikácie sa týka akejkoľvek komunikácie a podaní medzi verejným obstarávateľom a záujemcami, resp. uchádzačmi.</w:t>
      </w:r>
    </w:p>
    <w:p w14:paraId="5AB7CFAB" w14:textId="4DAE3ED9" w:rsidR="00E931AB" w:rsidRPr="00880D43" w:rsidRDefault="00E931AB" w:rsidP="00FB2187">
      <w:pPr>
        <w:numPr>
          <w:ilvl w:val="1"/>
          <w:numId w:val="1"/>
        </w:numPr>
        <w:tabs>
          <w:tab w:val="left" w:pos="1134"/>
        </w:tabs>
        <w:ind w:left="1134" w:hanging="567"/>
        <w:jc w:val="both"/>
        <w:rPr>
          <w:rFonts w:asciiTheme="majorHAnsi" w:hAnsiTheme="majorHAnsi" w:cs="Arial"/>
          <w:b/>
          <w:sz w:val="22"/>
          <w:szCs w:val="22"/>
        </w:rPr>
      </w:pPr>
      <w:r w:rsidRPr="00F96A0C">
        <w:rPr>
          <w:rFonts w:asciiTheme="majorHAnsi" w:hAnsiTheme="majorHAnsi" w:cs="Arial"/>
          <w:color w:val="000000"/>
          <w:sz w:val="22"/>
          <w:szCs w:val="22"/>
        </w:rPr>
        <w:t>JOSEPHINE je na účely tohto verejného obstarávania</w:t>
      </w:r>
      <w:r w:rsidRPr="00880D43">
        <w:rPr>
          <w:rFonts w:asciiTheme="majorHAnsi" w:hAnsiTheme="majorHAnsi" w:cs="Arial"/>
          <w:color w:val="000000"/>
          <w:sz w:val="22"/>
          <w:szCs w:val="22"/>
        </w:rPr>
        <w:t xml:space="preserve"> softvér na elektronizáciu zadávania verejných zákaziek. JOSEPHINE je webová aplikácia na doméne </w:t>
      </w:r>
      <w:hyperlink r:id="rId15" w:history="1">
        <w:r w:rsidR="00C4348E" w:rsidRPr="00880D43">
          <w:rPr>
            <w:rStyle w:val="Hyperlink"/>
            <w:rFonts w:asciiTheme="majorHAnsi" w:hAnsiTheme="majorHAnsi" w:cs="Arial"/>
            <w:sz w:val="22"/>
            <w:szCs w:val="22"/>
          </w:rPr>
          <w:t>https://josephine.proebiz.com</w:t>
        </w:r>
      </w:hyperlink>
      <w:r w:rsidRPr="00880D43">
        <w:rPr>
          <w:rFonts w:asciiTheme="majorHAnsi" w:hAnsiTheme="majorHAnsi" w:cs="Arial"/>
          <w:color w:val="000000"/>
          <w:sz w:val="22"/>
          <w:szCs w:val="22"/>
        </w:rPr>
        <w:t>.</w:t>
      </w:r>
    </w:p>
    <w:p w14:paraId="08E5B88A" w14:textId="77777777" w:rsidR="00E931AB" w:rsidRPr="00880D43" w:rsidRDefault="00E931AB" w:rsidP="00C654B7">
      <w:pPr>
        <w:numPr>
          <w:ilvl w:val="1"/>
          <w:numId w:val="1"/>
        </w:numPr>
        <w:tabs>
          <w:tab w:val="left" w:pos="1134"/>
        </w:tabs>
        <w:ind w:left="1134" w:hanging="567"/>
        <w:jc w:val="both"/>
        <w:rPr>
          <w:rFonts w:asciiTheme="majorHAnsi" w:hAnsiTheme="majorHAnsi" w:cs="Arial"/>
          <w:b/>
          <w:sz w:val="22"/>
          <w:szCs w:val="22"/>
        </w:rPr>
      </w:pPr>
      <w:r w:rsidRPr="00880D43">
        <w:rPr>
          <w:rFonts w:asciiTheme="majorHAnsi" w:hAnsiTheme="majorHAnsi" w:cs="Arial"/>
          <w:color w:val="000000"/>
          <w:sz w:val="22"/>
          <w:szCs w:val="22"/>
        </w:rPr>
        <w:t>Na bezproblémové používanie systému JOSEPHINE je nutné používať jeden z podporovaných internetových prehliadačov:</w:t>
      </w:r>
    </w:p>
    <w:p w14:paraId="464D7973" w14:textId="4C9CE39C" w:rsidR="00E931AB" w:rsidRPr="00880D43" w:rsidRDefault="00E931AB" w:rsidP="001744F6">
      <w:pPr>
        <w:pStyle w:val="normalL3"/>
        <w:numPr>
          <w:ilvl w:val="0"/>
          <w:numId w:val="4"/>
        </w:numPr>
        <w:rPr>
          <w:rFonts w:asciiTheme="majorHAnsi" w:hAnsiTheme="majorHAnsi"/>
          <w:sz w:val="22"/>
          <w:szCs w:val="22"/>
        </w:rPr>
      </w:pPr>
      <w:proofErr w:type="spellStart"/>
      <w:r w:rsidRPr="00880D43">
        <w:rPr>
          <w:rFonts w:asciiTheme="majorHAnsi" w:hAnsiTheme="majorHAnsi"/>
          <w:sz w:val="22"/>
          <w:szCs w:val="22"/>
        </w:rPr>
        <w:t>Mozilla</w:t>
      </w:r>
      <w:proofErr w:type="spellEnd"/>
      <w:r w:rsidRPr="00880D43">
        <w:rPr>
          <w:rFonts w:asciiTheme="majorHAnsi" w:hAnsiTheme="majorHAnsi"/>
          <w:sz w:val="22"/>
          <w:szCs w:val="22"/>
        </w:rPr>
        <w:t xml:space="preserve"> Firefox verzia 13.0 a</w:t>
      </w:r>
      <w:r w:rsidR="00017AF4">
        <w:rPr>
          <w:rFonts w:asciiTheme="majorHAnsi" w:hAnsiTheme="majorHAnsi"/>
          <w:sz w:val="22"/>
          <w:szCs w:val="22"/>
        </w:rPr>
        <w:t> </w:t>
      </w:r>
      <w:r w:rsidRPr="00880D43">
        <w:rPr>
          <w:rFonts w:asciiTheme="majorHAnsi" w:hAnsiTheme="majorHAnsi"/>
          <w:sz w:val="22"/>
          <w:szCs w:val="22"/>
        </w:rPr>
        <w:t>vyššia</w:t>
      </w:r>
      <w:r w:rsidR="00017AF4">
        <w:rPr>
          <w:rFonts w:asciiTheme="majorHAnsi" w:hAnsiTheme="majorHAnsi"/>
          <w:sz w:val="22"/>
          <w:szCs w:val="22"/>
        </w:rPr>
        <w:t>,</w:t>
      </w:r>
      <w:r w:rsidRPr="00880D43">
        <w:rPr>
          <w:rFonts w:asciiTheme="majorHAnsi" w:hAnsiTheme="majorHAnsi"/>
          <w:sz w:val="22"/>
          <w:szCs w:val="22"/>
        </w:rPr>
        <w:t xml:space="preserve"> </w:t>
      </w:r>
    </w:p>
    <w:p w14:paraId="78468C12" w14:textId="77777777" w:rsidR="00383F97" w:rsidRPr="00880D43" w:rsidRDefault="00E931AB" w:rsidP="001744F6">
      <w:pPr>
        <w:pStyle w:val="normalL3"/>
        <w:numPr>
          <w:ilvl w:val="0"/>
          <w:numId w:val="4"/>
        </w:numPr>
        <w:rPr>
          <w:rFonts w:asciiTheme="majorHAnsi" w:hAnsiTheme="majorHAnsi"/>
          <w:sz w:val="22"/>
          <w:szCs w:val="22"/>
        </w:rPr>
      </w:pPr>
      <w:r w:rsidRPr="00880D43">
        <w:rPr>
          <w:rFonts w:asciiTheme="majorHAnsi" w:hAnsiTheme="majorHAnsi"/>
          <w:sz w:val="22"/>
          <w:szCs w:val="22"/>
        </w:rPr>
        <w:t>Google Chrome v aktuálnej verzii</w:t>
      </w:r>
      <w:r w:rsidR="00383F97" w:rsidRPr="00880D43">
        <w:rPr>
          <w:rFonts w:asciiTheme="majorHAnsi" w:hAnsiTheme="majorHAnsi"/>
          <w:sz w:val="22"/>
          <w:szCs w:val="22"/>
        </w:rPr>
        <w:t xml:space="preserve"> alebo </w:t>
      </w:r>
    </w:p>
    <w:p w14:paraId="25390BAB" w14:textId="05CD6146" w:rsidR="00E931AB" w:rsidRPr="00880D43" w:rsidRDefault="00383F97" w:rsidP="001744F6">
      <w:pPr>
        <w:pStyle w:val="normalL3"/>
        <w:numPr>
          <w:ilvl w:val="0"/>
          <w:numId w:val="4"/>
        </w:numPr>
        <w:rPr>
          <w:rFonts w:asciiTheme="majorHAnsi" w:hAnsiTheme="majorHAnsi"/>
          <w:sz w:val="22"/>
          <w:szCs w:val="22"/>
        </w:rPr>
      </w:pPr>
      <w:r w:rsidRPr="00880D43">
        <w:rPr>
          <w:rFonts w:asciiTheme="majorHAnsi" w:hAnsiTheme="majorHAnsi"/>
          <w:sz w:val="22"/>
          <w:szCs w:val="22"/>
        </w:rPr>
        <w:t xml:space="preserve">Microsoft </w:t>
      </w:r>
      <w:proofErr w:type="spellStart"/>
      <w:r w:rsidRPr="00880D43">
        <w:rPr>
          <w:rFonts w:asciiTheme="majorHAnsi" w:hAnsiTheme="majorHAnsi"/>
          <w:sz w:val="22"/>
          <w:szCs w:val="22"/>
        </w:rPr>
        <w:t>Edge</w:t>
      </w:r>
      <w:proofErr w:type="spellEnd"/>
      <w:r w:rsidRPr="00880D43">
        <w:rPr>
          <w:rFonts w:asciiTheme="majorHAnsi" w:hAnsiTheme="majorHAnsi"/>
          <w:sz w:val="22"/>
          <w:szCs w:val="22"/>
        </w:rPr>
        <w:t xml:space="preserve"> v aktuálnej verzii</w:t>
      </w:r>
      <w:r w:rsidR="00E931AB" w:rsidRPr="00880D43">
        <w:rPr>
          <w:rFonts w:asciiTheme="majorHAnsi" w:hAnsiTheme="majorHAnsi"/>
          <w:sz w:val="22"/>
          <w:szCs w:val="22"/>
        </w:rPr>
        <w:t>.</w:t>
      </w:r>
    </w:p>
    <w:p w14:paraId="072A9D6B" w14:textId="1AA58A2B" w:rsidR="00E931AB" w:rsidRPr="00880D43" w:rsidRDefault="00C654B7" w:rsidP="00FB2187">
      <w:pPr>
        <w:numPr>
          <w:ilvl w:val="1"/>
          <w:numId w:val="1"/>
        </w:numPr>
        <w:tabs>
          <w:tab w:val="left" w:pos="1134"/>
        </w:tabs>
        <w:ind w:left="1134" w:hanging="567"/>
        <w:jc w:val="both"/>
        <w:rPr>
          <w:rFonts w:asciiTheme="majorHAnsi" w:hAnsiTheme="majorHAnsi" w:cs="Arial"/>
          <w:b/>
          <w:sz w:val="22"/>
          <w:szCs w:val="22"/>
        </w:rPr>
      </w:pPr>
      <w:r w:rsidRPr="00880D43">
        <w:rPr>
          <w:rFonts w:asciiTheme="majorHAnsi" w:hAnsiTheme="majorHAnsi" w:cs="Arial"/>
          <w:bCs/>
          <w:color w:val="00000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91120B3" w14:textId="67C97C91" w:rsidR="00C654B7" w:rsidRPr="00880D43" w:rsidRDefault="00C654B7" w:rsidP="00FB2187">
      <w:pPr>
        <w:numPr>
          <w:ilvl w:val="1"/>
          <w:numId w:val="1"/>
        </w:numPr>
        <w:tabs>
          <w:tab w:val="left" w:pos="1134"/>
        </w:tabs>
        <w:ind w:left="1134" w:hanging="567"/>
        <w:jc w:val="both"/>
        <w:rPr>
          <w:rFonts w:asciiTheme="majorHAnsi" w:hAnsiTheme="majorHAnsi" w:cs="Arial"/>
          <w:b/>
          <w:sz w:val="22"/>
          <w:szCs w:val="22"/>
        </w:rPr>
      </w:pPr>
      <w:r w:rsidRPr="00880D43">
        <w:rPr>
          <w:rFonts w:asciiTheme="majorHAnsi" w:hAnsiTheme="majorHAnsi" w:cs="Arial"/>
          <w:bCs/>
          <w:color w:val="000000"/>
          <w:sz w:val="22"/>
          <w:szCs w:val="22"/>
        </w:rPr>
        <w:t>Ak je odosielateľom zásielky verejný obstarávateľ, tak záujemcovi/uchádzačovi bude na ním určený kontaktný e-mail (zadaný pri registrácii do systému JOSEPHINE) bezodkladne odoslaná informácia o tom, že k predmetnej zákazke existuje nová zásielka/správa. Záujemca</w:t>
      </w:r>
      <w:r w:rsidR="00A47CFF" w:rsidRPr="00880D43">
        <w:rPr>
          <w:rFonts w:asciiTheme="majorHAnsi" w:hAnsiTheme="majorHAnsi" w:cs="Arial"/>
          <w:bCs/>
          <w:color w:val="000000"/>
          <w:sz w:val="22"/>
          <w:szCs w:val="22"/>
        </w:rPr>
        <w:t>/</w:t>
      </w:r>
      <w:r w:rsidRPr="00880D43">
        <w:rPr>
          <w:rFonts w:asciiTheme="majorHAnsi" w:hAnsiTheme="majorHAnsi" w:cs="Arial"/>
          <w:bCs/>
          <w:color w:val="000000"/>
          <w:sz w:val="22"/>
          <w:szCs w:val="22"/>
        </w:rPr>
        <w:t>uchádzač sa prihlási do systému a v komunikačnom rozhraní zákazky bude mať zobrazený obsah komunikácie – zásielky, správy. Záujemca</w:t>
      </w:r>
      <w:r w:rsidR="00A47CFF" w:rsidRPr="00880D43">
        <w:rPr>
          <w:rFonts w:asciiTheme="majorHAnsi" w:hAnsiTheme="majorHAnsi" w:cs="Arial"/>
          <w:bCs/>
          <w:color w:val="000000"/>
          <w:sz w:val="22"/>
          <w:szCs w:val="22"/>
        </w:rPr>
        <w:t>/</w:t>
      </w:r>
      <w:r w:rsidRPr="00880D43">
        <w:rPr>
          <w:rFonts w:asciiTheme="majorHAnsi" w:hAnsiTheme="majorHAnsi" w:cs="Arial"/>
          <w:bCs/>
          <w:color w:val="000000"/>
          <w:sz w:val="22"/>
          <w:szCs w:val="22"/>
        </w:rPr>
        <w:t xml:space="preserve"> uchádzač si môže v komunikačnom rozhraní zobraziť celú históriu o svojej komunikácii s verejným obstarávateľom.</w:t>
      </w:r>
    </w:p>
    <w:p w14:paraId="2770AB57" w14:textId="3F1B3ACC" w:rsidR="00A47CFF" w:rsidRPr="00880D43" w:rsidRDefault="00A47CFF" w:rsidP="00FB2187">
      <w:pPr>
        <w:numPr>
          <w:ilvl w:val="1"/>
          <w:numId w:val="1"/>
        </w:numPr>
        <w:tabs>
          <w:tab w:val="left" w:pos="1134"/>
        </w:tabs>
        <w:ind w:left="1134" w:hanging="567"/>
        <w:jc w:val="both"/>
        <w:rPr>
          <w:rFonts w:asciiTheme="majorHAnsi" w:hAnsiTheme="majorHAnsi" w:cs="Arial"/>
          <w:b/>
          <w:sz w:val="22"/>
          <w:szCs w:val="22"/>
        </w:rPr>
      </w:pPr>
      <w:r w:rsidRPr="00880D43">
        <w:rPr>
          <w:rFonts w:asciiTheme="majorHAnsi" w:hAnsiTheme="majorHAnsi" w:cs="Arial"/>
          <w:bCs/>
          <w:color w:val="000000"/>
          <w:sz w:val="22"/>
          <w:szCs w:val="22"/>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B2DB075" w14:textId="2415AA28" w:rsidR="00AF4F57" w:rsidRPr="00E95F65" w:rsidRDefault="00383F97" w:rsidP="00E95F65">
      <w:pPr>
        <w:numPr>
          <w:ilvl w:val="1"/>
          <w:numId w:val="1"/>
        </w:numPr>
        <w:tabs>
          <w:tab w:val="left" w:pos="1134"/>
        </w:tabs>
        <w:ind w:left="1134" w:hanging="567"/>
        <w:jc w:val="both"/>
        <w:rPr>
          <w:rFonts w:asciiTheme="majorHAnsi" w:hAnsiTheme="majorHAnsi" w:cs="Arial"/>
          <w:b/>
          <w:sz w:val="22"/>
          <w:szCs w:val="22"/>
        </w:rPr>
      </w:pPr>
      <w:r w:rsidRPr="00880D43">
        <w:rPr>
          <w:rFonts w:asciiTheme="majorHAnsi" w:hAnsiTheme="majorHAnsi"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3C02B55" w14:textId="0E826371" w:rsidR="000B7786" w:rsidRPr="00880D43" w:rsidRDefault="000B7786" w:rsidP="00B615B2">
      <w:pPr>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Predkladanie ponúk:</w:t>
      </w:r>
    </w:p>
    <w:p w14:paraId="403EE89D" w14:textId="1370562D" w:rsidR="000B7786" w:rsidRPr="00880D43" w:rsidRDefault="00532CA2" w:rsidP="00835A30">
      <w:pPr>
        <w:numPr>
          <w:ilvl w:val="1"/>
          <w:numId w:val="1"/>
        </w:numPr>
        <w:tabs>
          <w:tab w:val="left" w:pos="567"/>
        </w:tabs>
        <w:ind w:left="1134" w:hanging="567"/>
        <w:jc w:val="both"/>
        <w:rPr>
          <w:rFonts w:asciiTheme="majorHAnsi" w:hAnsiTheme="majorHAnsi" w:cs="Arial"/>
          <w:sz w:val="22"/>
          <w:szCs w:val="22"/>
        </w:rPr>
      </w:pPr>
      <w:r w:rsidRPr="00880D43">
        <w:rPr>
          <w:rStyle w:val="PageNumber"/>
          <w:rFonts w:asciiTheme="majorHAnsi" w:hAnsiTheme="majorHAnsi" w:cs="Arial"/>
          <w:b/>
          <w:sz w:val="22"/>
          <w:szCs w:val="22"/>
        </w:rPr>
        <w:t>Lehota na predkladanie ponúk je</w:t>
      </w:r>
      <w:r w:rsidR="00E74E49" w:rsidRPr="00880D43">
        <w:rPr>
          <w:rStyle w:val="PageNumber"/>
          <w:rFonts w:asciiTheme="majorHAnsi" w:hAnsiTheme="majorHAnsi" w:cs="Arial"/>
          <w:b/>
          <w:sz w:val="22"/>
          <w:szCs w:val="22"/>
        </w:rPr>
        <w:t xml:space="preserve"> stanov</w:t>
      </w:r>
      <w:r w:rsidR="00655AE6">
        <w:rPr>
          <w:rStyle w:val="PageNumber"/>
          <w:rFonts w:asciiTheme="majorHAnsi" w:hAnsiTheme="majorHAnsi" w:cs="Arial"/>
          <w:b/>
          <w:sz w:val="22"/>
          <w:szCs w:val="22"/>
        </w:rPr>
        <w:t>e</w:t>
      </w:r>
      <w:r w:rsidR="00E74E49" w:rsidRPr="00880D43">
        <w:rPr>
          <w:rStyle w:val="PageNumber"/>
          <w:rFonts w:asciiTheme="majorHAnsi" w:hAnsiTheme="majorHAnsi" w:cs="Arial"/>
          <w:b/>
          <w:sz w:val="22"/>
          <w:szCs w:val="22"/>
        </w:rPr>
        <w:t>ná na</w:t>
      </w:r>
      <w:r w:rsidRPr="00880D43">
        <w:rPr>
          <w:rStyle w:val="PageNumber"/>
          <w:rFonts w:asciiTheme="majorHAnsi" w:hAnsiTheme="majorHAnsi" w:cs="Arial"/>
          <w:b/>
          <w:sz w:val="22"/>
          <w:szCs w:val="22"/>
        </w:rPr>
        <w:t xml:space="preserve"> </w:t>
      </w:r>
      <w:r w:rsidR="00847C4F">
        <w:rPr>
          <w:rStyle w:val="PageNumber"/>
          <w:rFonts w:asciiTheme="majorHAnsi" w:hAnsiTheme="majorHAnsi" w:cs="Arial"/>
          <w:b/>
          <w:sz w:val="22"/>
          <w:szCs w:val="22"/>
        </w:rPr>
        <w:t>06</w:t>
      </w:r>
      <w:r w:rsidRPr="00F2120C">
        <w:rPr>
          <w:rStyle w:val="PageNumber"/>
          <w:rFonts w:asciiTheme="majorHAnsi" w:hAnsiTheme="majorHAnsi" w:cs="Arial"/>
          <w:b/>
          <w:sz w:val="22"/>
          <w:szCs w:val="22"/>
        </w:rPr>
        <w:t>.</w:t>
      </w:r>
      <w:r w:rsidR="00847C4F">
        <w:rPr>
          <w:rStyle w:val="PageNumber"/>
          <w:rFonts w:asciiTheme="majorHAnsi" w:hAnsiTheme="majorHAnsi" w:cs="Arial"/>
          <w:b/>
          <w:sz w:val="22"/>
          <w:szCs w:val="22"/>
        </w:rPr>
        <w:t>07</w:t>
      </w:r>
      <w:r w:rsidRPr="00F2120C">
        <w:rPr>
          <w:rStyle w:val="PageNumber"/>
          <w:rFonts w:asciiTheme="majorHAnsi" w:hAnsiTheme="majorHAnsi" w:cs="Arial"/>
          <w:b/>
          <w:sz w:val="22"/>
          <w:szCs w:val="22"/>
        </w:rPr>
        <w:t>.20</w:t>
      </w:r>
      <w:r w:rsidR="00AF4F57" w:rsidRPr="00F2120C">
        <w:rPr>
          <w:rStyle w:val="PageNumber"/>
          <w:rFonts w:asciiTheme="majorHAnsi" w:hAnsiTheme="majorHAnsi" w:cs="Arial"/>
          <w:b/>
          <w:sz w:val="22"/>
          <w:szCs w:val="22"/>
        </w:rPr>
        <w:t>2</w:t>
      </w:r>
      <w:r w:rsidR="00A46221" w:rsidRPr="00F2120C">
        <w:rPr>
          <w:rStyle w:val="PageNumber"/>
          <w:rFonts w:asciiTheme="majorHAnsi" w:hAnsiTheme="majorHAnsi" w:cs="Arial"/>
          <w:b/>
          <w:sz w:val="22"/>
          <w:szCs w:val="22"/>
        </w:rPr>
        <w:t>2</w:t>
      </w:r>
      <w:r w:rsidRPr="00F2120C">
        <w:rPr>
          <w:rStyle w:val="PageNumber"/>
          <w:rFonts w:asciiTheme="majorHAnsi" w:hAnsiTheme="majorHAnsi" w:cs="Arial"/>
          <w:b/>
          <w:sz w:val="22"/>
          <w:szCs w:val="22"/>
        </w:rPr>
        <w:t xml:space="preserve"> do </w:t>
      </w:r>
      <w:r w:rsidR="00655AE6" w:rsidRPr="00F2120C">
        <w:rPr>
          <w:rStyle w:val="PageNumber"/>
          <w:rFonts w:asciiTheme="majorHAnsi" w:hAnsiTheme="majorHAnsi" w:cs="Arial"/>
          <w:b/>
          <w:sz w:val="22"/>
          <w:szCs w:val="22"/>
        </w:rPr>
        <w:t>1</w:t>
      </w:r>
      <w:r w:rsidR="002E24F1" w:rsidRPr="00F2120C">
        <w:rPr>
          <w:rStyle w:val="PageNumber"/>
          <w:rFonts w:asciiTheme="majorHAnsi" w:hAnsiTheme="majorHAnsi" w:cs="Arial"/>
          <w:b/>
          <w:sz w:val="22"/>
          <w:szCs w:val="22"/>
        </w:rPr>
        <w:t>2</w:t>
      </w:r>
      <w:r w:rsidRPr="00F2120C">
        <w:rPr>
          <w:rStyle w:val="PageNumber"/>
          <w:rFonts w:asciiTheme="majorHAnsi" w:hAnsiTheme="majorHAnsi" w:cs="Arial"/>
          <w:b/>
          <w:sz w:val="22"/>
          <w:szCs w:val="22"/>
        </w:rPr>
        <w:t xml:space="preserve">.00 h </w:t>
      </w:r>
      <w:r w:rsidRPr="00880D43">
        <w:rPr>
          <w:rStyle w:val="PageNumber"/>
          <w:rFonts w:asciiTheme="majorHAnsi" w:hAnsiTheme="majorHAnsi" w:cs="Arial"/>
          <w:b/>
          <w:sz w:val="22"/>
          <w:szCs w:val="22"/>
        </w:rPr>
        <w:t xml:space="preserve">a je tiež špecifikovaná </w:t>
      </w:r>
      <w:r w:rsidRPr="00880D43">
        <w:rPr>
          <w:rFonts w:asciiTheme="majorHAnsi" w:hAnsiTheme="majorHAnsi" w:cs="Arial"/>
          <w:b/>
          <w:color w:val="000000"/>
          <w:sz w:val="22"/>
          <w:szCs w:val="22"/>
        </w:rPr>
        <w:t>v systéme JOSEPHINE.</w:t>
      </w:r>
    </w:p>
    <w:p w14:paraId="35BD6B17" w14:textId="194F95B6" w:rsidR="006A7448" w:rsidRPr="00880D43" w:rsidRDefault="006A7448" w:rsidP="00C37B57">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 xml:space="preserve">Predkladanie ponúk je umožnené iba </w:t>
      </w:r>
      <w:r w:rsidR="00953BDD" w:rsidRPr="00880D43">
        <w:rPr>
          <w:rFonts w:asciiTheme="majorHAnsi" w:hAnsiTheme="majorHAnsi" w:cs="Arial"/>
          <w:bCs/>
          <w:sz w:val="22"/>
          <w:szCs w:val="22"/>
        </w:rPr>
        <w:t xml:space="preserve">registrovaným </w:t>
      </w:r>
      <w:r w:rsidR="00D736B8" w:rsidRPr="00880D43">
        <w:rPr>
          <w:rFonts w:asciiTheme="majorHAnsi" w:hAnsiTheme="majorHAnsi" w:cs="Arial"/>
          <w:bCs/>
          <w:sz w:val="22"/>
          <w:szCs w:val="22"/>
        </w:rPr>
        <w:t>u</w:t>
      </w:r>
      <w:r w:rsidRPr="00880D43">
        <w:rPr>
          <w:rFonts w:asciiTheme="majorHAnsi" w:hAnsiTheme="majorHAnsi" w:cs="Arial"/>
          <w:bCs/>
          <w:sz w:val="22"/>
          <w:szCs w:val="22"/>
        </w:rPr>
        <w:t xml:space="preserve">chádzačom. </w:t>
      </w:r>
    </w:p>
    <w:p w14:paraId="6C741ED4" w14:textId="77777777" w:rsidR="00E259D4" w:rsidRPr="00880D43" w:rsidRDefault="00E259D4" w:rsidP="00E259D4">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sz w:val="22"/>
          <w:szCs w:val="22"/>
        </w:rPr>
        <w:t>Registrovaný uchádzač si po prihlásení do systému JOSEPHINE vyberie zákazku v časti VEREJNÉ OBSTARÁVANIA  a vloží svoju ponuku do určeného formulára na príjem ponúk, ktorý sa nachádza v záložke „Ponuky a žiadosti.“</w:t>
      </w:r>
    </w:p>
    <w:p w14:paraId="4027FA13" w14:textId="58B1778E" w:rsidR="00E657F9" w:rsidRPr="00880D43" w:rsidRDefault="00E657F9" w:rsidP="00E657F9">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 xml:space="preserve">Uchádzač predkladá ponuku v elektronickej podobe v lehote na predkladanie ponúk. Ponuka je vyhotovená elektronicky v zmysle § 49 ods. 1 písm. a) zákona o verejnom </w:t>
      </w:r>
      <w:r w:rsidRPr="00880D43">
        <w:rPr>
          <w:rFonts w:asciiTheme="majorHAnsi" w:hAnsiTheme="majorHAnsi" w:cs="Arial"/>
          <w:bCs/>
          <w:sz w:val="22"/>
          <w:szCs w:val="22"/>
        </w:rPr>
        <w:lastRenderedPageBreak/>
        <w:t xml:space="preserve">obstarávaní a vložená do systému JOSEPHINE umiestnenom na webovej adrese </w:t>
      </w:r>
      <w:hyperlink r:id="rId16" w:history="1">
        <w:r w:rsidRPr="00880D43">
          <w:rPr>
            <w:rStyle w:val="Hyperlink"/>
            <w:rFonts w:asciiTheme="majorHAnsi" w:hAnsiTheme="majorHAnsi" w:cs="Arial"/>
            <w:bCs/>
            <w:sz w:val="22"/>
            <w:szCs w:val="22"/>
          </w:rPr>
          <w:t>https://josephine.proebiz.com/</w:t>
        </w:r>
      </w:hyperlink>
      <w:r w:rsidRPr="00880D43">
        <w:rPr>
          <w:rFonts w:asciiTheme="majorHAnsi" w:hAnsiTheme="majorHAnsi" w:cs="Arial"/>
          <w:bCs/>
          <w:sz w:val="22"/>
          <w:szCs w:val="22"/>
        </w:rPr>
        <w:t>.</w:t>
      </w:r>
    </w:p>
    <w:p w14:paraId="7AEA8785" w14:textId="52372C9B" w:rsidR="00E657F9" w:rsidRDefault="00E657F9" w:rsidP="00E657F9">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 xml:space="preserve">Elektronická ponuka sa vloží vyplnením ponukového formulára a vložením požadovaných dokladov a dokumentov v systéme JOSEPHINE umiestnenom na webovej adrese </w:t>
      </w:r>
      <w:hyperlink r:id="rId17" w:history="1">
        <w:r w:rsidRPr="00880D43">
          <w:rPr>
            <w:rStyle w:val="Hyperlink"/>
            <w:rFonts w:asciiTheme="majorHAnsi" w:hAnsiTheme="majorHAnsi" w:cs="Arial"/>
            <w:bCs/>
            <w:sz w:val="22"/>
            <w:szCs w:val="22"/>
          </w:rPr>
          <w:t>https://josephine.proebiz.com/</w:t>
        </w:r>
      </w:hyperlink>
      <w:r w:rsidRPr="00880D43">
        <w:rPr>
          <w:rFonts w:asciiTheme="majorHAnsi" w:hAnsiTheme="majorHAnsi" w:cs="Arial"/>
          <w:bCs/>
          <w:sz w:val="22"/>
          <w:szCs w:val="22"/>
        </w:rPr>
        <w:t>.</w:t>
      </w:r>
    </w:p>
    <w:p w14:paraId="12CC352A" w14:textId="77777777" w:rsidR="00C75C26" w:rsidRPr="00C75C26" w:rsidRDefault="00E657F9" w:rsidP="00C75C26">
      <w:pPr>
        <w:numPr>
          <w:ilvl w:val="1"/>
          <w:numId w:val="1"/>
        </w:numPr>
        <w:tabs>
          <w:tab w:val="left" w:pos="567"/>
        </w:tabs>
        <w:ind w:left="1134" w:hanging="567"/>
        <w:jc w:val="both"/>
        <w:rPr>
          <w:rFonts w:ascii="Cambria" w:hAnsi="Cambria" w:cs="Arial"/>
          <w:bCs/>
          <w:sz w:val="22"/>
          <w:szCs w:val="22"/>
        </w:rPr>
      </w:pPr>
      <w:r w:rsidRPr="00C75C26">
        <w:rPr>
          <w:rFonts w:ascii="Cambria" w:hAnsi="Cambria" w:cs="Arial"/>
          <w:bCs/>
          <w:sz w:val="22"/>
          <w:szCs w:val="22"/>
        </w:rPr>
        <w:t>V predloženej ponuke prostredníctvom systému JOSEPHINE musia byť pripojené požadované naskenované doklady a dokumenty ponuky (odporúčaný formát je „PDF“) tak, ako je uvedené v tejto výzve</w:t>
      </w:r>
      <w:r w:rsidR="00C75C26" w:rsidRPr="00C75C26">
        <w:rPr>
          <w:rFonts w:ascii="Cambria" w:hAnsi="Cambria" w:cs="Arial"/>
          <w:bCs/>
          <w:sz w:val="22"/>
          <w:szCs w:val="22"/>
        </w:rPr>
        <w:t xml:space="preserve"> a vyplnený </w:t>
      </w:r>
      <w:proofErr w:type="spellStart"/>
      <w:r w:rsidR="00C75C26" w:rsidRPr="00C75C26">
        <w:rPr>
          <w:rFonts w:ascii="Cambria" w:hAnsi="Cambria" w:cs="Arial"/>
          <w:bCs/>
          <w:sz w:val="22"/>
          <w:szCs w:val="22"/>
        </w:rPr>
        <w:t>položkový</w:t>
      </w:r>
      <w:proofErr w:type="spellEnd"/>
      <w:r w:rsidR="00C75C26" w:rsidRPr="00C75C26">
        <w:rPr>
          <w:rFonts w:ascii="Cambria" w:hAnsi="Cambria" w:cs="Arial"/>
          <w:bCs/>
          <w:sz w:val="22"/>
          <w:szCs w:val="22"/>
        </w:rPr>
        <w:t xml:space="preserve"> elektronický formulár, ktorý zodpovedá návrhu na plnenie kritérií.</w:t>
      </w:r>
    </w:p>
    <w:p w14:paraId="71C6B6E8" w14:textId="27FBBD54" w:rsidR="00532CA2" w:rsidRDefault="00532CA2" w:rsidP="00835A30">
      <w:pPr>
        <w:numPr>
          <w:ilvl w:val="1"/>
          <w:numId w:val="1"/>
        </w:numPr>
        <w:tabs>
          <w:tab w:val="left" w:pos="567"/>
        </w:tabs>
        <w:ind w:left="1134" w:hanging="567"/>
        <w:jc w:val="both"/>
        <w:rPr>
          <w:rFonts w:asciiTheme="majorHAnsi" w:hAnsiTheme="majorHAnsi" w:cs="Arial"/>
          <w:sz w:val="22"/>
          <w:szCs w:val="22"/>
        </w:rPr>
      </w:pPr>
      <w:r w:rsidRPr="00880D43">
        <w:rPr>
          <w:rFonts w:asciiTheme="majorHAnsi" w:hAnsiTheme="majorHAnsi" w:cs="Arial"/>
          <w:sz w:val="22"/>
          <w:szCs w:val="22"/>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 a nesmú byť vyjadrené číslom „0“, t. j. tak, aby každá požadovaná cenová položka mala uvedenú kladnú číselnú hodnotu.</w:t>
      </w:r>
    </w:p>
    <w:p w14:paraId="7F9B16E1" w14:textId="3972EBBB" w:rsidR="00B34ED6" w:rsidRPr="00C75C26" w:rsidRDefault="00C75C26" w:rsidP="00835A30">
      <w:pPr>
        <w:numPr>
          <w:ilvl w:val="1"/>
          <w:numId w:val="1"/>
        </w:numPr>
        <w:tabs>
          <w:tab w:val="left" w:pos="567"/>
        </w:tabs>
        <w:ind w:left="1134" w:hanging="567"/>
        <w:jc w:val="both"/>
        <w:rPr>
          <w:rFonts w:asciiTheme="majorHAnsi" w:hAnsiTheme="majorHAnsi" w:cs="Arial"/>
          <w:sz w:val="22"/>
          <w:szCs w:val="22"/>
        </w:rPr>
      </w:pPr>
      <w:r w:rsidRPr="00C75C26">
        <w:rPr>
          <w:rFonts w:ascii="Cambria" w:hAnsi="Cambria" w:cs="Arial"/>
          <w:bCs/>
          <w:sz w:val="22"/>
          <w:szCs w:val="22"/>
        </w:rPr>
        <w:t xml:space="preserve">Navrhované ceny sa vkladajú do systému JOSEPHINE v tejto štruktúre: cena bez DPH, sadzba DPH, cena </w:t>
      </w:r>
      <w:r w:rsidR="00036DD5">
        <w:rPr>
          <w:rFonts w:ascii="Cambria" w:hAnsi="Cambria" w:cs="Arial"/>
          <w:bCs/>
          <w:sz w:val="22"/>
          <w:szCs w:val="22"/>
        </w:rPr>
        <w:t xml:space="preserve">s alebo bez </w:t>
      </w:r>
      <w:r w:rsidRPr="00C75C26">
        <w:rPr>
          <w:rFonts w:ascii="Cambria" w:hAnsi="Cambria" w:cs="Arial"/>
          <w:bCs/>
          <w:sz w:val="22"/>
          <w:szCs w:val="22"/>
        </w:rPr>
        <w:t xml:space="preserve"> DPH (pri vkladaní do systému JOSEPHINE označená ako „Jednotková cena (kritérium hodnotenia)“)</w:t>
      </w:r>
      <w:r>
        <w:rPr>
          <w:rFonts w:ascii="Cambria" w:hAnsi="Cambria" w:cs="Arial"/>
          <w:bCs/>
          <w:sz w:val="22"/>
          <w:szCs w:val="22"/>
        </w:rPr>
        <w:t>.</w:t>
      </w:r>
    </w:p>
    <w:p w14:paraId="4ECF44E7" w14:textId="684CB041" w:rsidR="00532CA2" w:rsidRPr="00880D43" w:rsidRDefault="009E6A2A" w:rsidP="00835A30">
      <w:pPr>
        <w:numPr>
          <w:ilvl w:val="1"/>
          <w:numId w:val="1"/>
        </w:numPr>
        <w:tabs>
          <w:tab w:val="left" w:pos="567"/>
        </w:tabs>
        <w:ind w:left="1134" w:hanging="567"/>
        <w:jc w:val="both"/>
        <w:rPr>
          <w:rFonts w:asciiTheme="majorHAnsi" w:hAnsiTheme="majorHAnsi" w:cs="Arial"/>
          <w:sz w:val="22"/>
          <w:szCs w:val="22"/>
        </w:rPr>
      </w:pPr>
      <w:r w:rsidRPr="00880D43">
        <w:rPr>
          <w:rFonts w:asciiTheme="majorHAnsi" w:hAnsiTheme="majorHAnsi" w:cs="Arial"/>
          <w:sz w:val="22"/>
          <w:szCs w:val="22"/>
        </w:rPr>
        <w:t>Uchádzačom navrhované ceny za požadovaný predmet zákazky sú ceny pevne stanovené a musia zahŕňať všetky náklady spojené s realizáciou predmetu zákazky, t. j. uchádzač stanoví ceny za obstarávaný predmet zákazky na základe vlastných výpočtov, činností, výdavkov a príjmov podľa platných právnych predpisov</w:t>
      </w:r>
      <w:r w:rsidR="00E259D4" w:rsidRPr="00880D43">
        <w:rPr>
          <w:rFonts w:asciiTheme="majorHAnsi" w:hAnsiTheme="majorHAnsi" w:cs="Arial"/>
          <w:sz w:val="22"/>
          <w:szCs w:val="22"/>
        </w:rPr>
        <w:t>.</w:t>
      </w:r>
    </w:p>
    <w:p w14:paraId="2321A75E" w14:textId="77777777" w:rsidR="00E657F9" w:rsidRPr="00880D43" w:rsidRDefault="00E657F9" w:rsidP="00BF5304">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Ak ponuka obsahuje dôverné informácie, uchádzač ich v ponuke viditeľne označí.</w:t>
      </w:r>
    </w:p>
    <w:p w14:paraId="771ED0C1" w14:textId="77777777" w:rsidR="00E657F9" w:rsidRPr="00880D43" w:rsidRDefault="00E657F9" w:rsidP="00BF5304">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Po úspešnom nahraní ponuky do systému JOSEPHINE je uchádzačovi odoslaný notifikačný informatívny e-mail (a to na emailovú adresu užívateľa uchádzača, ktorý ponuku nahral).</w:t>
      </w:r>
    </w:p>
    <w:p w14:paraId="6A62EB97" w14:textId="62931832" w:rsidR="00E657F9" w:rsidRPr="00880D43" w:rsidRDefault="00E657F9" w:rsidP="00BF5304">
      <w:pPr>
        <w:numPr>
          <w:ilvl w:val="1"/>
          <w:numId w:val="1"/>
        </w:numPr>
        <w:tabs>
          <w:tab w:val="left" w:pos="567"/>
        </w:tabs>
        <w:ind w:left="1134" w:hanging="567"/>
        <w:jc w:val="both"/>
        <w:rPr>
          <w:rFonts w:asciiTheme="majorHAnsi" w:hAnsiTheme="majorHAnsi" w:cs="Arial"/>
          <w:bCs/>
          <w:sz w:val="22"/>
          <w:szCs w:val="22"/>
        </w:rPr>
      </w:pPr>
      <w:r w:rsidRPr="00880D43">
        <w:rPr>
          <w:rFonts w:asciiTheme="majorHAnsi" w:hAnsiTheme="majorHAnsi" w:cs="Arial"/>
          <w:bCs/>
          <w:sz w:val="22"/>
          <w:szCs w:val="22"/>
        </w:rPr>
        <w:t>Ponuka uchádzača predložená po uplynutí lehoty na predkladanie ponúk sa elektronicky neotvorí.</w:t>
      </w:r>
    </w:p>
    <w:p w14:paraId="46031ABA" w14:textId="2DDBC04B" w:rsidR="009E6A2A" w:rsidRPr="00880D43" w:rsidRDefault="009E6A2A" w:rsidP="00835A30">
      <w:pPr>
        <w:numPr>
          <w:ilvl w:val="1"/>
          <w:numId w:val="1"/>
        </w:numPr>
        <w:tabs>
          <w:tab w:val="left" w:pos="567"/>
        </w:tabs>
        <w:ind w:left="1134" w:hanging="567"/>
        <w:jc w:val="both"/>
        <w:rPr>
          <w:rFonts w:asciiTheme="majorHAnsi" w:hAnsiTheme="majorHAnsi" w:cs="Arial"/>
          <w:color w:val="000000"/>
          <w:sz w:val="22"/>
          <w:szCs w:val="22"/>
        </w:rPr>
      </w:pPr>
      <w:r w:rsidRPr="00880D43">
        <w:rPr>
          <w:rFonts w:asciiTheme="majorHAnsi" w:hAnsiTheme="majorHAnsi" w:cs="Arial"/>
          <w:color w:val="000000"/>
          <w:sz w:val="22"/>
          <w:szCs w:val="22"/>
        </w:rPr>
        <w:t xml:space="preserve">Ponuky predložené v lehote na predkladanie ponúk podľa tohto bodu výzvy sa uchádzačom nevracajú, zostávajú ako súčasť dokumentácie o zákazke. </w:t>
      </w:r>
    </w:p>
    <w:p w14:paraId="626CCD31" w14:textId="03301195" w:rsidR="00BF5304" w:rsidRPr="00880D43" w:rsidRDefault="00BF5304" w:rsidP="00847C4F">
      <w:pPr>
        <w:numPr>
          <w:ilvl w:val="1"/>
          <w:numId w:val="1"/>
        </w:numPr>
        <w:tabs>
          <w:tab w:val="left" w:pos="567"/>
        </w:tabs>
        <w:ind w:left="1134" w:hanging="567"/>
        <w:jc w:val="both"/>
        <w:rPr>
          <w:rFonts w:asciiTheme="majorHAnsi" w:hAnsiTheme="majorHAnsi" w:cs="Arial"/>
          <w:color w:val="000000"/>
          <w:sz w:val="22"/>
          <w:szCs w:val="22"/>
        </w:rPr>
      </w:pPr>
      <w:r w:rsidRPr="00880D43">
        <w:rPr>
          <w:rFonts w:asciiTheme="majorHAnsi" w:hAnsiTheme="majorHAnsi" w:cs="Arial"/>
          <w:bCs/>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F1B150" w14:textId="1DC00A8B" w:rsidR="009E6A2A" w:rsidRPr="00880D43" w:rsidRDefault="009E6A2A" w:rsidP="00847C4F">
      <w:pPr>
        <w:numPr>
          <w:ilvl w:val="0"/>
          <w:numId w:val="1"/>
        </w:numPr>
        <w:tabs>
          <w:tab w:val="num" w:pos="567"/>
        </w:tabs>
        <w:spacing w:before="100"/>
        <w:ind w:left="567" w:hanging="567"/>
        <w:jc w:val="both"/>
        <w:rPr>
          <w:rFonts w:asciiTheme="majorHAnsi" w:hAnsiTheme="majorHAnsi" w:cs="Arial"/>
          <w:b/>
          <w:sz w:val="22"/>
          <w:szCs w:val="22"/>
        </w:rPr>
      </w:pPr>
      <w:r w:rsidRPr="00880D43">
        <w:rPr>
          <w:rFonts w:asciiTheme="majorHAnsi" w:hAnsiTheme="majorHAnsi" w:cs="Arial"/>
          <w:b/>
          <w:sz w:val="22"/>
          <w:szCs w:val="22"/>
        </w:rPr>
        <w:t>Podmienky financovania:</w:t>
      </w:r>
    </w:p>
    <w:p w14:paraId="6B614B3D" w14:textId="0E2EF3CB" w:rsidR="009E6A2A" w:rsidRPr="00880D43" w:rsidRDefault="009E6A2A" w:rsidP="00847C4F">
      <w:pPr>
        <w:ind w:left="567"/>
        <w:jc w:val="both"/>
        <w:rPr>
          <w:rFonts w:asciiTheme="majorHAnsi" w:hAnsiTheme="majorHAnsi" w:cs="Arial"/>
          <w:sz w:val="22"/>
          <w:szCs w:val="22"/>
        </w:rPr>
      </w:pPr>
      <w:r w:rsidRPr="00880D43">
        <w:rPr>
          <w:rFonts w:asciiTheme="majorHAnsi" w:hAnsiTheme="majorHAnsi" w:cs="Arial"/>
          <w:sz w:val="22"/>
          <w:szCs w:val="22"/>
        </w:rPr>
        <w:t>Predmet zákazky sa bude financovať z rozpočtových prostriedkov verejného obstarávateľa. Na predmet zákazky sa neposkytne preddavok ani zálohová platba. Vlastná platba sa bude realizovať formou bezhotovostného platobného styku v eurách na základe predloženej faktúry. Splatnosť faktúry je 30 dní odo dňa jej doručenia.</w:t>
      </w:r>
    </w:p>
    <w:p w14:paraId="64BE0A3F" w14:textId="171FCA78" w:rsidR="00984890" w:rsidRPr="00880D43" w:rsidRDefault="00E2144A" w:rsidP="00B615B2">
      <w:pPr>
        <w:numPr>
          <w:ilvl w:val="0"/>
          <w:numId w:val="1"/>
        </w:numPr>
        <w:tabs>
          <w:tab w:val="num" w:pos="567"/>
        </w:tabs>
        <w:spacing w:before="100"/>
        <w:ind w:left="567" w:hanging="567"/>
        <w:jc w:val="both"/>
        <w:rPr>
          <w:rFonts w:asciiTheme="majorHAnsi" w:hAnsiTheme="majorHAnsi" w:cs="Arial"/>
          <w:b/>
          <w:sz w:val="22"/>
          <w:szCs w:val="22"/>
        </w:rPr>
      </w:pPr>
      <w:r w:rsidRPr="00880D43">
        <w:rPr>
          <w:rFonts w:asciiTheme="majorHAnsi" w:hAnsiTheme="majorHAnsi" w:cs="Arial"/>
          <w:b/>
          <w:sz w:val="22"/>
          <w:szCs w:val="22"/>
        </w:rPr>
        <w:t>Podmienky účasti uchádzačov</w:t>
      </w:r>
      <w:r w:rsidR="00E76368" w:rsidRPr="00880D43">
        <w:rPr>
          <w:rFonts w:asciiTheme="majorHAnsi" w:hAnsiTheme="majorHAnsi" w:cs="Arial"/>
          <w:b/>
          <w:sz w:val="22"/>
          <w:szCs w:val="22"/>
        </w:rPr>
        <w:t>:</w:t>
      </w:r>
    </w:p>
    <w:p w14:paraId="699BED2C" w14:textId="62534D93" w:rsidR="00B12188" w:rsidRPr="008E2220" w:rsidRDefault="001A376E" w:rsidP="00F629F1">
      <w:pPr>
        <w:numPr>
          <w:ilvl w:val="1"/>
          <w:numId w:val="1"/>
        </w:numPr>
        <w:tabs>
          <w:tab w:val="left" w:pos="1134"/>
        </w:tabs>
        <w:ind w:left="1134" w:hanging="567"/>
        <w:jc w:val="both"/>
        <w:rPr>
          <w:rStyle w:val="PageNumber"/>
          <w:rFonts w:asciiTheme="majorHAnsi" w:hAnsiTheme="majorHAnsi" w:cs="Arial"/>
          <w:b/>
          <w:sz w:val="22"/>
          <w:szCs w:val="22"/>
        </w:rPr>
      </w:pPr>
      <w:r w:rsidRPr="00880D43">
        <w:rPr>
          <w:rStyle w:val="PageNumber"/>
          <w:rFonts w:asciiTheme="majorHAnsi" w:hAnsiTheme="majorHAnsi" w:cs="Arial"/>
          <w:sz w:val="22"/>
          <w:szCs w:val="22"/>
        </w:rPr>
        <w:t xml:space="preserve">Uchádzač musí predložiť </w:t>
      </w:r>
      <w:r w:rsidR="00A70186" w:rsidRPr="00880D43">
        <w:rPr>
          <w:rStyle w:val="PageNumber"/>
          <w:rFonts w:asciiTheme="majorHAnsi" w:hAnsiTheme="majorHAnsi" w:cs="Arial"/>
          <w:sz w:val="22"/>
          <w:szCs w:val="22"/>
        </w:rPr>
        <w:t xml:space="preserve">fotokópiu </w:t>
      </w:r>
      <w:r w:rsidRPr="00880D43">
        <w:rPr>
          <w:rStyle w:val="PageNumber"/>
          <w:rFonts w:asciiTheme="majorHAnsi" w:hAnsiTheme="majorHAnsi" w:cs="Arial"/>
          <w:sz w:val="22"/>
          <w:szCs w:val="22"/>
        </w:rPr>
        <w:t>platn</w:t>
      </w:r>
      <w:r w:rsidR="00A70186" w:rsidRPr="00880D43">
        <w:rPr>
          <w:rStyle w:val="PageNumber"/>
          <w:rFonts w:asciiTheme="majorHAnsi" w:hAnsiTheme="majorHAnsi" w:cs="Arial"/>
          <w:sz w:val="22"/>
          <w:szCs w:val="22"/>
        </w:rPr>
        <w:t>ého</w:t>
      </w:r>
      <w:r w:rsidRPr="00880D43">
        <w:rPr>
          <w:rStyle w:val="PageNumber"/>
          <w:rFonts w:asciiTheme="majorHAnsi" w:hAnsiTheme="majorHAnsi" w:cs="Arial"/>
          <w:sz w:val="22"/>
          <w:szCs w:val="22"/>
        </w:rPr>
        <w:t xml:space="preserve"> doklad</w:t>
      </w:r>
      <w:r w:rsidR="00A70186" w:rsidRPr="00880D43">
        <w:rPr>
          <w:rStyle w:val="PageNumber"/>
          <w:rFonts w:asciiTheme="majorHAnsi" w:hAnsiTheme="majorHAnsi" w:cs="Arial"/>
          <w:sz w:val="22"/>
          <w:szCs w:val="22"/>
        </w:rPr>
        <w:t>u</w:t>
      </w:r>
      <w:r w:rsidRPr="00880D43">
        <w:rPr>
          <w:rStyle w:val="PageNumber"/>
          <w:rFonts w:asciiTheme="majorHAnsi" w:hAnsiTheme="majorHAnsi" w:cs="Arial"/>
          <w:sz w:val="22"/>
          <w:szCs w:val="22"/>
        </w:rPr>
        <w:t xml:space="preserve"> o oprávnení </w:t>
      </w:r>
      <w:r w:rsidR="0009070D">
        <w:rPr>
          <w:rStyle w:val="PageNumber"/>
          <w:rFonts w:asciiTheme="majorHAnsi" w:hAnsiTheme="majorHAnsi" w:cs="Arial"/>
          <w:sz w:val="22"/>
          <w:szCs w:val="22"/>
        </w:rPr>
        <w:t xml:space="preserve"> </w:t>
      </w:r>
      <w:r w:rsidR="00E91587">
        <w:rPr>
          <w:rStyle w:val="PageNumber"/>
          <w:rFonts w:asciiTheme="majorHAnsi" w:hAnsiTheme="majorHAnsi" w:cs="Arial"/>
          <w:sz w:val="22"/>
          <w:szCs w:val="22"/>
        </w:rPr>
        <w:t>poskytovať službu,</w:t>
      </w:r>
      <w:r w:rsidR="00707443">
        <w:rPr>
          <w:rStyle w:val="PageNumber"/>
          <w:rFonts w:asciiTheme="majorHAnsi" w:hAnsiTheme="majorHAnsi" w:cs="Arial"/>
          <w:sz w:val="22"/>
          <w:szCs w:val="22"/>
        </w:rPr>
        <w:t xml:space="preserve"> ktor</w:t>
      </w:r>
      <w:r w:rsidR="00E91587">
        <w:rPr>
          <w:rStyle w:val="PageNumber"/>
          <w:rFonts w:asciiTheme="majorHAnsi" w:hAnsiTheme="majorHAnsi" w:cs="Arial"/>
          <w:sz w:val="22"/>
          <w:szCs w:val="22"/>
        </w:rPr>
        <w:t>á</w:t>
      </w:r>
      <w:r w:rsidR="00707443">
        <w:rPr>
          <w:rStyle w:val="PageNumber"/>
          <w:rFonts w:asciiTheme="majorHAnsi" w:hAnsiTheme="majorHAnsi" w:cs="Arial"/>
          <w:sz w:val="22"/>
          <w:szCs w:val="22"/>
        </w:rPr>
        <w:t xml:space="preserve"> zodpovedá predmetu </w:t>
      </w:r>
      <w:r w:rsidRPr="00880D43">
        <w:rPr>
          <w:rStyle w:val="PageNumber"/>
          <w:rFonts w:asciiTheme="majorHAnsi" w:hAnsiTheme="majorHAnsi" w:cs="Arial"/>
          <w:sz w:val="22"/>
          <w:szCs w:val="22"/>
        </w:rPr>
        <w:t>zákazky (výpis z obchodného registra alebo výpis zo živnostenského registra alebo iný doklad o oprávnení), pričom doklad nesmie byť starší ako 3 mesiace predchádzajúce dňu, ktorý je posledným dňom lehoty na predkladanie ponúk (ktorého skončením uplynie lehota na predkladanie ponúk)</w:t>
      </w:r>
      <w:r w:rsidR="007A6839">
        <w:rPr>
          <w:rStyle w:val="PageNumber"/>
          <w:rFonts w:asciiTheme="majorHAnsi" w:hAnsiTheme="majorHAnsi" w:cs="Arial"/>
          <w:sz w:val="22"/>
          <w:szCs w:val="22"/>
        </w:rPr>
        <w:t>- na 1 a 2. časť predmetu zákazky</w:t>
      </w:r>
      <w:r w:rsidR="0091343D" w:rsidRPr="00880D43">
        <w:rPr>
          <w:rStyle w:val="PageNumber"/>
          <w:rFonts w:asciiTheme="majorHAnsi" w:hAnsiTheme="majorHAnsi" w:cs="Arial"/>
          <w:sz w:val="22"/>
          <w:szCs w:val="22"/>
        </w:rPr>
        <w:t>.</w:t>
      </w:r>
    </w:p>
    <w:p w14:paraId="12BB8262" w14:textId="65CDF1B9" w:rsidR="001630C1" w:rsidRPr="00880D43" w:rsidRDefault="001630C1" w:rsidP="001630C1">
      <w:pPr>
        <w:numPr>
          <w:ilvl w:val="1"/>
          <w:numId w:val="1"/>
        </w:numPr>
        <w:tabs>
          <w:tab w:val="left" w:pos="1134"/>
        </w:tabs>
        <w:ind w:left="1134" w:hanging="567"/>
        <w:jc w:val="both"/>
        <w:rPr>
          <w:rStyle w:val="PageNumber"/>
          <w:rFonts w:asciiTheme="majorHAnsi" w:hAnsiTheme="majorHAnsi" w:cs="Arial"/>
          <w:sz w:val="22"/>
          <w:szCs w:val="22"/>
        </w:rPr>
      </w:pPr>
      <w:r w:rsidRPr="00880D43">
        <w:rPr>
          <w:rStyle w:val="PageNumber"/>
          <w:rFonts w:asciiTheme="majorHAnsi" w:hAnsiTheme="majorHAnsi" w:cs="Arial"/>
          <w:sz w:val="22"/>
          <w:szCs w:val="22"/>
        </w:rPr>
        <w:t>Uchádzač zapísaný do zoznamu hospodárskych subjektov môže nahradiť doklad uvedený v bode 1</w:t>
      </w:r>
      <w:r w:rsidR="00760C1F" w:rsidRPr="00880D43">
        <w:rPr>
          <w:rStyle w:val="PageNumber"/>
          <w:rFonts w:asciiTheme="majorHAnsi" w:hAnsiTheme="majorHAnsi" w:cs="Arial"/>
          <w:sz w:val="22"/>
          <w:szCs w:val="22"/>
        </w:rPr>
        <w:t>0</w:t>
      </w:r>
      <w:r w:rsidRPr="00880D43">
        <w:rPr>
          <w:rStyle w:val="PageNumber"/>
          <w:rFonts w:asciiTheme="majorHAnsi" w:hAnsiTheme="majorHAnsi" w:cs="Arial"/>
          <w:sz w:val="22"/>
          <w:szCs w:val="22"/>
        </w:rPr>
        <w:t>.1 uvedením informácie, že je zapísaný v zozname hospodárskych subjektov podľa zákona o verejnom obstarávaní.</w:t>
      </w:r>
    </w:p>
    <w:p w14:paraId="6F78B843" w14:textId="40237B3A" w:rsidR="009F2DAB" w:rsidRPr="00D832F9" w:rsidRDefault="001630C1" w:rsidP="00F629F1">
      <w:pPr>
        <w:numPr>
          <w:ilvl w:val="1"/>
          <w:numId w:val="1"/>
        </w:numPr>
        <w:tabs>
          <w:tab w:val="left" w:pos="1134"/>
        </w:tabs>
        <w:ind w:left="1134" w:hanging="567"/>
        <w:jc w:val="both"/>
        <w:rPr>
          <w:rStyle w:val="PageNumber"/>
          <w:rFonts w:asciiTheme="majorHAnsi" w:hAnsiTheme="majorHAnsi" w:cs="Arial"/>
          <w:b/>
          <w:sz w:val="22"/>
          <w:szCs w:val="22"/>
        </w:rPr>
      </w:pPr>
      <w:r w:rsidRPr="00880D43">
        <w:rPr>
          <w:rStyle w:val="PageNumber"/>
          <w:rFonts w:asciiTheme="majorHAnsi" w:hAnsiTheme="majorHAnsi" w:cs="Arial"/>
          <w:sz w:val="22"/>
          <w:szCs w:val="22"/>
        </w:rPr>
        <w:t xml:space="preserve">Uchádzač </w:t>
      </w:r>
      <w:r w:rsidR="00760C1F" w:rsidRPr="00880D43">
        <w:rPr>
          <w:rStyle w:val="PageNumber"/>
          <w:rFonts w:asciiTheme="majorHAnsi" w:hAnsiTheme="majorHAnsi" w:cs="Arial"/>
          <w:sz w:val="22"/>
          <w:szCs w:val="22"/>
        </w:rPr>
        <w:t xml:space="preserve">nesmie mať </w:t>
      </w:r>
      <w:r w:rsidRPr="00880D43">
        <w:rPr>
          <w:rStyle w:val="PageNumber"/>
          <w:rFonts w:asciiTheme="majorHAnsi" w:hAnsiTheme="majorHAnsi" w:cs="Arial"/>
          <w:sz w:val="22"/>
          <w:szCs w:val="22"/>
        </w:rPr>
        <w:t>v zmysle § 32 ods. 1 písm. f) zákona o verenom obstarávaní  uložený zákaz účasti vo verejnom obstarávaní potvrdený konečným rozhodnutím v Slovenskej republike a v štáte sídla, miesta podnikania alebo obvyklého pobytu</w:t>
      </w:r>
      <w:r w:rsidR="00760C1F" w:rsidRPr="00880D43">
        <w:rPr>
          <w:rStyle w:val="PageNumber"/>
          <w:rFonts w:asciiTheme="majorHAnsi" w:hAnsiTheme="majorHAnsi" w:cs="Arial"/>
          <w:sz w:val="22"/>
          <w:szCs w:val="22"/>
        </w:rPr>
        <w:t>.</w:t>
      </w:r>
      <w:r w:rsidRPr="00880D43">
        <w:rPr>
          <w:rStyle w:val="PageNumber"/>
          <w:rFonts w:asciiTheme="majorHAnsi" w:hAnsiTheme="majorHAnsi" w:cs="Arial"/>
          <w:sz w:val="22"/>
          <w:szCs w:val="22"/>
        </w:rPr>
        <w:t xml:space="preserve"> </w:t>
      </w:r>
    </w:p>
    <w:p w14:paraId="2EDAB993" w14:textId="5241D3E7" w:rsidR="00D832F9" w:rsidRPr="00042774" w:rsidRDefault="00D832F9" w:rsidP="00D832F9">
      <w:pPr>
        <w:numPr>
          <w:ilvl w:val="1"/>
          <w:numId w:val="1"/>
        </w:numPr>
        <w:tabs>
          <w:tab w:val="left" w:pos="1134"/>
        </w:tabs>
        <w:ind w:left="1134" w:hanging="567"/>
        <w:jc w:val="both"/>
        <w:rPr>
          <w:rFonts w:asciiTheme="majorHAnsi" w:hAnsiTheme="majorHAnsi" w:cs="Arial"/>
          <w:b/>
          <w:sz w:val="22"/>
          <w:szCs w:val="22"/>
        </w:rPr>
      </w:pPr>
      <w:r w:rsidRPr="00975B03">
        <w:rPr>
          <w:rStyle w:val="PageNumber"/>
          <w:rFonts w:asciiTheme="majorHAnsi" w:hAnsiTheme="majorHAnsi" w:cs="Arial"/>
          <w:sz w:val="22"/>
          <w:szCs w:val="22"/>
        </w:rPr>
        <w:lastRenderedPageBreak/>
        <w:t xml:space="preserve">Uchádzač musí predložiť fotokópiu platného dokladu: </w:t>
      </w:r>
      <w:r w:rsidR="00E91587">
        <w:rPr>
          <w:rStyle w:val="PageNumber"/>
          <w:rFonts w:asciiTheme="majorHAnsi" w:hAnsiTheme="majorHAnsi" w:cs="Arial"/>
          <w:sz w:val="22"/>
          <w:szCs w:val="22"/>
        </w:rPr>
        <w:t>p</w:t>
      </w:r>
      <w:r w:rsidRPr="00975B03">
        <w:rPr>
          <w:rFonts w:asciiTheme="majorHAnsi" w:hAnsiTheme="majorHAnsi" w:cs="Arial"/>
          <w:color w:val="000000"/>
          <w:sz w:val="22"/>
          <w:szCs w:val="22"/>
        </w:rPr>
        <w:t xml:space="preserve">latnú licenciu na prevádzkovanie technickej služby </w:t>
      </w:r>
      <w:r w:rsidR="00272A36">
        <w:rPr>
          <w:rFonts w:asciiTheme="majorHAnsi" w:hAnsiTheme="majorHAnsi" w:cs="Arial"/>
          <w:color w:val="000000"/>
          <w:sz w:val="22"/>
          <w:szCs w:val="22"/>
        </w:rPr>
        <w:t>podľa</w:t>
      </w:r>
      <w:r w:rsidRPr="00975B03">
        <w:rPr>
          <w:rFonts w:asciiTheme="majorHAnsi" w:hAnsiTheme="majorHAnsi" w:cs="Arial"/>
          <w:color w:val="000000"/>
          <w:sz w:val="22"/>
          <w:szCs w:val="22"/>
        </w:rPr>
        <w:t xml:space="preserve">  zákona č. 473/2005 Z. z. </w:t>
      </w:r>
      <w:r w:rsidRPr="00975B03">
        <w:rPr>
          <w:rFonts w:asciiTheme="majorHAnsi" w:hAnsiTheme="majorHAnsi" w:cs="Arial"/>
          <w:sz w:val="22"/>
          <w:szCs w:val="22"/>
        </w:rPr>
        <w:t>o poskytovaní služieb v oblasti súkromnej bezpečnosti a o zmene a doplnení niektorých zákonov</w:t>
      </w:r>
      <w:r>
        <w:rPr>
          <w:rFonts w:asciiTheme="majorHAnsi" w:hAnsiTheme="majorHAnsi"/>
          <w:sz w:val="22"/>
          <w:szCs w:val="22"/>
        </w:rPr>
        <w:t xml:space="preserve"> – na 1. časť predmetu zákazky.</w:t>
      </w:r>
    </w:p>
    <w:p w14:paraId="66038F98" w14:textId="4FD58106" w:rsidR="00D6287F" w:rsidRPr="00D6287F" w:rsidRDefault="00D6287F" w:rsidP="00042774">
      <w:pPr>
        <w:numPr>
          <w:ilvl w:val="1"/>
          <w:numId w:val="1"/>
        </w:numPr>
        <w:tabs>
          <w:tab w:val="left" w:pos="1134"/>
        </w:tabs>
        <w:ind w:left="1134" w:hanging="567"/>
        <w:jc w:val="both"/>
        <w:rPr>
          <w:rFonts w:ascii="Cambria" w:hAnsi="Cambria" w:cs="Arial"/>
          <w:b/>
          <w:sz w:val="22"/>
          <w:szCs w:val="22"/>
        </w:rPr>
      </w:pPr>
      <w:r w:rsidRPr="00D6287F">
        <w:rPr>
          <w:rFonts w:ascii="Cambria" w:hAnsi="Cambria"/>
          <w:sz w:val="22"/>
          <w:szCs w:val="22"/>
        </w:rPr>
        <w:t>Uchádzač musí predložiť fotokópiu platného dokladu: platné oprávnenie na výkon odborných prehliadok a odborných skúšok a opráv vyhradených technických zariadení elektrických podľa § 14 a § 15 zákona č. 124/2006 Z. z. o bezpečnosti a ochrane zdravia pri práci a o zmene a doplnení niektorých zákonov- na 1. časť predmetu zákazky.</w:t>
      </w:r>
    </w:p>
    <w:p w14:paraId="42D3BFDB" w14:textId="5A294373" w:rsidR="00D6287F" w:rsidRPr="00D6287F" w:rsidRDefault="00D6287F" w:rsidP="00042774">
      <w:pPr>
        <w:numPr>
          <w:ilvl w:val="1"/>
          <w:numId w:val="1"/>
        </w:numPr>
        <w:tabs>
          <w:tab w:val="left" w:pos="1134"/>
        </w:tabs>
        <w:ind w:left="1134" w:hanging="567"/>
        <w:jc w:val="both"/>
        <w:rPr>
          <w:rStyle w:val="PageNumber"/>
          <w:rFonts w:ascii="Cambria" w:hAnsi="Cambria" w:cs="Arial"/>
          <w:b/>
          <w:sz w:val="22"/>
          <w:szCs w:val="22"/>
        </w:rPr>
      </w:pPr>
      <w:r w:rsidRPr="00D6287F">
        <w:rPr>
          <w:rFonts w:ascii="Cambria" w:hAnsi="Cambria"/>
          <w:sz w:val="22"/>
          <w:szCs w:val="22"/>
        </w:rPr>
        <w:t xml:space="preserve">Uchádzač musí predložiť fotokópiu platného dokladu: platné osvedčenie </w:t>
      </w:r>
      <w:r w:rsidR="007220C7">
        <w:rPr>
          <w:rFonts w:ascii="Cambria" w:hAnsi="Cambria"/>
          <w:sz w:val="22"/>
          <w:szCs w:val="22"/>
        </w:rPr>
        <w:t xml:space="preserve">pre </w:t>
      </w:r>
      <w:r w:rsidR="007220C7" w:rsidRPr="007A6839">
        <w:rPr>
          <w:rFonts w:ascii="Cambria" w:hAnsi="Cambria"/>
          <w:sz w:val="22"/>
          <w:szCs w:val="22"/>
        </w:rPr>
        <w:t xml:space="preserve">minimálne jednu osobu </w:t>
      </w:r>
      <w:r w:rsidRPr="00D6287F">
        <w:rPr>
          <w:rFonts w:ascii="Cambria" w:hAnsi="Cambria"/>
          <w:sz w:val="22"/>
          <w:szCs w:val="22"/>
        </w:rPr>
        <w:t>podľa § 24 Revízny technik vyhradeného technického zariadenia elektrického podľa vyhlášky Ministerstva práce, sociálnych vecí a rodiny Slovenskej republiky č.508/2009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21112E">
        <w:rPr>
          <w:rFonts w:ascii="Cambria" w:hAnsi="Cambria"/>
          <w:sz w:val="22"/>
          <w:szCs w:val="22"/>
        </w:rPr>
        <w:t>,</w:t>
      </w:r>
      <w:r w:rsidR="0021112E" w:rsidRPr="0021112E">
        <w:rPr>
          <w:rFonts w:asciiTheme="majorHAnsi" w:hAnsiTheme="majorHAnsi" w:cs="Arial"/>
          <w:sz w:val="22"/>
          <w:szCs w:val="22"/>
        </w:rPr>
        <w:t xml:space="preserve"> </w:t>
      </w:r>
      <w:r w:rsidR="0021112E">
        <w:rPr>
          <w:rFonts w:asciiTheme="majorHAnsi" w:hAnsiTheme="majorHAnsi" w:cs="Arial"/>
          <w:sz w:val="22"/>
          <w:szCs w:val="22"/>
        </w:rPr>
        <w:t>a to vo vzťahu k predmetu zákazky</w:t>
      </w:r>
      <w:r w:rsidRPr="00D6287F">
        <w:rPr>
          <w:rFonts w:ascii="Cambria" w:hAnsi="Cambria"/>
          <w:sz w:val="22"/>
          <w:szCs w:val="22"/>
        </w:rPr>
        <w:t xml:space="preserve"> – na 1. časť predmetu zákazky</w:t>
      </w:r>
      <w:r w:rsidR="0021112E">
        <w:rPr>
          <w:rFonts w:ascii="Cambria" w:hAnsi="Cambria"/>
          <w:sz w:val="22"/>
          <w:szCs w:val="22"/>
        </w:rPr>
        <w:t xml:space="preserve"> </w:t>
      </w:r>
      <w:r w:rsidRPr="00D6287F">
        <w:rPr>
          <w:rFonts w:ascii="Cambria" w:hAnsi="Cambria"/>
          <w:sz w:val="22"/>
          <w:szCs w:val="22"/>
        </w:rPr>
        <w:t>.</w:t>
      </w:r>
    </w:p>
    <w:p w14:paraId="47836BF8" w14:textId="413E31AA" w:rsidR="00290E63" w:rsidRPr="007A6839" w:rsidRDefault="0014088D" w:rsidP="00042774">
      <w:pPr>
        <w:numPr>
          <w:ilvl w:val="1"/>
          <w:numId w:val="1"/>
        </w:numPr>
        <w:tabs>
          <w:tab w:val="left" w:pos="1134"/>
        </w:tabs>
        <w:ind w:left="1134" w:hanging="567"/>
        <w:jc w:val="both"/>
        <w:rPr>
          <w:rFonts w:ascii="Cambria" w:hAnsi="Cambria" w:cs="Arial"/>
          <w:b/>
          <w:sz w:val="22"/>
          <w:szCs w:val="22"/>
        </w:rPr>
      </w:pPr>
      <w:r w:rsidRPr="00975B03">
        <w:rPr>
          <w:rStyle w:val="PageNumber"/>
          <w:rFonts w:asciiTheme="majorHAnsi" w:hAnsiTheme="majorHAnsi" w:cs="Arial"/>
          <w:sz w:val="22"/>
          <w:szCs w:val="22"/>
        </w:rPr>
        <w:t xml:space="preserve">Uchádzač musí predložiť fotokópiu platného dokladu: </w:t>
      </w:r>
      <w:r>
        <w:rPr>
          <w:rStyle w:val="PageNumber"/>
          <w:rFonts w:asciiTheme="majorHAnsi" w:hAnsiTheme="majorHAnsi" w:cs="Arial"/>
          <w:sz w:val="22"/>
          <w:szCs w:val="22"/>
        </w:rPr>
        <w:t>p</w:t>
      </w:r>
      <w:r w:rsidRPr="00975B03">
        <w:rPr>
          <w:rFonts w:asciiTheme="majorHAnsi" w:hAnsiTheme="majorHAnsi" w:cs="Arial"/>
          <w:color w:val="000000"/>
          <w:sz w:val="22"/>
          <w:szCs w:val="22"/>
        </w:rPr>
        <w:t xml:space="preserve">latnú licenciu na prevádzkovanie technickej služby </w:t>
      </w:r>
      <w:r w:rsidR="008D5C20">
        <w:rPr>
          <w:rFonts w:asciiTheme="majorHAnsi" w:hAnsiTheme="majorHAnsi" w:cs="Arial"/>
          <w:color w:val="000000"/>
          <w:sz w:val="22"/>
          <w:szCs w:val="22"/>
        </w:rPr>
        <w:t>podľa</w:t>
      </w:r>
      <w:r w:rsidRPr="00975B03">
        <w:rPr>
          <w:rFonts w:asciiTheme="majorHAnsi" w:hAnsiTheme="majorHAnsi" w:cs="Arial"/>
          <w:color w:val="000000"/>
          <w:sz w:val="22"/>
          <w:szCs w:val="22"/>
        </w:rPr>
        <w:t xml:space="preserve">  zákona č. 473/2005 Z. z. </w:t>
      </w:r>
      <w:r w:rsidRPr="00975B03">
        <w:rPr>
          <w:rFonts w:asciiTheme="majorHAnsi" w:hAnsiTheme="majorHAnsi" w:cs="Arial"/>
          <w:sz w:val="22"/>
          <w:szCs w:val="22"/>
        </w:rPr>
        <w:t>o poskytovaní služieb v oblasti súkromnej bezpečnosti a o zmene a doplnení niektorých zákonov</w:t>
      </w:r>
      <w:r w:rsidR="008D5C20">
        <w:rPr>
          <w:rFonts w:asciiTheme="majorHAnsi" w:hAnsiTheme="majorHAnsi" w:cs="Arial"/>
          <w:sz w:val="22"/>
          <w:szCs w:val="22"/>
        </w:rPr>
        <w:t>, a to v</w:t>
      </w:r>
      <w:r w:rsidR="0021112E">
        <w:rPr>
          <w:rFonts w:asciiTheme="majorHAnsi" w:hAnsiTheme="majorHAnsi" w:cs="Arial"/>
          <w:sz w:val="22"/>
          <w:szCs w:val="22"/>
        </w:rPr>
        <w:t>o vzťahu k</w:t>
      </w:r>
      <w:r w:rsidR="008D5C20">
        <w:rPr>
          <w:rFonts w:asciiTheme="majorHAnsi" w:hAnsiTheme="majorHAnsi" w:cs="Arial"/>
          <w:sz w:val="22"/>
          <w:szCs w:val="22"/>
        </w:rPr>
        <w:t xml:space="preserve"> predmetu zákazky</w:t>
      </w:r>
      <w:r>
        <w:rPr>
          <w:rFonts w:asciiTheme="majorHAnsi" w:hAnsiTheme="majorHAnsi"/>
          <w:sz w:val="22"/>
          <w:szCs w:val="22"/>
        </w:rPr>
        <w:t xml:space="preserve"> – na </w:t>
      </w:r>
      <w:r w:rsidR="000C6F86">
        <w:rPr>
          <w:rFonts w:asciiTheme="majorHAnsi" w:hAnsiTheme="majorHAnsi"/>
          <w:sz w:val="22"/>
          <w:szCs w:val="22"/>
        </w:rPr>
        <w:t>2</w:t>
      </w:r>
      <w:r>
        <w:rPr>
          <w:rFonts w:asciiTheme="majorHAnsi" w:hAnsiTheme="majorHAnsi"/>
          <w:sz w:val="22"/>
          <w:szCs w:val="22"/>
        </w:rPr>
        <w:t>. časť predmetu zákazky</w:t>
      </w:r>
      <w:r w:rsidR="00852E88">
        <w:rPr>
          <w:rFonts w:asciiTheme="majorHAnsi" w:hAnsiTheme="majorHAnsi"/>
          <w:sz w:val="22"/>
          <w:szCs w:val="22"/>
        </w:rPr>
        <w:t>.</w:t>
      </w:r>
    </w:p>
    <w:p w14:paraId="78CE0AD9" w14:textId="3FB8EF66" w:rsidR="00E91587" w:rsidRPr="007A6839" w:rsidRDefault="007A6839" w:rsidP="00042774">
      <w:pPr>
        <w:numPr>
          <w:ilvl w:val="1"/>
          <w:numId w:val="1"/>
        </w:numPr>
        <w:tabs>
          <w:tab w:val="left" w:pos="1134"/>
        </w:tabs>
        <w:ind w:left="1134" w:hanging="567"/>
        <w:jc w:val="both"/>
        <w:rPr>
          <w:rFonts w:ascii="Cambria" w:hAnsi="Cambria" w:cs="Arial"/>
          <w:b/>
          <w:sz w:val="22"/>
          <w:szCs w:val="22"/>
        </w:rPr>
      </w:pPr>
      <w:r w:rsidRPr="007A6839">
        <w:rPr>
          <w:rFonts w:ascii="Cambria" w:hAnsi="Cambria"/>
          <w:sz w:val="22"/>
          <w:szCs w:val="22"/>
        </w:rPr>
        <w:t xml:space="preserve">Uchádzač </w:t>
      </w:r>
      <w:r w:rsidR="00EF2ABA">
        <w:rPr>
          <w:rFonts w:ascii="Cambria" w:hAnsi="Cambria"/>
          <w:sz w:val="22"/>
          <w:szCs w:val="22"/>
        </w:rPr>
        <w:t xml:space="preserve">musí predložiť osobitné oprávnenie </w:t>
      </w:r>
      <w:r w:rsidR="005F485C">
        <w:rPr>
          <w:rFonts w:ascii="Cambria" w:hAnsi="Cambria"/>
          <w:sz w:val="22"/>
          <w:szCs w:val="22"/>
        </w:rPr>
        <w:t>vydané výrobcom požiarnotechnického</w:t>
      </w:r>
      <w:r w:rsidR="004F2642">
        <w:rPr>
          <w:rFonts w:ascii="Cambria" w:hAnsi="Cambria"/>
          <w:sz w:val="22"/>
          <w:szCs w:val="22"/>
        </w:rPr>
        <w:t xml:space="preserve"> zariadenia</w:t>
      </w:r>
      <w:r w:rsidR="005F485C">
        <w:rPr>
          <w:rFonts w:ascii="Cambria" w:hAnsi="Cambria"/>
          <w:sz w:val="22"/>
          <w:szCs w:val="22"/>
        </w:rPr>
        <w:t>,</w:t>
      </w:r>
      <w:r w:rsidR="005F485C" w:rsidRPr="00A12776">
        <w:rPr>
          <w:rFonts w:ascii="Cambria" w:hAnsi="Cambria"/>
          <w:sz w:val="22"/>
          <w:szCs w:val="22"/>
        </w:rPr>
        <w:t xml:space="preserve"> zhotoviteľ</w:t>
      </w:r>
      <w:r w:rsidR="005F485C">
        <w:rPr>
          <w:rFonts w:ascii="Cambria" w:hAnsi="Cambria"/>
          <w:sz w:val="22"/>
          <w:szCs w:val="22"/>
        </w:rPr>
        <w:t>om</w:t>
      </w:r>
      <w:r w:rsidR="005F485C" w:rsidRPr="00A12776">
        <w:rPr>
          <w:rFonts w:ascii="Cambria" w:hAnsi="Cambria"/>
          <w:sz w:val="22"/>
          <w:szCs w:val="22"/>
        </w:rPr>
        <w:t xml:space="preserve"> požiarnotechnického zariadenia</w:t>
      </w:r>
      <w:r w:rsidR="005F485C">
        <w:rPr>
          <w:rFonts w:ascii="Cambria" w:hAnsi="Cambria"/>
          <w:sz w:val="22"/>
          <w:szCs w:val="22"/>
        </w:rPr>
        <w:t xml:space="preserve"> alebo ich splnomocnením zástupcom</w:t>
      </w:r>
      <w:r w:rsidR="005F485C">
        <w:rPr>
          <w:rFonts w:ascii="Cambria" w:hAnsi="Cambria"/>
          <w:sz w:val="22"/>
          <w:szCs w:val="22"/>
        </w:rPr>
        <w:t xml:space="preserve"> </w:t>
      </w:r>
      <w:r w:rsidR="00EF2ABA">
        <w:rPr>
          <w:rFonts w:ascii="Cambria" w:hAnsi="Cambria"/>
          <w:sz w:val="22"/>
          <w:szCs w:val="22"/>
        </w:rPr>
        <w:t xml:space="preserve"> pre </w:t>
      </w:r>
      <w:r w:rsidR="003A3D47" w:rsidRPr="007A6839">
        <w:rPr>
          <w:rFonts w:ascii="Cambria" w:hAnsi="Cambria"/>
          <w:sz w:val="22"/>
          <w:szCs w:val="22"/>
        </w:rPr>
        <w:t xml:space="preserve"> minimálne jednu osobu  na výkon opráv a kontrol EPS s označením </w:t>
      </w:r>
      <w:proofErr w:type="spellStart"/>
      <w:r w:rsidR="003A3D47" w:rsidRPr="007A6839">
        <w:rPr>
          <w:rFonts w:ascii="Cambria" w:hAnsi="Cambria"/>
          <w:sz w:val="22"/>
          <w:szCs w:val="22"/>
        </w:rPr>
        <w:t>Decetomat</w:t>
      </w:r>
      <w:proofErr w:type="spellEnd"/>
      <w:r w:rsidR="003A3D47" w:rsidRPr="007A6839">
        <w:rPr>
          <w:rFonts w:ascii="Cambria" w:hAnsi="Cambria"/>
          <w:sz w:val="22"/>
          <w:szCs w:val="22"/>
        </w:rPr>
        <w:t xml:space="preserve"> MCU 304 v súlade s § 11c ods. 8 zákona č. 314/2001 Z. z. - na 2. časť predmetu zákazky. </w:t>
      </w:r>
    </w:p>
    <w:p w14:paraId="355DB51A" w14:textId="18C409D3" w:rsidR="003A3D47" w:rsidRPr="007A6839" w:rsidRDefault="007A6839" w:rsidP="00042774">
      <w:pPr>
        <w:numPr>
          <w:ilvl w:val="1"/>
          <w:numId w:val="1"/>
        </w:numPr>
        <w:tabs>
          <w:tab w:val="left" w:pos="1134"/>
        </w:tabs>
        <w:ind w:left="1134" w:hanging="567"/>
        <w:jc w:val="both"/>
        <w:rPr>
          <w:rFonts w:ascii="Cambria" w:hAnsi="Cambria" w:cs="Arial"/>
          <w:b/>
          <w:sz w:val="22"/>
          <w:szCs w:val="22"/>
        </w:rPr>
      </w:pPr>
      <w:r w:rsidRPr="007A6839">
        <w:rPr>
          <w:rFonts w:ascii="Cambria" w:hAnsi="Cambria"/>
          <w:sz w:val="22"/>
          <w:szCs w:val="22"/>
        </w:rPr>
        <w:t xml:space="preserve">Uchádzač </w:t>
      </w:r>
      <w:r w:rsidR="00EF2ABA">
        <w:rPr>
          <w:rFonts w:ascii="Cambria" w:hAnsi="Cambria"/>
          <w:sz w:val="22"/>
          <w:szCs w:val="22"/>
        </w:rPr>
        <w:t xml:space="preserve">musí predložiť osobitné oprávnenie </w:t>
      </w:r>
      <w:r w:rsidR="004F2642">
        <w:rPr>
          <w:rFonts w:ascii="Cambria" w:hAnsi="Cambria"/>
          <w:sz w:val="22"/>
          <w:szCs w:val="22"/>
        </w:rPr>
        <w:t xml:space="preserve">vydané výrobcom požiarnotechnického zariadenia, </w:t>
      </w:r>
      <w:r w:rsidR="004F2642" w:rsidRPr="00A12776">
        <w:rPr>
          <w:rFonts w:ascii="Cambria" w:hAnsi="Cambria"/>
          <w:sz w:val="22"/>
          <w:szCs w:val="22"/>
        </w:rPr>
        <w:t>zhotoviteľ</w:t>
      </w:r>
      <w:r w:rsidR="004F2642">
        <w:rPr>
          <w:rFonts w:ascii="Cambria" w:hAnsi="Cambria"/>
          <w:sz w:val="22"/>
          <w:szCs w:val="22"/>
        </w:rPr>
        <w:t>om</w:t>
      </w:r>
      <w:r w:rsidR="004F2642" w:rsidRPr="00A12776">
        <w:rPr>
          <w:rFonts w:ascii="Cambria" w:hAnsi="Cambria"/>
          <w:sz w:val="22"/>
          <w:szCs w:val="22"/>
        </w:rPr>
        <w:t xml:space="preserve"> požiarnotechnického zariadenia</w:t>
      </w:r>
      <w:r w:rsidR="004F2642">
        <w:rPr>
          <w:rFonts w:ascii="Cambria" w:hAnsi="Cambria"/>
          <w:sz w:val="22"/>
          <w:szCs w:val="22"/>
        </w:rPr>
        <w:t xml:space="preserve"> alebo ich splnomocnením zástupcom </w:t>
      </w:r>
      <w:r w:rsidR="00EF2ABA">
        <w:rPr>
          <w:rFonts w:ascii="Cambria" w:hAnsi="Cambria"/>
          <w:sz w:val="22"/>
          <w:szCs w:val="22"/>
        </w:rPr>
        <w:t>pre</w:t>
      </w:r>
      <w:r w:rsidR="00EF2ABA" w:rsidRPr="007A6839">
        <w:rPr>
          <w:rFonts w:ascii="Cambria" w:hAnsi="Cambria"/>
          <w:sz w:val="22"/>
          <w:szCs w:val="22"/>
        </w:rPr>
        <w:t xml:space="preserve"> </w:t>
      </w:r>
      <w:r w:rsidR="003A3D47" w:rsidRPr="007A6839">
        <w:rPr>
          <w:rFonts w:ascii="Cambria" w:hAnsi="Cambria"/>
          <w:sz w:val="22"/>
          <w:szCs w:val="22"/>
        </w:rPr>
        <w:t>minimálne jednu osobou na výkon opráv a kontrol EPS s označením BENTEL FC501 v súlade s § 11c ods. 8 zákona č. 314/2001 Z. z. - na 2. časť predmetu zákazky.</w:t>
      </w:r>
    </w:p>
    <w:p w14:paraId="063D311B" w14:textId="4E73A2B0" w:rsidR="003A3D47" w:rsidRPr="007A6839" w:rsidRDefault="007A6839" w:rsidP="007561E5">
      <w:pPr>
        <w:numPr>
          <w:ilvl w:val="1"/>
          <w:numId w:val="1"/>
        </w:numPr>
        <w:ind w:left="1276" w:hanging="709"/>
        <w:jc w:val="both"/>
        <w:rPr>
          <w:rFonts w:ascii="Cambria" w:hAnsi="Cambria" w:cs="Arial"/>
          <w:b/>
          <w:sz w:val="22"/>
          <w:szCs w:val="22"/>
        </w:rPr>
      </w:pPr>
      <w:r w:rsidRPr="007A6839">
        <w:rPr>
          <w:rFonts w:ascii="Cambria" w:hAnsi="Cambria"/>
          <w:sz w:val="22"/>
          <w:szCs w:val="22"/>
        </w:rPr>
        <w:t xml:space="preserve">Uchádzač </w:t>
      </w:r>
      <w:r w:rsidR="0014088D">
        <w:rPr>
          <w:rFonts w:ascii="Cambria" w:hAnsi="Cambria"/>
          <w:sz w:val="22"/>
          <w:szCs w:val="22"/>
        </w:rPr>
        <w:t xml:space="preserve">musí predložiť osobitné oprávnenie pre </w:t>
      </w:r>
      <w:r w:rsidR="003A3D47" w:rsidRPr="007A6839">
        <w:rPr>
          <w:rFonts w:ascii="Cambria" w:hAnsi="Cambria"/>
          <w:sz w:val="22"/>
          <w:szCs w:val="22"/>
        </w:rPr>
        <w:t xml:space="preserve"> minimálne jednu osobu  na kontroly EPS podľa § 15 ods. 5  vyhláška č. 726/2002 Z. z.</w:t>
      </w:r>
      <w:r w:rsidR="0021112E">
        <w:rPr>
          <w:rFonts w:ascii="Cambria" w:hAnsi="Cambria"/>
          <w:sz w:val="22"/>
          <w:szCs w:val="22"/>
        </w:rPr>
        <w:t xml:space="preserve">, </w:t>
      </w:r>
      <w:r w:rsidR="0021112E">
        <w:rPr>
          <w:rFonts w:asciiTheme="majorHAnsi" w:hAnsiTheme="majorHAnsi" w:cs="Arial"/>
          <w:sz w:val="22"/>
          <w:szCs w:val="22"/>
        </w:rPr>
        <w:t>a to vo vzťahu k predmetu zákazky</w:t>
      </w:r>
      <w:r w:rsidR="003A3D47" w:rsidRPr="007A6839">
        <w:rPr>
          <w:rFonts w:ascii="Cambria" w:hAnsi="Cambria"/>
          <w:sz w:val="22"/>
          <w:szCs w:val="22"/>
        </w:rPr>
        <w:t xml:space="preserve"> - na 2. časť predmetu zákazky.</w:t>
      </w:r>
    </w:p>
    <w:p w14:paraId="48F50C67" w14:textId="0325FD42" w:rsidR="003A3D47" w:rsidRPr="00D6287F" w:rsidRDefault="00D6287F" w:rsidP="007561E5">
      <w:pPr>
        <w:numPr>
          <w:ilvl w:val="1"/>
          <w:numId w:val="1"/>
        </w:numPr>
        <w:ind w:left="1276" w:hanging="709"/>
        <w:jc w:val="both"/>
        <w:rPr>
          <w:rFonts w:ascii="Cambria" w:hAnsi="Cambria" w:cs="Arial"/>
          <w:b/>
          <w:sz w:val="22"/>
          <w:szCs w:val="22"/>
        </w:rPr>
      </w:pPr>
      <w:r w:rsidRPr="00D6287F">
        <w:rPr>
          <w:rFonts w:ascii="Cambria" w:hAnsi="Cambria"/>
          <w:sz w:val="22"/>
          <w:szCs w:val="22"/>
        </w:rPr>
        <w:t>Uchádzač musí predložiť fotokópiu platného dokladu: platné oprávnenie na výkon odborných prehliadok a odborných skúšok a opráv vyhradených technických zariadení elektrických podľa § 14 a § 15 zákona č. 124/2006 Z. z. o bezpečnosti a ochrane zdravia pri práci a o zmene a doplnení niektorých zákonov</w:t>
      </w:r>
      <w:r w:rsidR="0021112E">
        <w:rPr>
          <w:rFonts w:ascii="Cambria" w:hAnsi="Cambria"/>
          <w:sz w:val="22"/>
          <w:szCs w:val="22"/>
        </w:rPr>
        <w:t xml:space="preserve">, </w:t>
      </w:r>
      <w:r w:rsidR="0021112E">
        <w:rPr>
          <w:rFonts w:asciiTheme="majorHAnsi" w:hAnsiTheme="majorHAnsi" w:cs="Arial"/>
          <w:sz w:val="22"/>
          <w:szCs w:val="22"/>
        </w:rPr>
        <w:t>a to vo vzťahu k predmetu zákazky</w:t>
      </w:r>
      <w:r w:rsidR="00290E63" w:rsidRPr="00D6287F">
        <w:rPr>
          <w:rFonts w:ascii="Cambria" w:hAnsi="Cambria"/>
          <w:sz w:val="22"/>
          <w:szCs w:val="22"/>
        </w:rPr>
        <w:t xml:space="preserve"> - na 2. časť predmetu zákazky.</w:t>
      </w:r>
    </w:p>
    <w:p w14:paraId="29A827DA" w14:textId="0CFD586F" w:rsidR="00D6287F" w:rsidRPr="00900A35" w:rsidRDefault="00D6287F" w:rsidP="007561E5">
      <w:pPr>
        <w:numPr>
          <w:ilvl w:val="1"/>
          <w:numId w:val="1"/>
        </w:numPr>
        <w:ind w:left="1276" w:hanging="709"/>
        <w:jc w:val="both"/>
        <w:rPr>
          <w:rFonts w:ascii="Cambria" w:hAnsi="Cambria" w:cs="Arial"/>
          <w:b/>
          <w:sz w:val="22"/>
          <w:szCs w:val="22"/>
        </w:rPr>
      </w:pPr>
      <w:r w:rsidRPr="00D6287F">
        <w:rPr>
          <w:rFonts w:ascii="Cambria" w:hAnsi="Cambria"/>
          <w:sz w:val="22"/>
          <w:szCs w:val="22"/>
        </w:rPr>
        <w:t xml:space="preserve">Uchádzač musí predložiť fotokópiu platného dokladu: platné osvedčenie </w:t>
      </w:r>
      <w:r w:rsidR="006244D7" w:rsidRPr="006244D7">
        <w:rPr>
          <w:rFonts w:ascii="Cambria" w:hAnsi="Cambria"/>
          <w:sz w:val="22"/>
          <w:szCs w:val="22"/>
        </w:rPr>
        <w:t xml:space="preserve"> </w:t>
      </w:r>
      <w:r w:rsidR="00A720C1">
        <w:rPr>
          <w:rFonts w:ascii="Cambria" w:hAnsi="Cambria"/>
          <w:sz w:val="22"/>
          <w:szCs w:val="22"/>
        </w:rPr>
        <w:t xml:space="preserve">pre </w:t>
      </w:r>
      <w:r w:rsidR="006244D7" w:rsidRPr="007A6839">
        <w:rPr>
          <w:rFonts w:ascii="Cambria" w:hAnsi="Cambria"/>
          <w:sz w:val="22"/>
          <w:szCs w:val="22"/>
        </w:rPr>
        <w:t xml:space="preserve">minimálne jednu osobu </w:t>
      </w:r>
      <w:r w:rsidRPr="00D6287F">
        <w:rPr>
          <w:rFonts w:ascii="Cambria" w:hAnsi="Cambria"/>
          <w:sz w:val="22"/>
          <w:szCs w:val="22"/>
        </w:rPr>
        <w:t>podľa § 24 Revízny technik vyhradeného technického zariadenia elektrického podľa vyhlášky Ministerstva práce, sociálnych vecí a rodiny Slovenskej republiky č.508/2009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21112E">
        <w:rPr>
          <w:rFonts w:ascii="Cambria" w:hAnsi="Cambria"/>
          <w:sz w:val="22"/>
          <w:szCs w:val="22"/>
        </w:rPr>
        <w:t xml:space="preserve">, </w:t>
      </w:r>
      <w:r w:rsidR="0021112E">
        <w:rPr>
          <w:rFonts w:asciiTheme="majorHAnsi" w:hAnsiTheme="majorHAnsi" w:cs="Arial"/>
          <w:sz w:val="22"/>
          <w:szCs w:val="22"/>
        </w:rPr>
        <w:t>a to vo vzťahu k predmetu zákazky</w:t>
      </w:r>
      <w:r w:rsidRPr="00D6287F">
        <w:rPr>
          <w:rFonts w:ascii="Cambria" w:hAnsi="Cambria"/>
          <w:sz w:val="22"/>
          <w:szCs w:val="22"/>
        </w:rPr>
        <w:t xml:space="preserve"> – na 2. časť predmetu zákazky.</w:t>
      </w:r>
    </w:p>
    <w:p w14:paraId="5823FECC" w14:textId="4A346071" w:rsidR="00847C4F" w:rsidRPr="00847C4F" w:rsidRDefault="00900A35" w:rsidP="007561E5">
      <w:pPr>
        <w:numPr>
          <w:ilvl w:val="1"/>
          <w:numId w:val="1"/>
        </w:numPr>
        <w:ind w:left="1276" w:hanging="709"/>
        <w:jc w:val="both"/>
        <w:rPr>
          <w:rFonts w:ascii="Cambria" w:hAnsi="Cambria"/>
          <w:sz w:val="22"/>
          <w:szCs w:val="22"/>
        </w:rPr>
      </w:pPr>
      <w:r w:rsidRPr="00900A35">
        <w:rPr>
          <w:rFonts w:ascii="Cambria" w:hAnsi="Cambria"/>
          <w:sz w:val="22"/>
          <w:szCs w:val="22"/>
        </w:rPr>
        <w:t xml:space="preserve">Uchádzač môže na preukázanie </w:t>
      </w:r>
      <w:r>
        <w:rPr>
          <w:rFonts w:ascii="Cambria" w:hAnsi="Cambria"/>
          <w:sz w:val="22"/>
          <w:szCs w:val="22"/>
        </w:rPr>
        <w:t>podmienok účasti podľa bodov 11.8 až 11.12.</w:t>
      </w:r>
      <w:r w:rsidRPr="00900A35">
        <w:rPr>
          <w:rFonts w:ascii="Cambria" w:hAnsi="Cambria"/>
          <w:sz w:val="22"/>
          <w:szCs w:val="22"/>
        </w:rPr>
        <w:t xml:space="preserve">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w:t>
      </w:r>
      <w:r w:rsidRPr="00900A35">
        <w:rPr>
          <w:rFonts w:ascii="Cambria" w:hAnsi="Cambria"/>
          <w:sz w:val="22"/>
          <w:szCs w:val="22"/>
        </w:rPr>
        <w:lastRenderedPageBreak/>
        <w:t xml:space="preserve">spôsobilosť. Z písomnej zmluvy podľa predchádzajúcej vety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poskytovať službu </w:t>
      </w:r>
      <w:r>
        <w:rPr>
          <w:rFonts w:ascii="Cambria" w:hAnsi="Cambria"/>
          <w:sz w:val="22"/>
          <w:szCs w:val="22"/>
        </w:rPr>
        <w:t xml:space="preserve">sa </w:t>
      </w:r>
      <w:r w:rsidRPr="00900A35">
        <w:rPr>
          <w:rFonts w:ascii="Cambria" w:hAnsi="Cambria"/>
          <w:sz w:val="22"/>
          <w:szCs w:val="22"/>
        </w:rPr>
        <w:t>preukazuje vo vzťahu k tej časti predmetu zákazky, na ktorú boli kapacity uchádzačovi poskytnuté.</w:t>
      </w:r>
      <w:r w:rsidR="00685F99">
        <w:rPr>
          <w:rFonts w:ascii="Cambria" w:hAnsi="Cambria"/>
          <w:sz w:val="22"/>
          <w:szCs w:val="22"/>
        </w:rPr>
        <w:t xml:space="preserve"> U</w:t>
      </w:r>
      <w:r w:rsidR="00685F99" w:rsidRPr="00685F99">
        <w:rPr>
          <w:rFonts w:ascii="Cambria" w:hAnsi="Cambria"/>
          <w:sz w:val="22"/>
          <w:szCs w:val="22"/>
        </w:rPr>
        <w:t>chádzač môže využiť kapacity inej osoby len, ak táto bude reálne vykonávať služby, na ktoré sa kapacity vyžadujú.</w:t>
      </w:r>
    </w:p>
    <w:p w14:paraId="3C9F4B51" w14:textId="2EB2D7C4" w:rsidR="00D45132" w:rsidRPr="00E91587" w:rsidRDefault="009E6A2A" w:rsidP="00847C4F">
      <w:pPr>
        <w:numPr>
          <w:ilvl w:val="0"/>
          <w:numId w:val="1"/>
        </w:numPr>
        <w:tabs>
          <w:tab w:val="num" w:pos="567"/>
        </w:tabs>
        <w:spacing w:before="100" w:beforeAutospacing="1"/>
        <w:ind w:left="567" w:hanging="567"/>
        <w:jc w:val="both"/>
        <w:rPr>
          <w:rFonts w:ascii="Cambria" w:hAnsi="Cambria" w:cs="Arial"/>
          <w:sz w:val="22"/>
          <w:szCs w:val="22"/>
        </w:rPr>
      </w:pPr>
      <w:r w:rsidRPr="00E91587">
        <w:rPr>
          <w:rFonts w:ascii="Cambria" w:hAnsi="Cambria" w:cs="Arial"/>
          <w:b/>
          <w:sz w:val="22"/>
          <w:szCs w:val="22"/>
        </w:rPr>
        <w:t xml:space="preserve">Obsah </w:t>
      </w:r>
      <w:r w:rsidR="00C0693D" w:rsidRPr="00E91587">
        <w:rPr>
          <w:rFonts w:ascii="Cambria" w:hAnsi="Cambria" w:cs="Arial"/>
          <w:b/>
          <w:sz w:val="22"/>
          <w:szCs w:val="22"/>
        </w:rPr>
        <w:t xml:space="preserve"> ponuk</w:t>
      </w:r>
      <w:r w:rsidRPr="00E91587">
        <w:rPr>
          <w:rFonts w:ascii="Cambria" w:hAnsi="Cambria" w:cs="Arial"/>
          <w:b/>
          <w:sz w:val="22"/>
          <w:szCs w:val="22"/>
        </w:rPr>
        <w:t>y</w:t>
      </w:r>
      <w:r w:rsidR="00C0693D" w:rsidRPr="00E91587">
        <w:rPr>
          <w:rFonts w:ascii="Cambria" w:hAnsi="Cambria" w:cs="Arial"/>
          <w:b/>
          <w:sz w:val="22"/>
          <w:szCs w:val="22"/>
        </w:rPr>
        <w:t>:</w:t>
      </w:r>
    </w:p>
    <w:p w14:paraId="26CFD554" w14:textId="5CEF722C" w:rsidR="00711EC0" w:rsidRPr="00880D43" w:rsidRDefault="00690371" w:rsidP="00847C4F">
      <w:pPr>
        <w:numPr>
          <w:ilvl w:val="1"/>
          <w:numId w:val="1"/>
        </w:numPr>
        <w:tabs>
          <w:tab w:val="left" w:pos="1134"/>
        </w:tabs>
        <w:ind w:left="1134" w:hanging="567"/>
        <w:jc w:val="both"/>
        <w:rPr>
          <w:rFonts w:asciiTheme="majorHAnsi" w:hAnsiTheme="majorHAnsi" w:cs="Arial"/>
          <w:sz w:val="22"/>
          <w:szCs w:val="22"/>
        </w:rPr>
      </w:pPr>
      <w:r w:rsidRPr="00880D43">
        <w:rPr>
          <w:rFonts w:asciiTheme="majorHAnsi" w:hAnsiTheme="majorHAnsi" w:cs="Arial"/>
          <w:bCs/>
          <w:sz w:val="22"/>
          <w:szCs w:val="22"/>
        </w:rPr>
        <w:t>P</w:t>
      </w:r>
      <w:r w:rsidR="00F52945" w:rsidRPr="00880D43">
        <w:rPr>
          <w:rFonts w:asciiTheme="majorHAnsi" w:hAnsiTheme="majorHAnsi" w:cs="Arial"/>
          <w:bCs/>
          <w:sz w:val="22"/>
          <w:szCs w:val="22"/>
        </w:rPr>
        <w:t>onuka</w:t>
      </w:r>
      <w:r w:rsidR="00F52945" w:rsidRPr="00880D43">
        <w:rPr>
          <w:rFonts w:asciiTheme="majorHAnsi" w:hAnsiTheme="majorHAnsi" w:cs="Arial"/>
          <w:sz w:val="22"/>
          <w:szCs w:val="22"/>
        </w:rPr>
        <w:t xml:space="preserve"> uchádzača musí obsahovať</w:t>
      </w:r>
      <w:r w:rsidR="00BF5304" w:rsidRPr="00880D43">
        <w:rPr>
          <w:rFonts w:asciiTheme="majorHAnsi" w:hAnsiTheme="majorHAnsi" w:cs="Arial"/>
          <w:sz w:val="22"/>
          <w:szCs w:val="22"/>
        </w:rPr>
        <w:t xml:space="preserve"> tieto doklady a dokumenty</w:t>
      </w:r>
      <w:r w:rsidR="00711EC0" w:rsidRPr="00880D43">
        <w:rPr>
          <w:rFonts w:asciiTheme="majorHAnsi" w:hAnsiTheme="majorHAnsi" w:cs="Arial"/>
          <w:sz w:val="22"/>
          <w:szCs w:val="22"/>
        </w:rPr>
        <w:t>:</w:t>
      </w:r>
    </w:p>
    <w:p w14:paraId="68FBF0A7" w14:textId="6CD3891F" w:rsidR="00BF5304" w:rsidRPr="00880D43" w:rsidRDefault="00BF5304" w:rsidP="00847C4F">
      <w:pPr>
        <w:numPr>
          <w:ilvl w:val="2"/>
          <w:numId w:val="1"/>
        </w:numPr>
        <w:tabs>
          <w:tab w:val="left" w:pos="1134"/>
        </w:tabs>
        <w:ind w:left="1985" w:hanging="851"/>
        <w:jc w:val="both"/>
        <w:rPr>
          <w:rFonts w:asciiTheme="majorHAnsi" w:hAnsiTheme="majorHAnsi" w:cs="Arial"/>
          <w:sz w:val="22"/>
          <w:szCs w:val="22"/>
        </w:rPr>
      </w:pPr>
      <w:r w:rsidRPr="00880D43">
        <w:rPr>
          <w:rFonts w:asciiTheme="majorHAnsi" w:hAnsiTheme="majorHAnsi" w:cs="Arial"/>
          <w:bCs/>
          <w:sz w:val="22"/>
          <w:szCs w:val="22"/>
        </w:rPr>
        <w:t xml:space="preserve">Identifikačné údaje uchádzača: obchodné meno alebo názov, sídlo alebo miesto podnikania, meno, priezvisko a funkcia štatutárneho zástupcu (zástupcov) uchádzača, IČO, IČ DPH, DIČ, bankové spojenie, číslo bankového účtu v tvare IBAN, SWIFT, kontaktnú osobu, kontaktné telefónne číslo, e-mail, poštovú adresu pre doručovanie (ak je iná ako obchodné meno alebo </w:t>
      </w:r>
      <w:r w:rsidR="008233AC">
        <w:rPr>
          <w:rFonts w:asciiTheme="majorHAnsi" w:hAnsiTheme="majorHAnsi" w:cs="Arial"/>
          <w:bCs/>
          <w:sz w:val="22"/>
          <w:szCs w:val="22"/>
        </w:rPr>
        <w:t>n</w:t>
      </w:r>
      <w:r w:rsidRPr="00880D43">
        <w:rPr>
          <w:rFonts w:asciiTheme="majorHAnsi" w:hAnsiTheme="majorHAnsi" w:cs="Arial"/>
          <w:bCs/>
          <w:sz w:val="22"/>
          <w:szCs w:val="22"/>
        </w:rPr>
        <w:t>ázov a sídlo alebo miesto podnikania uchádzača).</w:t>
      </w:r>
    </w:p>
    <w:p w14:paraId="6B6A5DA4" w14:textId="6F19E93C" w:rsidR="00711EC0" w:rsidRPr="00880D43" w:rsidRDefault="00BF5304" w:rsidP="00593818">
      <w:pPr>
        <w:numPr>
          <w:ilvl w:val="2"/>
          <w:numId w:val="1"/>
        </w:numPr>
        <w:tabs>
          <w:tab w:val="left" w:pos="1134"/>
        </w:tabs>
        <w:ind w:left="1985" w:hanging="851"/>
        <w:jc w:val="both"/>
        <w:rPr>
          <w:rFonts w:asciiTheme="majorHAnsi" w:hAnsiTheme="majorHAnsi" w:cs="Arial"/>
          <w:sz w:val="22"/>
          <w:szCs w:val="22"/>
        </w:rPr>
      </w:pPr>
      <w:r w:rsidRPr="00880D43">
        <w:rPr>
          <w:rFonts w:asciiTheme="majorHAnsi" w:hAnsiTheme="majorHAnsi" w:cs="Arial"/>
          <w:bCs/>
          <w:sz w:val="22"/>
          <w:szCs w:val="22"/>
        </w:rPr>
        <w:t>Doklady</w:t>
      </w:r>
      <w:r w:rsidRPr="00880D43">
        <w:rPr>
          <w:rFonts w:asciiTheme="majorHAnsi" w:hAnsiTheme="majorHAnsi" w:cs="Arial"/>
          <w:sz w:val="22"/>
          <w:szCs w:val="22"/>
        </w:rPr>
        <w:t xml:space="preserve"> preukazujúce </w:t>
      </w:r>
      <w:r w:rsidR="00711EC0" w:rsidRPr="00880D43">
        <w:rPr>
          <w:rFonts w:asciiTheme="majorHAnsi" w:hAnsiTheme="majorHAnsi" w:cs="Arial"/>
          <w:sz w:val="22"/>
          <w:szCs w:val="22"/>
        </w:rPr>
        <w:t>splnenie podmien</w:t>
      </w:r>
      <w:r w:rsidRPr="00880D43">
        <w:rPr>
          <w:rFonts w:asciiTheme="majorHAnsi" w:hAnsiTheme="majorHAnsi" w:cs="Arial"/>
          <w:sz w:val="22"/>
          <w:szCs w:val="22"/>
        </w:rPr>
        <w:t>o</w:t>
      </w:r>
      <w:r w:rsidR="00711EC0" w:rsidRPr="00880D43">
        <w:rPr>
          <w:rFonts w:asciiTheme="majorHAnsi" w:hAnsiTheme="majorHAnsi" w:cs="Arial"/>
          <w:sz w:val="22"/>
          <w:szCs w:val="22"/>
        </w:rPr>
        <w:t>k účasti</w:t>
      </w:r>
      <w:r w:rsidRPr="00880D43">
        <w:rPr>
          <w:rFonts w:asciiTheme="majorHAnsi" w:hAnsiTheme="majorHAnsi" w:cs="Arial"/>
          <w:sz w:val="22"/>
          <w:szCs w:val="22"/>
        </w:rPr>
        <w:t xml:space="preserve"> uchádzača</w:t>
      </w:r>
      <w:r w:rsidR="00711EC0" w:rsidRPr="00880D43">
        <w:rPr>
          <w:rFonts w:asciiTheme="majorHAnsi" w:hAnsiTheme="majorHAnsi" w:cs="Arial"/>
          <w:sz w:val="22"/>
          <w:szCs w:val="22"/>
        </w:rPr>
        <w:t xml:space="preserve"> podľa bodu </w:t>
      </w:r>
      <w:r w:rsidR="00E4065E" w:rsidRPr="00880D43">
        <w:rPr>
          <w:rFonts w:asciiTheme="majorHAnsi" w:hAnsiTheme="majorHAnsi" w:cs="Arial"/>
          <w:sz w:val="22"/>
          <w:szCs w:val="22"/>
        </w:rPr>
        <w:t>1</w:t>
      </w:r>
      <w:r w:rsidR="007A6839">
        <w:rPr>
          <w:rFonts w:asciiTheme="majorHAnsi" w:hAnsiTheme="majorHAnsi" w:cs="Arial"/>
          <w:sz w:val="22"/>
          <w:szCs w:val="22"/>
        </w:rPr>
        <w:t>1</w:t>
      </w:r>
      <w:r w:rsidR="00711EC0" w:rsidRPr="00880D43">
        <w:rPr>
          <w:rFonts w:asciiTheme="majorHAnsi" w:hAnsiTheme="majorHAnsi" w:cs="Arial"/>
          <w:sz w:val="22"/>
          <w:szCs w:val="22"/>
        </w:rPr>
        <w:t xml:space="preserve"> tejto výzvy</w:t>
      </w:r>
      <w:r w:rsidRPr="00880D43">
        <w:rPr>
          <w:rFonts w:asciiTheme="majorHAnsi" w:hAnsiTheme="majorHAnsi" w:cs="Arial"/>
          <w:sz w:val="22"/>
          <w:szCs w:val="22"/>
        </w:rPr>
        <w:t>.</w:t>
      </w:r>
    </w:p>
    <w:p w14:paraId="239E3B02" w14:textId="75CAEE9D" w:rsidR="0031540B" w:rsidRPr="00880D43" w:rsidRDefault="00BF5304" w:rsidP="00593818">
      <w:pPr>
        <w:numPr>
          <w:ilvl w:val="2"/>
          <w:numId w:val="1"/>
        </w:numPr>
        <w:tabs>
          <w:tab w:val="left" w:pos="1134"/>
        </w:tabs>
        <w:ind w:left="1985" w:hanging="851"/>
        <w:jc w:val="both"/>
        <w:rPr>
          <w:rFonts w:asciiTheme="majorHAnsi" w:hAnsiTheme="majorHAnsi" w:cs="Arial"/>
          <w:sz w:val="22"/>
          <w:szCs w:val="22"/>
        </w:rPr>
      </w:pPr>
      <w:r w:rsidRPr="00880D43">
        <w:rPr>
          <w:rFonts w:asciiTheme="majorHAnsi" w:hAnsiTheme="majorHAnsi" w:cs="Arial"/>
          <w:bCs/>
          <w:sz w:val="22"/>
          <w:szCs w:val="22"/>
        </w:rPr>
        <w:t>V</w:t>
      </w:r>
      <w:r w:rsidR="00E4155E" w:rsidRPr="00880D43">
        <w:rPr>
          <w:rFonts w:asciiTheme="majorHAnsi" w:hAnsiTheme="majorHAnsi" w:cs="Arial"/>
          <w:bCs/>
          <w:sz w:val="22"/>
          <w:szCs w:val="22"/>
        </w:rPr>
        <w:t>yplnen</w:t>
      </w:r>
      <w:r w:rsidRPr="00880D43">
        <w:rPr>
          <w:rFonts w:asciiTheme="majorHAnsi" w:hAnsiTheme="majorHAnsi" w:cs="Arial"/>
          <w:bCs/>
          <w:sz w:val="22"/>
          <w:szCs w:val="22"/>
        </w:rPr>
        <w:t>ý</w:t>
      </w:r>
      <w:r w:rsidR="00760C1F" w:rsidRPr="00880D43">
        <w:rPr>
          <w:rFonts w:asciiTheme="majorHAnsi" w:hAnsiTheme="majorHAnsi" w:cs="Arial"/>
          <w:sz w:val="22"/>
          <w:szCs w:val="22"/>
        </w:rPr>
        <w:t xml:space="preserve"> návrh na plnenie kritérií na vyhodnotenie ponúk, vypracovaný podľa prílohy č. 3 </w:t>
      </w:r>
      <w:r w:rsidR="00347AA6" w:rsidRPr="00880D43">
        <w:rPr>
          <w:rFonts w:asciiTheme="majorHAnsi" w:hAnsiTheme="majorHAnsi" w:cs="Arial"/>
          <w:sz w:val="22"/>
          <w:szCs w:val="22"/>
        </w:rPr>
        <w:t xml:space="preserve">tejto výzvy, </w:t>
      </w:r>
      <w:r w:rsidR="00690371" w:rsidRPr="00880D43">
        <w:rPr>
          <w:rFonts w:asciiTheme="majorHAnsi" w:hAnsiTheme="majorHAnsi" w:cs="Arial"/>
          <w:sz w:val="22"/>
          <w:szCs w:val="22"/>
        </w:rPr>
        <w:t>podpísan</w:t>
      </w:r>
      <w:r w:rsidRPr="00880D43">
        <w:rPr>
          <w:rFonts w:asciiTheme="majorHAnsi" w:hAnsiTheme="majorHAnsi" w:cs="Arial"/>
          <w:sz w:val="22"/>
          <w:szCs w:val="22"/>
        </w:rPr>
        <w:t>ý</w:t>
      </w:r>
      <w:r w:rsidR="00690371" w:rsidRPr="00880D43">
        <w:rPr>
          <w:rFonts w:asciiTheme="majorHAnsi" w:hAnsiTheme="majorHAnsi" w:cs="Arial"/>
          <w:sz w:val="22"/>
          <w:szCs w:val="22"/>
        </w:rPr>
        <w:t xml:space="preserve"> </w:t>
      </w:r>
      <w:r w:rsidR="00347AA6" w:rsidRPr="00880D43">
        <w:rPr>
          <w:rFonts w:asciiTheme="majorHAnsi" w:hAnsiTheme="majorHAnsi" w:cs="Arial"/>
          <w:sz w:val="22"/>
          <w:szCs w:val="22"/>
        </w:rPr>
        <w:t xml:space="preserve">štatutárnym zástupcom uchádzača resp. ním poverenej/splnomocnenej osoby. </w:t>
      </w:r>
    </w:p>
    <w:p w14:paraId="7E625CE5" w14:textId="3009E91E" w:rsidR="00BF5304" w:rsidRPr="00880D43" w:rsidRDefault="00BF5304" w:rsidP="00593818">
      <w:pPr>
        <w:numPr>
          <w:ilvl w:val="2"/>
          <w:numId w:val="1"/>
        </w:numPr>
        <w:tabs>
          <w:tab w:val="left" w:pos="1134"/>
        </w:tabs>
        <w:ind w:left="1985" w:hanging="851"/>
        <w:jc w:val="both"/>
        <w:rPr>
          <w:rFonts w:asciiTheme="majorHAnsi" w:hAnsiTheme="majorHAnsi" w:cs="Arial"/>
          <w:bCs/>
          <w:sz w:val="22"/>
          <w:szCs w:val="22"/>
        </w:rPr>
      </w:pPr>
      <w:r w:rsidRPr="00880D43">
        <w:rPr>
          <w:rFonts w:asciiTheme="majorHAnsi" w:hAnsiTheme="majorHAnsi" w:cs="Arial"/>
          <w:sz w:val="22"/>
          <w:szCs w:val="22"/>
        </w:rPr>
        <w:t xml:space="preserve">Vyplnené vyhlásenie uchádzača uvedené v prílohe č. </w:t>
      </w:r>
      <w:r w:rsidR="003F6A0A">
        <w:rPr>
          <w:rFonts w:asciiTheme="majorHAnsi" w:hAnsiTheme="majorHAnsi" w:cs="Arial"/>
          <w:sz w:val="22"/>
          <w:szCs w:val="22"/>
        </w:rPr>
        <w:t>4</w:t>
      </w:r>
      <w:r w:rsidRPr="00880D43">
        <w:rPr>
          <w:rFonts w:asciiTheme="majorHAnsi" w:hAnsiTheme="majorHAnsi" w:cs="Arial"/>
          <w:sz w:val="22"/>
          <w:szCs w:val="22"/>
        </w:rPr>
        <w:t xml:space="preserve"> tejto výzvy, podpísané štatutárnym zástupcom uchádzača </w:t>
      </w:r>
      <w:r w:rsidRPr="00880D43">
        <w:rPr>
          <w:rStyle w:val="PageNumber"/>
          <w:rFonts w:asciiTheme="majorHAnsi" w:hAnsiTheme="majorHAnsi" w:cs="Arial"/>
          <w:sz w:val="22"/>
          <w:szCs w:val="22"/>
        </w:rPr>
        <w:t>resp. ním poverenej/splnomocnenej osoby</w:t>
      </w:r>
      <w:r w:rsidRPr="00880D43">
        <w:rPr>
          <w:rFonts w:asciiTheme="majorHAnsi" w:hAnsiTheme="majorHAnsi" w:cs="Arial"/>
          <w:bCs/>
          <w:sz w:val="22"/>
          <w:szCs w:val="22"/>
        </w:rPr>
        <w:t>.</w:t>
      </w:r>
    </w:p>
    <w:p w14:paraId="34FBE81F" w14:textId="7ECB4CE6" w:rsidR="0031540B" w:rsidRDefault="007A6839" w:rsidP="00593818">
      <w:pPr>
        <w:numPr>
          <w:ilvl w:val="2"/>
          <w:numId w:val="1"/>
        </w:numPr>
        <w:tabs>
          <w:tab w:val="left" w:pos="1134"/>
        </w:tabs>
        <w:ind w:left="1985" w:hanging="851"/>
        <w:jc w:val="both"/>
        <w:rPr>
          <w:rFonts w:asciiTheme="majorHAnsi" w:hAnsiTheme="majorHAnsi" w:cs="Arial"/>
          <w:sz w:val="22"/>
          <w:szCs w:val="22"/>
        </w:rPr>
      </w:pPr>
      <w:bookmarkStart w:id="13" w:name="_Hlk95215803"/>
      <w:r w:rsidRPr="00880D43">
        <w:rPr>
          <w:rFonts w:asciiTheme="majorHAnsi" w:hAnsiTheme="majorHAnsi" w:cs="Arial"/>
          <w:bCs/>
          <w:sz w:val="22"/>
          <w:szCs w:val="22"/>
        </w:rPr>
        <w:t>Vyplnené</w:t>
      </w:r>
      <w:r w:rsidRPr="00880D43">
        <w:rPr>
          <w:rFonts w:asciiTheme="majorHAnsi" w:hAnsiTheme="majorHAnsi" w:cs="Arial"/>
          <w:sz w:val="22"/>
          <w:szCs w:val="22"/>
        </w:rPr>
        <w:t xml:space="preserve"> obchodné podmienky, t. j. návrh zmluvy</w:t>
      </w:r>
      <w:r>
        <w:rPr>
          <w:rFonts w:asciiTheme="majorHAnsi" w:hAnsiTheme="majorHAnsi" w:cs="Arial"/>
          <w:sz w:val="22"/>
          <w:szCs w:val="22"/>
        </w:rPr>
        <w:t xml:space="preserve"> </w:t>
      </w:r>
      <w:r w:rsidRPr="00880D43">
        <w:rPr>
          <w:rFonts w:asciiTheme="majorHAnsi" w:hAnsiTheme="majorHAnsi" w:cs="Arial"/>
          <w:sz w:val="22"/>
          <w:szCs w:val="22"/>
        </w:rPr>
        <w:t xml:space="preserve">spolu s prílohami </w:t>
      </w:r>
      <w:r>
        <w:rPr>
          <w:rFonts w:asciiTheme="majorHAnsi" w:hAnsiTheme="majorHAnsi" w:cs="Arial"/>
          <w:sz w:val="22"/>
          <w:szCs w:val="22"/>
        </w:rPr>
        <w:t xml:space="preserve">na 1. časť predmetu zákazky </w:t>
      </w:r>
      <w:r w:rsidRPr="00880D43">
        <w:rPr>
          <w:rFonts w:asciiTheme="majorHAnsi" w:hAnsiTheme="majorHAnsi" w:cs="Arial"/>
          <w:sz w:val="22"/>
          <w:szCs w:val="22"/>
        </w:rPr>
        <w:t>uvedené v prílohe č. 2</w:t>
      </w:r>
      <w:r>
        <w:rPr>
          <w:rFonts w:asciiTheme="majorHAnsi" w:hAnsiTheme="majorHAnsi" w:cs="Arial"/>
          <w:sz w:val="22"/>
          <w:szCs w:val="22"/>
        </w:rPr>
        <w:t>.1</w:t>
      </w:r>
      <w:r w:rsidRPr="00880D43">
        <w:rPr>
          <w:rFonts w:asciiTheme="majorHAnsi" w:hAnsiTheme="majorHAnsi" w:cs="Arial"/>
          <w:sz w:val="22"/>
          <w:szCs w:val="22"/>
        </w:rPr>
        <w:t xml:space="preserve"> tejto výzvy, podpísané štatutárnym zástupcom uchádzača resp. ním poverenej/splnomocnenej osoby</w:t>
      </w:r>
      <w:r>
        <w:rPr>
          <w:rFonts w:asciiTheme="majorHAnsi" w:hAnsiTheme="majorHAnsi" w:cs="Arial"/>
          <w:sz w:val="22"/>
          <w:szCs w:val="22"/>
        </w:rPr>
        <w:t xml:space="preserve"> a vyplnené </w:t>
      </w:r>
      <w:r w:rsidRPr="00880D43">
        <w:rPr>
          <w:rFonts w:asciiTheme="majorHAnsi" w:hAnsiTheme="majorHAnsi" w:cs="Arial"/>
          <w:sz w:val="22"/>
          <w:szCs w:val="22"/>
        </w:rPr>
        <w:t>obchodné podmienky, t. j. návrh zmluvy</w:t>
      </w:r>
      <w:r>
        <w:rPr>
          <w:rFonts w:asciiTheme="majorHAnsi" w:hAnsiTheme="majorHAnsi" w:cs="Arial"/>
          <w:sz w:val="22"/>
          <w:szCs w:val="22"/>
        </w:rPr>
        <w:t xml:space="preserve"> </w:t>
      </w:r>
      <w:r w:rsidRPr="00880D43">
        <w:rPr>
          <w:rFonts w:asciiTheme="majorHAnsi" w:hAnsiTheme="majorHAnsi" w:cs="Arial"/>
          <w:sz w:val="22"/>
          <w:szCs w:val="22"/>
        </w:rPr>
        <w:t xml:space="preserve">spolu s prílohami </w:t>
      </w:r>
      <w:r>
        <w:rPr>
          <w:rFonts w:asciiTheme="majorHAnsi" w:hAnsiTheme="majorHAnsi" w:cs="Arial"/>
          <w:sz w:val="22"/>
          <w:szCs w:val="22"/>
        </w:rPr>
        <w:t xml:space="preserve">na </w:t>
      </w:r>
      <w:r w:rsidR="00F30AE7">
        <w:rPr>
          <w:rFonts w:asciiTheme="majorHAnsi" w:hAnsiTheme="majorHAnsi" w:cs="Arial"/>
          <w:sz w:val="22"/>
          <w:szCs w:val="22"/>
        </w:rPr>
        <w:t>2</w:t>
      </w:r>
      <w:r>
        <w:rPr>
          <w:rFonts w:asciiTheme="majorHAnsi" w:hAnsiTheme="majorHAnsi" w:cs="Arial"/>
          <w:sz w:val="22"/>
          <w:szCs w:val="22"/>
        </w:rPr>
        <w:t xml:space="preserve">. časť predmetu zákazky </w:t>
      </w:r>
      <w:r w:rsidRPr="00880D43">
        <w:rPr>
          <w:rFonts w:asciiTheme="majorHAnsi" w:hAnsiTheme="majorHAnsi" w:cs="Arial"/>
          <w:sz w:val="22"/>
          <w:szCs w:val="22"/>
        </w:rPr>
        <w:t>uvedené v prílohe č. 2</w:t>
      </w:r>
      <w:r>
        <w:rPr>
          <w:rFonts w:asciiTheme="majorHAnsi" w:hAnsiTheme="majorHAnsi" w:cs="Arial"/>
          <w:sz w:val="22"/>
          <w:szCs w:val="22"/>
        </w:rPr>
        <w:t>.</w:t>
      </w:r>
      <w:r w:rsidR="00F30AE7">
        <w:rPr>
          <w:rFonts w:asciiTheme="majorHAnsi" w:hAnsiTheme="majorHAnsi" w:cs="Arial"/>
          <w:sz w:val="22"/>
          <w:szCs w:val="22"/>
        </w:rPr>
        <w:t>2</w:t>
      </w:r>
      <w:r w:rsidRPr="00880D43">
        <w:rPr>
          <w:rFonts w:asciiTheme="majorHAnsi" w:hAnsiTheme="majorHAnsi" w:cs="Arial"/>
          <w:sz w:val="22"/>
          <w:szCs w:val="22"/>
        </w:rPr>
        <w:t xml:space="preserve"> tejto výzvy, podpísané štatutárnym zástupcom uchádzača resp. ním poverenej/splnomocnenej osoby</w:t>
      </w:r>
      <w:r>
        <w:rPr>
          <w:rFonts w:asciiTheme="majorHAnsi" w:hAnsiTheme="majorHAnsi" w:cs="Arial"/>
          <w:sz w:val="22"/>
          <w:szCs w:val="22"/>
        </w:rPr>
        <w:t>.</w:t>
      </w:r>
      <w:bookmarkEnd w:id="13"/>
      <w:r w:rsidR="00347AA6" w:rsidRPr="003F6A0A">
        <w:rPr>
          <w:rFonts w:asciiTheme="majorHAnsi" w:hAnsiTheme="majorHAnsi" w:cs="Arial"/>
          <w:sz w:val="22"/>
          <w:szCs w:val="22"/>
        </w:rPr>
        <w:t xml:space="preserve"> </w:t>
      </w:r>
    </w:p>
    <w:p w14:paraId="58520ED0" w14:textId="23A968B8" w:rsidR="00F30AE7" w:rsidRPr="00F30AE7" w:rsidRDefault="00F30AE7" w:rsidP="00F30AE7">
      <w:pPr>
        <w:numPr>
          <w:ilvl w:val="2"/>
          <w:numId w:val="1"/>
        </w:numPr>
        <w:tabs>
          <w:tab w:val="left" w:pos="1134"/>
        </w:tabs>
        <w:ind w:left="1985" w:hanging="851"/>
        <w:jc w:val="both"/>
        <w:rPr>
          <w:rFonts w:asciiTheme="majorHAnsi" w:hAnsiTheme="majorHAnsi" w:cs="Arial"/>
          <w:sz w:val="22"/>
          <w:szCs w:val="22"/>
        </w:rPr>
      </w:pPr>
      <w:r w:rsidRPr="00880D43">
        <w:rPr>
          <w:rFonts w:asciiTheme="majorHAnsi" w:hAnsiTheme="majorHAnsi" w:cs="Arial"/>
          <w:bCs/>
          <w:sz w:val="22"/>
          <w:szCs w:val="22"/>
        </w:rPr>
        <w:t>Vyplnené</w:t>
      </w:r>
      <w:r w:rsidRPr="00880D43">
        <w:rPr>
          <w:rFonts w:asciiTheme="majorHAnsi" w:hAnsiTheme="majorHAnsi" w:cs="Arial"/>
          <w:sz w:val="22"/>
          <w:szCs w:val="22"/>
        </w:rPr>
        <w:t xml:space="preserve"> obchodné podmienky, t. j. návrh zmluvy</w:t>
      </w:r>
      <w:r>
        <w:rPr>
          <w:rFonts w:asciiTheme="majorHAnsi" w:hAnsiTheme="majorHAnsi" w:cs="Arial"/>
          <w:sz w:val="22"/>
          <w:szCs w:val="22"/>
        </w:rPr>
        <w:t xml:space="preserve"> </w:t>
      </w:r>
      <w:r w:rsidRPr="00880D43">
        <w:rPr>
          <w:rFonts w:asciiTheme="majorHAnsi" w:hAnsiTheme="majorHAnsi" w:cs="Arial"/>
          <w:sz w:val="22"/>
          <w:szCs w:val="22"/>
        </w:rPr>
        <w:t xml:space="preserve">spolu s prílohami </w:t>
      </w:r>
      <w:r>
        <w:rPr>
          <w:rFonts w:asciiTheme="majorHAnsi" w:hAnsiTheme="majorHAnsi" w:cs="Arial"/>
          <w:sz w:val="22"/>
          <w:szCs w:val="22"/>
        </w:rPr>
        <w:t xml:space="preserve">na 1. časť predmetu zákazky </w:t>
      </w:r>
      <w:r w:rsidRPr="00880D43">
        <w:rPr>
          <w:rFonts w:asciiTheme="majorHAnsi" w:hAnsiTheme="majorHAnsi" w:cs="Arial"/>
          <w:sz w:val="22"/>
          <w:szCs w:val="22"/>
        </w:rPr>
        <w:t>uvedené v prílohe č. 2</w:t>
      </w:r>
      <w:r>
        <w:rPr>
          <w:rFonts w:asciiTheme="majorHAnsi" w:hAnsiTheme="majorHAnsi" w:cs="Arial"/>
          <w:sz w:val="22"/>
          <w:szCs w:val="22"/>
        </w:rPr>
        <w:t>.1</w:t>
      </w:r>
      <w:r w:rsidRPr="00880D43">
        <w:rPr>
          <w:rFonts w:asciiTheme="majorHAnsi" w:hAnsiTheme="majorHAnsi" w:cs="Arial"/>
          <w:sz w:val="22"/>
          <w:szCs w:val="22"/>
        </w:rPr>
        <w:t xml:space="preserve"> tejto výzvy </w:t>
      </w:r>
      <w:r>
        <w:rPr>
          <w:rFonts w:asciiTheme="majorHAnsi" w:hAnsiTheme="majorHAnsi" w:cs="Arial"/>
          <w:sz w:val="22"/>
          <w:szCs w:val="22"/>
        </w:rPr>
        <w:t xml:space="preserve">a vyplnené </w:t>
      </w:r>
      <w:r w:rsidRPr="00880D43">
        <w:rPr>
          <w:rFonts w:asciiTheme="majorHAnsi" w:hAnsiTheme="majorHAnsi" w:cs="Arial"/>
          <w:sz w:val="22"/>
          <w:szCs w:val="22"/>
        </w:rPr>
        <w:t>obchodné podmienky, t. j. návrh zmluvy</w:t>
      </w:r>
      <w:r>
        <w:rPr>
          <w:rFonts w:asciiTheme="majorHAnsi" w:hAnsiTheme="majorHAnsi" w:cs="Arial"/>
          <w:sz w:val="22"/>
          <w:szCs w:val="22"/>
        </w:rPr>
        <w:t xml:space="preserve"> </w:t>
      </w:r>
      <w:r w:rsidRPr="00880D43">
        <w:rPr>
          <w:rFonts w:asciiTheme="majorHAnsi" w:hAnsiTheme="majorHAnsi" w:cs="Arial"/>
          <w:sz w:val="22"/>
          <w:szCs w:val="22"/>
        </w:rPr>
        <w:t xml:space="preserve">spolu s prílohami </w:t>
      </w:r>
      <w:r>
        <w:rPr>
          <w:rFonts w:asciiTheme="majorHAnsi" w:hAnsiTheme="majorHAnsi" w:cs="Arial"/>
          <w:sz w:val="22"/>
          <w:szCs w:val="22"/>
        </w:rPr>
        <w:t xml:space="preserve">na 2. časť predmetu zákazky </w:t>
      </w:r>
      <w:r w:rsidRPr="00880D43">
        <w:rPr>
          <w:rFonts w:asciiTheme="majorHAnsi" w:hAnsiTheme="majorHAnsi" w:cs="Arial"/>
          <w:sz w:val="22"/>
          <w:szCs w:val="22"/>
        </w:rPr>
        <w:t>uvedené v prílohe č. 2</w:t>
      </w:r>
      <w:r>
        <w:rPr>
          <w:rFonts w:asciiTheme="majorHAnsi" w:hAnsiTheme="majorHAnsi" w:cs="Arial"/>
          <w:sz w:val="22"/>
          <w:szCs w:val="22"/>
        </w:rPr>
        <w:t>.2</w:t>
      </w:r>
      <w:r w:rsidRPr="00880D43">
        <w:rPr>
          <w:rFonts w:asciiTheme="majorHAnsi" w:hAnsiTheme="majorHAnsi" w:cs="Arial"/>
          <w:sz w:val="22"/>
          <w:szCs w:val="22"/>
        </w:rPr>
        <w:t xml:space="preserve"> tejto výzvy</w:t>
      </w:r>
      <w:r>
        <w:rPr>
          <w:rFonts w:asciiTheme="majorHAnsi" w:hAnsiTheme="majorHAnsi" w:cs="Arial"/>
          <w:sz w:val="22"/>
          <w:szCs w:val="22"/>
        </w:rPr>
        <w:t xml:space="preserve"> - v editovateľnom formáte </w:t>
      </w:r>
      <w:proofErr w:type="spellStart"/>
      <w:r>
        <w:rPr>
          <w:rFonts w:asciiTheme="majorHAnsi" w:hAnsiTheme="majorHAnsi" w:cs="Arial"/>
          <w:sz w:val="22"/>
          <w:szCs w:val="22"/>
        </w:rPr>
        <w:t>docx</w:t>
      </w:r>
      <w:proofErr w:type="spellEnd"/>
      <w:r>
        <w:rPr>
          <w:rFonts w:asciiTheme="majorHAnsi" w:hAnsiTheme="majorHAnsi" w:cs="Arial"/>
          <w:sz w:val="22"/>
          <w:szCs w:val="22"/>
        </w:rPr>
        <w:t>.</w:t>
      </w:r>
      <w:r w:rsidRPr="003F6A0A">
        <w:rPr>
          <w:rFonts w:asciiTheme="majorHAnsi" w:hAnsiTheme="majorHAnsi" w:cs="Arial"/>
          <w:sz w:val="22"/>
          <w:szCs w:val="22"/>
        </w:rPr>
        <w:t xml:space="preserve"> </w:t>
      </w:r>
    </w:p>
    <w:p w14:paraId="097E43EE" w14:textId="4563CCD9" w:rsidR="00711EC0" w:rsidRPr="00880D43" w:rsidRDefault="007D0A43" w:rsidP="00711EC0">
      <w:pPr>
        <w:numPr>
          <w:ilvl w:val="1"/>
          <w:numId w:val="1"/>
        </w:numPr>
        <w:tabs>
          <w:tab w:val="left" w:pos="1134"/>
        </w:tabs>
        <w:ind w:left="1134" w:hanging="567"/>
        <w:jc w:val="both"/>
        <w:rPr>
          <w:rFonts w:asciiTheme="majorHAnsi" w:hAnsiTheme="majorHAnsi" w:cs="Arial"/>
          <w:sz w:val="22"/>
          <w:szCs w:val="22"/>
        </w:rPr>
      </w:pPr>
      <w:r w:rsidRPr="00880D43">
        <w:rPr>
          <w:rFonts w:asciiTheme="majorHAnsi" w:hAnsiTheme="majorHAnsi" w:cs="Arial"/>
          <w:bCs/>
          <w:sz w:val="22"/>
          <w:szCs w:val="22"/>
        </w:rPr>
        <w:t>Doklady a dokumenty v </w:t>
      </w:r>
      <w:r w:rsidRPr="00880D43">
        <w:rPr>
          <w:rFonts w:asciiTheme="majorHAnsi" w:hAnsiTheme="majorHAnsi" w:cs="Arial"/>
          <w:sz w:val="22"/>
          <w:szCs w:val="22"/>
        </w:rPr>
        <w:t>zmysle</w:t>
      </w:r>
      <w:r w:rsidRPr="00880D43">
        <w:rPr>
          <w:rFonts w:asciiTheme="majorHAnsi" w:hAnsiTheme="majorHAnsi" w:cs="Arial"/>
          <w:bCs/>
          <w:sz w:val="22"/>
          <w:szCs w:val="22"/>
        </w:rPr>
        <w:t xml:space="preserve"> bodu 1</w:t>
      </w:r>
      <w:r w:rsidR="00F30AE7">
        <w:rPr>
          <w:rFonts w:asciiTheme="majorHAnsi" w:hAnsiTheme="majorHAnsi" w:cs="Arial"/>
          <w:bCs/>
          <w:sz w:val="22"/>
          <w:szCs w:val="22"/>
        </w:rPr>
        <w:t>2</w:t>
      </w:r>
      <w:r w:rsidRPr="00880D43">
        <w:rPr>
          <w:rFonts w:asciiTheme="majorHAnsi" w:hAnsiTheme="majorHAnsi" w:cs="Arial"/>
          <w:bCs/>
          <w:sz w:val="22"/>
          <w:szCs w:val="22"/>
        </w:rPr>
        <w:t xml:space="preserve">.1. tejto výzvy uchádzač predkladá v súlade s bodom </w:t>
      </w:r>
      <w:r w:rsidR="00347AA6" w:rsidRPr="00880D43">
        <w:rPr>
          <w:rFonts w:asciiTheme="majorHAnsi" w:hAnsiTheme="majorHAnsi" w:cs="Arial"/>
          <w:bCs/>
          <w:sz w:val="22"/>
          <w:szCs w:val="22"/>
        </w:rPr>
        <w:t>8</w:t>
      </w:r>
      <w:r w:rsidRPr="00880D43">
        <w:rPr>
          <w:rFonts w:asciiTheme="majorHAnsi" w:hAnsiTheme="majorHAnsi" w:cs="Arial"/>
          <w:bCs/>
          <w:sz w:val="22"/>
          <w:szCs w:val="22"/>
        </w:rPr>
        <w:t>.6 tejto výzvy.</w:t>
      </w:r>
      <w:r w:rsidRPr="00880D43">
        <w:rPr>
          <w:rFonts w:asciiTheme="majorHAnsi" w:hAnsiTheme="majorHAnsi" w:cs="Arial"/>
          <w:sz w:val="22"/>
          <w:szCs w:val="22"/>
        </w:rPr>
        <w:t xml:space="preserve"> </w:t>
      </w:r>
      <w:r w:rsidR="00766BA3">
        <w:rPr>
          <w:rFonts w:asciiTheme="majorHAnsi" w:hAnsiTheme="majorHAnsi" w:cs="Arial"/>
          <w:sz w:val="22"/>
          <w:szCs w:val="22"/>
        </w:rPr>
        <w:t xml:space="preserve"> </w:t>
      </w:r>
    </w:p>
    <w:p w14:paraId="3540BD88" w14:textId="57F7F9AC" w:rsidR="002F546C" w:rsidRPr="00880D43" w:rsidRDefault="002F546C" w:rsidP="00847C4F">
      <w:pPr>
        <w:numPr>
          <w:ilvl w:val="1"/>
          <w:numId w:val="1"/>
        </w:numPr>
        <w:tabs>
          <w:tab w:val="left" w:pos="1134"/>
        </w:tabs>
        <w:ind w:left="1134" w:hanging="567"/>
        <w:jc w:val="both"/>
        <w:rPr>
          <w:rFonts w:asciiTheme="majorHAnsi" w:hAnsiTheme="majorHAnsi" w:cs="Arial"/>
          <w:sz w:val="22"/>
          <w:szCs w:val="22"/>
        </w:rPr>
      </w:pPr>
      <w:r w:rsidRPr="00880D43">
        <w:rPr>
          <w:rFonts w:asciiTheme="majorHAnsi" w:hAnsiTheme="majorHAnsi" w:cs="Arial"/>
          <w:sz w:val="22"/>
          <w:szCs w:val="22"/>
        </w:rPr>
        <w:t>Ak štatutárny orgán splnomocní inú osobu konať navonok v jeho mene pri podpise ponuky, musí byť súčasťou ponuky aj originál alebo notársky overená kópia plnej moci (poverenia) na zastupovanie s prijatím plnej moci poverenou osobou.</w:t>
      </w:r>
    </w:p>
    <w:p w14:paraId="12F3AA18" w14:textId="36EA5456" w:rsidR="003D07E9" w:rsidRPr="00880D43" w:rsidRDefault="001B1B70" w:rsidP="00847C4F">
      <w:pPr>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Kritéri</w:t>
      </w:r>
      <w:r w:rsidR="007D0A43" w:rsidRPr="00880D43">
        <w:rPr>
          <w:rFonts w:asciiTheme="majorHAnsi" w:hAnsiTheme="majorHAnsi" w:cs="Arial"/>
          <w:b/>
          <w:sz w:val="22"/>
          <w:szCs w:val="22"/>
        </w:rPr>
        <w:t xml:space="preserve">um na </w:t>
      </w:r>
      <w:r w:rsidRPr="00880D43">
        <w:rPr>
          <w:rFonts w:asciiTheme="majorHAnsi" w:hAnsiTheme="majorHAnsi" w:cs="Arial"/>
          <w:b/>
          <w:sz w:val="22"/>
          <w:szCs w:val="22"/>
        </w:rPr>
        <w:t>hodnotenie ponúk:</w:t>
      </w:r>
    </w:p>
    <w:p w14:paraId="08156662" w14:textId="77777777" w:rsidR="00C770AA" w:rsidRPr="00C770AA" w:rsidRDefault="009B520E" w:rsidP="0003206A">
      <w:pPr>
        <w:numPr>
          <w:ilvl w:val="1"/>
          <w:numId w:val="1"/>
        </w:numPr>
        <w:tabs>
          <w:tab w:val="num" w:pos="-1560"/>
        </w:tabs>
        <w:ind w:left="1134" w:hanging="567"/>
        <w:jc w:val="both"/>
        <w:rPr>
          <w:rFonts w:asciiTheme="majorHAnsi" w:hAnsiTheme="majorHAnsi" w:cs="Arial"/>
          <w:b/>
          <w:bCs/>
          <w:sz w:val="22"/>
          <w:szCs w:val="22"/>
        </w:rPr>
      </w:pPr>
      <w:r>
        <w:rPr>
          <w:rFonts w:asciiTheme="majorHAnsi" w:hAnsiTheme="majorHAnsi" w:cs="Arial"/>
          <w:bCs/>
          <w:sz w:val="22"/>
          <w:szCs w:val="22"/>
        </w:rPr>
        <w:t xml:space="preserve">Verejný obstarávateľ </w:t>
      </w:r>
      <w:r w:rsidRPr="009F46AB">
        <w:rPr>
          <w:rFonts w:asciiTheme="majorHAnsi" w:hAnsiTheme="majorHAnsi" w:cs="Arial"/>
          <w:bCs/>
          <w:sz w:val="22"/>
          <w:szCs w:val="22"/>
        </w:rPr>
        <w:t>určil jediné kritérium na hodnotenie ponúk</w:t>
      </w:r>
      <w:r w:rsidR="00C770AA">
        <w:rPr>
          <w:rFonts w:asciiTheme="majorHAnsi" w:hAnsiTheme="majorHAnsi" w:cs="Arial"/>
          <w:bCs/>
          <w:sz w:val="22"/>
          <w:szCs w:val="22"/>
        </w:rPr>
        <w:t xml:space="preserve"> pre 1. časť predmetu zákazky a pre 2. časť predmetu zákazky</w:t>
      </w:r>
      <w:r w:rsidRPr="009F46AB">
        <w:rPr>
          <w:rFonts w:asciiTheme="majorHAnsi" w:hAnsiTheme="majorHAnsi" w:cs="Arial"/>
          <w:bCs/>
          <w:sz w:val="22"/>
          <w:szCs w:val="22"/>
        </w:rPr>
        <w:t>:</w:t>
      </w:r>
      <w:r w:rsidRPr="009115C9">
        <w:rPr>
          <w:rFonts w:ascii="Cambria" w:hAnsi="Cambria" w:cs="Arial"/>
          <w:b/>
          <w:sz w:val="22"/>
          <w:szCs w:val="22"/>
        </w:rPr>
        <w:t xml:space="preserve"> </w:t>
      </w:r>
      <w:bookmarkStart w:id="14" w:name="_Hlk68078359"/>
    </w:p>
    <w:p w14:paraId="1E2CB956" w14:textId="08801DBC" w:rsidR="0003206A" w:rsidRDefault="00351E3D" w:rsidP="00C770AA">
      <w:pPr>
        <w:ind w:left="1134"/>
        <w:jc w:val="both"/>
        <w:rPr>
          <w:rFonts w:ascii="Cambria" w:hAnsi="Cambria"/>
          <w:b/>
          <w:bCs/>
          <w:sz w:val="22"/>
          <w:szCs w:val="22"/>
        </w:rPr>
      </w:pPr>
      <w:r w:rsidRPr="00351E3D">
        <w:rPr>
          <w:rFonts w:ascii="Cambria" w:hAnsi="Cambria"/>
          <w:b/>
          <w:bCs/>
          <w:color w:val="000000"/>
          <w:sz w:val="22"/>
          <w:szCs w:val="22"/>
        </w:rPr>
        <w:t xml:space="preserve">Celková cena za predmet zákazky </w:t>
      </w:r>
      <w:r w:rsidR="00C770AA">
        <w:rPr>
          <w:rFonts w:ascii="Cambria" w:hAnsi="Cambria"/>
          <w:b/>
          <w:bCs/>
          <w:color w:val="000000"/>
          <w:sz w:val="22"/>
          <w:szCs w:val="22"/>
        </w:rPr>
        <w:t xml:space="preserve">pre 1. časť predmetu zákazky </w:t>
      </w:r>
      <w:r w:rsidRPr="00351E3D">
        <w:rPr>
          <w:rFonts w:ascii="Cambria" w:hAnsi="Cambria"/>
          <w:b/>
          <w:bCs/>
          <w:color w:val="000000"/>
          <w:sz w:val="22"/>
          <w:szCs w:val="22"/>
        </w:rPr>
        <w:t xml:space="preserve">v eurách  bez </w:t>
      </w:r>
      <w:r w:rsidR="00C770AA">
        <w:rPr>
          <w:rFonts w:ascii="Cambria" w:hAnsi="Cambria"/>
          <w:b/>
          <w:bCs/>
          <w:color w:val="000000"/>
          <w:sz w:val="22"/>
          <w:szCs w:val="22"/>
        </w:rPr>
        <w:t xml:space="preserve"> </w:t>
      </w:r>
      <w:r w:rsidRPr="00351E3D">
        <w:rPr>
          <w:rFonts w:ascii="Cambria" w:hAnsi="Cambria"/>
          <w:b/>
          <w:bCs/>
          <w:color w:val="000000"/>
          <w:sz w:val="22"/>
          <w:szCs w:val="22"/>
        </w:rPr>
        <w:t>DPH</w:t>
      </w:r>
      <w:r w:rsidR="00B456CC" w:rsidRPr="00351E3D">
        <w:rPr>
          <w:rFonts w:ascii="Cambria" w:hAnsi="Cambria"/>
          <w:b/>
          <w:bCs/>
          <w:sz w:val="22"/>
          <w:szCs w:val="22"/>
        </w:rPr>
        <w:t>.</w:t>
      </w:r>
    </w:p>
    <w:p w14:paraId="360175F6" w14:textId="30F43C3D" w:rsidR="00C770AA" w:rsidRPr="00351E3D" w:rsidRDefault="00C770AA" w:rsidP="00C770AA">
      <w:pPr>
        <w:ind w:left="1134"/>
        <w:jc w:val="both"/>
        <w:rPr>
          <w:rFonts w:asciiTheme="majorHAnsi" w:hAnsiTheme="majorHAnsi" w:cs="Arial"/>
          <w:b/>
          <w:bCs/>
          <w:sz w:val="22"/>
          <w:szCs w:val="22"/>
        </w:rPr>
      </w:pPr>
      <w:r w:rsidRPr="00351E3D">
        <w:rPr>
          <w:rFonts w:ascii="Cambria" w:hAnsi="Cambria"/>
          <w:b/>
          <w:bCs/>
          <w:color w:val="000000"/>
          <w:sz w:val="22"/>
          <w:szCs w:val="22"/>
        </w:rPr>
        <w:t xml:space="preserve">Celková cena za predmet zákazky </w:t>
      </w:r>
      <w:r>
        <w:rPr>
          <w:rFonts w:ascii="Cambria" w:hAnsi="Cambria"/>
          <w:b/>
          <w:bCs/>
          <w:color w:val="000000"/>
          <w:sz w:val="22"/>
          <w:szCs w:val="22"/>
        </w:rPr>
        <w:t xml:space="preserve">pre 2. časť predmetu zákazky </w:t>
      </w:r>
      <w:r w:rsidRPr="00351E3D">
        <w:rPr>
          <w:rFonts w:ascii="Cambria" w:hAnsi="Cambria"/>
          <w:b/>
          <w:bCs/>
          <w:color w:val="000000"/>
          <w:sz w:val="22"/>
          <w:szCs w:val="22"/>
        </w:rPr>
        <w:t xml:space="preserve">v eurách  bez </w:t>
      </w:r>
      <w:r>
        <w:rPr>
          <w:rFonts w:ascii="Cambria" w:hAnsi="Cambria"/>
          <w:b/>
          <w:bCs/>
          <w:color w:val="000000"/>
          <w:sz w:val="22"/>
          <w:szCs w:val="22"/>
        </w:rPr>
        <w:t xml:space="preserve"> </w:t>
      </w:r>
      <w:r w:rsidRPr="00351E3D">
        <w:rPr>
          <w:rFonts w:ascii="Cambria" w:hAnsi="Cambria"/>
          <w:b/>
          <w:bCs/>
          <w:color w:val="000000"/>
          <w:sz w:val="22"/>
          <w:szCs w:val="22"/>
        </w:rPr>
        <w:t>DPH</w:t>
      </w:r>
    </w:p>
    <w:p w14:paraId="4756E9A7" w14:textId="3D2F77DE" w:rsidR="004F6445" w:rsidRPr="004F6445" w:rsidRDefault="004F6445" w:rsidP="0003206A">
      <w:pPr>
        <w:numPr>
          <w:ilvl w:val="1"/>
          <w:numId w:val="1"/>
        </w:numPr>
        <w:tabs>
          <w:tab w:val="num" w:pos="-1560"/>
        </w:tabs>
        <w:ind w:left="1134" w:hanging="567"/>
        <w:jc w:val="both"/>
        <w:rPr>
          <w:rFonts w:asciiTheme="majorHAnsi" w:hAnsiTheme="majorHAnsi" w:cs="Arial"/>
          <w:b/>
          <w:sz w:val="22"/>
          <w:szCs w:val="22"/>
        </w:rPr>
      </w:pPr>
      <w:r w:rsidRPr="004F6445">
        <w:rPr>
          <w:rFonts w:asciiTheme="majorHAnsi" w:hAnsiTheme="majorHAnsi"/>
          <w:sz w:val="22"/>
          <w:szCs w:val="22"/>
        </w:rPr>
        <w:t xml:space="preserve">Verejný obstarávateľ zostaví poradie uchádzačov na základe jediného kritéria na vyhodnotenie ponúk tak, že na prvom mieste sa umiestni uchádzač, ktorého ponuka bude mať najnižšiu </w:t>
      </w:r>
      <w:r w:rsidR="00B456CC" w:rsidRPr="00B456CC">
        <w:rPr>
          <w:rFonts w:ascii="Cambria" w:hAnsi="Cambria"/>
          <w:sz w:val="22"/>
          <w:szCs w:val="22"/>
        </w:rPr>
        <w:t>c</w:t>
      </w:r>
      <w:r w:rsidR="00B456CC" w:rsidRPr="00B456CC">
        <w:rPr>
          <w:rFonts w:ascii="Cambria" w:hAnsi="Cambria" w:cs="Arial"/>
          <w:sz w:val="22"/>
          <w:szCs w:val="22"/>
        </w:rPr>
        <w:t xml:space="preserve">elkovú cenu za </w:t>
      </w:r>
      <w:r w:rsidR="00351E3D">
        <w:rPr>
          <w:rFonts w:ascii="Cambria" w:hAnsi="Cambria" w:cs="Arial"/>
          <w:sz w:val="22"/>
          <w:szCs w:val="22"/>
        </w:rPr>
        <w:t xml:space="preserve">predmet zákazky </w:t>
      </w:r>
      <w:r w:rsidR="00B456CC" w:rsidRPr="00B456CC">
        <w:rPr>
          <w:rFonts w:ascii="Cambria" w:hAnsi="Cambria" w:cs="Arial"/>
          <w:sz w:val="22"/>
          <w:szCs w:val="22"/>
        </w:rPr>
        <w:t xml:space="preserve">v </w:t>
      </w:r>
      <w:r w:rsidR="00B456CC" w:rsidRPr="00B456CC">
        <w:rPr>
          <w:rFonts w:ascii="Cambria" w:hAnsi="Cambria"/>
          <w:sz w:val="22"/>
          <w:szCs w:val="22"/>
        </w:rPr>
        <w:t>eurách bez DPH.</w:t>
      </w:r>
      <w:r w:rsidRPr="004F6445">
        <w:rPr>
          <w:rFonts w:asciiTheme="majorHAnsi" w:hAnsiTheme="majorHAnsi"/>
          <w:sz w:val="22"/>
          <w:szCs w:val="22"/>
        </w:rPr>
        <w:t xml:space="preserve"> Ostatní </w:t>
      </w:r>
      <w:r w:rsidRPr="004F6445">
        <w:rPr>
          <w:rFonts w:asciiTheme="majorHAnsi" w:hAnsiTheme="majorHAnsi"/>
          <w:sz w:val="22"/>
          <w:szCs w:val="22"/>
        </w:rPr>
        <w:lastRenderedPageBreak/>
        <w:t xml:space="preserve">uchádzači sa umiestnia vo vzostupnom poradí podľa hodnoty navrhovanej </w:t>
      </w:r>
      <w:r w:rsidR="00B456CC" w:rsidRPr="00B456CC">
        <w:rPr>
          <w:rFonts w:ascii="Cambria" w:hAnsi="Cambria"/>
          <w:sz w:val="22"/>
          <w:szCs w:val="22"/>
        </w:rPr>
        <w:t>c</w:t>
      </w:r>
      <w:r w:rsidR="00B456CC" w:rsidRPr="00B456CC">
        <w:rPr>
          <w:rFonts w:ascii="Cambria" w:hAnsi="Cambria" w:cs="Arial"/>
          <w:sz w:val="22"/>
          <w:szCs w:val="22"/>
        </w:rPr>
        <w:t>elkov</w:t>
      </w:r>
      <w:r w:rsidR="00B456CC">
        <w:rPr>
          <w:rFonts w:ascii="Cambria" w:hAnsi="Cambria" w:cs="Arial"/>
          <w:sz w:val="22"/>
          <w:szCs w:val="22"/>
        </w:rPr>
        <w:t>ej</w:t>
      </w:r>
      <w:r w:rsidR="00B456CC" w:rsidRPr="00B456CC">
        <w:rPr>
          <w:rFonts w:ascii="Cambria" w:hAnsi="Cambria" w:cs="Arial"/>
          <w:sz w:val="22"/>
          <w:szCs w:val="22"/>
        </w:rPr>
        <w:t xml:space="preserve"> cen</w:t>
      </w:r>
      <w:r w:rsidR="00B456CC">
        <w:rPr>
          <w:rFonts w:ascii="Cambria" w:hAnsi="Cambria" w:cs="Arial"/>
          <w:sz w:val="22"/>
          <w:szCs w:val="22"/>
        </w:rPr>
        <w:t>y</w:t>
      </w:r>
      <w:r w:rsidR="00B456CC" w:rsidRPr="00B456CC">
        <w:rPr>
          <w:rFonts w:ascii="Cambria" w:hAnsi="Cambria" w:cs="Arial"/>
          <w:sz w:val="22"/>
          <w:szCs w:val="22"/>
        </w:rPr>
        <w:t xml:space="preserve"> za </w:t>
      </w:r>
      <w:r w:rsidR="00351E3D">
        <w:rPr>
          <w:rFonts w:ascii="Cambria" w:hAnsi="Cambria" w:cs="Arial"/>
          <w:sz w:val="22"/>
          <w:szCs w:val="22"/>
        </w:rPr>
        <w:t xml:space="preserve">predmet zákazky </w:t>
      </w:r>
      <w:r w:rsidR="00B456CC" w:rsidRPr="00B456CC">
        <w:rPr>
          <w:rFonts w:ascii="Cambria" w:hAnsi="Cambria" w:cs="Arial"/>
          <w:sz w:val="22"/>
          <w:szCs w:val="22"/>
        </w:rPr>
        <w:t xml:space="preserve"> v </w:t>
      </w:r>
      <w:r w:rsidR="00B456CC" w:rsidRPr="00B456CC">
        <w:rPr>
          <w:rFonts w:ascii="Cambria" w:hAnsi="Cambria"/>
          <w:sz w:val="22"/>
          <w:szCs w:val="22"/>
        </w:rPr>
        <w:t>eurách bez DPH</w:t>
      </w:r>
      <w:r w:rsidR="00B456CC">
        <w:rPr>
          <w:rFonts w:ascii="Cambria" w:hAnsi="Cambria"/>
          <w:sz w:val="22"/>
          <w:szCs w:val="22"/>
        </w:rPr>
        <w:t>.</w:t>
      </w:r>
    </w:p>
    <w:p w14:paraId="600B360D" w14:textId="0CF45E60" w:rsidR="004F6445" w:rsidRPr="00FC30DF" w:rsidRDefault="004F6445" w:rsidP="0003206A">
      <w:pPr>
        <w:numPr>
          <w:ilvl w:val="1"/>
          <w:numId w:val="1"/>
        </w:numPr>
        <w:tabs>
          <w:tab w:val="num" w:pos="-1560"/>
        </w:tabs>
        <w:ind w:left="1134" w:hanging="567"/>
        <w:jc w:val="both"/>
        <w:rPr>
          <w:rFonts w:asciiTheme="majorHAnsi" w:hAnsiTheme="majorHAnsi" w:cs="Arial"/>
          <w:b/>
          <w:sz w:val="22"/>
          <w:szCs w:val="22"/>
        </w:rPr>
      </w:pPr>
      <w:r w:rsidRPr="004F6445">
        <w:rPr>
          <w:rFonts w:asciiTheme="majorHAnsi" w:hAnsiTheme="majorHAnsi"/>
          <w:sz w:val="22"/>
          <w:szCs w:val="22"/>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Theme="majorHAnsi" w:hAnsiTheme="majorHAnsi"/>
        </w:rPr>
        <w:t>.</w:t>
      </w:r>
    </w:p>
    <w:p w14:paraId="6EE97E07" w14:textId="65DC6B37" w:rsidR="004F6445" w:rsidRPr="001E621D" w:rsidRDefault="004F6445" w:rsidP="00FC30DF">
      <w:pPr>
        <w:numPr>
          <w:ilvl w:val="1"/>
          <w:numId w:val="1"/>
        </w:numPr>
        <w:tabs>
          <w:tab w:val="num" w:pos="-1560"/>
        </w:tabs>
        <w:ind w:left="1134" w:hanging="567"/>
        <w:jc w:val="both"/>
        <w:rPr>
          <w:rFonts w:ascii="Cambria" w:hAnsi="Cambria" w:cs="Arial"/>
          <w:b/>
          <w:sz w:val="22"/>
          <w:szCs w:val="22"/>
        </w:rPr>
      </w:pPr>
      <w:r w:rsidRPr="001E621D">
        <w:rPr>
          <w:rFonts w:ascii="Cambria" w:hAnsi="Cambria" w:cs="Arial"/>
          <w:bCs/>
          <w:sz w:val="22"/>
          <w:szCs w:val="22"/>
        </w:rPr>
        <w:t xml:space="preserve">Úspešným uchádzačom sa stane uchádzač, ktorého ponuka sa umiestni na prvom mieste v hodnotení, t. j. ktorého ponuka bude mať najnižšiu </w:t>
      </w:r>
      <w:r w:rsidR="00E605F4" w:rsidRPr="001E621D">
        <w:rPr>
          <w:rFonts w:ascii="Cambria" w:hAnsi="Cambria"/>
          <w:sz w:val="22"/>
          <w:szCs w:val="22"/>
        </w:rPr>
        <w:t>c</w:t>
      </w:r>
      <w:r w:rsidR="00E605F4" w:rsidRPr="001E621D">
        <w:rPr>
          <w:rFonts w:ascii="Cambria" w:hAnsi="Cambria" w:cs="Arial"/>
          <w:sz w:val="22"/>
          <w:szCs w:val="22"/>
        </w:rPr>
        <w:t xml:space="preserve">elkovú cenu za </w:t>
      </w:r>
      <w:r w:rsidR="00351E3D" w:rsidRPr="001E621D">
        <w:rPr>
          <w:rFonts w:ascii="Cambria" w:hAnsi="Cambria" w:cs="Arial"/>
          <w:sz w:val="22"/>
          <w:szCs w:val="22"/>
        </w:rPr>
        <w:t>predmet zákazky</w:t>
      </w:r>
      <w:r w:rsidR="00E605F4" w:rsidRPr="001E621D">
        <w:rPr>
          <w:rFonts w:ascii="Cambria" w:hAnsi="Cambria" w:cs="Arial"/>
          <w:sz w:val="22"/>
          <w:szCs w:val="22"/>
        </w:rPr>
        <w:t xml:space="preserve"> v </w:t>
      </w:r>
      <w:r w:rsidR="00E605F4" w:rsidRPr="001E621D">
        <w:rPr>
          <w:rFonts w:ascii="Cambria" w:hAnsi="Cambria"/>
          <w:sz w:val="22"/>
          <w:szCs w:val="22"/>
        </w:rPr>
        <w:t xml:space="preserve">eurách bez DPH </w:t>
      </w:r>
      <w:r w:rsidR="003340F0" w:rsidRPr="001E621D">
        <w:rPr>
          <w:rFonts w:ascii="Cambria" w:hAnsi="Cambria"/>
          <w:sz w:val="22"/>
          <w:szCs w:val="22"/>
        </w:rPr>
        <w:t xml:space="preserve"> a </w:t>
      </w:r>
      <w:r w:rsidR="00687E8C" w:rsidRPr="001E621D">
        <w:rPr>
          <w:rFonts w:ascii="Cambria" w:hAnsi="Cambria" w:cs="Arial"/>
          <w:bCs/>
          <w:sz w:val="22"/>
          <w:szCs w:val="22"/>
        </w:rPr>
        <w:t xml:space="preserve">spĺňa podmienky účasti a požiadavky na predmet zákazky. </w:t>
      </w:r>
    </w:p>
    <w:bookmarkEnd w:id="14"/>
    <w:p w14:paraId="089EF787" w14:textId="7F1AB6CA" w:rsidR="00B846B2" w:rsidRPr="00AD4878" w:rsidRDefault="00FC30DF" w:rsidP="00AA3439">
      <w:pPr>
        <w:numPr>
          <w:ilvl w:val="1"/>
          <w:numId w:val="1"/>
        </w:numPr>
        <w:tabs>
          <w:tab w:val="left" w:pos="1134"/>
          <w:tab w:val="left" w:pos="1276"/>
        </w:tabs>
        <w:ind w:left="1134" w:hanging="567"/>
        <w:jc w:val="both"/>
        <w:rPr>
          <w:rFonts w:asciiTheme="majorHAnsi" w:hAnsiTheme="majorHAnsi" w:cs="Arial"/>
          <w:b/>
          <w:bCs/>
          <w:sz w:val="22"/>
          <w:szCs w:val="22"/>
        </w:rPr>
      </w:pPr>
      <w:r w:rsidRPr="004F6445">
        <w:rPr>
          <w:rFonts w:asciiTheme="majorHAnsi" w:hAnsiTheme="majorHAnsi" w:cs="Calibri Light"/>
          <w:sz w:val="22"/>
          <w:szCs w:val="22"/>
        </w:rPr>
        <w:t xml:space="preserve">V prípade rovnosti ponúk </w:t>
      </w:r>
      <w:r>
        <w:rPr>
          <w:rFonts w:asciiTheme="majorHAnsi" w:hAnsiTheme="majorHAnsi" w:cs="Calibri Light"/>
          <w:sz w:val="22"/>
          <w:szCs w:val="22"/>
        </w:rPr>
        <w:t xml:space="preserve">(na prvom mieste sa umiestnia uchádzači s rovnakou  </w:t>
      </w:r>
      <w:r w:rsidRPr="00B456CC">
        <w:rPr>
          <w:rFonts w:ascii="Cambria" w:hAnsi="Cambria"/>
          <w:sz w:val="22"/>
          <w:szCs w:val="22"/>
        </w:rPr>
        <w:t>c</w:t>
      </w:r>
      <w:r w:rsidRPr="00B456CC">
        <w:rPr>
          <w:rFonts w:ascii="Cambria" w:hAnsi="Cambria" w:cs="Arial"/>
          <w:sz w:val="22"/>
          <w:szCs w:val="22"/>
        </w:rPr>
        <w:t>elkov</w:t>
      </w:r>
      <w:r>
        <w:rPr>
          <w:rFonts w:ascii="Cambria" w:hAnsi="Cambria" w:cs="Arial"/>
          <w:sz w:val="22"/>
          <w:szCs w:val="22"/>
        </w:rPr>
        <w:t>ou</w:t>
      </w:r>
      <w:r w:rsidRPr="00B456CC">
        <w:rPr>
          <w:rFonts w:ascii="Cambria" w:hAnsi="Cambria" w:cs="Arial"/>
          <w:sz w:val="22"/>
          <w:szCs w:val="22"/>
        </w:rPr>
        <w:t xml:space="preserve"> cen</w:t>
      </w:r>
      <w:r>
        <w:rPr>
          <w:rFonts w:ascii="Cambria" w:hAnsi="Cambria" w:cs="Arial"/>
          <w:sz w:val="22"/>
          <w:szCs w:val="22"/>
        </w:rPr>
        <w:t>ou</w:t>
      </w:r>
      <w:r w:rsidRPr="00B456CC">
        <w:rPr>
          <w:rFonts w:ascii="Cambria" w:hAnsi="Cambria" w:cs="Arial"/>
          <w:sz w:val="22"/>
          <w:szCs w:val="22"/>
        </w:rPr>
        <w:t xml:space="preserve"> za </w:t>
      </w:r>
      <w:r>
        <w:rPr>
          <w:rFonts w:ascii="Cambria" w:hAnsi="Cambria" w:cs="Arial"/>
          <w:sz w:val="22"/>
          <w:szCs w:val="22"/>
        </w:rPr>
        <w:t xml:space="preserve">predmet zákazky </w:t>
      </w:r>
      <w:r w:rsidRPr="00B456CC">
        <w:rPr>
          <w:rFonts w:ascii="Cambria" w:hAnsi="Cambria" w:cs="Arial"/>
          <w:sz w:val="22"/>
          <w:szCs w:val="22"/>
        </w:rPr>
        <w:t xml:space="preserve">v </w:t>
      </w:r>
      <w:r w:rsidRPr="00B456CC">
        <w:rPr>
          <w:rFonts w:ascii="Cambria" w:hAnsi="Cambria"/>
          <w:sz w:val="22"/>
          <w:szCs w:val="22"/>
        </w:rPr>
        <w:t>eurách bez DPH</w:t>
      </w:r>
      <w:r w:rsidRPr="00AD4878">
        <w:rPr>
          <w:rFonts w:asciiTheme="majorHAnsi" w:hAnsiTheme="majorHAnsi" w:cs="Calibri Light"/>
          <w:sz w:val="22"/>
          <w:szCs w:val="22"/>
        </w:rPr>
        <w:t xml:space="preserve">) úspešným uchádzačom </w:t>
      </w:r>
      <w:r w:rsidR="00AD4878" w:rsidRPr="00AD4878">
        <w:rPr>
          <w:rFonts w:asciiTheme="majorHAnsi" w:hAnsiTheme="majorHAnsi" w:cs="Calibri Light"/>
          <w:sz w:val="22"/>
          <w:szCs w:val="22"/>
        </w:rPr>
        <w:t xml:space="preserve">na 1. časť predmetu zákazky </w:t>
      </w:r>
      <w:r w:rsidRPr="00AD4878">
        <w:rPr>
          <w:rFonts w:asciiTheme="majorHAnsi" w:hAnsiTheme="majorHAnsi" w:cs="Calibri Light"/>
          <w:sz w:val="22"/>
          <w:szCs w:val="22"/>
        </w:rPr>
        <w:t xml:space="preserve">bude ten uchádzač, ktorého </w:t>
      </w:r>
      <w:r w:rsidR="00F91019">
        <w:rPr>
          <w:rFonts w:asciiTheme="majorHAnsi" w:hAnsiTheme="majorHAnsi" w:cs="Calibri Light"/>
          <w:sz w:val="22"/>
          <w:szCs w:val="22"/>
        </w:rPr>
        <w:t xml:space="preserve">súčet položiek P1 až P10 </w:t>
      </w:r>
      <w:r w:rsidRPr="00AD4878">
        <w:rPr>
          <w:rFonts w:ascii="Cambria" w:hAnsi="Cambria"/>
          <w:iCs/>
          <w:sz w:val="22"/>
          <w:szCs w:val="22"/>
        </w:rPr>
        <w:t>z tabuľky č. 1 prílohy č. 3 výzvy bude najn</w:t>
      </w:r>
      <w:r w:rsidR="00F91019">
        <w:rPr>
          <w:rFonts w:ascii="Cambria" w:hAnsi="Cambria"/>
          <w:iCs/>
          <w:sz w:val="22"/>
          <w:szCs w:val="22"/>
        </w:rPr>
        <w:t xml:space="preserve">ižší </w:t>
      </w:r>
      <w:r w:rsidR="00AD4878">
        <w:rPr>
          <w:rFonts w:ascii="Cambria" w:hAnsi="Cambria"/>
          <w:iCs/>
          <w:sz w:val="22"/>
          <w:szCs w:val="22"/>
        </w:rPr>
        <w:t xml:space="preserve"> a na 2. časť predmetu zákazky bude ten uchádzač, ktorého </w:t>
      </w:r>
      <w:r w:rsidR="00F91019">
        <w:rPr>
          <w:rFonts w:ascii="Cambria" w:hAnsi="Cambria"/>
          <w:iCs/>
          <w:sz w:val="22"/>
          <w:szCs w:val="22"/>
        </w:rPr>
        <w:t>súčet cien P1, P3, P4, P6 a </w:t>
      </w:r>
      <w:r w:rsidR="00F91019" w:rsidRPr="0014088D">
        <w:rPr>
          <w:rFonts w:ascii="Cambria" w:hAnsi="Cambria"/>
          <w:iCs/>
          <w:sz w:val="22"/>
          <w:szCs w:val="22"/>
        </w:rPr>
        <w:t xml:space="preserve">P7 </w:t>
      </w:r>
      <w:r w:rsidR="00AD4878" w:rsidRPr="0014088D">
        <w:rPr>
          <w:rFonts w:ascii="Cambria" w:hAnsi="Cambria" w:cs="Arial"/>
          <w:sz w:val="22"/>
          <w:szCs w:val="22"/>
        </w:rPr>
        <w:t xml:space="preserve">z tabuľky č. </w:t>
      </w:r>
      <w:r w:rsidR="00F91019" w:rsidRPr="0014088D">
        <w:rPr>
          <w:rFonts w:ascii="Cambria" w:hAnsi="Cambria" w:cs="Arial"/>
          <w:sz w:val="22"/>
          <w:szCs w:val="22"/>
        </w:rPr>
        <w:t>9</w:t>
      </w:r>
      <w:r w:rsidR="00F91019" w:rsidRPr="0014088D">
        <w:rPr>
          <w:rFonts w:ascii="Cambria" w:hAnsi="Cambria"/>
          <w:iCs/>
          <w:sz w:val="22"/>
          <w:szCs w:val="22"/>
        </w:rPr>
        <w:t xml:space="preserve"> prílohy </w:t>
      </w:r>
      <w:r w:rsidR="00F91019" w:rsidRPr="00AD4878">
        <w:rPr>
          <w:rFonts w:ascii="Cambria" w:hAnsi="Cambria"/>
          <w:iCs/>
          <w:sz w:val="22"/>
          <w:szCs w:val="22"/>
        </w:rPr>
        <w:t>č. 3</w:t>
      </w:r>
      <w:r w:rsidR="0014088D">
        <w:rPr>
          <w:rFonts w:ascii="Cambria" w:hAnsi="Cambria"/>
          <w:iCs/>
          <w:sz w:val="22"/>
          <w:szCs w:val="22"/>
        </w:rPr>
        <w:t xml:space="preserve"> </w:t>
      </w:r>
      <w:r w:rsidR="00AD4878" w:rsidRPr="00AD4878">
        <w:rPr>
          <w:rFonts w:ascii="Cambria" w:hAnsi="Cambria"/>
          <w:iCs/>
          <w:sz w:val="22"/>
          <w:szCs w:val="22"/>
        </w:rPr>
        <w:t>výzvy bude najnižš</w:t>
      </w:r>
      <w:r w:rsidR="00F91019">
        <w:rPr>
          <w:rFonts w:ascii="Cambria" w:hAnsi="Cambria"/>
          <w:iCs/>
          <w:sz w:val="22"/>
          <w:szCs w:val="22"/>
        </w:rPr>
        <w:t>í</w:t>
      </w:r>
      <w:r w:rsidRPr="00AD4878">
        <w:rPr>
          <w:rFonts w:ascii="Cambria" w:hAnsi="Cambria"/>
          <w:iCs/>
          <w:sz w:val="22"/>
          <w:szCs w:val="22"/>
        </w:rPr>
        <w:t>.</w:t>
      </w:r>
    </w:p>
    <w:p w14:paraId="0D493C52" w14:textId="429D161F" w:rsidR="007E58FD" w:rsidRPr="00880D43" w:rsidRDefault="007E58FD" w:rsidP="007801E2">
      <w:pPr>
        <w:keepNext/>
        <w:numPr>
          <w:ilvl w:val="0"/>
          <w:numId w:val="1"/>
        </w:numPr>
        <w:tabs>
          <w:tab w:val="num" w:pos="567"/>
        </w:tabs>
        <w:spacing w:before="100"/>
        <w:ind w:left="567" w:hanging="567"/>
        <w:jc w:val="both"/>
        <w:rPr>
          <w:rFonts w:asciiTheme="majorHAnsi" w:hAnsiTheme="majorHAnsi" w:cs="Arial"/>
          <w:sz w:val="22"/>
          <w:szCs w:val="22"/>
        </w:rPr>
      </w:pPr>
      <w:r w:rsidRPr="00880D43">
        <w:rPr>
          <w:rFonts w:asciiTheme="majorHAnsi" w:hAnsiTheme="majorHAnsi" w:cs="Arial"/>
          <w:b/>
          <w:sz w:val="22"/>
          <w:szCs w:val="22"/>
        </w:rPr>
        <w:t>Ďalšie informácie:</w:t>
      </w:r>
    </w:p>
    <w:p w14:paraId="4D9BCB83" w14:textId="366177CA" w:rsidR="00DA1565" w:rsidRPr="00880D43" w:rsidRDefault="00DA1565" w:rsidP="00FF4626">
      <w:pPr>
        <w:numPr>
          <w:ilvl w:val="1"/>
          <w:numId w:val="1"/>
        </w:numPr>
        <w:tabs>
          <w:tab w:val="num" w:pos="-1560"/>
        </w:tabs>
        <w:ind w:left="1134" w:hanging="567"/>
        <w:jc w:val="both"/>
        <w:rPr>
          <w:rFonts w:asciiTheme="majorHAnsi" w:hAnsiTheme="majorHAnsi" w:cs="Arial"/>
          <w:sz w:val="22"/>
          <w:szCs w:val="22"/>
        </w:rPr>
      </w:pPr>
      <w:r w:rsidRPr="00880D43">
        <w:rPr>
          <w:rFonts w:asciiTheme="majorHAnsi" w:hAnsiTheme="majorHAnsi" w:cs="Arial"/>
          <w:sz w:val="22"/>
          <w:szCs w:val="22"/>
        </w:rPr>
        <w:t>Verejný obstarávateľ si vyhradzuje právo komunikovať iba v slovenskom jazyku.</w:t>
      </w:r>
    </w:p>
    <w:p w14:paraId="1E867280" w14:textId="3901B546" w:rsidR="009E6A2A" w:rsidRPr="004A433A" w:rsidRDefault="009E6A2A" w:rsidP="00FF4626">
      <w:pPr>
        <w:numPr>
          <w:ilvl w:val="1"/>
          <w:numId w:val="1"/>
        </w:numPr>
        <w:tabs>
          <w:tab w:val="num" w:pos="-1560"/>
        </w:tabs>
        <w:ind w:left="1134" w:hanging="567"/>
        <w:jc w:val="both"/>
        <w:rPr>
          <w:rFonts w:asciiTheme="majorHAnsi" w:hAnsiTheme="majorHAnsi" w:cs="Arial"/>
          <w:color w:val="FF0000"/>
          <w:sz w:val="22"/>
          <w:szCs w:val="22"/>
        </w:rPr>
      </w:pPr>
      <w:r w:rsidRPr="00880D43">
        <w:rPr>
          <w:rStyle w:val="PageNumber"/>
          <w:rFonts w:asciiTheme="majorHAnsi" w:hAnsiTheme="majorHAnsi" w:cs="Arial"/>
          <w:color w:val="000000" w:themeColor="text1"/>
          <w:sz w:val="22"/>
          <w:szCs w:val="22"/>
        </w:rPr>
        <w:t>Ponuka, ďalšie doklady a dokumenty v nej predložené musia byť uchádzačom vyhotovené v štátnom (slovenskom) jazyku.</w:t>
      </w:r>
      <w:r w:rsidR="008656F9">
        <w:rPr>
          <w:rStyle w:val="PageNumber"/>
          <w:rFonts w:asciiTheme="majorHAnsi" w:hAnsiTheme="majorHAnsi" w:cs="Arial"/>
          <w:color w:val="000000" w:themeColor="text1"/>
          <w:sz w:val="22"/>
          <w:szCs w:val="22"/>
        </w:rPr>
        <w:t xml:space="preserve"> </w:t>
      </w:r>
    </w:p>
    <w:p w14:paraId="32B92FFC" w14:textId="4D4FC911" w:rsidR="00DA1565" w:rsidRPr="00880D43" w:rsidRDefault="00561A21" w:rsidP="00FF4626">
      <w:pPr>
        <w:numPr>
          <w:ilvl w:val="1"/>
          <w:numId w:val="1"/>
        </w:numPr>
        <w:tabs>
          <w:tab w:val="num" w:pos="-1560"/>
        </w:tabs>
        <w:ind w:left="1134" w:hanging="567"/>
        <w:jc w:val="both"/>
        <w:rPr>
          <w:rFonts w:asciiTheme="majorHAnsi" w:hAnsiTheme="majorHAnsi" w:cs="Arial"/>
          <w:sz w:val="22"/>
          <w:szCs w:val="22"/>
        </w:rPr>
      </w:pPr>
      <w:r w:rsidRPr="00880D43">
        <w:rPr>
          <w:rFonts w:asciiTheme="majorHAnsi" w:hAnsiTheme="majorHAnsi" w:cs="Arial"/>
          <w:sz w:val="22"/>
          <w:szCs w:val="22"/>
        </w:rPr>
        <w:t>Verejný obstarávateľ si vyhradzuje právo uvedené podmienky zmeniť alebo</w:t>
      </w:r>
      <w:r w:rsidR="00816DBF" w:rsidRPr="00880D43">
        <w:rPr>
          <w:rFonts w:asciiTheme="majorHAnsi" w:hAnsiTheme="majorHAnsi" w:cs="Arial"/>
          <w:sz w:val="22"/>
          <w:szCs w:val="22"/>
        </w:rPr>
        <w:t xml:space="preserve"> odmietnuť všetky predložené ponuky.</w:t>
      </w:r>
      <w:r w:rsidRPr="00880D43">
        <w:rPr>
          <w:rFonts w:asciiTheme="majorHAnsi" w:hAnsiTheme="majorHAnsi" w:cs="Arial"/>
          <w:sz w:val="22"/>
          <w:szCs w:val="22"/>
        </w:rPr>
        <w:t xml:space="preserve"> </w:t>
      </w:r>
    </w:p>
    <w:p w14:paraId="0572B017" w14:textId="77777777" w:rsidR="00DA1565" w:rsidRPr="00880D43" w:rsidRDefault="00BD74D3" w:rsidP="00FF4626">
      <w:pPr>
        <w:numPr>
          <w:ilvl w:val="1"/>
          <w:numId w:val="1"/>
        </w:numPr>
        <w:tabs>
          <w:tab w:val="num" w:pos="-1560"/>
        </w:tabs>
        <w:ind w:left="1134" w:hanging="567"/>
        <w:jc w:val="both"/>
        <w:rPr>
          <w:rFonts w:asciiTheme="majorHAnsi" w:hAnsiTheme="majorHAnsi" w:cs="Arial"/>
          <w:sz w:val="22"/>
          <w:szCs w:val="22"/>
        </w:rPr>
      </w:pPr>
      <w:r w:rsidRPr="00880D43">
        <w:rPr>
          <w:rFonts w:asciiTheme="majorHAnsi" w:hAnsiTheme="majorHAnsi" w:cs="Arial"/>
          <w:sz w:val="22"/>
          <w:szCs w:val="22"/>
        </w:rPr>
        <w:t xml:space="preserve">Neúspešnosť </w:t>
      </w:r>
      <w:r w:rsidR="00DA1565" w:rsidRPr="00880D43">
        <w:rPr>
          <w:rFonts w:asciiTheme="majorHAnsi" w:hAnsiTheme="majorHAnsi" w:cs="Arial"/>
          <w:sz w:val="22"/>
          <w:szCs w:val="22"/>
        </w:rPr>
        <w:t xml:space="preserve">uchádzača </w:t>
      </w:r>
      <w:r w:rsidR="00E97640" w:rsidRPr="00880D43">
        <w:rPr>
          <w:rFonts w:asciiTheme="majorHAnsi" w:hAnsiTheme="majorHAnsi" w:cs="Arial"/>
          <w:sz w:val="22"/>
          <w:szCs w:val="22"/>
        </w:rPr>
        <w:t>vo verejnom obstarávaní</w:t>
      </w:r>
      <w:r w:rsidR="00DA1565" w:rsidRPr="00880D43">
        <w:rPr>
          <w:rFonts w:asciiTheme="majorHAnsi" w:hAnsiTheme="majorHAnsi" w:cs="Arial"/>
          <w:sz w:val="22"/>
          <w:szCs w:val="22"/>
        </w:rPr>
        <w:t xml:space="preserve"> nevytvára nárok na uplatnenie náhrady škody zo strany uchádzača.</w:t>
      </w:r>
    </w:p>
    <w:p w14:paraId="1BDA1828" w14:textId="42DFDE88" w:rsidR="00DA1565" w:rsidRPr="00880D43" w:rsidRDefault="00DA1565" w:rsidP="00FF4626">
      <w:pPr>
        <w:numPr>
          <w:ilvl w:val="1"/>
          <w:numId w:val="1"/>
        </w:numPr>
        <w:tabs>
          <w:tab w:val="num" w:pos="-1560"/>
        </w:tabs>
        <w:ind w:left="1134" w:hanging="567"/>
        <w:jc w:val="both"/>
        <w:rPr>
          <w:rFonts w:asciiTheme="majorHAnsi" w:hAnsiTheme="majorHAnsi" w:cs="Arial"/>
          <w:sz w:val="22"/>
          <w:szCs w:val="22"/>
        </w:rPr>
      </w:pPr>
      <w:r w:rsidRPr="00880D43">
        <w:rPr>
          <w:rFonts w:asciiTheme="majorHAnsi" w:hAnsiTheme="majorHAnsi" w:cs="Arial"/>
          <w:sz w:val="22"/>
          <w:szCs w:val="22"/>
        </w:rPr>
        <w:t xml:space="preserve">V prípade nejasnosti alebo potreby objasnenia požiadaviek uvedených vo výzve </w:t>
      </w:r>
      <w:r w:rsidR="00561A21" w:rsidRPr="00880D43">
        <w:rPr>
          <w:rFonts w:asciiTheme="majorHAnsi" w:hAnsiTheme="majorHAnsi" w:cs="Arial"/>
          <w:sz w:val="22"/>
          <w:szCs w:val="22"/>
        </w:rPr>
        <w:t xml:space="preserve">s prílohami </w:t>
      </w:r>
      <w:r w:rsidRPr="00880D43">
        <w:rPr>
          <w:rFonts w:asciiTheme="majorHAnsi" w:hAnsiTheme="majorHAnsi" w:cs="Arial"/>
          <w:sz w:val="22"/>
          <w:szCs w:val="22"/>
        </w:rPr>
        <w:t xml:space="preserve">môže </w:t>
      </w:r>
      <w:r w:rsidR="00561A21" w:rsidRPr="00880D43">
        <w:rPr>
          <w:rFonts w:asciiTheme="majorHAnsi" w:hAnsiTheme="majorHAnsi" w:cs="Arial"/>
          <w:bCs/>
          <w:color w:val="000000"/>
          <w:sz w:val="22"/>
          <w:szCs w:val="22"/>
        </w:rPr>
        <w:t>elektronickou formou prostredníctvom systému JOSEPHINE</w:t>
      </w:r>
      <w:r w:rsidR="00561A21" w:rsidRPr="00880D43">
        <w:rPr>
          <w:rFonts w:asciiTheme="majorHAnsi" w:hAnsiTheme="majorHAnsi" w:cs="Arial"/>
          <w:sz w:val="22"/>
          <w:szCs w:val="22"/>
        </w:rPr>
        <w:t xml:space="preserve"> </w:t>
      </w:r>
      <w:r w:rsidRPr="00880D43">
        <w:rPr>
          <w:rFonts w:asciiTheme="majorHAnsi" w:hAnsiTheme="majorHAnsi" w:cs="Arial"/>
          <w:sz w:val="22"/>
          <w:szCs w:val="22"/>
        </w:rPr>
        <w:t>ktorýkoľvek zo záujemcov požiadať  o jej vysvetlenie</w:t>
      </w:r>
      <w:r w:rsidR="00561A21" w:rsidRPr="00880D43">
        <w:rPr>
          <w:rFonts w:asciiTheme="majorHAnsi" w:hAnsiTheme="majorHAnsi" w:cs="Arial"/>
          <w:sz w:val="22"/>
          <w:szCs w:val="22"/>
        </w:rPr>
        <w:t xml:space="preserve">, a to </w:t>
      </w:r>
      <w:r w:rsidRPr="00880D43">
        <w:rPr>
          <w:rFonts w:asciiTheme="majorHAnsi" w:hAnsiTheme="majorHAnsi" w:cs="Arial"/>
          <w:sz w:val="22"/>
          <w:szCs w:val="22"/>
        </w:rPr>
        <w:t xml:space="preserve">najneskôr </w:t>
      </w:r>
      <w:r w:rsidR="00501922" w:rsidRPr="00880D43">
        <w:rPr>
          <w:rFonts w:asciiTheme="majorHAnsi" w:hAnsiTheme="majorHAnsi" w:cs="Arial"/>
          <w:sz w:val="22"/>
          <w:szCs w:val="22"/>
        </w:rPr>
        <w:t>tri</w:t>
      </w:r>
      <w:r w:rsidRPr="00880D43">
        <w:rPr>
          <w:rFonts w:asciiTheme="majorHAnsi" w:hAnsiTheme="majorHAnsi" w:cs="Arial"/>
          <w:sz w:val="22"/>
          <w:szCs w:val="22"/>
        </w:rPr>
        <w:t xml:space="preserve"> pracovn</w:t>
      </w:r>
      <w:r w:rsidR="00501922" w:rsidRPr="00880D43">
        <w:rPr>
          <w:rFonts w:asciiTheme="majorHAnsi" w:hAnsiTheme="majorHAnsi" w:cs="Arial"/>
          <w:sz w:val="22"/>
          <w:szCs w:val="22"/>
        </w:rPr>
        <w:t>é</w:t>
      </w:r>
      <w:r w:rsidRPr="00880D43">
        <w:rPr>
          <w:rFonts w:asciiTheme="majorHAnsi" w:hAnsiTheme="majorHAnsi" w:cs="Arial"/>
          <w:sz w:val="22"/>
          <w:szCs w:val="22"/>
        </w:rPr>
        <w:t xml:space="preserve"> dn</w:t>
      </w:r>
      <w:r w:rsidR="00501922" w:rsidRPr="00880D43">
        <w:rPr>
          <w:rFonts w:asciiTheme="majorHAnsi" w:hAnsiTheme="majorHAnsi" w:cs="Arial"/>
          <w:sz w:val="22"/>
          <w:szCs w:val="22"/>
        </w:rPr>
        <w:t>i</w:t>
      </w:r>
      <w:r w:rsidRPr="00880D43">
        <w:rPr>
          <w:rFonts w:asciiTheme="majorHAnsi" w:hAnsiTheme="majorHAnsi" w:cs="Arial"/>
          <w:sz w:val="22"/>
          <w:szCs w:val="22"/>
        </w:rPr>
        <w:t xml:space="preserve"> pred uplynutím lehoty na predkladanie ponúk. Verejný obstarávateľ poskytne odpoveď/vysvetlenie bezodkladne  všetkým záujemcom.</w:t>
      </w:r>
      <w:r w:rsidR="00816DBF" w:rsidRPr="00880D43">
        <w:rPr>
          <w:rFonts w:asciiTheme="majorHAnsi" w:hAnsiTheme="majorHAnsi" w:cs="Arial"/>
          <w:sz w:val="22"/>
          <w:szCs w:val="22"/>
        </w:rPr>
        <w:t xml:space="preserve"> </w:t>
      </w:r>
    </w:p>
    <w:p w14:paraId="18DD7A0B" w14:textId="54E2F41F" w:rsidR="00DA1565" w:rsidRPr="00880D43" w:rsidRDefault="00816DBF" w:rsidP="00FF4626">
      <w:pPr>
        <w:numPr>
          <w:ilvl w:val="1"/>
          <w:numId w:val="1"/>
        </w:numPr>
        <w:tabs>
          <w:tab w:val="num" w:pos="-1560"/>
        </w:tabs>
        <w:ind w:left="1134" w:hanging="567"/>
        <w:jc w:val="both"/>
        <w:rPr>
          <w:rFonts w:asciiTheme="majorHAnsi" w:hAnsiTheme="majorHAnsi" w:cs="Arial"/>
          <w:sz w:val="22"/>
          <w:szCs w:val="22"/>
        </w:rPr>
      </w:pPr>
      <w:r w:rsidRPr="00880D43">
        <w:rPr>
          <w:rFonts w:asciiTheme="majorHAnsi" w:hAnsiTheme="majorHAnsi" w:cs="Arial"/>
          <w:color w:val="000000"/>
          <w:sz w:val="22"/>
          <w:szCs w:val="22"/>
        </w:rPr>
        <w:t>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w:t>
      </w:r>
      <w:r w:rsidR="008C58D3">
        <w:rPr>
          <w:rFonts w:asciiTheme="majorHAnsi" w:hAnsiTheme="majorHAnsi" w:cs="Arial"/>
          <w:color w:val="000000"/>
          <w:sz w:val="22"/>
          <w:szCs w:val="22"/>
        </w:rPr>
        <w:t>.</w:t>
      </w:r>
      <w:r w:rsidRPr="00880D43">
        <w:rPr>
          <w:rFonts w:asciiTheme="majorHAnsi" w:hAnsiTheme="majorHAnsi" w:cs="Arial"/>
          <w:color w:val="000000"/>
          <w:sz w:val="22"/>
          <w:szCs w:val="22"/>
        </w:rPr>
        <w:t xml:space="preserve"> ktorým sa zrušuje smernica 95/46/ES. Informácia o podmienkach spracúvania osobných údajov dotknutých osôb je zverejnená na webovom sídle verejného obstarávateľa: </w:t>
      </w:r>
      <w:hyperlink r:id="rId18" w:history="1">
        <w:r w:rsidRPr="00880D43">
          <w:rPr>
            <w:rFonts w:asciiTheme="majorHAnsi" w:hAnsiTheme="majorHAnsi" w:cs="Arial"/>
            <w:color w:val="0000FF"/>
            <w:sz w:val="22"/>
            <w:szCs w:val="22"/>
            <w:u w:val="single"/>
          </w:rPr>
          <w:t>https://www.nbs.sk/sk/ochrana-osobnych-udajov</w:t>
        </w:r>
      </w:hyperlink>
      <w:r w:rsidRPr="00880D43">
        <w:rPr>
          <w:rFonts w:asciiTheme="majorHAnsi" w:hAnsiTheme="majorHAnsi" w:cs="Arial"/>
          <w:color w:val="0000FF"/>
          <w:sz w:val="22"/>
          <w:szCs w:val="22"/>
          <w:u w:val="single"/>
        </w:rPr>
        <w:t>.</w:t>
      </w:r>
    </w:p>
    <w:p w14:paraId="199A4DEA" w14:textId="77777777" w:rsidR="0049415A" w:rsidRPr="00880D43" w:rsidRDefault="0049415A" w:rsidP="001B50FA">
      <w:pPr>
        <w:jc w:val="both"/>
        <w:rPr>
          <w:rFonts w:asciiTheme="majorHAnsi" w:hAnsiTheme="majorHAnsi" w:cs="Arial"/>
          <w:sz w:val="22"/>
          <w:szCs w:val="22"/>
          <w:u w:val="single"/>
        </w:rPr>
      </w:pPr>
    </w:p>
    <w:p w14:paraId="234AC70C" w14:textId="77777777" w:rsidR="00DA1565" w:rsidRPr="00880D43" w:rsidRDefault="00DA1565" w:rsidP="00DA1565">
      <w:pPr>
        <w:jc w:val="both"/>
        <w:rPr>
          <w:rFonts w:asciiTheme="majorHAnsi" w:hAnsiTheme="majorHAnsi" w:cs="Arial"/>
          <w:b/>
          <w:sz w:val="22"/>
          <w:szCs w:val="22"/>
          <w:u w:val="single"/>
        </w:rPr>
      </w:pPr>
      <w:r w:rsidRPr="00880D43">
        <w:rPr>
          <w:rFonts w:asciiTheme="majorHAnsi" w:hAnsiTheme="majorHAnsi" w:cs="Arial"/>
          <w:b/>
          <w:sz w:val="22"/>
          <w:szCs w:val="22"/>
          <w:u w:val="single"/>
        </w:rPr>
        <w:t>Prílohy:</w:t>
      </w:r>
    </w:p>
    <w:p w14:paraId="06C2E909" w14:textId="0686B91F" w:rsidR="00DA1565" w:rsidRPr="00880D43" w:rsidRDefault="00214F40" w:rsidP="00BF0D07">
      <w:pPr>
        <w:ind w:left="1418" w:hanging="1418"/>
        <w:jc w:val="both"/>
        <w:rPr>
          <w:rFonts w:asciiTheme="majorHAnsi" w:hAnsiTheme="majorHAnsi" w:cs="Arial"/>
          <w:sz w:val="22"/>
          <w:szCs w:val="22"/>
        </w:rPr>
      </w:pPr>
      <w:r w:rsidRPr="00880D43">
        <w:rPr>
          <w:rFonts w:asciiTheme="majorHAnsi" w:hAnsiTheme="majorHAnsi" w:cs="Arial"/>
          <w:sz w:val="22"/>
          <w:szCs w:val="22"/>
        </w:rPr>
        <w:t xml:space="preserve">Príloha č. </w:t>
      </w:r>
      <w:r w:rsidR="00DA1565" w:rsidRPr="00880D43">
        <w:rPr>
          <w:rFonts w:asciiTheme="majorHAnsi" w:hAnsiTheme="majorHAnsi" w:cs="Arial"/>
          <w:sz w:val="22"/>
          <w:szCs w:val="22"/>
        </w:rPr>
        <w:t>1</w:t>
      </w:r>
      <w:r w:rsidR="00FD0FF9">
        <w:rPr>
          <w:rFonts w:asciiTheme="majorHAnsi" w:hAnsiTheme="majorHAnsi" w:cs="Arial"/>
          <w:sz w:val="22"/>
          <w:szCs w:val="22"/>
        </w:rPr>
        <w:tab/>
      </w:r>
      <w:r w:rsidR="00DA1565" w:rsidRPr="00880D43">
        <w:rPr>
          <w:rFonts w:asciiTheme="majorHAnsi" w:hAnsiTheme="majorHAnsi" w:cs="Arial"/>
          <w:sz w:val="22"/>
          <w:szCs w:val="22"/>
        </w:rPr>
        <w:t>Opis predmetu zákazky</w:t>
      </w:r>
    </w:p>
    <w:p w14:paraId="0E994B8F" w14:textId="0C7E0681" w:rsidR="00351E3D" w:rsidRPr="001E621D" w:rsidRDefault="00214F40" w:rsidP="00BF0D07">
      <w:pPr>
        <w:ind w:left="1418" w:hanging="1418"/>
        <w:jc w:val="both"/>
        <w:rPr>
          <w:rFonts w:asciiTheme="majorHAnsi" w:hAnsiTheme="majorHAnsi" w:cs="Arial"/>
          <w:sz w:val="22"/>
          <w:szCs w:val="22"/>
        </w:rPr>
      </w:pPr>
      <w:r w:rsidRPr="00880D43">
        <w:rPr>
          <w:rFonts w:asciiTheme="majorHAnsi" w:hAnsiTheme="majorHAnsi" w:cs="Arial"/>
          <w:sz w:val="22"/>
          <w:szCs w:val="22"/>
        </w:rPr>
        <w:t xml:space="preserve">Príloha č. </w:t>
      </w:r>
      <w:r w:rsidR="00DA1565" w:rsidRPr="00880D43">
        <w:rPr>
          <w:rFonts w:asciiTheme="majorHAnsi" w:hAnsiTheme="majorHAnsi" w:cs="Arial"/>
          <w:sz w:val="22"/>
          <w:szCs w:val="22"/>
        </w:rPr>
        <w:t>2</w:t>
      </w:r>
      <w:r w:rsidR="00F30AE7">
        <w:rPr>
          <w:rFonts w:asciiTheme="majorHAnsi" w:hAnsiTheme="majorHAnsi" w:cs="Arial"/>
          <w:sz w:val="22"/>
          <w:szCs w:val="22"/>
        </w:rPr>
        <w:t>.1</w:t>
      </w:r>
      <w:r w:rsidR="00FD0FF9">
        <w:rPr>
          <w:rFonts w:asciiTheme="majorHAnsi" w:hAnsiTheme="majorHAnsi" w:cs="Arial"/>
          <w:sz w:val="22"/>
          <w:szCs w:val="22"/>
        </w:rPr>
        <w:tab/>
      </w:r>
      <w:r w:rsidR="00F30AE7">
        <w:rPr>
          <w:rFonts w:asciiTheme="majorHAnsi" w:hAnsiTheme="majorHAnsi" w:cs="Arial"/>
          <w:sz w:val="22"/>
          <w:szCs w:val="22"/>
        </w:rPr>
        <w:t xml:space="preserve">Návrh zmluvy – na 1. časť predmetu zákazky </w:t>
      </w:r>
      <w:r w:rsidR="001E0BE4" w:rsidRPr="001E621D">
        <w:rPr>
          <w:rFonts w:asciiTheme="majorHAnsi" w:hAnsiTheme="majorHAnsi" w:cs="Arial"/>
          <w:sz w:val="22"/>
          <w:szCs w:val="22"/>
        </w:rPr>
        <w:t xml:space="preserve"> </w:t>
      </w:r>
    </w:p>
    <w:p w14:paraId="7E72B14B" w14:textId="7724DFF7" w:rsidR="008E5D30" w:rsidRPr="001E621D" w:rsidRDefault="00351E3D" w:rsidP="00BF0D07">
      <w:pPr>
        <w:ind w:left="1418" w:hanging="1418"/>
        <w:jc w:val="both"/>
        <w:rPr>
          <w:rFonts w:asciiTheme="majorHAnsi" w:hAnsiTheme="majorHAnsi" w:cs="Arial"/>
          <w:sz w:val="22"/>
          <w:szCs w:val="22"/>
        </w:rPr>
      </w:pPr>
      <w:r w:rsidRPr="001E621D">
        <w:rPr>
          <w:rFonts w:asciiTheme="majorHAnsi" w:hAnsiTheme="majorHAnsi" w:cs="Arial"/>
          <w:sz w:val="22"/>
          <w:szCs w:val="22"/>
        </w:rPr>
        <w:t>Príloha č. 2.</w:t>
      </w:r>
      <w:r w:rsidR="00F30AE7">
        <w:rPr>
          <w:rFonts w:asciiTheme="majorHAnsi" w:hAnsiTheme="majorHAnsi" w:cs="Arial"/>
          <w:sz w:val="22"/>
          <w:szCs w:val="22"/>
        </w:rPr>
        <w:t>2</w:t>
      </w:r>
      <w:r w:rsidR="00FD0FF9">
        <w:rPr>
          <w:rFonts w:asciiTheme="majorHAnsi" w:hAnsiTheme="majorHAnsi" w:cs="Arial"/>
          <w:sz w:val="22"/>
          <w:szCs w:val="22"/>
        </w:rPr>
        <w:tab/>
      </w:r>
      <w:r w:rsidR="00F30AE7">
        <w:rPr>
          <w:rFonts w:asciiTheme="majorHAnsi" w:hAnsiTheme="majorHAnsi" w:cs="Arial"/>
          <w:sz w:val="22"/>
          <w:szCs w:val="22"/>
        </w:rPr>
        <w:t>Návrh zmluvy – na 2. časť predmetu zákazky</w:t>
      </w:r>
      <w:r w:rsidR="00E8769E" w:rsidRPr="001E621D">
        <w:rPr>
          <w:rFonts w:asciiTheme="majorHAnsi" w:hAnsiTheme="majorHAnsi" w:cs="Arial"/>
          <w:sz w:val="22"/>
          <w:szCs w:val="22"/>
        </w:rPr>
        <w:t xml:space="preserve"> </w:t>
      </w:r>
    </w:p>
    <w:p w14:paraId="11677E0E" w14:textId="22E80166" w:rsidR="00572C5A" w:rsidRPr="00BF0D07" w:rsidRDefault="00214F40" w:rsidP="00BF0D07">
      <w:pPr>
        <w:ind w:left="1418" w:hanging="1418"/>
        <w:jc w:val="both"/>
        <w:rPr>
          <w:rFonts w:asciiTheme="majorHAnsi" w:hAnsiTheme="majorHAnsi" w:cs="Arial"/>
          <w:sz w:val="22"/>
          <w:szCs w:val="22"/>
        </w:rPr>
      </w:pPr>
      <w:r w:rsidRPr="00BF0D07">
        <w:rPr>
          <w:rFonts w:asciiTheme="majorHAnsi" w:hAnsiTheme="majorHAnsi" w:cs="Arial"/>
          <w:sz w:val="22"/>
          <w:szCs w:val="22"/>
        </w:rPr>
        <w:t xml:space="preserve">Príloha č. </w:t>
      </w:r>
      <w:r w:rsidR="008E5D30" w:rsidRPr="00BF0D07">
        <w:rPr>
          <w:rFonts w:asciiTheme="majorHAnsi" w:hAnsiTheme="majorHAnsi" w:cs="Arial"/>
          <w:sz w:val="22"/>
          <w:szCs w:val="22"/>
        </w:rPr>
        <w:t>3</w:t>
      </w:r>
      <w:r w:rsidR="00FD0FF9">
        <w:rPr>
          <w:rFonts w:asciiTheme="majorHAnsi" w:hAnsiTheme="majorHAnsi" w:cs="Arial"/>
          <w:sz w:val="22"/>
          <w:szCs w:val="22"/>
        </w:rPr>
        <w:tab/>
      </w:r>
      <w:r w:rsidR="008E5D30" w:rsidRPr="00BF0D07">
        <w:rPr>
          <w:rFonts w:asciiTheme="majorHAnsi" w:hAnsiTheme="majorHAnsi" w:cs="Arial"/>
          <w:sz w:val="22"/>
          <w:szCs w:val="22"/>
        </w:rPr>
        <w:t>Návrh na</w:t>
      </w:r>
      <w:r w:rsidR="00D371CF" w:rsidRPr="00BF0D07">
        <w:rPr>
          <w:rFonts w:asciiTheme="majorHAnsi" w:hAnsiTheme="majorHAnsi" w:cs="Arial"/>
          <w:sz w:val="22"/>
          <w:szCs w:val="22"/>
        </w:rPr>
        <w:t xml:space="preserve"> </w:t>
      </w:r>
      <w:r w:rsidR="007801E2" w:rsidRPr="00BF0D07">
        <w:rPr>
          <w:rFonts w:asciiTheme="majorHAnsi" w:hAnsiTheme="majorHAnsi" w:cs="Arial"/>
          <w:sz w:val="22"/>
          <w:szCs w:val="22"/>
        </w:rPr>
        <w:t xml:space="preserve">plnenie </w:t>
      </w:r>
      <w:r w:rsidR="006874D4" w:rsidRPr="00BF0D07">
        <w:rPr>
          <w:rFonts w:asciiTheme="majorHAnsi" w:hAnsiTheme="majorHAnsi" w:cs="Arial"/>
          <w:sz w:val="22"/>
          <w:szCs w:val="22"/>
        </w:rPr>
        <w:t>kritérií</w:t>
      </w:r>
      <w:r w:rsidR="00572C5A" w:rsidRPr="00BF0D07">
        <w:rPr>
          <w:rFonts w:asciiTheme="majorHAnsi" w:hAnsiTheme="majorHAnsi" w:cs="Arial"/>
          <w:sz w:val="22"/>
          <w:szCs w:val="22"/>
        </w:rPr>
        <w:t xml:space="preserve"> </w:t>
      </w:r>
    </w:p>
    <w:p w14:paraId="63F6BDCB" w14:textId="398A7675" w:rsidR="00347AA6" w:rsidRDefault="00347AA6" w:rsidP="00BF0D07">
      <w:pPr>
        <w:ind w:left="1418" w:hanging="1418"/>
        <w:jc w:val="both"/>
        <w:rPr>
          <w:rFonts w:asciiTheme="majorHAnsi" w:hAnsiTheme="majorHAnsi" w:cs="Arial"/>
          <w:sz w:val="22"/>
          <w:szCs w:val="22"/>
        </w:rPr>
      </w:pPr>
      <w:r w:rsidRPr="00880D43">
        <w:rPr>
          <w:rFonts w:asciiTheme="majorHAnsi" w:hAnsiTheme="majorHAnsi" w:cs="Arial"/>
          <w:sz w:val="22"/>
          <w:szCs w:val="22"/>
        </w:rPr>
        <w:t xml:space="preserve">Príloha č. </w:t>
      </w:r>
      <w:r w:rsidR="007C607A">
        <w:rPr>
          <w:rFonts w:asciiTheme="majorHAnsi" w:hAnsiTheme="majorHAnsi" w:cs="Arial"/>
          <w:sz w:val="22"/>
          <w:szCs w:val="22"/>
        </w:rPr>
        <w:t>4</w:t>
      </w:r>
      <w:r w:rsidR="00FD0FF9">
        <w:rPr>
          <w:rFonts w:asciiTheme="majorHAnsi" w:hAnsiTheme="majorHAnsi" w:cs="Arial"/>
          <w:sz w:val="22"/>
          <w:szCs w:val="22"/>
        </w:rPr>
        <w:tab/>
      </w:r>
      <w:r w:rsidRPr="00880D43">
        <w:rPr>
          <w:rFonts w:asciiTheme="majorHAnsi" w:hAnsiTheme="majorHAnsi" w:cs="Arial"/>
          <w:sz w:val="22"/>
          <w:szCs w:val="22"/>
        </w:rPr>
        <w:t>Vyhláseni</w:t>
      </w:r>
      <w:r w:rsidR="00AF04C6">
        <w:rPr>
          <w:rFonts w:asciiTheme="majorHAnsi" w:hAnsiTheme="majorHAnsi" w:cs="Arial"/>
          <w:sz w:val="22"/>
          <w:szCs w:val="22"/>
        </w:rPr>
        <w:t>a</w:t>
      </w:r>
      <w:r w:rsidRPr="00880D43">
        <w:rPr>
          <w:rFonts w:asciiTheme="majorHAnsi" w:hAnsiTheme="majorHAnsi" w:cs="Arial"/>
          <w:sz w:val="22"/>
          <w:szCs w:val="22"/>
        </w:rPr>
        <w:t xml:space="preserve"> uchádzača</w:t>
      </w:r>
    </w:p>
    <w:p w14:paraId="7753C8EC" w14:textId="260C903C" w:rsidR="00A93D89" w:rsidRPr="00880D43" w:rsidRDefault="006356C5" w:rsidP="00DA1565">
      <w:pPr>
        <w:tabs>
          <w:tab w:val="center" w:pos="6840"/>
        </w:tabs>
        <w:autoSpaceDE w:val="0"/>
        <w:autoSpaceDN w:val="0"/>
        <w:adjustRightInd w:val="0"/>
        <w:jc w:val="both"/>
        <w:rPr>
          <w:rFonts w:asciiTheme="majorHAnsi" w:hAnsiTheme="majorHAnsi" w:cs="Arial"/>
          <w:sz w:val="22"/>
          <w:szCs w:val="22"/>
        </w:rPr>
      </w:pPr>
      <w:r w:rsidRPr="00880D43">
        <w:rPr>
          <w:rFonts w:asciiTheme="majorHAnsi" w:hAnsiTheme="majorHAnsi" w:cs="Arial"/>
          <w:sz w:val="22"/>
          <w:szCs w:val="22"/>
        </w:rPr>
        <w:t xml:space="preserve"> </w:t>
      </w:r>
    </w:p>
    <w:p w14:paraId="49EB0B1D" w14:textId="7110085B" w:rsidR="00B9090A" w:rsidRPr="00847C4F" w:rsidRDefault="00DA1565" w:rsidP="00A93331">
      <w:pPr>
        <w:tabs>
          <w:tab w:val="center" w:pos="6840"/>
        </w:tabs>
        <w:autoSpaceDE w:val="0"/>
        <w:autoSpaceDN w:val="0"/>
        <w:adjustRightInd w:val="0"/>
        <w:jc w:val="both"/>
        <w:rPr>
          <w:rFonts w:asciiTheme="majorHAnsi" w:hAnsiTheme="majorHAnsi" w:cs="Arial"/>
          <w:sz w:val="22"/>
          <w:szCs w:val="22"/>
        </w:rPr>
      </w:pPr>
      <w:r w:rsidRPr="00880D43">
        <w:rPr>
          <w:rFonts w:asciiTheme="majorHAnsi" w:hAnsiTheme="majorHAnsi" w:cs="Arial"/>
          <w:sz w:val="22"/>
          <w:szCs w:val="22"/>
        </w:rPr>
        <w:t xml:space="preserve">V Bratislave, dňa </w:t>
      </w:r>
      <w:r w:rsidR="00847C4F" w:rsidRPr="00847C4F">
        <w:rPr>
          <w:rFonts w:asciiTheme="majorHAnsi" w:hAnsiTheme="majorHAnsi" w:cs="Arial"/>
          <w:sz w:val="22"/>
          <w:szCs w:val="22"/>
        </w:rPr>
        <w:t>1</w:t>
      </w:r>
      <w:r w:rsidR="004F2642">
        <w:rPr>
          <w:rFonts w:asciiTheme="majorHAnsi" w:hAnsiTheme="majorHAnsi" w:cs="Arial"/>
          <w:sz w:val="22"/>
          <w:szCs w:val="22"/>
        </w:rPr>
        <w:t>3</w:t>
      </w:r>
      <w:r w:rsidR="00E44DA0" w:rsidRPr="00847C4F">
        <w:rPr>
          <w:rFonts w:asciiTheme="majorHAnsi" w:hAnsiTheme="majorHAnsi" w:cs="Arial"/>
          <w:sz w:val="22"/>
          <w:szCs w:val="22"/>
        </w:rPr>
        <w:t>.</w:t>
      </w:r>
      <w:r w:rsidRPr="00847C4F">
        <w:rPr>
          <w:rFonts w:asciiTheme="majorHAnsi" w:hAnsiTheme="majorHAnsi" w:cs="Arial"/>
          <w:sz w:val="22"/>
          <w:szCs w:val="22"/>
        </w:rPr>
        <w:t xml:space="preserve"> </w:t>
      </w:r>
      <w:r w:rsidR="00F91019" w:rsidRPr="00847C4F">
        <w:rPr>
          <w:rFonts w:asciiTheme="majorHAnsi" w:hAnsiTheme="majorHAnsi" w:cs="Arial"/>
          <w:sz w:val="22"/>
          <w:szCs w:val="22"/>
        </w:rPr>
        <w:t>júna</w:t>
      </w:r>
      <w:r w:rsidR="00011EA1" w:rsidRPr="00847C4F">
        <w:rPr>
          <w:rFonts w:asciiTheme="majorHAnsi" w:hAnsiTheme="majorHAnsi" w:cs="Arial"/>
          <w:sz w:val="22"/>
          <w:szCs w:val="22"/>
        </w:rPr>
        <w:t xml:space="preserve"> </w:t>
      </w:r>
      <w:r w:rsidR="00A93331" w:rsidRPr="00847C4F">
        <w:rPr>
          <w:rFonts w:asciiTheme="majorHAnsi" w:hAnsiTheme="majorHAnsi" w:cs="Arial"/>
          <w:sz w:val="22"/>
          <w:szCs w:val="22"/>
        </w:rPr>
        <w:t>20</w:t>
      </w:r>
      <w:r w:rsidR="004A433A" w:rsidRPr="00847C4F">
        <w:rPr>
          <w:rFonts w:asciiTheme="majorHAnsi" w:hAnsiTheme="majorHAnsi" w:cs="Arial"/>
          <w:sz w:val="22"/>
          <w:szCs w:val="22"/>
        </w:rPr>
        <w:t>2</w:t>
      </w:r>
      <w:r w:rsidR="00351E3D" w:rsidRPr="00847C4F">
        <w:rPr>
          <w:rFonts w:asciiTheme="majorHAnsi" w:hAnsiTheme="majorHAnsi" w:cs="Arial"/>
          <w:sz w:val="22"/>
          <w:szCs w:val="22"/>
        </w:rPr>
        <w:t>2</w:t>
      </w:r>
    </w:p>
    <w:p w14:paraId="1D34EA1D" w14:textId="2B64324A" w:rsidR="00CD4714" w:rsidRPr="00880D43" w:rsidRDefault="00CD4714" w:rsidP="00A93331">
      <w:pPr>
        <w:tabs>
          <w:tab w:val="center" w:pos="6840"/>
        </w:tabs>
        <w:autoSpaceDE w:val="0"/>
        <w:autoSpaceDN w:val="0"/>
        <w:adjustRightInd w:val="0"/>
        <w:jc w:val="both"/>
        <w:rPr>
          <w:rFonts w:asciiTheme="majorHAnsi" w:hAnsiTheme="majorHAnsi" w:cs="Arial"/>
          <w:sz w:val="22"/>
          <w:szCs w:val="22"/>
        </w:rPr>
      </w:pPr>
    </w:p>
    <w:p w14:paraId="3DEA0D89" w14:textId="1B3F5D4B" w:rsidR="00CD4714" w:rsidRPr="00880D43" w:rsidRDefault="00AC2344" w:rsidP="00A93331">
      <w:pPr>
        <w:tabs>
          <w:tab w:val="center" w:pos="6840"/>
        </w:tabs>
        <w:autoSpaceDE w:val="0"/>
        <w:autoSpaceDN w:val="0"/>
        <w:adjustRightInd w:val="0"/>
        <w:jc w:val="both"/>
        <w:rPr>
          <w:rFonts w:asciiTheme="majorHAnsi" w:hAnsiTheme="majorHAnsi" w:cs="Arial"/>
          <w:sz w:val="22"/>
          <w:szCs w:val="22"/>
        </w:rPr>
      </w:pPr>
      <w:r w:rsidRPr="00880D43">
        <w:rPr>
          <w:rFonts w:asciiTheme="majorHAnsi" w:hAnsiTheme="majorHAnsi" w:cs="Arial"/>
          <w:sz w:val="22"/>
          <w:szCs w:val="22"/>
        </w:rPr>
        <w:t>Schválil</w:t>
      </w:r>
    </w:p>
    <w:p w14:paraId="2CA3616D" w14:textId="458CC6B3" w:rsidR="00AC2344" w:rsidRPr="00880D43" w:rsidRDefault="00AC2344" w:rsidP="00A93331">
      <w:pPr>
        <w:tabs>
          <w:tab w:val="center" w:pos="6840"/>
        </w:tabs>
        <w:autoSpaceDE w:val="0"/>
        <w:autoSpaceDN w:val="0"/>
        <w:adjustRightInd w:val="0"/>
        <w:jc w:val="both"/>
        <w:rPr>
          <w:rFonts w:asciiTheme="majorHAnsi" w:hAnsiTheme="majorHAnsi" w:cs="Arial"/>
          <w:sz w:val="22"/>
          <w:szCs w:val="22"/>
        </w:rPr>
      </w:pPr>
      <w:r w:rsidRPr="00880D43">
        <w:rPr>
          <w:rFonts w:asciiTheme="majorHAnsi" w:hAnsiTheme="majorHAnsi" w:cs="Arial"/>
          <w:sz w:val="22"/>
          <w:szCs w:val="22"/>
        </w:rPr>
        <w:t>Ing. Jozef Zelenák</w:t>
      </w:r>
    </w:p>
    <w:p w14:paraId="44AFADC0" w14:textId="24C76F0E" w:rsidR="00AC2344" w:rsidRPr="00880D43" w:rsidRDefault="00C75C26" w:rsidP="00A93331">
      <w:pPr>
        <w:tabs>
          <w:tab w:val="center" w:pos="6840"/>
        </w:tabs>
        <w:autoSpaceDE w:val="0"/>
        <w:autoSpaceDN w:val="0"/>
        <w:adjustRightInd w:val="0"/>
        <w:jc w:val="both"/>
        <w:rPr>
          <w:rFonts w:asciiTheme="majorHAnsi" w:hAnsiTheme="majorHAnsi" w:cs="Arial"/>
          <w:sz w:val="22"/>
          <w:szCs w:val="22"/>
        </w:rPr>
      </w:pPr>
      <w:r>
        <w:rPr>
          <w:rFonts w:asciiTheme="majorHAnsi" w:hAnsiTheme="majorHAnsi" w:cs="Arial"/>
          <w:sz w:val="22"/>
          <w:szCs w:val="22"/>
        </w:rPr>
        <w:lastRenderedPageBreak/>
        <w:t>v</w:t>
      </w:r>
      <w:r w:rsidR="00AC2344" w:rsidRPr="00880D43">
        <w:rPr>
          <w:rFonts w:asciiTheme="majorHAnsi" w:hAnsiTheme="majorHAnsi" w:cs="Arial"/>
          <w:sz w:val="22"/>
          <w:szCs w:val="22"/>
        </w:rPr>
        <w:t xml:space="preserve">edúci, oddelenie centrálneho obstarávania </w:t>
      </w:r>
    </w:p>
    <w:sectPr w:rsidR="00AC2344" w:rsidRPr="00880D43" w:rsidSect="00665CE2">
      <w:headerReference w:type="default" r:id="rId19"/>
      <w:footerReference w:type="even" r:id="rId20"/>
      <w:footerReference w:type="default" r:id="rId21"/>
      <w:head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33E1" w14:textId="77777777" w:rsidR="000656CC" w:rsidRDefault="000656CC">
      <w:r>
        <w:separator/>
      </w:r>
    </w:p>
  </w:endnote>
  <w:endnote w:type="continuationSeparator" w:id="0">
    <w:p w14:paraId="1FE93402" w14:textId="77777777" w:rsidR="000656CC" w:rsidRDefault="0006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C37" w14:textId="2667ED8A" w:rsidR="00F46EB1" w:rsidRDefault="00F46EB1" w:rsidP="002A3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5CE2">
      <w:rPr>
        <w:rStyle w:val="PageNumber"/>
        <w:noProof/>
      </w:rPr>
      <w:t>2</w:t>
    </w:r>
    <w:r>
      <w:rPr>
        <w:rStyle w:val="PageNumber"/>
      </w:rPr>
      <w:fldChar w:fldCharType="end"/>
    </w:r>
  </w:p>
  <w:p w14:paraId="640BA297" w14:textId="77777777" w:rsidR="00F46EB1" w:rsidRDefault="00F4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2497" w14:textId="1D33313E" w:rsidR="00F46EB1" w:rsidRPr="009D3094" w:rsidRDefault="00F46EB1" w:rsidP="002A35F0">
    <w:pPr>
      <w:pStyle w:val="Footer"/>
      <w:framePr w:wrap="around" w:vAnchor="text" w:hAnchor="margin" w:xAlign="center" w:y="1"/>
      <w:rPr>
        <w:rStyle w:val="PageNumber"/>
        <w:rFonts w:ascii="Cambria" w:hAnsi="Cambria"/>
        <w:sz w:val="20"/>
        <w:szCs w:val="20"/>
      </w:rPr>
    </w:pPr>
    <w:r w:rsidRPr="009D3094">
      <w:rPr>
        <w:rStyle w:val="PageNumber"/>
        <w:rFonts w:ascii="Cambria" w:hAnsi="Cambria"/>
        <w:sz w:val="20"/>
        <w:szCs w:val="20"/>
      </w:rPr>
      <w:fldChar w:fldCharType="begin"/>
    </w:r>
    <w:r w:rsidRPr="009D3094">
      <w:rPr>
        <w:rStyle w:val="PageNumber"/>
        <w:rFonts w:ascii="Cambria" w:hAnsi="Cambria"/>
        <w:sz w:val="20"/>
        <w:szCs w:val="20"/>
      </w:rPr>
      <w:instrText xml:space="preserve">PAGE  </w:instrText>
    </w:r>
    <w:r w:rsidRPr="009D3094">
      <w:rPr>
        <w:rStyle w:val="PageNumber"/>
        <w:rFonts w:ascii="Cambria" w:hAnsi="Cambria"/>
        <w:sz w:val="20"/>
        <w:szCs w:val="20"/>
      </w:rPr>
      <w:fldChar w:fldCharType="separate"/>
    </w:r>
    <w:r w:rsidR="00045A80" w:rsidRPr="009D3094">
      <w:rPr>
        <w:rStyle w:val="PageNumber"/>
        <w:rFonts w:ascii="Cambria" w:hAnsi="Cambria"/>
        <w:noProof/>
        <w:sz w:val="20"/>
        <w:szCs w:val="20"/>
      </w:rPr>
      <w:t>2</w:t>
    </w:r>
    <w:r w:rsidRPr="009D3094">
      <w:rPr>
        <w:rStyle w:val="PageNumber"/>
        <w:rFonts w:ascii="Cambria" w:hAnsi="Cambria"/>
        <w:sz w:val="20"/>
        <w:szCs w:val="20"/>
      </w:rPr>
      <w:fldChar w:fldCharType="end"/>
    </w:r>
  </w:p>
  <w:p w14:paraId="7F20997B" w14:textId="77777777" w:rsidR="00F46EB1" w:rsidRDefault="00F46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806C" w14:textId="77777777" w:rsidR="000656CC" w:rsidRDefault="000656CC">
      <w:r>
        <w:separator/>
      </w:r>
    </w:p>
  </w:footnote>
  <w:footnote w:type="continuationSeparator" w:id="0">
    <w:p w14:paraId="357FF527" w14:textId="77777777" w:rsidR="000656CC" w:rsidRDefault="0006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776" w14:textId="022E290F" w:rsidR="00FD4247" w:rsidRPr="00880D43" w:rsidRDefault="00FD4247" w:rsidP="000C62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D751" w14:textId="56A696CE" w:rsidR="00665CE2" w:rsidRDefault="00665CE2" w:rsidP="00665CE2">
    <w:pPr>
      <w:pStyle w:val="Header"/>
      <w:jc w:val="center"/>
    </w:pPr>
    <w:r w:rsidRPr="00064A59">
      <w:rPr>
        <w:noProof/>
      </w:rPr>
      <w:drawing>
        <wp:inline distT="0" distB="0" distL="0" distR="0" wp14:anchorId="4FF44D61" wp14:editId="6A49555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A13"/>
    <w:multiLevelType w:val="hybridMultilevel"/>
    <w:tmpl w:val="F0CEA20E"/>
    <w:lvl w:ilvl="0" w:tplc="16A2BBE4">
      <w:numFmt w:val="bullet"/>
      <w:lvlText w:val="-"/>
      <w:lvlJc w:val="left"/>
      <w:pPr>
        <w:ind w:left="1494" w:hanging="360"/>
      </w:pPr>
      <w:rPr>
        <w:rFonts w:ascii="Arial" w:eastAsia="Times New Roman" w:hAnsi="Arial" w:cs="Arial"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 w15:restartNumberingAfterBreak="0">
    <w:nsid w:val="0D830A9E"/>
    <w:multiLevelType w:val="multilevel"/>
    <w:tmpl w:val="C60AF26C"/>
    <w:lvl w:ilvl="0">
      <w:start w:val="5"/>
      <w:numFmt w:val="decimal"/>
      <w:lvlText w:val="%1"/>
      <w:lvlJc w:val="left"/>
      <w:pPr>
        <w:tabs>
          <w:tab w:val="num" w:pos="360"/>
        </w:tabs>
        <w:ind w:left="360" w:hanging="360"/>
      </w:pPr>
      <w:rPr>
        <w:rFonts w:hint="default"/>
        <w:b w:val="0"/>
      </w:rPr>
    </w:lvl>
    <w:lvl w:ilvl="1">
      <w:start w:val="1"/>
      <w:numFmt w:val="decimal"/>
      <w:pStyle w:val="StylenormalL2Bold"/>
      <w:lvlText w:val="%1.%2"/>
      <w:lvlJc w:val="left"/>
      <w:pPr>
        <w:tabs>
          <w:tab w:val="num" w:pos="360"/>
        </w:tabs>
        <w:ind w:left="36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960"/>
        </w:tabs>
        <w:ind w:left="21960" w:hanging="1800"/>
      </w:pPr>
      <w:rPr>
        <w:rFonts w:hint="default"/>
      </w:rPr>
    </w:lvl>
  </w:abstractNum>
  <w:abstractNum w:abstractNumId="2" w15:restartNumberingAfterBreak="0">
    <w:nsid w:val="162827F0"/>
    <w:multiLevelType w:val="hybridMultilevel"/>
    <w:tmpl w:val="E34A2D64"/>
    <w:lvl w:ilvl="0" w:tplc="1F568836">
      <w:start w:val="940"/>
      <w:numFmt w:val="bullet"/>
      <w:lvlText w:val="-"/>
      <w:lvlJc w:val="left"/>
      <w:pPr>
        <w:ind w:left="697" w:hanging="360"/>
      </w:pPr>
      <w:rPr>
        <w:rFonts w:ascii="Times New Roman" w:eastAsiaTheme="minorHAnsi" w:hAnsi="Times New Roman" w:cs="Times New Roman" w:hint="default"/>
        <w:color w:val="000000"/>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 w15:restartNumberingAfterBreak="0">
    <w:nsid w:val="2D0B472D"/>
    <w:multiLevelType w:val="hybridMultilevel"/>
    <w:tmpl w:val="7D2EEF62"/>
    <w:lvl w:ilvl="0" w:tplc="61D21246">
      <w:start w:val="940"/>
      <w:numFmt w:val="bullet"/>
      <w:lvlText w:val="-"/>
      <w:lvlJc w:val="left"/>
      <w:pPr>
        <w:ind w:left="697" w:hanging="360"/>
      </w:pPr>
      <w:rPr>
        <w:rFonts w:ascii="Times New Roman" w:eastAsia="Times New Roman" w:hAnsi="Times New Roman" w:cs="Times New Roman" w:hint="default"/>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33D65EE4"/>
    <w:multiLevelType w:val="multilevel"/>
    <w:tmpl w:val="73F86416"/>
    <w:lvl w:ilvl="0">
      <w:start w:val="1"/>
      <w:numFmt w:val="decimal"/>
      <w:lvlText w:val="%1."/>
      <w:lvlJc w:val="left"/>
      <w:pPr>
        <w:ind w:left="644" w:hanging="360"/>
      </w:pPr>
      <w:rPr>
        <w:rFonts w:hint="default"/>
        <w:b/>
      </w:rPr>
    </w:lvl>
    <w:lvl w:ilvl="1">
      <w:start w:val="1"/>
      <w:numFmt w:val="decimal"/>
      <w:lvlText w:val="%1.%2."/>
      <w:lvlJc w:val="left"/>
      <w:pPr>
        <w:ind w:left="1708"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C07AC4"/>
    <w:multiLevelType w:val="hybridMultilevel"/>
    <w:tmpl w:val="4A5651FA"/>
    <w:lvl w:ilvl="0" w:tplc="DD64EE9A">
      <w:start w:val="1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2160729"/>
    <w:multiLevelType w:val="hybridMultilevel"/>
    <w:tmpl w:val="DD50EE22"/>
    <w:lvl w:ilvl="0" w:tplc="0D061198">
      <w:numFmt w:val="bullet"/>
      <w:lvlText w:val="-"/>
      <w:lvlJc w:val="left"/>
      <w:pPr>
        <w:ind w:left="1494" w:hanging="360"/>
      </w:pPr>
      <w:rPr>
        <w:rFonts w:ascii="Cambria" w:eastAsia="Times New Roman" w:hAnsi="Cambria" w:cs="Times New Roman" w:hint="default"/>
        <w:i/>
        <w:color w:val="auto"/>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 w15:restartNumberingAfterBreak="0">
    <w:nsid w:val="5D652ABB"/>
    <w:multiLevelType w:val="multilevel"/>
    <w:tmpl w:val="553403DA"/>
    <w:lvl w:ilvl="0">
      <w:start w:val="1"/>
      <w:numFmt w:val="decimal"/>
      <w:pStyle w:val="Heading4"/>
      <w:lvlText w:val="%1"/>
      <w:lvlJc w:val="left"/>
      <w:pPr>
        <w:tabs>
          <w:tab w:val="num" w:pos="432"/>
        </w:tabs>
        <w:ind w:left="432" w:hanging="432"/>
      </w:pPr>
      <w:rPr>
        <w:rFonts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ormalL4"/>
      <w:lvlText w:val="%1.%2.%3.%4"/>
      <w:lvlJc w:val="left"/>
      <w:pPr>
        <w:tabs>
          <w:tab w:val="num" w:pos="864"/>
        </w:tabs>
        <w:ind w:left="864" w:hanging="864"/>
      </w:pPr>
      <w:rPr>
        <w:rFonts w:hint="default"/>
      </w:rPr>
    </w:lvl>
    <w:lvl w:ilvl="4">
      <w:start w:val="1"/>
      <w:numFmt w:val="decimal"/>
      <w:pStyle w:val="normal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1341B38"/>
    <w:multiLevelType w:val="hybridMultilevel"/>
    <w:tmpl w:val="963CF710"/>
    <w:lvl w:ilvl="0" w:tplc="906AC8DE">
      <w:start w:val="975"/>
      <w:numFmt w:val="bullet"/>
      <w:lvlText w:val="-"/>
      <w:lvlJc w:val="left"/>
      <w:pPr>
        <w:ind w:left="697" w:hanging="360"/>
      </w:pPr>
      <w:rPr>
        <w:rFonts w:ascii="Times New Roman" w:eastAsia="Times New Roman" w:hAnsi="Times New Roman" w:cs="Times New Roman" w:hint="default"/>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 w15:restartNumberingAfterBreak="0">
    <w:nsid w:val="713957D5"/>
    <w:multiLevelType w:val="multilevel"/>
    <w:tmpl w:val="D1042250"/>
    <w:lvl w:ilvl="0">
      <w:start w:val="3"/>
      <w:numFmt w:val="decimal"/>
      <w:lvlText w:val="%1"/>
      <w:lvlJc w:val="left"/>
      <w:pPr>
        <w:ind w:left="360" w:hanging="360"/>
      </w:pPr>
      <w:rPr>
        <w:rFonts w:hint="default"/>
      </w:rPr>
    </w:lvl>
    <w:lvl w:ilvl="1">
      <w:start w:val="1"/>
      <w:numFmt w:val="decimal"/>
      <w:lvlText w:val="%1.%2"/>
      <w:lvlJc w:val="left"/>
      <w:pPr>
        <w:ind w:left="2364" w:hanging="360"/>
      </w:pPr>
      <w:rPr>
        <w:rFonts w:hint="default"/>
        <w:color w:val="auto"/>
      </w:rPr>
    </w:lvl>
    <w:lvl w:ilvl="2">
      <w:start w:val="1"/>
      <w:numFmt w:val="decimal"/>
      <w:lvlText w:val="%1.%2.%3"/>
      <w:lvlJc w:val="left"/>
      <w:pPr>
        <w:ind w:left="4728" w:hanging="720"/>
      </w:pPr>
      <w:rPr>
        <w:rFonts w:hint="default"/>
      </w:rPr>
    </w:lvl>
    <w:lvl w:ilvl="3">
      <w:start w:val="1"/>
      <w:numFmt w:val="decimal"/>
      <w:lvlText w:val="%1.%2.%3.%4"/>
      <w:lvlJc w:val="left"/>
      <w:pPr>
        <w:ind w:left="7092" w:hanging="1080"/>
      </w:pPr>
      <w:rPr>
        <w:rFonts w:hint="default"/>
      </w:rPr>
    </w:lvl>
    <w:lvl w:ilvl="4">
      <w:start w:val="1"/>
      <w:numFmt w:val="decimal"/>
      <w:lvlText w:val="%1.%2.%3.%4.%5"/>
      <w:lvlJc w:val="left"/>
      <w:pPr>
        <w:ind w:left="9096" w:hanging="1080"/>
      </w:pPr>
      <w:rPr>
        <w:rFonts w:hint="default"/>
      </w:rPr>
    </w:lvl>
    <w:lvl w:ilvl="5">
      <w:start w:val="1"/>
      <w:numFmt w:val="decimal"/>
      <w:lvlText w:val="%1.%2.%3.%4.%5.%6"/>
      <w:lvlJc w:val="left"/>
      <w:pPr>
        <w:ind w:left="11460" w:hanging="1440"/>
      </w:pPr>
      <w:rPr>
        <w:rFonts w:hint="default"/>
      </w:rPr>
    </w:lvl>
    <w:lvl w:ilvl="6">
      <w:start w:val="1"/>
      <w:numFmt w:val="decimal"/>
      <w:lvlText w:val="%1.%2.%3.%4.%5.%6.%7"/>
      <w:lvlJc w:val="left"/>
      <w:pPr>
        <w:ind w:left="13464" w:hanging="1440"/>
      </w:pPr>
      <w:rPr>
        <w:rFonts w:hint="default"/>
      </w:rPr>
    </w:lvl>
    <w:lvl w:ilvl="7">
      <w:start w:val="1"/>
      <w:numFmt w:val="decimal"/>
      <w:lvlText w:val="%1.%2.%3.%4.%5.%6.%7.%8"/>
      <w:lvlJc w:val="left"/>
      <w:pPr>
        <w:ind w:left="15828" w:hanging="1800"/>
      </w:pPr>
      <w:rPr>
        <w:rFonts w:hint="default"/>
      </w:rPr>
    </w:lvl>
    <w:lvl w:ilvl="8">
      <w:start w:val="1"/>
      <w:numFmt w:val="decimal"/>
      <w:lvlText w:val="%1.%2.%3.%4.%5.%6.%7.%8.%9"/>
      <w:lvlJc w:val="left"/>
      <w:pPr>
        <w:ind w:left="17832" w:hanging="1800"/>
      </w:pPr>
      <w:rPr>
        <w:rFonts w:hint="default"/>
      </w:rPr>
    </w:lvl>
  </w:abstractNum>
  <w:num w:numId="1">
    <w:abstractNumId w:val="4"/>
  </w:num>
  <w:num w:numId="2">
    <w:abstractNumId w:val="1"/>
  </w:num>
  <w:num w:numId="3">
    <w:abstractNumId w:val="7"/>
  </w:num>
  <w:num w:numId="4">
    <w:abstractNumId w:val="0"/>
  </w:num>
  <w:num w:numId="5">
    <w:abstractNumId w:val="9"/>
  </w:num>
  <w:num w:numId="6">
    <w:abstractNumId w:val="5"/>
  </w:num>
  <w:num w:numId="7">
    <w:abstractNumId w:val="8"/>
  </w:num>
  <w:num w:numId="8">
    <w:abstractNumId w:val="3"/>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DC"/>
    <w:rsid w:val="00000DE6"/>
    <w:rsid w:val="00002D74"/>
    <w:rsid w:val="00004E92"/>
    <w:rsid w:val="00005D98"/>
    <w:rsid w:val="00007B40"/>
    <w:rsid w:val="00011EA1"/>
    <w:rsid w:val="00012774"/>
    <w:rsid w:val="00012C92"/>
    <w:rsid w:val="00012DEA"/>
    <w:rsid w:val="00016FE2"/>
    <w:rsid w:val="00017959"/>
    <w:rsid w:val="00017AF4"/>
    <w:rsid w:val="00024177"/>
    <w:rsid w:val="00024186"/>
    <w:rsid w:val="000246E4"/>
    <w:rsid w:val="00025D48"/>
    <w:rsid w:val="00026769"/>
    <w:rsid w:val="00026FBF"/>
    <w:rsid w:val="0003206A"/>
    <w:rsid w:val="000334FC"/>
    <w:rsid w:val="00034D94"/>
    <w:rsid w:val="00034DFD"/>
    <w:rsid w:val="00036DD5"/>
    <w:rsid w:val="00037109"/>
    <w:rsid w:val="00037B6C"/>
    <w:rsid w:val="00042774"/>
    <w:rsid w:val="0004572E"/>
    <w:rsid w:val="00045A80"/>
    <w:rsid w:val="00045B31"/>
    <w:rsid w:val="00050B65"/>
    <w:rsid w:val="0005109F"/>
    <w:rsid w:val="00051247"/>
    <w:rsid w:val="0005227E"/>
    <w:rsid w:val="00052DE8"/>
    <w:rsid w:val="00053755"/>
    <w:rsid w:val="00056178"/>
    <w:rsid w:val="00057FA9"/>
    <w:rsid w:val="000620B5"/>
    <w:rsid w:val="00062A46"/>
    <w:rsid w:val="00063613"/>
    <w:rsid w:val="000656CC"/>
    <w:rsid w:val="00065900"/>
    <w:rsid w:val="00065EB2"/>
    <w:rsid w:val="000660B8"/>
    <w:rsid w:val="00066CA8"/>
    <w:rsid w:val="00071134"/>
    <w:rsid w:val="00071880"/>
    <w:rsid w:val="00076B51"/>
    <w:rsid w:val="00081717"/>
    <w:rsid w:val="00082F13"/>
    <w:rsid w:val="000903D0"/>
    <w:rsid w:val="0009070D"/>
    <w:rsid w:val="00090F5F"/>
    <w:rsid w:val="00093252"/>
    <w:rsid w:val="00094BB7"/>
    <w:rsid w:val="000955E2"/>
    <w:rsid w:val="00095EF0"/>
    <w:rsid w:val="00096052"/>
    <w:rsid w:val="000A27CB"/>
    <w:rsid w:val="000B1A9D"/>
    <w:rsid w:val="000B3002"/>
    <w:rsid w:val="000B5AAB"/>
    <w:rsid w:val="000B7786"/>
    <w:rsid w:val="000C1FFD"/>
    <w:rsid w:val="000C25C3"/>
    <w:rsid w:val="000C622E"/>
    <w:rsid w:val="000C62A7"/>
    <w:rsid w:val="000C6F86"/>
    <w:rsid w:val="000C7B1D"/>
    <w:rsid w:val="000C7D0C"/>
    <w:rsid w:val="000D00BB"/>
    <w:rsid w:val="000D7581"/>
    <w:rsid w:val="000E0C67"/>
    <w:rsid w:val="000E304C"/>
    <w:rsid w:val="000E5D90"/>
    <w:rsid w:val="000F0D76"/>
    <w:rsid w:val="000F4EFE"/>
    <w:rsid w:val="000F51AE"/>
    <w:rsid w:val="000F5AB7"/>
    <w:rsid w:val="000F6FF9"/>
    <w:rsid w:val="000F7BFA"/>
    <w:rsid w:val="00100CE1"/>
    <w:rsid w:val="0010670C"/>
    <w:rsid w:val="001071EC"/>
    <w:rsid w:val="0011364E"/>
    <w:rsid w:val="00114C03"/>
    <w:rsid w:val="00121D96"/>
    <w:rsid w:val="00125FDF"/>
    <w:rsid w:val="00131A67"/>
    <w:rsid w:val="001343CE"/>
    <w:rsid w:val="00135115"/>
    <w:rsid w:val="00135C05"/>
    <w:rsid w:val="00135D5B"/>
    <w:rsid w:val="0014088D"/>
    <w:rsid w:val="001436A3"/>
    <w:rsid w:val="00143E54"/>
    <w:rsid w:val="00144831"/>
    <w:rsid w:val="00147D06"/>
    <w:rsid w:val="00152743"/>
    <w:rsid w:val="0015358D"/>
    <w:rsid w:val="00156A86"/>
    <w:rsid w:val="001605C0"/>
    <w:rsid w:val="001630C1"/>
    <w:rsid w:val="0016453D"/>
    <w:rsid w:val="00167F7A"/>
    <w:rsid w:val="00170168"/>
    <w:rsid w:val="001705D0"/>
    <w:rsid w:val="00170630"/>
    <w:rsid w:val="001707EA"/>
    <w:rsid w:val="00171366"/>
    <w:rsid w:val="00174441"/>
    <w:rsid w:val="001744F6"/>
    <w:rsid w:val="00174F26"/>
    <w:rsid w:val="001807AD"/>
    <w:rsid w:val="0018165E"/>
    <w:rsid w:val="00183418"/>
    <w:rsid w:val="00186B5E"/>
    <w:rsid w:val="00186FB0"/>
    <w:rsid w:val="00191E5C"/>
    <w:rsid w:val="00191F5B"/>
    <w:rsid w:val="001938AA"/>
    <w:rsid w:val="0019440B"/>
    <w:rsid w:val="00195E04"/>
    <w:rsid w:val="001960FD"/>
    <w:rsid w:val="00196954"/>
    <w:rsid w:val="001977C9"/>
    <w:rsid w:val="001A2246"/>
    <w:rsid w:val="001A2E47"/>
    <w:rsid w:val="001A376E"/>
    <w:rsid w:val="001B1B70"/>
    <w:rsid w:val="001B2912"/>
    <w:rsid w:val="001B33C9"/>
    <w:rsid w:val="001B50FA"/>
    <w:rsid w:val="001C20D6"/>
    <w:rsid w:val="001C607C"/>
    <w:rsid w:val="001C72ED"/>
    <w:rsid w:val="001D068B"/>
    <w:rsid w:val="001D39E3"/>
    <w:rsid w:val="001D51A9"/>
    <w:rsid w:val="001D6675"/>
    <w:rsid w:val="001E022C"/>
    <w:rsid w:val="001E0BE4"/>
    <w:rsid w:val="001E2930"/>
    <w:rsid w:val="001E3338"/>
    <w:rsid w:val="001E38E5"/>
    <w:rsid w:val="001E4F7F"/>
    <w:rsid w:val="001E5C78"/>
    <w:rsid w:val="001E5C7C"/>
    <w:rsid w:val="001E60D3"/>
    <w:rsid w:val="001E621D"/>
    <w:rsid w:val="001E7629"/>
    <w:rsid w:val="001F0932"/>
    <w:rsid w:val="00201D56"/>
    <w:rsid w:val="0020252C"/>
    <w:rsid w:val="002038AD"/>
    <w:rsid w:val="002038B4"/>
    <w:rsid w:val="0020475C"/>
    <w:rsid w:val="00207BBA"/>
    <w:rsid w:val="0021112E"/>
    <w:rsid w:val="00212749"/>
    <w:rsid w:val="00212D90"/>
    <w:rsid w:val="00214F40"/>
    <w:rsid w:val="00216D3F"/>
    <w:rsid w:val="00217CE9"/>
    <w:rsid w:val="0022155F"/>
    <w:rsid w:val="002225C5"/>
    <w:rsid w:val="00222ABE"/>
    <w:rsid w:val="00223874"/>
    <w:rsid w:val="00230544"/>
    <w:rsid w:val="0023173F"/>
    <w:rsid w:val="002331C3"/>
    <w:rsid w:val="002333C4"/>
    <w:rsid w:val="00233B51"/>
    <w:rsid w:val="002438A2"/>
    <w:rsid w:val="00243B79"/>
    <w:rsid w:val="00244E0B"/>
    <w:rsid w:val="00251FB9"/>
    <w:rsid w:val="002521F0"/>
    <w:rsid w:val="00254990"/>
    <w:rsid w:val="00255302"/>
    <w:rsid w:val="00255602"/>
    <w:rsid w:val="00264073"/>
    <w:rsid w:val="002647B4"/>
    <w:rsid w:val="002649FD"/>
    <w:rsid w:val="00264EC2"/>
    <w:rsid w:val="002653DC"/>
    <w:rsid w:val="00265526"/>
    <w:rsid w:val="00265532"/>
    <w:rsid w:val="002707A8"/>
    <w:rsid w:val="00270B7C"/>
    <w:rsid w:val="002715C5"/>
    <w:rsid w:val="00272A36"/>
    <w:rsid w:val="00272F15"/>
    <w:rsid w:val="00274EFB"/>
    <w:rsid w:val="00276518"/>
    <w:rsid w:val="00281648"/>
    <w:rsid w:val="00281B19"/>
    <w:rsid w:val="00283089"/>
    <w:rsid w:val="00284EAB"/>
    <w:rsid w:val="00284F71"/>
    <w:rsid w:val="00285D7D"/>
    <w:rsid w:val="00285D8C"/>
    <w:rsid w:val="00290E63"/>
    <w:rsid w:val="00291A3E"/>
    <w:rsid w:val="00292F9B"/>
    <w:rsid w:val="00293E5F"/>
    <w:rsid w:val="00295B9D"/>
    <w:rsid w:val="00297DCF"/>
    <w:rsid w:val="002A0865"/>
    <w:rsid w:val="002A2958"/>
    <w:rsid w:val="002A35F0"/>
    <w:rsid w:val="002A4163"/>
    <w:rsid w:val="002A796A"/>
    <w:rsid w:val="002B2F50"/>
    <w:rsid w:val="002B33FF"/>
    <w:rsid w:val="002B39AC"/>
    <w:rsid w:val="002C033F"/>
    <w:rsid w:val="002C24F0"/>
    <w:rsid w:val="002C3313"/>
    <w:rsid w:val="002C4F08"/>
    <w:rsid w:val="002C5287"/>
    <w:rsid w:val="002C73D1"/>
    <w:rsid w:val="002D084D"/>
    <w:rsid w:val="002E24F1"/>
    <w:rsid w:val="002E394A"/>
    <w:rsid w:val="002E594A"/>
    <w:rsid w:val="002E678D"/>
    <w:rsid w:val="002E6E10"/>
    <w:rsid w:val="002E77C1"/>
    <w:rsid w:val="002F546C"/>
    <w:rsid w:val="002F64C2"/>
    <w:rsid w:val="00300A5D"/>
    <w:rsid w:val="00302CAB"/>
    <w:rsid w:val="00303BEB"/>
    <w:rsid w:val="00306884"/>
    <w:rsid w:val="00310640"/>
    <w:rsid w:val="00310650"/>
    <w:rsid w:val="00310D87"/>
    <w:rsid w:val="003140AE"/>
    <w:rsid w:val="0031540B"/>
    <w:rsid w:val="00316048"/>
    <w:rsid w:val="003173B1"/>
    <w:rsid w:val="00320C9F"/>
    <w:rsid w:val="003269D5"/>
    <w:rsid w:val="00331355"/>
    <w:rsid w:val="00332030"/>
    <w:rsid w:val="00333905"/>
    <w:rsid w:val="003340F0"/>
    <w:rsid w:val="0033517D"/>
    <w:rsid w:val="00335B39"/>
    <w:rsid w:val="00340C3E"/>
    <w:rsid w:val="00343202"/>
    <w:rsid w:val="00343745"/>
    <w:rsid w:val="00343C77"/>
    <w:rsid w:val="00347AA6"/>
    <w:rsid w:val="00347E30"/>
    <w:rsid w:val="0035015D"/>
    <w:rsid w:val="00351E3D"/>
    <w:rsid w:val="003577EA"/>
    <w:rsid w:val="003637D0"/>
    <w:rsid w:val="00364345"/>
    <w:rsid w:val="003647EC"/>
    <w:rsid w:val="0036619A"/>
    <w:rsid w:val="00366479"/>
    <w:rsid w:val="00371DEC"/>
    <w:rsid w:val="003725E1"/>
    <w:rsid w:val="003750EC"/>
    <w:rsid w:val="00375F6E"/>
    <w:rsid w:val="00380CFD"/>
    <w:rsid w:val="00380D9E"/>
    <w:rsid w:val="00381314"/>
    <w:rsid w:val="00383F6C"/>
    <w:rsid w:val="00383F97"/>
    <w:rsid w:val="00385FC5"/>
    <w:rsid w:val="00386ED4"/>
    <w:rsid w:val="00387ABA"/>
    <w:rsid w:val="00387CE1"/>
    <w:rsid w:val="00393152"/>
    <w:rsid w:val="00393372"/>
    <w:rsid w:val="003935B0"/>
    <w:rsid w:val="00395185"/>
    <w:rsid w:val="003958CE"/>
    <w:rsid w:val="00395AFE"/>
    <w:rsid w:val="003969A8"/>
    <w:rsid w:val="003A2C58"/>
    <w:rsid w:val="003A3124"/>
    <w:rsid w:val="003A3D47"/>
    <w:rsid w:val="003A4D23"/>
    <w:rsid w:val="003A525A"/>
    <w:rsid w:val="003A799D"/>
    <w:rsid w:val="003A7C50"/>
    <w:rsid w:val="003B7605"/>
    <w:rsid w:val="003C205D"/>
    <w:rsid w:val="003C2461"/>
    <w:rsid w:val="003C27B7"/>
    <w:rsid w:val="003C3B31"/>
    <w:rsid w:val="003C42B2"/>
    <w:rsid w:val="003C7DF3"/>
    <w:rsid w:val="003D07E9"/>
    <w:rsid w:val="003D30D4"/>
    <w:rsid w:val="003D4759"/>
    <w:rsid w:val="003D5D13"/>
    <w:rsid w:val="003E0074"/>
    <w:rsid w:val="003E0D8E"/>
    <w:rsid w:val="003F53D9"/>
    <w:rsid w:val="003F6A0A"/>
    <w:rsid w:val="00401F68"/>
    <w:rsid w:val="004038C3"/>
    <w:rsid w:val="00405371"/>
    <w:rsid w:val="004077FA"/>
    <w:rsid w:val="00411E15"/>
    <w:rsid w:val="00411E88"/>
    <w:rsid w:val="00417080"/>
    <w:rsid w:val="00422D76"/>
    <w:rsid w:val="00424285"/>
    <w:rsid w:val="00426BAB"/>
    <w:rsid w:val="00445520"/>
    <w:rsid w:val="0044553F"/>
    <w:rsid w:val="0045079E"/>
    <w:rsid w:val="00453483"/>
    <w:rsid w:val="004539CD"/>
    <w:rsid w:val="004633BF"/>
    <w:rsid w:val="00464C04"/>
    <w:rsid w:val="00465AA7"/>
    <w:rsid w:val="00466528"/>
    <w:rsid w:val="00481CB7"/>
    <w:rsid w:val="00484695"/>
    <w:rsid w:val="0048516D"/>
    <w:rsid w:val="004871F0"/>
    <w:rsid w:val="00492FA8"/>
    <w:rsid w:val="0049415A"/>
    <w:rsid w:val="00496D60"/>
    <w:rsid w:val="004A1256"/>
    <w:rsid w:val="004A2728"/>
    <w:rsid w:val="004A2879"/>
    <w:rsid w:val="004A2E43"/>
    <w:rsid w:val="004A433A"/>
    <w:rsid w:val="004A4D9D"/>
    <w:rsid w:val="004A595C"/>
    <w:rsid w:val="004A795B"/>
    <w:rsid w:val="004B1726"/>
    <w:rsid w:val="004B2244"/>
    <w:rsid w:val="004B3A27"/>
    <w:rsid w:val="004B6365"/>
    <w:rsid w:val="004B79AD"/>
    <w:rsid w:val="004C1128"/>
    <w:rsid w:val="004C17C3"/>
    <w:rsid w:val="004C346D"/>
    <w:rsid w:val="004C3679"/>
    <w:rsid w:val="004C4B81"/>
    <w:rsid w:val="004C5262"/>
    <w:rsid w:val="004C5649"/>
    <w:rsid w:val="004C68BC"/>
    <w:rsid w:val="004D12E6"/>
    <w:rsid w:val="004D2D7A"/>
    <w:rsid w:val="004D6A72"/>
    <w:rsid w:val="004E0345"/>
    <w:rsid w:val="004E201F"/>
    <w:rsid w:val="004E30BB"/>
    <w:rsid w:val="004E4534"/>
    <w:rsid w:val="004E4A99"/>
    <w:rsid w:val="004F05E1"/>
    <w:rsid w:val="004F0DFE"/>
    <w:rsid w:val="004F2642"/>
    <w:rsid w:val="004F3C97"/>
    <w:rsid w:val="004F5F34"/>
    <w:rsid w:val="004F6445"/>
    <w:rsid w:val="005004AE"/>
    <w:rsid w:val="00501922"/>
    <w:rsid w:val="0050215D"/>
    <w:rsid w:val="005049DF"/>
    <w:rsid w:val="00506CB9"/>
    <w:rsid w:val="00510071"/>
    <w:rsid w:val="00511B78"/>
    <w:rsid w:val="00515EA9"/>
    <w:rsid w:val="00516149"/>
    <w:rsid w:val="00516A4D"/>
    <w:rsid w:val="00516C8C"/>
    <w:rsid w:val="00523E08"/>
    <w:rsid w:val="00524B56"/>
    <w:rsid w:val="00524EAA"/>
    <w:rsid w:val="005251DE"/>
    <w:rsid w:val="005264A8"/>
    <w:rsid w:val="005277F5"/>
    <w:rsid w:val="00530995"/>
    <w:rsid w:val="00531D4D"/>
    <w:rsid w:val="00532CA2"/>
    <w:rsid w:val="005348DD"/>
    <w:rsid w:val="00537F66"/>
    <w:rsid w:val="005414BE"/>
    <w:rsid w:val="00545CEA"/>
    <w:rsid w:val="005468D2"/>
    <w:rsid w:val="00546ED2"/>
    <w:rsid w:val="005501AB"/>
    <w:rsid w:val="005517B0"/>
    <w:rsid w:val="00552BAC"/>
    <w:rsid w:val="00556BA3"/>
    <w:rsid w:val="00557962"/>
    <w:rsid w:val="00561A21"/>
    <w:rsid w:val="00561ED9"/>
    <w:rsid w:val="00564609"/>
    <w:rsid w:val="00565827"/>
    <w:rsid w:val="00567D25"/>
    <w:rsid w:val="00572C5A"/>
    <w:rsid w:val="00574722"/>
    <w:rsid w:val="005767CF"/>
    <w:rsid w:val="005771D2"/>
    <w:rsid w:val="0058170E"/>
    <w:rsid w:val="00582215"/>
    <w:rsid w:val="0058512E"/>
    <w:rsid w:val="0058793D"/>
    <w:rsid w:val="00590EF7"/>
    <w:rsid w:val="00591125"/>
    <w:rsid w:val="00591BB6"/>
    <w:rsid w:val="0059241A"/>
    <w:rsid w:val="00592450"/>
    <w:rsid w:val="00593818"/>
    <w:rsid w:val="00594290"/>
    <w:rsid w:val="00594C00"/>
    <w:rsid w:val="005A0030"/>
    <w:rsid w:val="005A5F1B"/>
    <w:rsid w:val="005B11DF"/>
    <w:rsid w:val="005B33BC"/>
    <w:rsid w:val="005B67FB"/>
    <w:rsid w:val="005B7EDD"/>
    <w:rsid w:val="005C22BB"/>
    <w:rsid w:val="005C26FE"/>
    <w:rsid w:val="005C295E"/>
    <w:rsid w:val="005C4BD3"/>
    <w:rsid w:val="005C4CCD"/>
    <w:rsid w:val="005C7147"/>
    <w:rsid w:val="005D3630"/>
    <w:rsid w:val="005D5388"/>
    <w:rsid w:val="005E0ACF"/>
    <w:rsid w:val="005E24DE"/>
    <w:rsid w:val="005E3E2D"/>
    <w:rsid w:val="005F485C"/>
    <w:rsid w:val="00606DD7"/>
    <w:rsid w:val="0061273B"/>
    <w:rsid w:val="00615754"/>
    <w:rsid w:val="00615DB7"/>
    <w:rsid w:val="006244D7"/>
    <w:rsid w:val="00625109"/>
    <w:rsid w:val="0062528A"/>
    <w:rsid w:val="006342C6"/>
    <w:rsid w:val="006349C9"/>
    <w:rsid w:val="006356C5"/>
    <w:rsid w:val="00637CCB"/>
    <w:rsid w:val="00640409"/>
    <w:rsid w:val="00640D82"/>
    <w:rsid w:val="00642007"/>
    <w:rsid w:val="006436EA"/>
    <w:rsid w:val="00646C3F"/>
    <w:rsid w:val="006511A9"/>
    <w:rsid w:val="00655939"/>
    <w:rsid w:val="00655AE6"/>
    <w:rsid w:val="006578EB"/>
    <w:rsid w:val="006603AA"/>
    <w:rsid w:val="00661AFC"/>
    <w:rsid w:val="00661B33"/>
    <w:rsid w:val="006623B1"/>
    <w:rsid w:val="00662DC6"/>
    <w:rsid w:val="00663F96"/>
    <w:rsid w:val="00665CE2"/>
    <w:rsid w:val="00666A05"/>
    <w:rsid w:val="00667B4F"/>
    <w:rsid w:val="0067228D"/>
    <w:rsid w:val="00673B3C"/>
    <w:rsid w:val="006750F0"/>
    <w:rsid w:val="00675CD8"/>
    <w:rsid w:val="0068101A"/>
    <w:rsid w:val="006819B2"/>
    <w:rsid w:val="0068553C"/>
    <w:rsid w:val="00685F99"/>
    <w:rsid w:val="0068619F"/>
    <w:rsid w:val="006874D4"/>
    <w:rsid w:val="00687E8C"/>
    <w:rsid w:val="00690371"/>
    <w:rsid w:val="0069209C"/>
    <w:rsid w:val="00693578"/>
    <w:rsid w:val="00693B5D"/>
    <w:rsid w:val="00693ED1"/>
    <w:rsid w:val="006A099B"/>
    <w:rsid w:val="006A0CD8"/>
    <w:rsid w:val="006A1A5B"/>
    <w:rsid w:val="006A1B58"/>
    <w:rsid w:val="006A1B74"/>
    <w:rsid w:val="006A46C6"/>
    <w:rsid w:val="006A50E1"/>
    <w:rsid w:val="006A5A44"/>
    <w:rsid w:val="006A7448"/>
    <w:rsid w:val="006B03FF"/>
    <w:rsid w:val="006B0495"/>
    <w:rsid w:val="006B1E14"/>
    <w:rsid w:val="006B30BD"/>
    <w:rsid w:val="006C13B9"/>
    <w:rsid w:val="006C6E02"/>
    <w:rsid w:val="006C71D1"/>
    <w:rsid w:val="006D0688"/>
    <w:rsid w:val="006D1E61"/>
    <w:rsid w:val="006D29EC"/>
    <w:rsid w:val="006D5524"/>
    <w:rsid w:val="006D6EAF"/>
    <w:rsid w:val="006D707E"/>
    <w:rsid w:val="006E02B5"/>
    <w:rsid w:val="006E27C7"/>
    <w:rsid w:val="006E3CED"/>
    <w:rsid w:val="006E4E91"/>
    <w:rsid w:val="006E6495"/>
    <w:rsid w:val="006E6AFA"/>
    <w:rsid w:val="006F0F6D"/>
    <w:rsid w:val="006F10ED"/>
    <w:rsid w:val="006F1B11"/>
    <w:rsid w:val="006F3267"/>
    <w:rsid w:val="006F51AC"/>
    <w:rsid w:val="006F7C33"/>
    <w:rsid w:val="007022F8"/>
    <w:rsid w:val="00703A2A"/>
    <w:rsid w:val="00707443"/>
    <w:rsid w:val="007100FB"/>
    <w:rsid w:val="00711EC0"/>
    <w:rsid w:val="00711F3A"/>
    <w:rsid w:val="00717BFA"/>
    <w:rsid w:val="00717E50"/>
    <w:rsid w:val="007200F1"/>
    <w:rsid w:val="007220C7"/>
    <w:rsid w:val="00722365"/>
    <w:rsid w:val="00725D51"/>
    <w:rsid w:val="007331AC"/>
    <w:rsid w:val="007357BE"/>
    <w:rsid w:val="0073677A"/>
    <w:rsid w:val="00736D27"/>
    <w:rsid w:val="007400D2"/>
    <w:rsid w:val="00741524"/>
    <w:rsid w:val="00741D25"/>
    <w:rsid w:val="007474FE"/>
    <w:rsid w:val="00751A06"/>
    <w:rsid w:val="007561E5"/>
    <w:rsid w:val="00760C1F"/>
    <w:rsid w:val="00766BA3"/>
    <w:rsid w:val="0076714A"/>
    <w:rsid w:val="0076763C"/>
    <w:rsid w:val="00767866"/>
    <w:rsid w:val="0077112D"/>
    <w:rsid w:val="00774415"/>
    <w:rsid w:val="007801E2"/>
    <w:rsid w:val="0078131C"/>
    <w:rsid w:val="00781A37"/>
    <w:rsid w:val="00784889"/>
    <w:rsid w:val="00792710"/>
    <w:rsid w:val="007A1248"/>
    <w:rsid w:val="007A1EFC"/>
    <w:rsid w:val="007A3C33"/>
    <w:rsid w:val="007A5CA7"/>
    <w:rsid w:val="007A6839"/>
    <w:rsid w:val="007B32F2"/>
    <w:rsid w:val="007B6DEE"/>
    <w:rsid w:val="007C373D"/>
    <w:rsid w:val="007C3FAF"/>
    <w:rsid w:val="007C5E2B"/>
    <w:rsid w:val="007C607A"/>
    <w:rsid w:val="007D08B2"/>
    <w:rsid w:val="007D0A43"/>
    <w:rsid w:val="007D3371"/>
    <w:rsid w:val="007E00EA"/>
    <w:rsid w:val="007E1BD6"/>
    <w:rsid w:val="007E1DD5"/>
    <w:rsid w:val="007E28ED"/>
    <w:rsid w:val="007E3E83"/>
    <w:rsid w:val="007E4EC6"/>
    <w:rsid w:val="007E5748"/>
    <w:rsid w:val="007E58FD"/>
    <w:rsid w:val="007E5D30"/>
    <w:rsid w:val="007E68F4"/>
    <w:rsid w:val="007F1CA4"/>
    <w:rsid w:val="007F2A7E"/>
    <w:rsid w:val="00800694"/>
    <w:rsid w:val="00802C11"/>
    <w:rsid w:val="00804319"/>
    <w:rsid w:val="00806844"/>
    <w:rsid w:val="00807E6B"/>
    <w:rsid w:val="008102DC"/>
    <w:rsid w:val="00810AF0"/>
    <w:rsid w:val="00810E5B"/>
    <w:rsid w:val="008132E6"/>
    <w:rsid w:val="00813322"/>
    <w:rsid w:val="00814FAC"/>
    <w:rsid w:val="00816946"/>
    <w:rsid w:val="00816DBF"/>
    <w:rsid w:val="0081779B"/>
    <w:rsid w:val="0082065C"/>
    <w:rsid w:val="00821450"/>
    <w:rsid w:val="008233AC"/>
    <w:rsid w:val="00825BE2"/>
    <w:rsid w:val="008309A4"/>
    <w:rsid w:val="00831AD9"/>
    <w:rsid w:val="00833251"/>
    <w:rsid w:val="00834072"/>
    <w:rsid w:val="00835A30"/>
    <w:rsid w:val="00836010"/>
    <w:rsid w:val="008360FD"/>
    <w:rsid w:val="00837945"/>
    <w:rsid w:val="00841994"/>
    <w:rsid w:val="00841DB7"/>
    <w:rsid w:val="00845F05"/>
    <w:rsid w:val="0084695B"/>
    <w:rsid w:val="00846EFC"/>
    <w:rsid w:val="00846FF7"/>
    <w:rsid w:val="00847C4F"/>
    <w:rsid w:val="00852E88"/>
    <w:rsid w:val="00854FD1"/>
    <w:rsid w:val="00856359"/>
    <w:rsid w:val="008577AF"/>
    <w:rsid w:val="00861EFA"/>
    <w:rsid w:val="00864113"/>
    <w:rsid w:val="008656F9"/>
    <w:rsid w:val="00865C49"/>
    <w:rsid w:val="00873C82"/>
    <w:rsid w:val="008806C1"/>
    <w:rsid w:val="00880D43"/>
    <w:rsid w:val="008835E7"/>
    <w:rsid w:val="00886475"/>
    <w:rsid w:val="008866B5"/>
    <w:rsid w:val="00891007"/>
    <w:rsid w:val="0089302F"/>
    <w:rsid w:val="008940F8"/>
    <w:rsid w:val="008A0C3F"/>
    <w:rsid w:val="008A288A"/>
    <w:rsid w:val="008A386F"/>
    <w:rsid w:val="008A5D08"/>
    <w:rsid w:val="008B704F"/>
    <w:rsid w:val="008B74DA"/>
    <w:rsid w:val="008B7D44"/>
    <w:rsid w:val="008C5345"/>
    <w:rsid w:val="008C53BF"/>
    <w:rsid w:val="008C58D3"/>
    <w:rsid w:val="008C6263"/>
    <w:rsid w:val="008D1AD9"/>
    <w:rsid w:val="008D399B"/>
    <w:rsid w:val="008D43E6"/>
    <w:rsid w:val="008D5C20"/>
    <w:rsid w:val="008D62EF"/>
    <w:rsid w:val="008D73FA"/>
    <w:rsid w:val="008E05AF"/>
    <w:rsid w:val="008E1A43"/>
    <w:rsid w:val="008E2220"/>
    <w:rsid w:val="008E5D30"/>
    <w:rsid w:val="008E6C6D"/>
    <w:rsid w:val="008F1A85"/>
    <w:rsid w:val="008F31BB"/>
    <w:rsid w:val="008F4B7A"/>
    <w:rsid w:val="008F5BDF"/>
    <w:rsid w:val="008F6404"/>
    <w:rsid w:val="008F68FE"/>
    <w:rsid w:val="00900A35"/>
    <w:rsid w:val="0090615A"/>
    <w:rsid w:val="00906CEF"/>
    <w:rsid w:val="00907331"/>
    <w:rsid w:val="00907332"/>
    <w:rsid w:val="0091343D"/>
    <w:rsid w:val="0091789D"/>
    <w:rsid w:val="00921916"/>
    <w:rsid w:val="00925A8D"/>
    <w:rsid w:val="00925F3F"/>
    <w:rsid w:val="009265F7"/>
    <w:rsid w:val="009313C3"/>
    <w:rsid w:val="00931650"/>
    <w:rsid w:val="009325C5"/>
    <w:rsid w:val="00932CE4"/>
    <w:rsid w:val="00934CA9"/>
    <w:rsid w:val="00934D17"/>
    <w:rsid w:val="0093520A"/>
    <w:rsid w:val="009459C1"/>
    <w:rsid w:val="0095126C"/>
    <w:rsid w:val="009519B4"/>
    <w:rsid w:val="00953BDD"/>
    <w:rsid w:val="00954BFE"/>
    <w:rsid w:val="00955017"/>
    <w:rsid w:val="00960415"/>
    <w:rsid w:val="0096103C"/>
    <w:rsid w:val="0096298B"/>
    <w:rsid w:val="00964748"/>
    <w:rsid w:val="00967825"/>
    <w:rsid w:val="00967836"/>
    <w:rsid w:val="00971B3C"/>
    <w:rsid w:val="009778D1"/>
    <w:rsid w:val="0098076B"/>
    <w:rsid w:val="00984890"/>
    <w:rsid w:val="0098772D"/>
    <w:rsid w:val="00987D18"/>
    <w:rsid w:val="009A0988"/>
    <w:rsid w:val="009A1170"/>
    <w:rsid w:val="009A3D17"/>
    <w:rsid w:val="009B4AFC"/>
    <w:rsid w:val="009B5082"/>
    <w:rsid w:val="009B520E"/>
    <w:rsid w:val="009B7F8B"/>
    <w:rsid w:val="009C2363"/>
    <w:rsid w:val="009C3092"/>
    <w:rsid w:val="009C3BE2"/>
    <w:rsid w:val="009D2323"/>
    <w:rsid w:val="009D3094"/>
    <w:rsid w:val="009E4729"/>
    <w:rsid w:val="009E5408"/>
    <w:rsid w:val="009E6A2A"/>
    <w:rsid w:val="009F066F"/>
    <w:rsid w:val="009F07EA"/>
    <w:rsid w:val="009F2DAB"/>
    <w:rsid w:val="009F608B"/>
    <w:rsid w:val="009F611E"/>
    <w:rsid w:val="009F6675"/>
    <w:rsid w:val="009F7E3A"/>
    <w:rsid w:val="00A00AAB"/>
    <w:rsid w:val="00A01F69"/>
    <w:rsid w:val="00A1661B"/>
    <w:rsid w:val="00A212A3"/>
    <w:rsid w:val="00A21FE3"/>
    <w:rsid w:val="00A243FE"/>
    <w:rsid w:val="00A277CB"/>
    <w:rsid w:val="00A30A11"/>
    <w:rsid w:val="00A32082"/>
    <w:rsid w:val="00A3321F"/>
    <w:rsid w:val="00A362CF"/>
    <w:rsid w:val="00A440BE"/>
    <w:rsid w:val="00A4427A"/>
    <w:rsid w:val="00A44D16"/>
    <w:rsid w:val="00A45C71"/>
    <w:rsid w:val="00A46221"/>
    <w:rsid w:val="00A474CC"/>
    <w:rsid w:val="00A47CFF"/>
    <w:rsid w:val="00A51D8E"/>
    <w:rsid w:val="00A5209F"/>
    <w:rsid w:val="00A52827"/>
    <w:rsid w:val="00A5672E"/>
    <w:rsid w:val="00A60D6E"/>
    <w:rsid w:val="00A61B6C"/>
    <w:rsid w:val="00A63906"/>
    <w:rsid w:val="00A64F59"/>
    <w:rsid w:val="00A70186"/>
    <w:rsid w:val="00A720C1"/>
    <w:rsid w:val="00A72435"/>
    <w:rsid w:val="00A72CC2"/>
    <w:rsid w:val="00A805D3"/>
    <w:rsid w:val="00A819AF"/>
    <w:rsid w:val="00A81A44"/>
    <w:rsid w:val="00A81D78"/>
    <w:rsid w:val="00A92374"/>
    <w:rsid w:val="00A92780"/>
    <w:rsid w:val="00A93331"/>
    <w:rsid w:val="00A93D89"/>
    <w:rsid w:val="00A9686B"/>
    <w:rsid w:val="00AA0194"/>
    <w:rsid w:val="00AA063C"/>
    <w:rsid w:val="00AA319B"/>
    <w:rsid w:val="00AA3439"/>
    <w:rsid w:val="00AA66DD"/>
    <w:rsid w:val="00AA678B"/>
    <w:rsid w:val="00AB12A0"/>
    <w:rsid w:val="00AB2B6E"/>
    <w:rsid w:val="00AB2C3B"/>
    <w:rsid w:val="00AB30E4"/>
    <w:rsid w:val="00AB53B7"/>
    <w:rsid w:val="00AB6162"/>
    <w:rsid w:val="00AC2344"/>
    <w:rsid w:val="00AC2C1F"/>
    <w:rsid w:val="00AC2F8F"/>
    <w:rsid w:val="00AD0183"/>
    <w:rsid w:val="00AD28D9"/>
    <w:rsid w:val="00AD2A08"/>
    <w:rsid w:val="00AD47D9"/>
    <w:rsid w:val="00AD4878"/>
    <w:rsid w:val="00AD5CD3"/>
    <w:rsid w:val="00AE02CD"/>
    <w:rsid w:val="00AE5CD5"/>
    <w:rsid w:val="00AF04C6"/>
    <w:rsid w:val="00AF06DD"/>
    <w:rsid w:val="00AF0710"/>
    <w:rsid w:val="00AF30B3"/>
    <w:rsid w:val="00AF4F57"/>
    <w:rsid w:val="00AF56C6"/>
    <w:rsid w:val="00AF5921"/>
    <w:rsid w:val="00AF6645"/>
    <w:rsid w:val="00AF7955"/>
    <w:rsid w:val="00B00461"/>
    <w:rsid w:val="00B02124"/>
    <w:rsid w:val="00B03BC2"/>
    <w:rsid w:val="00B0471E"/>
    <w:rsid w:val="00B04A02"/>
    <w:rsid w:val="00B052BE"/>
    <w:rsid w:val="00B05882"/>
    <w:rsid w:val="00B064C9"/>
    <w:rsid w:val="00B067C4"/>
    <w:rsid w:val="00B07891"/>
    <w:rsid w:val="00B12188"/>
    <w:rsid w:val="00B14863"/>
    <w:rsid w:val="00B14888"/>
    <w:rsid w:val="00B16D4F"/>
    <w:rsid w:val="00B17091"/>
    <w:rsid w:val="00B20B9C"/>
    <w:rsid w:val="00B233C8"/>
    <w:rsid w:val="00B24453"/>
    <w:rsid w:val="00B26BCF"/>
    <w:rsid w:val="00B27695"/>
    <w:rsid w:val="00B344D5"/>
    <w:rsid w:val="00B34ED6"/>
    <w:rsid w:val="00B35E00"/>
    <w:rsid w:val="00B36C36"/>
    <w:rsid w:val="00B37060"/>
    <w:rsid w:val="00B411B9"/>
    <w:rsid w:val="00B43121"/>
    <w:rsid w:val="00B4394D"/>
    <w:rsid w:val="00B44F64"/>
    <w:rsid w:val="00B456CC"/>
    <w:rsid w:val="00B477FA"/>
    <w:rsid w:val="00B50D03"/>
    <w:rsid w:val="00B570EC"/>
    <w:rsid w:val="00B57CB7"/>
    <w:rsid w:val="00B605AD"/>
    <w:rsid w:val="00B615B2"/>
    <w:rsid w:val="00B67549"/>
    <w:rsid w:val="00B67842"/>
    <w:rsid w:val="00B67B5C"/>
    <w:rsid w:val="00B70ABB"/>
    <w:rsid w:val="00B73211"/>
    <w:rsid w:val="00B75B5B"/>
    <w:rsid w:val="00B761B6"/>
    <w:rsid w:val="00B8191E"/>
    <w:rsid w:val="00B82DDD"/>
    <w:rsid w:val="00B846B2"/>
    <w:rsid w:val="00B8598E"/>
    <w:rsid w:val="00B86F2B"/>
    <w:rsid w:val="00B87999"/>
    <w:rsid w:val="00B87F78"/>
    <w:rsid w:val="00B905A3"/>
    <w:rsid w:val="00B9090A"/>
    <w:rsid w:val="00B92A6F"/>
    <w:rsid w:val="00B94614"/>
    <w:rsid w:val="00B95615"/>
    <w:rsid w:val="00BA21BA"/>
    <w:rsid w:val="00BA4E48"/>
    <w:rsid w:val="00BA6A0A"/>
    <w:rsid w:val="00BB423A"/>
    <w:rsid w:val="00BB65A9"/>
    <w:rsid w:val="00BB677F"/>
    <w:rsid w:val="00BB71CF"/>
    <w:rsid w:val="00BC04E9"/>
    <w:rsid w:val="00BC3163"/>
    <w:rsid w:val="00BC41BF"/>
    <w:rsid w:val="00BD10E3"/>
    <w:rsid w:val="00BD359B"/>
    <w:rsid w:val="00BD359E"/>
    <w:rsid w:val="00BD4D34"/>
    <w:rsid w:val="00BD590A"/>
    <w:rsid w:val="00BD5CCF"/>
    <w:rsid w:val="00BD6A28"/>
    <w:rsid w:val="00BD74D3"/>
    <w:rsid w:val="00BE1619"/>
    <w:rsid w:val="00BE2167"/>
    <w:rsid w:val="00BE7840"/>
    <w:rsid w:val="00BF09B8"/>
    <w:rsid w:val="00BF09C6"/>
    <w:rsid w:val="00BF0D07"/>
    <w:rsid w:val="00BF22D8"/>
    <w:rsid w:val="00BF308E"/>
    <w:rsid w:val="00BF420B"/>
    <w:rsid w:val="00BF45EE"/>
    <w:rsid w:val="00BF5304"/>
    <w:rsid w:val="00BF53F3"/>
    <w:rsid w:val="00BF7A09"/>
    <w:rsid w:val="00C00809"/>
    <w:rsid w:val="00C00857"/>
    <w:rsid w:val="00C02FCB"/>
    <w:rsid w:val="00C0693D"/>
    <w:rsid w:val="00C11FB1"/>
    <w:rsid w:val="00C12624"/>
    <w:rsid w:val="00C149C8"/>
    <w:rsid w:val="00C16192"/>
    <w:rsid w:val="00C175E1"/>
    <w:rsid w:val="00C20194"/>
    <w:rsid w:val="00C225A7"/>
    <w:rsid w:val="00C22B78"/>
    <w:rsid w:val="00C25EE1"/>
    <w:rsid w:val="00C30CEA"/>
    <w:rsid w:val="00C32A14"/>
    <w:rsid w:val="00C3787E"/>
    <w:rsid w:val="00C37B57"/>
    <w:rsid w:val="00C37E34"/>
    <w:rsid w:val="00C4050B"/>
    <w:rsid w:val="00C40E2C"/>
    <w:rsid w:val="00C4348E"/>
    <w:rsid w:val="00C46823"/>
    <w:rsid w:val="00C53413"/>
    <w:rsid w:val="00C538C7"/>
    <w:rsid w:val="00C570D5"/>
    <w:rsid w:val="00C60564"/>
    <w:rsid w:val="00C61A60"/>
    <w:rsid w:val="00C62D4C"/>
    <w:rsid w:val="00C654B7"/>
    <w:rsid w:val="00C6730C"/>
    <w:rsid w:val="00C7478A"/>
    <w:rsid w:val="00C75C26"/>
    <w:rsid w:val="00C770AA"/>
    <w:rsid w:val="00C843B4"/>
    <w:rsid w:val="00C87F33"/>
    <w:rsid w:val="00C91A9F"/>
    <w:rsid w:val="00C91AE5"/>
    <w:rsid w:val="00C93431"/>
    <w:rsid w:val="00C93A36"/>
    <w:rsid w:val="00C96B96"/>
    <w:rsid w:val="00CA7FDF"/>
    <w:rsid w:val="00CB28A8"/>
    <w:rsid w:val="00CB3EA6"/>
    <w:rsid w:val="00CB3FB7"/>
    <w:rsid w:val="00CC2F90"/>
    <w:rsid w:val="00CC3819"/>
    <w:rsid w:val="00CC78D1"/>
    <w:rsid w:val="00CD124B"/>
    <w:rsid w:val="00CD2E07"/>
    <w:rsid w:val="00CD2F37"/>
    <w:rsid w:val="00CD3AAB"/>
    <w:rsid w:val="00CD4714"/>
    <w:rsid w:val="00CD6249"/>
    <w:rsid w:val="00CE043E"/>
    <w:rsid w:val="00CE0703"/>
    <w:rsid w:val="00CE42A0"/>
    <w:rsid w:val="00CF3689"/>
    <w:rsid w:val="00CF4B7E"/>
    <w:rsid w:val="00CF6497"/>
    <w:rsid w:val="00CF6EE8"/>
    <w:rsid w:val="00CF7108"/>
    <w:rsid w:val="00D0206A"/>
    <w:rsid w:val="00D05698"/>
    <w:rsid w:val="00D065B9"/>
    <w:rsid w:val="00D101B5"/>
    <w:rsid w:val="00D10FFF"/>
    <w:rsid w:val="00D1296E"/>
    <w:rsid w:val="00D12F89"/>
    <w:rsid w:val="00D136E3"/>
    <w:rsid w:val="00D1658D"/>
    <w:rsid w:val="00D16F99"/>
    <w:rsid w:val="00D17625"/>
    <w:rsid w:val="00D238B7"/>
    <w:rsid w:val="00D264CF"/>
    <w:rsid w:val="00D27FC5"/>
    <w:rsid w:val="00D363B8"/>
    <w:rsid w:val="00D371CF"/>
    <w:rsid w:val="00D37786"/>
    <w:rsid w:val="00D37B6D"/>
    <w:rsid w:val="00D41751"/>
    <w:rsid w:val="00D44356"/>
    <w:rsid w:val="00D45132"/>
    <w:rsid w:val="00D47C37"/>
    <w:rsid w:val="00D539B0"/>
    <w:rsid w:val="00D56E9D"/>
    <w:rsid w:val="00D5767D"/>
    <w:rsid w:val="00D60034"/>
    <w:rsid w:val="00D619BF"/>
    <w:rsid w:val="00D61D84"/>
    <w:rsid w:val="00D61F81"/>
    <w:rsid w:val="00D6287F"/>
    <w:rsid w:val="00D63B0E"/>
    <w:rsid w:val="00D65B63"/>
    <w:rsid w:val="00D670E4"/>
    <w:rsid w:val="00D736B8"/>
    <w:rsid w:val="00D75F20"/>
    <w:rsid w:val="00D76348"/>
    <w:rsid w:val="00D832F9"/>
    <w:rsid w:val="00D84E57"/>
    <w:rsid w:val="00D84EEC"/>
    <w:rsid w:val="00D85331"/>
    <w:rsid w:val="00D85B6E"/>
    <w:rsid w:val="00D8715B"/>
    <w:rsid w:val="00D873F3"/>
    <w:rsid w:val="00D9028E"/>
    <w:rsid w:val="00D902BC"/>
    <w:rsid w:val="00D9359F"/>
    <w:rsid w:val="00D94B0D"/>
    <w:rsid w:val="00D9500A"/>
    <w:rsid w:val="00D97169"/>
    <w:rsid w:val="00D9785C"/>
    <w:rsid w:val="00DA11AA"/>
    <w:rsid w:val="00DA1565"/>
    <w:rsid w:val="00DA3112"/>
    <w:rsid w:val="00DB1907"/>
    <w:rsid w:val="00DB1B1C"/>
    <w:rsid w:val="00DB2AF0"/>
    <w:rsid w:val="00DB4D0F"/>
    <w:rsid w:val="00DC1228"/>
    <w:rsid w:val="00DC1FC9"/>
    <w:rsid w:val="00DC23F8"/>
    <w:rsid w:val="00DC3B18"/>
    <w:rsid w:val="00DC59BD"/>
    <w:rsid w:val="00DD40AA"/>
    <w:rsid w:val="00DD4DE8"/>
    <w:rsid w:val="00DD7CEF"/>
    <w:rsid w:val="00DE0AB5"/>
    <w:rsid w:val="00DE138C"/>
    <w:rsid w:val="00DE1DE5"/>
    <w:rsid w:val="00DE1E80"/>
    <w:rsid w:val="00DF2A40"/>
    <w:rsid w:val="00DF5648"/>
    <w:rsid w:val="00E00558"/>
    <w:rsid w:val="00E03CC3"/>
    <w:rsid w:val="00E0462E"/>
    <w:rsid w:val="00E05B81"/>
    <w:rsid w:val="00E07404"/>
    <w:rsid w:val="00E12FE6"/>
    <w:rsid w:val="00E134E6"/>
    <w:rsid w:val="00E1379C"/>
    <w:rsid w:val="00E14E6D"/>
    <w:rsid w:val="00E163B8"/>
    <w:rsid w:val="00E2140C"/>
    <w:rsid w:val="00E2144A"/>
    <w:rsid w:val="00E22563"/>
    <w:rsid w:val="00E22A7D"/>
    <w:rsid w:val="00E23399"/>
    <w:rsid w:val="00E23456"/>
    <w:rsid w:val="00E235D5"/>
    <w:rsid w:val="00E249A1"/>
    <w:rsid w:val="00E24F7C"/>
    <w:rsid w:val="00E259D4"/>
    <w:rsid w:val="00E279F3"/>
    <w:rsid w:val="00E31D94"/>
    <w:rsid w:val="00E33058"/>
    <w:rsid w:val="00E4065E"/>
    <w:rsid w:val="00E4155E"/>
    <w:rsid w:val="00E425A2"/>
    <w:rsid w:val="00E44DA0"/>
    <w:rsid w:val="00E4768D"/>
    <w:rsid w:val="00E52422"/>
    <w:rsid w:val="00E53525"/>
    <w:rsid w:val="00E54A0E"/>
    <w:rsid w:val="00E60413"/>
    <w:rsid w:val="00E605F4"/>
    <w:rsid w:val="00E616A5"/>
    <w:rsid w:val="00E62B01"/>
    <w:rsid w:val="00E657F9"/>
    <w:rsid w:val="00E65E70"/>
    <w:rsid w:val="00E71CBB"/>
    <w:rsid w:val="00E74E49"/>
    <w:rsid w:val="00E76368"/>
    <w:rsid w:val="00E866C6"/>
    <w:rsid w:val="00E8769E"/>
    <w:rsid w:val="00E90A80"/>
    <w:rsid w:val="00E91587"/>
    <w:rsid w:val="00E931AB"/>
    <w:rsid w:val="00E95F65"/>
    <w:rsid w:val="00E97640"/>
    <w:rsid w:val="00EA1EC0"/>
    <w:rsid w:val="00EA21A9"/>
    <w:rsid w:val="00EA2ADB"/>
    <w:rsid w:val="00EA3274"/>
    <w:rsid w:val="00EA5054"/>
    <w:rsid w:val="00EA6953"/>
    <w:rsid w:val="00EA7721"/>
    <w:rsid w:val="00EB7EBB"/>
    <w:rsid w:val="00EC5B50"/>
    <w:rsid w:val="00EC72B6"/>
    <w:rsid w:val="00ED2AD4"/>
    <w:rsid w:val="00ED43E7"/>
    <w:rsid w:val="00ED49F1"/>
    <w:rsid w:val="00ED5E65"/>
    <w:rsid w:val="00ED6B30"/>
    <w:rsid w:val="00ED6D26"/>
    <w:rsid w:val="00ED73B6"/>
    <w:rsid w:val="00EE1904"/>
    <w:rsid w:val="00EE3172"/>
    <w:rsid w:val="00EE5D15"/>
    <w:rsid w:val="00EE5E7B"/>
    <w:rsid w:val="00EF2788"/>
    <w:rsid w:val="00EF2ABA"/>
    <w:rsid w:val="00EF69BF"/>
    <w:rsid w:val="00EF6CDA"/>
    <w:rsid w:val="00F01597"/>
    <w:rsid w:val="00F05BAC"/>
    <w:rsid w:val="00F05D2E"/>
    <w:rsid w:val="00F06298"/>
    <w:rsid w:val="00F07951"/>
    <w:rsid w:val="00F11E07"/>
    <w:rsid w:val="00F1292C"/>
    <w:rsid w:val="00F12D89"/>
    <w:rsid w:val="00F15F05"/>
    <w:rsid w:val="00F17CCB"/>
    <w:rsid w:val="00F2120C"/>
    <w:rsid w:val="00F22ADB"/>
    <w:rsid w:val="00F23F39"/>
    <w:rsid w:val="00F30AE7"/>
    <w:rsid w:val="00F30B15"/>
    <w:rsid w:val="00F31C48"/>
    <w:rsid w:val="00F34C17"/>
    <w:rsid w:val="00F36759"/>
    <w:rsid w:val="00F43AF1"/>
    <w:rsid w:val="00F43E62"/>
    <w:rsid w:val="00F45570"/>
    <w:rsid w:val="00F46C80"/>
    <w:rsid w:val="00F46DF2"/>
    <w:rsid w:val="00F46EB1"/>
    <w:rsid w:val="00F479E1"/>
    <w:rsid w:val="00F502C5"/>
    <w:rsid w:val="00F52945"/>
    <w:rsid w:val="00F52A2A"/>
    <w:rsid w:val="00F53E20"/>
    <w:rsid w:val="00F54021"/>
    <w:rsid w:val="00F55571"/>
    <w:rsid w:val="00F57C7D"/>
    <w:rsid w:val="00F60ACF"/>
    <w:rsid w:val="00F6220C"/>
    <w:rsid w:val="00F62618"/>
    <w:rsid w:val="00F629F1"/>
    <w:rsid w:val="00F64189"/>
    <w:rsid w:val="00F75715"/>
    <w:rsid w:val="00F80992"/>
    <w:rsid w:val="00F82DB2"/>
    <w:rsid w:val="00F84D19"/>
    <w:rsid w:val="00F85519"/>
    <w:rsid w:val="00F85940"/>
    <w:rsid w:val="00F90356"/>
    <w:rsid w:val="00F91019"/>
    <w:rsid w:val="00F91F9A"/>
    <w:rsid w:val="00F9236A"/>
    <w:rsid w:val="00F96A0C"/>
    <w:rsid w:val="00F96C45"/>
    <w:rsid w:val="00FA2D43"/>
    <w:rsid w:val="00FA31D2"/>
    <w:rsid w:val="00FA3511"/>
    <w:rsid w:val="00FA4D8D"/>
    <w:rsid w:val="00FA5A07"/>
    <w:rsid w:val="00FA6A4D"/>
    <w:rsid w:val="00FA7C7A"/>
    <w:rsid w:val="00FB2066"/>
    <w:rsid w:val="00FB2187"/>
    <w:rsid w:val="00FB2C7A"/>
    <w:rsid w:val="00FB47B5"/>
    <w:rsid w:val="00FC043D"/>
    <w:rsid w:val="00FC0D7C"/>
    <w:rsid w:val="00FC1212"/>
    <w:rsid w:val="00FC30DF"/>
    <w:rsid w:val="00FC56E3"/>
    <w:rsid w:val="00FC7107"/>
    <w:rsid w:val="00FC7433"/>
    <w:rsid w:val="00FD0D02"/>
    <w:rsid w:val="00FD0FF9"/>
    <w:rsid w:val="00FD3FAD"/>
    <w:rsid w:val="00FD4247"/>
    <w:rsid w:val="00FD7CFF"/>
    <w:rsid w:val="00FD7FC0"/>
    <w:rsid w:val="00FE2F18"/>
    <w:rsid w:val="00FE7D34"/>
    <w:rsid w:val="00FF098D"/>
    <w:rsid w:val="00FF36CB"/>
    <w:rsid w:val="00FF3E1F"/>
    <w:rsid w:val="00FF4626"/>
    <w:rsid w:val="00FF52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9864EF"/>
  <w15:docId w15:val="{CEF0325F-D529-40E2-8372-AF4D6453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951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79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75715"/>
    <w:pPr>
      <w:keepNext/>
      <w:spacing w:before="240" w:after="60"/>
      <w:outlineLvl w:val="2"/>
    </w:pPr>
    <w:rPr>
      <w:rFonts w:ascii="Arial" w:hAnsi="Arial" w:cs="Arial"/>
      <w:b/>
      <w:bCs/>
      <w:sz w:val="26"/>
      <w:szCs w:val="26"/>
    </w:rPr>
  </w:style>
  <w:style w:type="paragraph" w:styleId="Heading4">
    <w:name w:val="heading 4"/>
    <w:aliases w:val="Podkapitola3"/>
    <w:basedOn w:val="Normal"/>
    <w:next w:val="Normal"/>
    <w:qFormat/>
    <w:rsid w:val="00223874"/>
    <w:pPr>
      <w:numPr>
        <w:numId w:val="3"/>
      </w:numPr>
      <w:tabs>
        <w:tab w:val="left" w:pos="539"/>
      </w:tabs>
      <w:spacing w:before="360" w:after="120"/>
      <w:outlineLvl w:val="3"/>
    </w:pPr>
    <w:rPr>
      <w:rFonts w:ascii="Arial" w:hAnsi="Arial" w:cs="Arial"/>
      <w:b/>
      <w:bCs/>
      <w:smallCaps/>
      <w:sz w:val="22"/>
      <w:szCs w:val="22"/>
    </w:rPr>
  </w:style>
  <w:style w:type="paragraph" w:styleId="Heading9">
    <w:name w:val="heading 9"/>
    <w:basedOn w:val="Normal"/>
    <w:next w:val="Normal"/>
    <w:qFormat/>
    <w:rsid w:val="007E58FD"/>
    <w:pPr>
      <w:keepNext/>
      <w:outlineLvl w:val="8"/>
    </w:pPr>
    <w:rPr>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6368"/>
    <w:pPr>
      <w:tabs>
        <w:tab w:val="center" w:pos="4536"/>
        <w:tab w:val="right" w:pos="9072"/>
      </w:tabs>
      <w:spacing w:before="60" w:after="60"/>
    </w:pPr>
    <w:rPr>
      <w:rFonts w:ascii="Arial" w:hAnsi="Arial"/>
      <w:sz w:val="20"/>
    </w:rPr>
  </w:style>
  <w:style w:type="character" w:styleId="PageNumber">
    <w:name w:val="page number"/>
    <w:rsid w:val="00E76368"/>
    <w:rPr>
      <w:rFonts w:ascii="Arial" w:hAnsi="Arial"/>
      <w:sz w:val="12"/>
    </w:rPr>
  </w:style>
  <w:style w:type="character" w:styleId="Hyperlink">
    <w:name w:val="Hyperlink"/>
    <w:rsid w:val="00C93A36"/>
    <w:rPr>
      <w:color w:val="0000FF"/>
      <w:u w:val="single"/>
    </w:rPr>
  </w:style>
  <w:style w:type="paragraph" w:styleId="BodyText">
    <w:name w:val="Body Text"/>
    <w:aliases w:val="b"/>
    <w:basedOn w:val="Normal"/>
    <w:rsid w:val="00E03CC3"/>
    <w:pPr>
      <w:jc w:val="both"/>
    </w:pPr>
    <w:rPr>
      <w:noProof/>
    </w:rPr>
  </w:style>
  <w:style w:type="paragraph" w:styleId="BodyText2">
    <w:name w:val="Body Text 2"/>
    <w:basedOn w:val="Normal"/>
    <w:link w:val="BodyText2Char"/>
    <w:rsid w:val="007E58FD"/>
    <w:pPr>
      <w:spacing w:after="120" w:line="480" w:lineRule="auto"/>
    </w:pPr>
  </w:style>
  <w:style w:type="paragraph" w:styleId="BodyTextIndent2">
    <w:name w:val="Body Text Indent 2"/>
    <w:basedOn w:val="Normal"/>
    <w:rsid w:val="00D9028E"/>
    <w:pPr>
      <w:spacing w:after="120" w:line="480" w:lineRule="auto"/>
      <w:ind w:left="283"/>
    </w:pPr>
  </w:style>
  <w:style w:type="paragraph" w:customStyle="1" w:styleId="normalL2">
    <w:name w:val="normal L2"/>
    <w:basedOn w:val="Normal"/>
    <w:autoRedefine/>
    <w:rsid w:val="00E866C6"/>
    <w:pPr>
      <w:tabs>
        <w:tab w:val="left" w:leader="dot" w:pos="10034"/>
      </w:tabs>
      <w:ind w:left="1134"/>
      <w:jc w:val="both"/>
    </w:pPr>
    <w:rPr>
      <w:rFonts w:ascii="Arial" w:hAnsi="Arial" w:cs="Arial"/>
      <w:color w:val="000000"/>
      <w:sz w:val="20"/>
      <w:szCs w:val="20"/>
    </w:rPr>
  </w:style>
  <w:style w:type="paragraph" w:customStyle="1" w:styleId="normalL3">
    <w:name w:val="normal L3"/>
    <w:basedOn w:val="Normal"/>
    <w:next w:val="normalL2"/>
    <w:autoRedefine/>
    <w:rsid w:val="00BF5304"/>
    <w:pPr>
      <w:tabs>
        <w:tab w:val="left" w:leader="dot" w:pos="10034"/>
      </w:tabs>
      <w:ind w:left="1134"/>
      <w:jc w:val="both"/>
    </w:pPr>
    <w:rPr>
      <w:rFonts w:ascii="Arial" w:hAnsi="Arial" w:cs="Arial"/>
      <w:color w:val="000000"/>
      <w:sz w:val="20"/>
      <w:szCs w:val="20"/>
    </w:rPr>
  </w:style>
  <w:style w:type="paragraph" w:customStyle="1" w:styleId="normalL4">
    <w:name w:val="normal L4"/>
    <w:basedOn w:val="normalL3"/>
    <w:autoRedefine/>
    <w:rsid w:val="00223874"/>
    <w:pPr>
      <w:numPr>
        <w:ilvl w:val="3"/>
        <w:numId w:val="3"/>
      </w:numPr>
    </w:pPr>
  </w:style>
  <w:style w:type="paragraph" w:customStyle="1" w:styleId="normalL5">
    <w:name w:val="normal L5"/>
    <w:basedOn w:val="normalL4"/>
    <w:rsid w:val="00223874"/>
    <w:pPr>
      <w:numPr>
        <w:ilvl w:val="4"/>
      </w:numPr>
    </w:pPr>
  </w:style>
  <w:style w:type="paragraph" w:styleId="Footer">
    <w:name w:val="footer"/>
    <w:basedOn w:val="Normal"/>
    <w:rsid w:val="00186B5E"/>
    <w:pPr>
      <w:tabs>
        <w:tab w:val="center" w:pos="4536"/>
        <w:tab w:val="right" w:pos="9072"/>
      </w:tabs>
    </w:pPr>
  </w:style>
  <w:style w:type="paragraph" w:customStyle="1" w:styleId="Textbubliny1">
    <w:name w:val="Text bubliny1"/>
    <w:basedOn w:val="Normal"/>
    <w:semiHidden/>
    <w:rsid w:val="005004AE"/>
    <w:rPr>
      <w:rFonts w:ascii="Tahoma" w:hAnsi="Tahoma" w:cs="Tahoma"/>
      <w:sz w:val="16"/>
      <w:szCs w:val="16"/>
    </w:rPr>
  </w:style>
  <w:style w:type="paragraph" w:customStyle="1" w:styleId="StylenormalL2Bold">
    <w:name w:val="Style normal L2 + Bold"/>
    <w:basedOn w:val="normalL2"/>
    <w:autoRedefine/>
    <w:rsid w:val="000C1FFD"/>
    <w:pPr>
      <w:numPr>
        <w:ilvl w:val="1"/>
        <w:numId w:val="2"/>
      </w:numPr>
      <w:tabs>
        <w:tab w:val="num" w:pos="720"/>
      </w:tabs>
      <w:spacing w:before="100"/>
      <w:ind w:left="720" w:hanging="720"/>
    </w:pPr>
    <w:rPr>
      <w:bCs/>
    </w:rPr>
  </w:style>
  <w:style w:type="character" w:styleId="CommentReference">
    <w:name w:val="annotation reference"/>
    <w:uiPriority w:val="99"/>
    <w:semiHidden/>
    <w:rsid w:val="004B1726"/>
    <w:rPr>
      <w:sz w:val="16"/>
      <w:szCs w:val="16"/>
    </w:rPr>
  </w:style>
  <w:style w:type="paragraph" w:styleId="CommentText">
    <w:name w:val="annotation text"/>
    <w:basedOn w:val="Normal"/>
    <w:link w:val="CommentTextChar"/>
    <w:uiPriority w:val="99"/>
    <w:semiHidden/>
    <w:rsid w:val="004B1726"/>
    <w:rPr>
      <w:sz w:val="20"/>
      <w:szCs w:val="20"/>
    </w:rPr>
  </w:style>
  <w:style w:type="paragraph" w:styleId="CommentSubject">
    <w:name w:val="annotation subject"/>
    <w:basedOn w:val="CommentText"/>
    <w:next w:val="CommentText"/>
    <w:semiHidden/>
    <w:rsid w:val="004B1726"/>
    <w:rPr>
      <w:b/>
      <w:bCs/>
    </w:rPr>
  </w:style>
  <w:style w:type="paragraph" w:styleId="BalloonText">
    <w:name w:val="Balloon Text"/>
    <w:basedOn w:val="Normal"/>
    <w:semiHidden/>
    <w:rsid w:val="004B1726"/>
    <w:rPr>
      <w:rFonts w:ascii="Tahoma" w:hAnsi="Tahoma" w:cs="Tahoma"/>
      <w:sz w:val="16"/>
      <w:szCs w:val="16"/>
    </w:rPr>
  </w:style>
  <w:style w:type="paragraph" w:customStyle="1" w:styleId="Tabletext">
    <w:name w:val="Table text"/>
    <w:rsid w:val="007B6DEE"/>
    <w:pPr>
      <w:overflowPunct w:val="0"/>
      <w:autoSpaceDE w:val="0"/>
      <w:autoSpaceDN w:val="0"/>
      <w:adjustRightInd w:val="0"/>
      <w:textAlignment w:val="baseline"/>
    </w:pPr>
    <w:rPr>
      <w:noProof/>
      <w:sz w:val="18"/>
      <w:lang w:val="en-US" w:eastAsia="en-US"/>
    </w:rPr>
  </w:style>
  <w:style w:type="paragraph" w:styleId="BodyTextIndent">
    <w:name w:val="Body Text Indent"/>
    <w:basedOn w:val="Normal"/>
    <w:link w:val="BodyTextIndentChar"/>
    <w:rsid w:val="00C53413"/>
    <w:pPr>
      <w:spacing w:after="120"/>
      <w:ind w:left="283"/>
    </w:pPr>
  </w:style>
  <w:style w:type="character" w:customStyle="1" w:styleId="BodyTextIndentChar">
    <w:name w:val="Body Text Indent Char"/>
    <w:link w:val="BodyTextIndent"/>
    <w:rsid w:val="00C53413"/>
    <w:rPr>
      <w:sz w:val="24"/>
      <w:szCs w:val="24"/>
    </w:rPr>
  </w:style>
  <w:style w:type="paragraph" w:styleId="NormalWeb">
    <w:name w:val="Normal (Web)"/>
    <w:basedOn w:val="Normal"/>
    <w:uiPriority w:val="99"/>
    <w:rsid w:val="00846EFC"/>
    <w:pPr>
      <w:spacing w:before="150" w:after="75" w:line="225" w:lineRule="atLeast"/>
    </w:pPr>
    <w:rPr>
      <w:rFonts w:ascii="Arial Unicode MS" w:eastAsia="Arial Unicode MS" w:hAnsi="Arial Unicode MS" w:cs="Arial Unicode MS"/>
      <w:lang w:val="en-US" w:eastAsia="en-US"/>
    </w:rPr>
  </w:style>
  <w:style w:type="paragraph" w:customStyle="1" w:styleId="Default">
    <w:name w:val="Default"/>
    <w:rsid w:val="00846EFC"/>
    <w:pPr>
      <w:autoSpaceDE w:val="0"/>
      <w:autoSpaceDN w:val="0"/>
      <w:adjustRightInd w:val="0"/>
    </w:pPr>
    <w:rPr>
      <w:rFonts w:ascii="Calibri" w:eastAsia="Calibri" w:hAnsi="Calibri" w:cs="Calibri"/>
      <w:color w:val="000000"/>
      <w:sz w:val="24"/>
      <w:szCs w:val="24"/>
      <w:lang w:eastAsia="en-US"/>
    </w:rPr>
  </w:style>
  <w:style w:type="table" w:styleId="TableGrid">
    <w:name w:val="Table Grid"/>
    <w:basedOn w:val="TableNormal"/>
    <w:rsid w:val="00381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802C11"/>
    <w:pPr>
      <w:spacing w:after="200" w:line="276" w:lineRule="auto"/>
      <w:ind w:left="720"/>
    </w:pPr>
    <w:rPr>
      <w:rFonts w:ascii="Calibri" w:eastAsia="Calibri" w:hAnsi="Calibri"/>
      <w:sz w:val="22"/>
      <w:szCs w:val="22"/>
      <w:lang w:eastAsia="en-US"/>
    </w:rPr>
  </w:style>
  <w:style w:type="paragraph" w:customStyle="1" w:styleId="xl27">
    <w:name w:val="xl27"/>
    <w:basedOn w:val="Normal"/>
    <w:rsid w:val="009F07EA"/>
    <w:pPr>
      <w:spacing w:before="100" w:beforeAutospacing="1" w:after="100" w:afterAutospacing="1"/>
    </w:pPr>
    <w:rPr>
      <w:rFonts w:ascii="Arial" w:hAnsi="Arial" w:cs="Arial"/>
      <w:b/>
      <w:bCs/>
      <w:sz w:val="16"/>
      <w:szCs w:val="16"/>
      <w:lang w:val="en-US" w:eastAsia="en-US"/>
    </w:rPr>
  </w:style>
  <w:style w:type="character" w:customStyle="1" w:styleId="Heading2Char">
    <w:name w:val="Heading 2 Char"/>
    <w:link w:val="Heading2"/>
    <w:locked/>
    <w:rsid w:val="008360FD"/>
    <w:rPr>
      <w:rFonts w:ascii="Arial" w:hAnsi="Arial" w:cs="Arial"/>
      <w:b/>
      <w:bCs/>
      <w:i/>
      <w:iCs/>
      <w:sz w:val="28"/>
      <w:szCs w:val="28"/>
    </w:rPr>
  </w:style>
  <w:style w:type="paragraph" w:styleId="BodyTextIndent3">
    <w:name w:val="Body Text Indent 3"/>
    <w:basedOn w:val="Normal"/>
    <w:link w:val="BodyTextIndent3Char"/>
    <w:rsid w:val="004C3679"/>
    <w:pPr>
      <w:spacing w:after="120"/>
      <w:ind w:left="283"/>
    </w:pPr>
    <w:rPr>
      <w:sz w:val="16"/>
      <w:szCs w:val="16"/>
    </w:rPr>
  </w:style>
  <w:style w:type="character" w:customStyle="1" w:styleId="BodyTextIndent3Char">
    <w:name w:val="Body Text Indent 3 Char"/>
    <w:basedOn w:val="DefaultParagraphFont"/>
    <w:link w:val="BodyTextIndent3"/>
    <w:rsid w:val="004C3679"/>
    <w:rPr>
      <w:sz w:val="16"/>
      <w:szCs w:val="16"/>
    </w:rPr>
  </w:style>
  <w:style w:type="character" w:customStyle="1" w:styleId="UnresolvedMention1">
    <w:name w:val="Unresolved Mention1"/>
    <w:basedOn w:val="DefaultParagraphFont"/>
    <w:uiPriority w:val="99"/>
    <w:semiHidden/>
    <w:unhideWhenUsed/>
    <w:rsid w:val="00B8191E"/>
    <w:rPr>
      <w:color w:val="808080"/>
      <w:shd w:val="clear" w:color="auto" w:fill="E6E6E6"/>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basedOn w:val="DefaultParagraphFont"/>
    <w:link w:val="ListParagraph"/>
    <w:uiPriority w:val="34"/>
    <w:qFormat/>
    <w:locked/>
    <w:rsid w:val="00E931AB"/>
    <w:rPr>
      <w:rFonts w:ascii="Calibri" w:eastAsia="Calibri" w:hAnsi="Calibri"/>
      <w:sz w:val="22"/>
      <w:szCs w:val="22"/>
      <w:lang w:eastAsia="en-US"/>
    </w:rPr>
  </w:style>
  <w:style w:type="character" w:customStyle="1" w:styleId="UnresolvedMention2">
    <w:name w:val="Unresolved Mention2"/>
    <w:basedOn w:val="DefaultParagraphFont"/>
    <w:uiPriority w:val="99"/>
    <w:semiHidden/>
    <w:unhideWhenUsed/>
    <w:rsid w:val="00CF3689"/>
    <w:rPr>
      <w:color w:val="808080"/>
      <w:shd w:val="clear" w:color="auto" w:fill="E6E6E6"/>
    </w:rPr>
  </w:style>
  <w:style w:type="character" w:customStyle="1" w:styleId="HeaderChar">
    <w:name w:val="Header Char"/>
    <w:basedOn w:val="DefaultParagraphFont"/>
    <w:link w:val="Header"/>
    <w:uiPriority w:val="99"/>
    <w:rsid w:val="00FD4247"/>
    <w:rPr>
      <w:rFonts w:ascii="Arial" w:hAnsi="Arial"/>
      <w:szCs w:val="24"/>
    </w:rPr>
  </w:style>
  <w:style w:type="paragraph" w:styleId="Subtitle">
    <w:name w:val="Subtitle"/>
    <w:basedOn w:val="Normal"/>
    <w:link w:val="SubtitleChar"/>
    <w:qFormat/>
    <w:rsid w:val="00E23456"/>
    <w:pPr>
      <w:jc w:val="center"/>
    </w:pPr>
    <w:rPr>
      <w:rFonts w:ascii="Arial" w:hAnsi="Arial" w:cs="Arial"/>
      <w:b/>
      <w:bCs/>
    </w:rPr>
  </w:style>
  <w:style w:type="character" w:customStyle="1" w:styleId="SubtitleChar">
    <w:name w:val="Subtitle Char"/>
    <w:basedOn w:val="DefaultParagraphFont"/>
    <w:link w:val="Subtitle"/>
    <w:rsid w:val="00E23456"/>
    <w:rPr>
      <w:rFonts w:ascii="Arial" w:hAnsi="Arial" w:cs="Arial"/>
      <w:b/>
      <w:bCs/>
      <w:sz w:val="24"/>
      <w:szCs w:val="24"/>
    </w:rPr>
  </w:style>
  <w:style w:type="character" w:styleId="UnresolvedMention">
    <w:name w:val="Unresolved Mention"/>
    <w:basedOn w:val="DefaultParagraphFont"/>
    <w:uiPriority w:val="99"/>
    <w:semiHidden/>
    <w:unhideWhenUsed/>
    <w:rsid w:val="00C4348E"/>
    <w:rPr>
      <w:color w:val="808080"/>
      <w:shd w:val="clear" w:color="auto" w:fill="E6E6E6"/>
    </w:rPr>
  </w:style>
  <w:style w:type="character" w:customStyle="1" w:styleId="CommentTextChar">
    <w:name w:val="Comment Text Char"/>
    <w:basedOn w:val="DefaultParagraphFont"/>
    <w:link w:val="CommentText"/>
    <w:uiPriority w:val="99"/>
    <w:semiHidden/>
    <w:rsid w:val="002F546C"/>
  </w:style>
  <w:style w:type="character" w:customStyle="1" w:styleId="BodyText2Char">
    <w:name w:val="Body Text 2 Char"/>
    <w:basedOn w:val="DefaultParagraphFont"/>
    <w:link w:val="BodyText2"/>
    <w:rsid w:val="00C37E34"/>
    <w:rPr>
      <w:sz w:val="24"/>
      <w:szCs w:val="24"/>
    </w:rPr>
  </w:style>
  <w:style w:type="paragraph" w:customStyle="1" w:styleId="H1">
    <w:name w:val="H1"/>
    <w:basedOn w:val="Normal"/>
    <w:rsid w:val="008D399B"/>
    <w:pPr>
      <w:spacing w:before="240" w:after="120"/>
      <w:jc w:val="both"/>
    </w:pPr>
    <w:rPr>
      <w:rFonts w:ascii="Arial" w:hAnsi="Arial"/>
      <w:b/>
      <w:sz w:val="22"/>
    </w:rPr>
  </w:style>
  <w:style w:type="paragraph" w:customStyle="1" w:styleId="BasicParagraph">
    <w:name w:val="[Basic Paragraph]"/>
    <w:basedOn w:val="Normal"/>
    <w:uiPriority w:val="99"/>
    <w:rsid w:val="00FA6A4D"/>
    <w:pPr>
      <w:autoSpaceDE w:val="0"/>
      <w:autoSpaceDN w:val="0"/>
      <w:adjustRightInd w:val="0"/>
      <w:spacing w:line="288" w:lineRule="auto"/>
      <w:textAlignment w:val="center"/>
    </w:pPr>
    <w:rPr>
      <w:rFonts w:ascii="Minion Pro" w:eastAsia="Calibri" w:hAnsi="Minion Pro" w:cs="Minion Pro"/>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3859">
      <w:bodyDiv w:val="1"/>
      <w:marLeft w:val="0"/>
      <w:marRight w:val="0"/>
      <w:marTop w:val="0"/>
      <w:marBottom w:val="0"/>
      <w:divBdr>
        <w:top w:val="none" w:sz="0" w:space="0" w:color="auto"/>
        <w:left w:val="none" w:sz="0" w:space="0" w:color="auto"/>
        <w:bottom w:val="none" w:sz="0" w:space="0" w:color="auto"/>
        <w:right w:val="none" w:sz="0" w:space="0" w:color="auto"/>
      </w:divBdr>
    </w:div>
    <w:div w:id="1499929679">
      <w:bodyDiv w:val="1"/>
      <w:marLeft w:val="0"/>
      <w:marRight w:val="0"/>
      <w:marTop w:val="0"/>
      <w:marBottom w:val="0"/>
      <w:divBdr>
        <w:top w:val="none" w:sz="0" w:space="0" w:color="auto"/>
        <w:left w:val="none" w:sz="0" w:space="0" w:color="auto"/>
        <w:bottom w:val="none" w:sz="0" w:space="0" w:color="auto"/>
        <w:right w:val="none" w:sz="0" w:space="0" w:color="auto"/>
      </w:divBdr>
    </w:div>
    <w:div w:id="2112387211">
      <w:bodyDiv w:val="1"/>
      <w:marLeft w:val="0"/>
      <w:marRight w:val="0"/>
      <w:marTop w:val="0"/>
      <w:marBottom w:val="0"/>
      <w:divBdr>
        <w:top w:val="none" w:sz="0" w:space="0" w:color="auto"/>
        <w:left w:val="none" w:sz="0" w:space="0" w:color="auto"/>
        <w:bottom w:val="none" w:sz="0" w:space="0" w:color="auto"/>
        <w:right w:val="none" w:sz="0" w:space="0" w:color="auto"/>
      </w:divBdr>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zubekova@nbs.sk" TargetMode="External"/><Relationship Id="rId13" Type="http://schemas.openxmlformats.org/officeDocument/2006/relationships/hyperlink" Target="mailto:peter.stredansky@nbs.sk" TargetMode="External"/><Relationship Id="rId18" Type="http://schemas.openxmlformats.org/officeDocument/2006/relationships/hyperlink" Target="https://www.nbs.sk/sk/ochrana-osobnych-udaj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an.varkonda@nbs.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an.herko@nb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jan.varkonda@nb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stanislava.jurikova@nbs.sk" TargetMode="External"/><Relationship Id="rId14" Type="http://schemas.openxmlformats.org/officeDocument/2006/relationships/hyperlink" Target="mailto:vaclav.broz@nbs.s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A69D-DFC3-4A4A-ABE1-CC05FD65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3265</Words>
  <Characters>19654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V Ý Z V A</vt:lpstr>
    </vt:vector>
  </TitlesOfParts>
  <Company>NBS</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Ý Z V A</dc:title>
  <dc:subject/>
  <dc:creator>user</dc:creator>
  <cp:keywords/>
  <dc:description/>
  <cp:lastModifiedBy>Zubeková Anna</cp:lastModifiedBy>
  <cp:revision>6</cp:revision>
  <cp:lastPrinted>2018-09-26T09:35:00Z</cp:lastPrinted>
  <dcterms:created xsi:type="dcterms:W3CDTF">2022-06-10T17:44:00Z</dcterms:created>
  <dcterms:modified xsi:type="dcterms:W3CDTF">2022-06-13T09:24:00Z</dcterms:modified>
</cp:coreProperties>
</file>