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B8C" w14:textId="44421138" w:rsidR="00AF4C5D" w:rsidRPr="00C634B1" w:rsidRDefault="00AF4C5D" w:rsidP="00AF4C5D">
      <w:pPr>
        <w:jc w:val="both"/>
        <w:rPr>
          <w:rFonts w:ascii="Noto Sans" w:hAnsi="Noto Sans" w:cs="Noto Sans"/>
          <w:b/>
          <w:sz w:val="20"/>
          <w:szCs w:val="20"/>
        </w:rPr>
      </w:pPr>
      <w:r w:rsidRPr="00C634B1">
        <w:rPr>
          <w:rFonts w:ascii="Noto Sans" w:hAnsi="Noto Sans" w:cs="Noto Sans"/>
          <w:b/>
          <w:bCs/>
          <w:shd w:val="clear" w:color="auto" w:fill="FFFFFF"/>
        </w:rPr>
        <w:t>0</w:t>
      </w:r>
      <w:r w:rsidR="0084218D">
        <w:rPr>
          <w:rFonts w:ascii="Noto Sans" w:hAnsi="Noto Sans" w:cs="Noto Sans"/>
          <w:b/>
          <w:bCs/>
          <w:shd w:val="clear" w:color="auto" w:fill="FFFFFF"/>
        </w:rPr>
        <w:t>2</w:t>
      </w:r>
      <w:r w:rsidR="00C1220C">
        <w:rPr>
          <w:rFonts w:ascii="Noto Sans" w:hAnsi="Noto Sans" w:cs="Noto Sans"/>
          <w:b/>
          <w:bCs/>
          <w:shd w:val="clear" w:color="auto" w:fill="FFFFFF"/>
        </w:rPr>
        <w:t>5</w:t>
      </w:r>
      <w:r w:rsidRPr="00C634B1">
        <w:rPr>
          <w:rFonts w:ascii="Noto Sans" w:hAnsi="Noto Sans" w:cs="Noto Sans"/>
          <w:b/>
          <w:bCs/>
          <w:shd w:val="clear" w:color="auto" w:fill="FFFFFF"/>
        </w:rPr>
        <w:t>/2022/VO-§117</w:t>
      </w:r>
    </w:p>
    <w:p w14:paraId="03A5E068" w14:textId="77777777" w:rsidR="00AF4C5D" w:rsidRPr="00C634B1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0D9EA165" w14:textId="77777777" w:rsidR="00AF4C5D" w:rsidRPr="00C634B1" w:rsidRDefault="00AF4C5D" w:rsidP="00AF4C5D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C634B1">
        <w:rPr>
          <w:rFonts w:ascii="Noto Sans" w:hAnsi="Noto Sans" w:cs="Noto Sans"/>
          <w:b/>
          <w:sz w:val="22"/>
          <w:szCs w:val="22"/>
        </w:rPr>
        <w:t>Výzva na predkladanie ponúk</w:t>
      </w:r>
    </w:p>
    <w:p w14:paraId="19A2483B" w14:textId="77777777" w:rsidR="00AF4C5D" w:rsidRPr="00C634B1" w:rsidRDefault="00AF4C5D" w:rsidP="00AF4C5D">
      <w:pPr>
        <w:pStyle w:val="Standard"/>
        <w:numPr>
          <w:ilvl w:val="0"/>
          <w:numId w:val="1"/>
        </w:numPr>
        <w:jc w:val="center"/>
        <w:textAlignment w:val="auto"/>
        <w:rPr>
          <w:rFonts w:ascii="Noto Sans" w:hAnsi="Noto Sans" w:cs="Noto Sans"/>
          <w:b/>
          <w:sz w:val="22"/>
          <w:szCs w:val="22"/>
        </w:rPr>
      </w:pPr>
      <w:r w:rsidRPr="00C634B1"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14:paraId="01B9BD2E" w14:textId="77777777" w:rsidR="00AF4C5D" w:rsidRPr="00C634B1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A7BEF2A" w14:textId="77777777" w:rsidR="0084218D" w:rsidRPr="00654BB4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 (ďalej len ,,ZoVO“)</w:t>
      </w:r>
    </w:p>
    <w:p w14:paraId="2F930F1A" w14:textId="77777777" w:rsidR="0084218D" w:rsidRPr="00654BB4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7B7210D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077BC9F1" w14:textId="77777777" w:rsidR="0084218D" w:rsidRPr="00654BB4" w:rsidRDefault="0084218D" w:rsidP="0084218D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32FECA57" w14:textId="77777777" w:rsidR="0084218D" w:rsidRPr="00654BB4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Názov: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  <w:t xml:space="preserve">Bytový podnik mesta Košice, s.r.o. </w:t>
      </w:r>
    </w:p>
    <w:p w14:paraId="73A53063" w14:textId="77777777" w:rsidR="0084218D" w:rsidRPr="00654BB4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IČO: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  <w:t xml:space="preserve">44 518 684 </w:t>
      </w:r>
    </w:p>
    <w:p w14:paraId="233E3C6E" w14:textId="23FE453A" w:rsidR="0084218D" w:rsidRPr="00654BB4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Štatutárny orgán: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DD58CC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="009A0E90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konateľ </w:t>
      </w:r>
      <w:r w:rsidR="009A0E90">
        <w:rPr>
          <w:rFonts w:ascii="Noto Sans" w:hAnsi="Noto Sans" w:cs="Noto Sans"/>
          <w:sz w:val="20"/>
          <w:szCs w:val="20"/>
        </w:rPr>
        <w:t xml:space="preserve">– riaditeľ </w:t>
      </w:r>
      <w:r w:rsidRPr="00654BB4">
        <w:rPr>
          <w:rFonts w:ascii="Noto Sans" w:hAnsi="Noto Sans" w:cs="Noto Sans"/>
          <w:sz w:val="20"/>
          <w:szCs w:val="20"/>
        </w:rPr>
        <w:t>spoločnosti</w:t>
      </w:r>
    </w:p>
    <w:p w14:paraId="25A1022F" w14:textId="69AADF28" w:rsidR="0084218D" w:rsidRPr="00654BB4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Sídlo: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  <w:t>Južné nábrežie 13, 042 19 Košice</w:t>
      </w:r>
      <w:r w:rsidRPr="00654BB4">
        <w:rPr>
          <w:rFonts w:ascii="Noto Sans" w:hAnsi="Noto Sans" w:cs="Noto Sans"/>
          <w:sz w:val="20"/>
          <w:szCs w:val="20"/>
        </w:rPr>
        <w:tab/>
      </w:r>
    </w:p>
    <w:p w14:paraId="2CDD7DB9" w14:textId="77777777" w:rsidR="0084218D" w:rsidRPr="00654BB4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Kontaktná osoba pre VO: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  <w:t>JUDr. Lukáš Bažik</w:t>
      </w:r>
    </w:p>
    <w:p w14:paraId="482CE1F9" w14:textId="5B3FE76F" w:rsidR="0084218D" w:rsidRPr="00654BB4" w:rsidRDefault="0084218D" w:rsidP="0084218D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Telefón:</w:t>
      </w:r>
      <w:r w:rsidRPr="00654BB4">
        <w:rPr>
          <w:rFonts w:ascii="Noto Sans" w:hAnsi="Noto Sans" w:cs="Noto Sans"/>
          <w:sz w:val="20"/>
          <w:szCs w:val="20"/>
        </w:rPr>
        <w:tab/>
        <w:t>+421</w:t>
      </w:r>
      <w:r w:rsidR="00197607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908 118 623</w:t>
      </w:r>
    </w:p>
    <w:p w14:paraId="7CE5D709" w14:textId="77777777" w:rsidR="0084218D" w:rsidRPr="00654BB4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Pracovný kontakt pre vysvetlenie</w:t>
      </w:r>
    </w:p>
    <w:p w14:paraId="18775C59" w14:textId="79B4588E" w:rsidR="0084218D" w:rsidRPr="00654BB4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54BB4">
        <w:rPr>
          <w:rFonts w:ascii="Noto Sans" w:hAnsi="Noto Sans" w:cs="Noto Sans"/>
          <w:sz w:val="20"/>
          <w:szCs w:val="20"/>
        </w:rPr>
        <w:t>výzvy na predloženie ponuky:</w:t>
      </w:r>
      <w:r w:rsidRPr="00654BB4">
        <w:rPr>
          <w:rFonts w:ascii="Noto Sans" w:hAnsi="Noto Sans" w:cs="Noto Sans"/>
          <w:sz w:val="20"/>
          <w:szCs w:val="20"/>
        </w:rPr>
        <w:tab/>
      </w:r>
      <w:hyperlink r:id="rId11" w:history="1">
        <w:r w:rsidRPr="00491260">
          <w:rPr>
            <w:rStyle w:val="Hypertextovprepojenie"/>
            <w:rFonts w:ascii="Noto Sans" w:hAnsi="Noto Sans" w:cs="Noto Sans"/>
            <w:sz w:val="20"/>
            <w:szCs w:val="20"/>
          </w:rPr>
          <w:t>verejneobstaravanie@bpmk.sk</w:t>
        </w:r>
      </w:hyperlink>
    </w:p>
    <w:p w14:paraId="361E8159" w14:textId="77777777" w:rsidR="0084218D" w:rsidRPr="00654BB4" w:rsidRDefault="0084218D" w:rsidP="0084218D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B5503F4" w14:textId="77777777" w:rsidR="0084218D" w:rsidRPr="00654BB4" w:rsidRDefault="0084218D" w:rsidP="0084218D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 xml:space="preserve">Komunikácia pre uvedenú zákazku sa uskutočňuje prostredníctvom systému na elektronickú komunikáciu – JOSEPHINE: </w:t>
      </w:r>
      <w:hyperlink r:id="rId12" w:history="1">
        <w:r w:rsidRPr="00654BB4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54BB4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17859291" w14:textId="77777777" w:rsidR="0084218D" w:rsidRPr="00654BB4" w:rsidRDefault="0084218D" w:rsidP="0084218D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686D970A" w14:textId="77777777" w:rsidR="00B619CD" w:rsidRDefault="0084218D" w:rsidP="00B619C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 xml:space="preserve">Názov predmetu zákazky: </w:t>
      </w:r>
      <w:r w:rsidRPr="00654BB4">
        <w:rPr>
          <w:rFonts w:ascii="Noto Sans" w:hAnsi="Noto Sans" w:cs="Noto Sans"/>
          <w:b/>
          <w:iCs/>
          <w:sz w:val="20"/>
          <w:szCs w:val="20"/>
        </w:rPr>
        <w:tab/>
        <w:t>,,</w:t>
      </w:r>
      <w:r w:rsidRPr="00654BB4">
        <w:rPr>
          <w:rFonts w:ascii="Noto Sans" w:hAnsi="Noto Sans" w:cs="Noto Sans"/>
          <w:b/>
          <w:sz w:val="20"/>
          <w:szCs w:val="20"/>
        </w:rPr>
        <w:t xml:space="preserve">Rekonštrukcia </w:t>
      </w:r>
      <w:r w:rsidR="00B619CD">
        <w:rPr>
          <w:rFonts w:ascii="Noto Sans" w:hAnsi="Noto Sans" w:cs="Noto Sans"/>
          <w:b/>
          <w:sz w:val="20"/>
          <w:szCs w:val="20"/>
        </w:rPr>
        <w:t xml:space="preserve">elektroinštalácie časti budovy </w:t>
      </w:r>
    </w:p>
    <w:p w14:paraId="16BA5486" w14:textId="3D2B32F2" w:rsidR="0084218D" w:rsidRPr="00654BB4" w:rsidRDefault="00B619CD" w:rsidP="00B619CD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  <w:t>Hlavná 68, Košice</w:t>
      </w:r>
      <w:r w:rsidR="0084218D" w:rsidRPr="00654BB4">
        <w:rPr>
          <w:rFonts w:ascii="Noto Sans" w:hAnsi="Noto Sans" w:cs="Noto Sans"/>
          <w:b/>
          <w:sz w:val="20"/>
          <w:szCs w:val="20"/>
        </w:rPr>
        <w:t>“</w:t>
      </w:r>
    </w:p>
    <w:p w14:paraId="05494950" w14:textId="77777777" w:rsidR="0084218D" w:rsidRPr="00654BB4" w:rsidRDefault="0084218D" w:rsidP="0084218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44FC058" w14:textId="3DF3808D" w:rsidR="00E84141" w:rsidRDefault="0084218D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 xml:space="preserve">Zákazka je na: </w:t>
      </w:r>
      <w:r w:rsidR="00E84141">
        <w:rPr>
          <w:rFonts w:ascii="Noto Sans" w:hAnsi="Noto Sans" w:cs="Noto Sans"/>
          <w:b/>
          <w:bCs/>
          <w:sz w:val="20"/>
          <w:szCs w:val="20"/>
        </w:rPr>
        <w:tab/>
      </w:r>
      <w:r w:rsidR="00E84141">
        <w:rPr>
          <w:rFonts w:ascii="Noto Sans" w:hAnsi="Noto Sans" w:cs="Noto Sans"/>
          <w:b/>
          <w:bCs/>
          <w:sz w:val="20"/>
          <w:szCs w:val="20"/>
        </w:rPr>
        <w:tab/>
      </w:r>
      <w:r w:rsidR="00E84141">
        <w:rPr>
          <w:rFonts w:ascii="Noto Sans" w:hAnsi="Noto Sans" w:cs="Noto Sans"/>
          <w:b/>
          <w:bCs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stavebné práce</w:t>
      </w:r>
      <w:r w:rsidRPr="00654BB4">
        <w:rPr>
          <w:rFonts w:ascii="Noto Sans" w:hAnsi="Noto Sans" w:cs="Noto Sans"/>
          <w:b/>
          <w:bCs/>
          <w:sz w:val="20"/>
          <w:szCs w:val="20"/>
        </w:rPr>
        <w:tab/>
      </w:r>
    </w:p>
    <w:p w14:paraId="11FEF6C6" w14:textId="77777777" w:rsidR="00E84141" w:rsidRDefault="00E84141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F70FF39" w14:textId="0B88BA1A" w:rsidR="00E84141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Hlavný </w:t>
      </w:r>
      <w:r w:rsidR="0084218D" w:rsidRPr="00654BB4">
        <w:rPr>
          <w:rFonts w:ascii="Noto Sans" w:hAnsi="Noto Sans" w:cs="Noto Sans"/>
          <w:b/>
          <w:bCs/>
          <w:sz w:val="20"/>
          <w:szCs w:val="20"/>
        </w:rPr>
        <w:t>CPV kód:</w:t>
      </w:r>
      <w:r w:rsidR="0084218D" w:rsidRPr="00654BB4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Pr="00E84141">
        <w:rPr>
          <w:rFonts w:ascii="Noto Sans" w:hAnsi="Noto Sans" w:cs="Noto Sans"/>
          <w:sz w:val="20"/>
          <w:szCs w:val="20"/>
        </w:rPr>
        <w:t xml:space="preserve">45000000-7 </w:t>
      </w:r>
      <w:r w:rsidR="00A27D57" w:rsidRPr="00654BB4">
        <w:rPr>
          <w:rFonts w:ascii="Noto Sans" w:hAnsi="Noto Sans" w:cs="Noto Sans"/>
          <w:sz w:val="20"/>
          <w:szCs w:val="20"/>
        </w:rPr>
        <w:t>–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E84141">
        <w:rPr>
          <w:rFonts w:ascii="Noto Sans" w:hAnsi="Noto Sans" w:cs="Noto Sans"/>
          <w:sz w:val="20"/>
          <w:szCs w:val="20"/>
        </w:rPr>
        <w:t>Stavebné práce</w:t>
      </w:r>
    </w:p>
    <w:p w14:paraId="408E5FEC" w14:textId="77777777" w:rsidR="00E84141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4655F04" w14:textId="1D49CAA4" w:rsidR="00B619CD" w:rsidRDefault="00E84141" w:rsidP="004C7FDE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E84141">
        <w:rPr>
          <w:rFonts w:ascii="Noto Sans" w:hAnsi="Noto Sans" w:cs="Noto Sans"/>
          <w:b/>
          <w:bCs/>
          <w:sz w:val="20"/>
          <w:szCs w:val="20"/>
        </w:rPr>
        <w:t>Doplňujúce CPV kódy: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="00B619CD" w:rsidRPr="00B619CD">
        <w:rPr>
          <w:rFonts w:ascii="Noto Sans" w:hAnsi="Noto Sans" w:cs="Noto Sans"/>
          <w:sz w:val="20"/>
          <w:szCs w:val="20"/>
        </w:rPr>
        <w:t>45310000-3 - Elektroinštalačné práce</w:t>
      </w:r>
    </w:p>
    <w:p w14:paraId="00D67D15" w14:textId="77777777" w:rsidR="00B619CD" w:rsidRPr="00654BB4" w:rsidRDefault="00B619CD" w:rsidP="00B619C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BBF10AD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4BEF9B55" w14:textId="77777777" w:rsidR="0084218D" w:rsidRPr="00654BB4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37B9D3E4" w14:textId="0EB106CB" w:rsidR="002E5980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54BB4">
        <w:rPr>
          <w:rFonts w:ascii="Noto Sans" w:hAnsi="Noto Sans" w:cs="Noto Sans"/>
          <w:snapToGrid w:val="0"/>
          <w:sz w:val="20"/>
          <w:szCs w:val="20"/>
        </w:rPr>
        <w:t xml:space="preserve">Predmetom zákazky je rekonštrukcia </w:t>
      </w:r>
      <w:r w:rsidR="00B619CD">
        <w:rPr>
          <w:rFonts w:ascii="Noto Sans" w:hAnsi="Noto Sans" w:cs="Noto Sans"/>
          <w:snapToGrid w:val="0"/>
          <w:sz w:val="20"/>
          <w:szCs w:val="20"/>
        </w:rPr>
        <w:t>elektroinštalácie časti budovy Hlavná 68</w:t>
      </w:r>
      <w:r w:rsidR="00A27D57">
        <w:rPr>
          <w:rFonts w:ascii="Noto Sans" w:hAnsi="Noto Sans" w:cs="Noto Sans"/>
          <w:snapToGrid w:val="0"/>
          <w:sz w:val="20"/>
          <w:szCs w:val="20"/>
        </w:rPr>
        <w:t>, Košice</w:t>
      </w:r>
      <w:r w:rsidRPr="00654BB4">
        <w:rPr>
          <w:rFonts w:ascii="Noto Sans" w:hAnsi="Noto Sans" w:cs="Noto Sans"/>
          <w:snapToGrid w:val="0"/>
          <w:sz w:val="20"/>
          <w:szCs w:val="20"/>
        </w:rPr>
        <w:t>.</w:t>
      </w:r>
    </w:p>
    <w:p w14:paraId="385E41FC" w14:textId="612E150E" w:rsidR="00EA6C9D" w:rsidRDefault="00EA6C9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>
        <w:rPr>
          <w:rFonts w:ascii="Noto Sans" w:hAnsi="Noto Sans" w:cs="Noto Sans"/>
          <w:snapToGrid w:val="0"/>
          <w:sz w:val="20"/>
          <w:szCs w:val="20"/>
        </w:rPr>
        <w:t>Budova Hlavná 68, Košice je vo vlastníctve mesta Košice, Trieda SNP 48/A, 040 11 Košice a jej správcom je Bytový podnik mesta Košice, s.r.o. Ide o národnú kultúrnu pamiatku, evidovanú v Ústrednom zozname pamiatkového fondu ako ,,administratívna budova“ pod č. 1096/1, okres:</w:t>
      </w:r>
      <w:r w:rsidR="00DC1D2D">
        <w:rPr>
          <w:rFonts w:ascii="Noto Sans" w:hAnsi="Noto Sans" w:cs="Noto Sans"/>
          <w:snapToGrid w:val="0"/>
          <w:sz w:val="20"/>
          <w:szCs w:val="20"/>
        </w:rPr>
        <w:t> </w:t>
      </w:r>
      <w:r>
        <w:rPr>
          <w:rFonts w:ascii="Noto Sans" w:hAnsi="Noto Sans" w:cs="Noto Sans"/>
          <w:snapToGrid w:val="0"/>
          <w:sz w:val="20"/>
          <w:szCs w:val="20"/>
        </w:rPr>
        <w:t>Košice I, obec: Košice – Staré Mesto, katastrálne územie: Stredné Mesto, par. č. 59, podľa LV č. 11057, nachádzajúcej sa území Mestskej pamiatkovej rezervácie  v Košiciach.</w:t>
      </w:r>
    </w:p>
    <w:p w14:paraId="3F0A3A1A" w14:textId="72B4DDF2" w:rsidR="00B619CD" w:rsidRDefault="00B619C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>
        <w:rPr>
          <w:rFonts w:ascii="Noto Sans" w:hAnsi="Noto Sans" w:cs="Noto Sans"/>
          <w:snapToGrid w:val="0"/>
          <w:sz w:val="20"/>
          <w:szCs w:val="20"/>
        </w:rPr>
        <w:t xml:space="preserve">Z dôvodu nevyhovujúceho technického stavu hliníkovej elektrickej inštalácie v danej časti budovy je potrebné meniť (zrekonštruovať) elektrickú inštaláciu ako celok. V rámci rekonštrukcie dôjde k výmene troch podružných rozvádzačov, väčšiny </w:t>
      </w:r>
      <w:r w:rsidR="0034217F">
        <w:rPr>
          <w:rFonts w:ascii="Noto Sans" w:hAnsi="Noto Sans" w:cs="Noto Sans"/>
          <w:snapToGrid w:val="0"/>
          <w:sz w:val="20"/>
          <w:szCs w:val="20"/>
        </w:rPr>
        <w:t>svietidiel a zásuviek, ako aj celková výmena kabeláže. V rámci chodby sa použije nový znížený strop (podhľad) k vedeniu kabeláže</w:t>
      </w:r>
      <w:r w:rsidR="00EA78D2">
        <w:rPr>
          <w:rFonts w:ascii="Noto Sans" w:hAnsi="Noto Sans" w:cs="Noto Sans"/>
          <w:snapToGrid w:val="0"/>
          <w:sz w:val="20"/>
          <w:szCs w:val="20"/>
        </w:rPr>
        <w:t>, ktorý zakryje horizontálne rozvody.</w:t>
      </w:r>
    </w:p>
    <w:p w14:paraId="1C1CE179" w14:textId="659A2EEC" w:rsidR="00EA78D2" w:rsidRDefault="00EA78D2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>
        <w:rPr>
          <w:rFonts w:ascii="Noto Sans" w:hAnsi="Noto Sans" w:cs="Noto Sans"/>
          <w:snapToGrid w:val="0"/>
          <w:sz w:val="20"/>
          <w:szCs w:val="20"/>
        </w:rPr>
        <w:t xml:space="preserve">Predložená projektová dokumentácia rieši rekonštrukciu vnútornej elektroinštalácie v predmetnej budove na poschodí 1., 2. a 3. Pri rekonštrukcii bude nová hlavná trasa vedená pomocou drôtených káblových roštov, podvesených 5 cm pod stropom. V koncertnej sále bude trasovaná nová kabeláž tak, aby nedošlo k poškodeniu klenieb a štukovej výzdoby. </w:t>
      </w:r>
    </w:p>
    <w:p w14:paraId="6020E576" w14:textId="6F5282C8" w:rsidR="000A7B91" w:rsidRPr="00654BB4" w:rsidRDefault="008D07AC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>
        <w:rPr>
          <w:rFonts w:ascii="Noto Sans" w:hAnsi="Noto Sans" w:cs="Noto Sans"/>
          <w:snapToGrid w:val="0"/>
          <w:sz w:val="20"/>
          <w:szCs w:val="20"/>
        </w:rPr>
        <w:t>Ostatné činnosti a p</w:t>
      </w:r>
      <w:r w:rsidR="0084218D" w:rsidRPr="00654BB4">
        <w:rPr>
          <w:rFonts w:ascii="Noto Sans" w:hAnsi="Noto Sans" w:cs="Noto Sans"/>
          <w:snapToGrid w:val="0"/>
          <w:sz w:val="20"/>
          <w:szCs w:val="20"/>
        </w:rPr>
        <w:t xml:space="preserve">ráce je potrebné realizovať v súlade s projektovou dokumentáciou (viď </w:t>
      </w:r>
      <w:r w:rsidR="0084218D" w:rsidRPr="002E5980">
        <w:rPr>
          <w:rFonts w:ascii="Noto Sans" w:hAnsi="Noto Sans" w:cs="Noto Sans"/>
          <w:b/>
          <w:bCs/>
          <w:snapToGrid w:val="0"/>
          <w:sz w:val="20"/>
          <w:szCs w:val="20"/>
        </w:rPr>
        <w:t xml:space="preserve">Príloha č. </w:t>
      </w:r>
      <w:r w:rsidR="0034217F">
        <w:rPr>
          <w:rFonts w:ascii="Noto Sans" w:hAnsi="Noto Sans" w:cs="Noto Sans"/>
          <w:b/>
          <w:bCs/>
          <w:snapToGrid w:val="0"/>
          <w:sz w:val="20"/>
          <w:szCs w:val="20"/>
        </w:rPr>
        <w:t>4</w:t>
      </w:r>
      <w:r w:rsidR="0084218D" w:rsidRPr="00654BB4">
        <w:rPr>
          <w:rFonts w:ascii="Noto Sans" w:hAnsi="Noto Sans" w:cs="Noto Sans"/>
          <w:snapToGrid w:val="0"/>
          <w:sz w:val="20"/>
          <w:szCs w:val="20"/>
        </w:rPr>
        <w:t xml:space="preserve"> Výzvy)</w:t>
      </w:r>
      <w:r>
        <w:rPr>
          <w:rFonts w:ascii="Noto Sans" w:hAnsi="Noto Sans" w:cs="Noto Sans"/>
          <w:snapToGrid w:val="0"/>
          <w:sz w:val="20"/>
          <w:szCs w:val="20"/>
        </w:rPr>
        <w:t>, Technick</w:t>
      </w:r>
      <w:r w:rsidR="003E1447">
        <w:rPr>
          <w:rFonts w:ascii="Noto Sans" w:hAnsi="Noto Sans" w:cs="Noto Sans"/>
          <w:snapToGrid w:val="0"/>
          <w:sz w:val="20"/>
          <w:szCs w:val="20"/>
        </w:rPr>
        <w:t>ou</w:t>
      </w:r>
      <w:r>
        <w:rPr>
          <w:rFonts w:ascii="Noto Sans" w:hAnsi="Noto Sans" w:cs="Noto Sans"/>
          <w:snapToGrid w:val="0"/>
          <w:sz w:val="20"/>
          <w:szCs w:val="20"/>
        </w:rPr>
        <w:t xml:space="preserve"> správ</w:t>
      </w:r>
      <w:r w:rsidR="003E1447">
        <w:rPr>
          <w:rFonts w:ascii="Noto Sans" w:hAnsi="Noto Sans" w:cs="Noto Sans"/>
          <w:snapToGrid w:val="0"/>
          <w:sz w:val="20"/>
          <w:szCs w:val="20"/>
        </w:rPr>
        <w:t>ou</w:t>
      </w:r>
      <w:r>
        <w:rPr>
          <w:rFonts w:ascii="Noto Sans" w:hAnsi="Noto Sans" w:cs="Noto Sans"/>
          <w:snapToGrid w:val="0"/>
          <w:sz w:val="20"/>
          <w:szCs w:val="20"/>
        </w:rPr>
        <w:t xml:space="preserve"> (viď </w:t>
      </w:r>
      <w:r w:rsidRPr="008D07AC">
        <w:rPr>
          <w:rFonts w:ascii="Noto Sans" w:hAnsi="Noto Sans" w:cs="Noto Sans"/>
          <w:b/>
          <w:bCs/>
          <w:snapToGrid w:val="0"/>
          <w:sz w:val="20"/>
          <w:szCs w:val="20"/>
        </w:rPr>
        <w:t xml:space="preserve">Príloha č. </w:t>
      </w:r>
      <w:r w:rsidR="003E1447">
        <w:rPr>
          <w:rFonts w:ascii="Noto Sans" w:hAnsi="Noto Sans" w:cs="Noto Sans"/>
          <w:b/>
          <w:bCs/>
          <w:snapToGrid w:val="0"/>
          <w:sz w:val="20"/>
          <w:szCs w:val="20"/>
        </w:rPr>
        <w:t>5</w:t>
      </w:r>
      <w:r>
        <w:rPr>
          <w:rFonts w:ascii="Noto Sans" w:hAnsi="Noto Sans" w:cs="Noto Sans"/>
          <w:snapToGrid w:val="0"/>
          <w:sz w:val="20"/>
          <w:szCs w:val="20"/>
        </w:rPr>
        <w:t xml:space="preserve"> Výzvy)</w:t>
      </w:r>
      <w:r w:rsidR="000A7B91">
        <w:rPr>
          <w:rFonts w:ascii="Noto Sans" w:hAnsi="Noto Sans" w:cs="Noto Sans"/>
          <w:snapToGrid w:val="0"/>
          <w:sz w:val="20"/>
          <w:szCs w:val="20"/>
        </w:rPr>
        <w:t xml:space="preserve">, Záväzným stanoviskom Krajského pamiatkového úradu Košice č. KPUKE-2021/24246-2/109326/VA zo dňa 31.12.2021 (viď </w:t>
      </w:r>
      <w:r w:rsidR="000A7B91" w:rsidRPr="000A7B91">
        <w:rPr>
          <w:rFonts w:ascii="Noto Sans" w:hAnsi="Noto Sans" w:cs="Noto Sans"/>
          <w:b/>
          <w:bCs/>
          <w:snapToGrid w:val="0"/>
          <w:sz w:val="20"/>
          <w:szCs w:val="20"/>
        </w:rPr>
        <w:t>Príloha č.</w:t>
      </w:r>
      <w:r w:rsidR="003E1447">
        <w:rPr>
          <w:rFonts w:ascii="Noto Sans" w:hAnsi="Noto Sans" w:cs="Noto Sans"/>
          <w:b/>
          <w:bCs/>
          <w:snapToGrid w:val="0"/>
          <w:sz w:val="20"/>
          <w:szCs w:val="20"/>
        </w:rPr>
        <w:t> 6</w:t>
      </w:r>
      <w:r w:rsidR="000A7B91">
        <w:rPr>
          <w:rFonts w:ascii="Noto Sans" w:hAnsi="Noto Sans" w:cs="Noto Sans"/>
          <w:snapToGrid w:val="0"/>
          <w:sz w:val="20"/>
          <w:szCs w:val="20"/>
        </w:rPr>
        <w:t xml:space="preserve"> Výzvy)</w:t>
      </w:r>
      <w:r w:rsidR="006D0D60">
        <w:rPr>
          <w:rFonts w:ascii="Noto Sans" w:hAnsi="Noto Sans" w:cs="Noto Sans"/>
          <w:snapToGrid w:val="0"/>
          <w:sz w:val="20"/>
          <w:szCs w:val="20"/>
        </w:rPr>
        <w:t xml:space="preserve"> a</w:t>
      </w:r>
      <w:r w:rsidR="00197607">
        <w:rPr>
          <w:rFonts w:ascii="Noto Sans" w:hAnsi="Noto Sans" w:cs="Noto Sans"/>
          <w:snapToGrid w:val="0"/>
          <w:sz w:val="20"/>
          <w:szCs w:val="20"/>
        </w:rPr>
        <w:t xml:space="preserve"> v súlade s </w:t>
      </w:r>
      <w:r w:rsidR="0084218D" w:rsidRPr="00654BB4">
        <w:rPr>
          <w:rFonts w:ascii="Noto Sans" w:hAnsi="Noto Sans" w:cs="Noto Sans"/>
          <w:snapToGrid w:val="0"/>
          <w:sz w:val="20"/>
          <w:szCs w:val="20"/>
        </w:rPr>
        <w:t>priložen</w:t>
      </w:r>
      <w:r w:rsidR="00197607">
        <w:rPr>
          <w:rFonts w:ascii="Noto Sans" w:hAnsi="Noto Sans" w:cs="Noto Sans"/>
          <w:snapToGrid w:val="0"/>
          <w:sz w:val="20"/>
          <w:szCs w:val="20"/>
        </w:rPr>
        <w:t>ým</w:t>
      </w:r>
      <w:r w:rsidR="0084218D" w:rsidRPr="00654BB4">
        <w:rPr>
          <w:rFonts w:ascii="Noto Sans" w:hAnsi="Noto Sans" w:cs="Noto Sans"/>
          <w:snapToGrid w:val="0"/>
          <w:sz w:val="20"/>
          <w:szCs w:val="20"/>
        </w:rPr>
        <w:t xml:space="preserve"> súpis</w:t>
      </w:r>
      <w:r w:rsidR="00197607">
        <w:rPr>
          <w:rFonts w:ascii="Noto Sans" w:hAnsi="Noto Sans" w:cs="Noto Sans"/>
          <w:snapToGrid w:val="0"/>
          <w:sz w:val="20"/>
          <w:szCs w:val="20"/>
        </w:rPr>
        <w:t>om</w:t>
      </w:r>
      <w:r w:rsidR="0084218D" w:rsidRPr="00654BB4">
        <w:rPr>
          <w:rFonts w:ascii="Noto Sans" w:hAnsi="Noto Sans" w:cs="Noto Sans"/>
          <w:snapToGrid w:val="0"/>
          <w:sz w:val="20"/>
          <w:szCs w:val="20"/>
        </w:rPr>
        <w:t xml:space="preserve"> prác a materiálu (viď </w:t>
      </w:r>
      <w:r w:rsidR="0084218D" w:rsidRPr="006D0D60">
        <w:rPr>
          <w:rFonts w:ascii="Noto Sans" w:hAnsi="Noto Sans" w:cs="Noto Sans"/>
          <w:b/>
          <w:bCs/>
          <w:snapToGrid w:val="0"/>
          <w:sz w:val="20"/>
          <w:szCs w:val="20"/>
        </w:rPr>
        <w:t>Príloha č. 1</w:t>
      </w:r>
      <w:r w:rsidR="0084218D" w:rsidRPr="00654BB4">
        <w:rPr>
          <w:rFonts w:ascii="Noto Sans" w:hAnsi="Noto Sans" w:cs="Noto Sans"/>
          <w:snapToGrid w:val="0"/>
          <w:sz w:val="20"/>
          <w:szCs w:val="20"/>
        </w:rPr>
        <w:t xml:space="preserve"> Výzvy).</w:t>
      </w:r>
    </w:p>
    <w:p w14:paraId="4D834D43" w14:textId="62A2A45F" w:rsidR="0084218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S úspešným uchádzačom bude uzatvorená Zmluva o dielo (viď </w:t>
      </w:r>
      <w:r w:rsidRPr="00977814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895484">
        <w:rPr>
          <w:rFonts w:ascii="Noto Sans" w:hAnsi="Noto Sans" w:cs="Noto Sans"/>
          <w:b/>
          <w:bCs/>
          <w:sz w:val="20"/>
          <w:szCs w:val="20"/>
        </w:rPr>
        <w:t>3</w:t>
      </w:r>
      <w:r w:rsidRPr="00654BB4">
        <w:rPr>
          <w:rFonts w:ascii="Noto Sans" w:hAnsi="Noto Sans" w:cs="Noto Sans"/>
          <w:sz w:val="20"/>
          <w:szCs w:val="20"/>
        </w:rPr>
        <w:t xml:space="preserve"> Výzvy).</w:t>
      </w:r>
    </w:p>
    <w:p w14:paraId="191E4903" w14:textId="77777777" w:rsidR="0084218D" w:rsidRPr="00654BB4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54BB4">
        <w:rPr>
          <w:rFonts w:ascii="Noto Sans" w:hAnsi="Noto Sans" w:cs="Noto Sans"/>
          <w:snapToGrid w:val="0"/>
          <w:sz w:val="20"/>
          <w:szCs w:val="20"/>
        </w:rPr>
        <w:t xml:space="preserve">V prípade, že sú vyššie uvedené špecifikácie materiálov pomocou odkazu na konkrétnu značku, alebo výrobcu, môže byť ponúknutý a bude akceptovaný aj </w:t>
      </w:r>
      <w:r w:rsidRPr="009D1FF3">
        <w:rPr>
          <w:rFonts w:ascii="Noto Sans" w:hAnsi="Noto Sans" w:cs="Noto Sans"/>
          <w:b/>
          <w:bCs/>
          <w:snapToGrid w:val="0"/>
          <w:sz w:val="20"/>
          <w:szCs w:val="20"/>
        </w:rPr>
        <w:t>iný ekvivalentný materiál</w:t>
      </w:r>
      <w:r w:rsidRPr="00654BB4">
        <w:rPr>
          <w:rFonts w:ascii="Noto Sans" w:hAnsi="Noto Sans" w:cs="Noto Sans"/>
          <w:snapToGrid w:val="0"/>
          <w:sz w:val="20"/>
          <w:szCs w:val="20"/>
        </w:rPr>
        <w:t>, ktorý má porovnateľné kvalitatívne alebo výkonnostné charakteristiky ako tie, ktoré uviedol verejný obstarávateľ.</w:t>
      </w:r>
    </w:p>
    <w:p w14:paraId="39E3BB14" w14:textId="51F80FBA" w:rsidR="0084218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54BB4">
        <w:rPr>
          <w:rFonts w:ascii="Noto Sans" w:hAnsi="Noto Sans" w:cs="Noto Sans"/>
          <w:snapToGrid w:val="0"/>
          <w:sz w:val="20"/>
          <w:szCs w:val="20"/>
        </w:rPr>
        <w:t>V prípade zníženia rozsahu diela, dôjde k zníženiu celkovej ceny diela podľa množstva nerealizovaných prác a dodávok, resp. k zníženiu cien alikvotne podľa cien uvedených v</w:t>
      </w:r>
      <w:r w:rsidR="00197607">
        <w:rPr>
          <w:rFonts w:ascii="Noto Sans" w:hAnsi="Noto Sans" w:cs="Noto Sans"/>
          <w:snapToGrid w:val="0"/>
          <w:sz w:val="20"/>
          <w:szCs w:val="20"/>
        </w:rPr>
        <w:t> </w:t>
      </w:r>
      <w:r w:rsidRPr="00654BB4">
        <w:rPr>
          <w:rFonts w:ascii="Noto Sans" w:hAnsi="Noto Sans" w:cs="Noto Sans"/>
          <w:snapToGrid w:val="0"/>
          <w:sz w:val="20"/>
          <w:szCs w:val="20"/>
        </w:rPr>
        <w:t>predloženej cenovej ponuke. Túto skutočnosť si zmluvné strany potvrdia a odsúhlasia samostatným písomným záznamom.</w:t>
      </w:r>
    </w:p>
    <w:p w14:paraId="34804523" w14:textId="24432EAC" w:rsidR="00201E36" w:rsidRDefault="00201E36" w:rsidP="00201E36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42726BE0">
        <w:rPr>
          <w:rFonts w:ascii="Noto Sans" w:hAnsi="Noto Sans" w:cs="Noto Sans"/>
          <w:sz w:val="20"/>
          <w:szCs w:val="20"/>
        </w:rPr>
        <w:t>V prípade zvýšenia rozsahu diela, ktoré objednávate</w:t>
      </w:r>
      <w:r w:rsidRPr="42726BE0">
        <w:rPr>
          <w:rFonts w:ascii="Calibri" w:hAnsi="Calibri" w:cs="Calibri"/>
          <w:sz w:val="20"/>
          <w:szCs w:val="20"/>
        </w:rPr>
        <w:t>ľ</w:t>
      </w:r>
      <w:r w:rsidRPr="42726BE0">
        <w:rPr>
          <w:rFonts w:ascii="Noto Sans" w:hAnsi="Noto Sans" w:cs="Noto Sans"/>
          <w:sz w:val="20"/>
          <w:szCs w:val="20"/>
        </w:rPr>
        <w:t xml:space="preserve"> z objektívnych dôvodov nemohol predvída</w:t>
      </w:r>
      <w:r w:rsidRPr="42726BE0">
        <w:rPr>
          <w:rFonts w:ascii="Calibri" w:hAnsi="Calibri" w:cs="Calibri"/>
          <w:sz w:val="20"/>
          <w:szCs w:val="20"/>
        </w:rPr>
        <w:t>ť</w:t>
      </w:r>
      <w:r w:rsidRPr="42726BE0">
        <w:rPr>
          <w:rFonts w:ascii="Noto Sans" w:hAnsi="Noto Sans" w:cs="Noto Sans"/>
          <w:sz w:val="20"/>
          <w:szCs w:val="20"/>
        </w:rPr>
        <w:t xml:space="preserve"> dôjde k zvýšeniu celkovej ceny diela pod</w:t>
      </w:r>
      <w:r w:rsidRPr="42726BE0">
        <w:rPr>
          <w:rFonts w:ascii="Calibri" w:hAnsi="Calibri" w:cs="Calibri"/>
          <w:sz w:val="20"/>
          <w:szCs w:val="20"/>
        </w:rPr>
        <w:t>ľ</w:t>
      </w:r>
      <w:r w:rsidRPr="42726BE0">
        <w:rPr>
          <w:rFonts w:ascii="Noto Sans" w:hAnsi="Noto Sans" w:cs="Noto Sans"/>
          <w:sz w:val="20"/>
          <w:szCs w:val="20"/>
        </w:rPr>
        <w:t>a skuto</w:t>
      </w:r>
      <w:r w:rsidRPr="42726BE0">
        <w:rPr>
          <w:rFonts w:ascii="Calibri" w:hAnsi="Calibri" w:cs="Calibri"/>
          <w:sz w:val="20"/>
          <w:szCs w:val="20"/>
        </w:rPr>
        <w:t>č</w:t>
      </w:r>
      <w:r w:rsidRPr="42726BE0">
        <w:rPr>
          <w:rFonts w:ascii="Noto Sans" w:hAnsi="Noto Sans" w:cs="Noto Sans"/>
          <w:sz w:val="20"/>
          <w:szCs w:val="20"/>
        </w:rPr>
        <w:t>ne zrealizovaných naviac dodávok. Túto skuto</w:t>
      </w:r>
      <w:r w:rsidRPr="42726BE0">
        <w:rPr>
          <w:rFonts w:ascii="Calibri" w:hAnsi="Calibri" w:cs="Calibri"/>
          <w:sz w:val="20"/>
          <w:szCs w:val="20"/>
        </w:rPr>
        <w:t>č</w:t>
      </w:r>
      <w:r w:rsidRPr="42726BE0">
        <w:rPr>
          <w:rFonts w:ascii="Noto Sans" w:hAnsi="Noto Sans" w:cs="Noto Sans"/>
          <w:sz w:val="20"/>
          <w:szCs w:val="20"/>
        </w:rPr>
        <w:t>nos</w:t>
      </w:r>
      <w:r w:rsidRPr="42726BE0">
        <w:rPr>
          <w:rFonts w:ascii="Calibri" w:hAnsi="Calibri" w:cs="Calibri"/>
          <w:sz w:val="20"/>
          <w:szCs w:val="20"/>
        </w:rPr>
        <w:t>ť</w:t>
      </w:r>
      <w:r w:rsidRPr="42726BE0">
        <w:rPr>
          <w:rFonts w:ascii="Noto Sans" w:hAnsi="Noto Sans" w:cs="Noto Sans"/>
          <w:sz w:val="20"/>
          <w:szCs w:val="20"/>
        </w:rPr>
        <w:t xml:space="preserve"> si zmluvné strany potvrdia a odsúhlasia samostatným písomným dodatkom k Zmluve o dielo.</w:t>
      </w:r>
    </w:p>
    <w:p w14:paraId="4E658AD9" w14:textId="2AE02DB9" w:rsidR="000A7B91" w:rsidRPr="00201E36" w:rsidRDefault="000A7B91" w:rsidP="00201E36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Každú závažnú zmenu a zmenu oproti alebo nad rámec </w:t>
      </w:r>
      <w:r>
        <w:rPr>
          <w:rFonts w:ascii="Noto Sans" w:hAnsi="Noto Sans" w:cs="Noto Sans"/>
          <w:snapToGrid w:val="0"/>
          <w:sz w:val="20"/>
          <w:szCs w:val="20"/>
        </w:rPr>
        <w:t xml:space="preserve">Záväzného stanoviska Krajského pamiatkového úradu Košice č. KPUKE-2021/24246-2/109326/VA zo dňa 31.12.2021 (viď </w:t>
      </w:r>
      <w:r w:rsidRPr="000A7B91">
        <w:rPr>
          <w:rFonts w:ascii="Noto Sans" w:hAnsi="Noto Sans" w:cs="Noto Sans"/>
          <w:b/>
          <w:bCs/>
          <w:snapToGrid w:val="0"/>
          <w:sz w:val="20"/>
          <w:szCs w:val="20"/>
        </w:rPr>
        <w:t>Príloha č.</w:t>
      </w:r>
      <w:r>
        <w:rPr>
          <w:rFonts w:ascii="Noto Sans" w:hAnsi="Noto Sans" w:cs="Noto Sans"/>
          <w:b/>
          <w:bCs/>
          <w:snapToGrid w:val="0"/>
          <w:sz w:val="20"/>
          <w:szCs w:val="20"/>
        </w:rPr>
        <w:t> </w:t>
      </w:r>
      <w:r w:rsidR="003E1447">
        <w:rPr>
          <w:rFonts w:ascii="Noto Sans" w:hAnsi="Noto Sans" w:cs="Noto Sans"/>
          <w:b/>
          <w:bCs/>
          <w:snapToGrid w:val="0"/>
          <w:sz w:val="20"/>
          <w:szCs w:val="20"/>
        </w:rPr>
        <w:t>6</w:t>
      </w:r>
      <w:r>
        <w:rPr>
          <w:rFonts w:ascii="Noto Sans" w:hAnsi="Noto Sans" w:cs="Noto Sans"/>
          <w:snapToGrid w:val="0"/>
          <w:sz w:val="20"/>
          <w:szCs w:val="20"/>
        </w:rPr>
        <w:t xml:space="preserve"> Výzvy) je</w:t>
      </w:r>
      <w:r w:rsidR="002F3D8B">
        <w:rPr>
          <w:rFonts w:ascii="Noto Sans" w:hAnsi="Noto Sans" w:cs="Noto Sans"/>
          <w:snapToGrid w:val="0"/>
          <w:sz w:val="20"/>
          <w:szCs w:val="20"/>
        </w:rPr>
        <w:t xml:space="preserve"> zhotoviteľ povinný oznámiť</w:t>
      </w:r>
      <w:r>
        <w:rPr>
          <w:rFonts w:ascii="Noto Sans" w:hAnsi="Noto Sans" w:cs="Noto Sans"/>
          <w:snapToGrid w:val="0"/>
          <w:sz w:val="20"/>
          <w:szCs w:val="20"/>
        </w:rPr>
        <w:t xml:space="preserve"> verejn</w:t>
      </w:r>
      <w:r w:rsidR="002F3D8B">
        <w:rPr>
          <w:rFonts w:ascii="Noto Sans" w:hAnsi="Noto Sans" w:cs="Noto Sans"/>
          <w:snapToGrid w:val="0"/>
          <w:sz w:val="20"/>
          <w:szCs w:val="20"/>
        </w:rPr>
        <w:t>ému</w:t>
      </w:r>
      <w:r>
        <w:rPr>
          <w:rFonts w:ascii="Noto Sans" w:hAnsi="Noto Sans" w:cs="Noto Sans"/>
          <w:snapToGrid w:val="0"/>
          <w:sz w:val="20"/>
          <w:szCs w:val="20"/>
        </w:rPr>
        <w:t xml:space="preserve"> obstarávateľ</w:t>
      </w:r>
      <w:r w:rsidR="002F3D8B">
        <w:rPr>
          <w:rFonts w:ascii="Noto Sans" w:hAnsi="Noto Sans" w:cs="Noto Sans"/>
          <w:snapToGrid w:val="0"/>
          <w:sz w:val="20"/>
          <w:szCs w:val="20"/>
        </w:rPr>
        <w:t xml:space="preserve">ovi a následne je verejný obstarávateľ povinný každú zmenu a zmenu oproti alebo nad rámec predmetného záväzného stanoviska </w:t>
      </w:r>
      <w:r>
        <w:rPr>
          <w:rFonts w:ascii="Noto Sans" w:hAnsi="Noto Sans" w:cs="Noto Sans"/>
          <w:snapToGrid w:val="0"/>
          <w:sz w:val="20"/>
          <w:szCs w:val="20"/>
        </w:rPr>
        <w:t>vopred prerokovať a predložiť na posúdenie dotknutého orgánu.</w:t>
      </w:r>
    </w:p>
    <w:p w14:paraId="708CB093" w14:textId="77777777" w:rsidR="0084218D" w:rsidRPr="00654BB4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605EEE16" w14:textId="507196D4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Predpokladaná hodnota zákazky:</w:t>
      </w:r>
      <w:r w:rsidR="00535256">
        <w:rPr>
          <w:rFonts w:ascii="Noto Sans" w:hAnsi="Noto Sans" w:cs="Noto Sans"/>
          <w:b/>
          <w:sz w:val="20"/>
          <w:szCs w:val="20"/>
        </w:rPr>
        <w:t xml:space="preserve"> </w:t>
      </w:r>
      <w:r w:rsidR="00591F3B">
        <w:rPr>
          <w:rFonts w:ascii="Noto Sans" w:hAnsi="Noto Sans" w:cs="Noto Sans"/>
          <w:b/>
          <w:sz w:val="20"/>
          <w:szCs w:val="20"/>
        </w:rPr>
        <w:t>EUR</w:t>
      </w:r>
      <w:r w:rsidRPr="00654BB4">
        <w:rPr>
          <w:rFonts w:ascii="Noto Sans" w:hAnsi="Noto Sans" w:cs="Noto Sans"/>
          <w:b/>
          <w:color w:val="000000"/>
          <w:sz w:val="20"/>
          <w:szCs w:val="20"/>
        </w:rPr>
        <w:t xml:space="preserve"> bez DPH</w:t>
      </w:r>
    </w:p>
    <w:p w14:paraId="34E0B768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BE8DC76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1F5E5FE1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290F962" w14:textId="5436979C" w:rsidR="0084218D" w:rsidRPr="00654BB4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201E36">
        <w:rPr>
          <w:rFonts w:ascii="Noto Sans" w:hAnsi="Noto Sans" w:cs="Noto Sans"/>
          <w:b/>
          <w:bCs/>
          <w:sz w:val="20"/>
          <w:szCs w:val="20"/>
        </w:rPr>
        <w:t>Hlavná 68, Košice</w:t>
      </w:r>
    </w:p>
    <w:p w14:paraId="0EBBD263" w14:textId="1C7D46C5" w:rsidR="0084218D" w:rsidRPr="00654BB4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2F3D8B" w:rsidRPr="002F3D8B">
        <w:rPr>
          <w:rFonts w:ascii="Noto Sans" w:hAnsi="Noto Sans" w:cs="Noto Sans"/>
          <w:b/>
          <w:bCs/>
          <w:sz w:val="20"/>
          <w:szCs w:val="20"/>
        </w:rPr>
        <w:t xml:space="preserve">najneskôr </w:t>
      </w:r>
      <w:r w:rsidR="00591F3B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B073CB">
        <w:rPr>
          <w:rFonts w:ascii="Noto Sans" w:hAnsi="Noto Sans" w:cs="Noto Sans"/>
          <w:b/>
          <w:bCs/>
          <w:sz w:val="20"/>
          <w:szCs w:val="20"/>
        </w:rPr>
        <w:t>31</w:t>
      </w:r>
      <w:r w:rsidR="00591F3B">
        <w:rPr>
          <w:rFonts w:ascii="Noto Sans" w:hAnsi="Noto Sans" w:cs="Noto Sans"/>
          <w:b/>
          <w:bCs/>
          <w:sz w:val="20"/>
          <w:szCs w:val="20"/>
        </w:rPr>
        <w:t>.0</w:t>
      </w:r>
      <w:r w:rsidR="00B073CB">
        <w:rPr>
          <w:rFonts w:ascii="Noto Sans" w:hAnsi="Noto Sans" w:cs="Noto Sans"/>
          <w:b/>
          <w:bCs/>
          <w:sz w:val="20"/>
          <w:szCs w:val="20"/>
        </w:rPr>
        <w:t>8</w:t>
      </w:r>
      <w:r w:rsidR="00591F3B">
        <w:rPr>
          <w:rFonts w:ascii="Noto Sans" w:hAnsi="Noto Sans" w:cs="Noto Sans"/>
          <w:b/>
          <w:bCs/>
          <w:sz w:val="20"/>
          <w:szCs w:val="20"/>
        </w:rPr>
        <w:t>.2022</w:t>
      </w:r>
    </w:p>
    <w:p w14:paraId="5682D2C4" w14:textId="77777777" w:rsidR="0084218D" w:rsidRPr="00654BB4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Lehota splatnosti faktúry: </w:t>
      </w:r>
      <w:r w:rsidRPr="00654BB4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73DC9FE3" w14:textId="77777777" w:rsidR="0084218D" w:rsidRPr="00654BB4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Záruka: </w:t>
      </w:r>
      <w:r w:rsidRPr="00654BB4">
        <w:rPr>
          <w:rFonts w:ascii="Noto Sans" w:hAnsi="Noto Sans" w:cs="Noto Sans"/>
          <w:b/>
          <w:bCs/>
          <w:sz w:val="20"/>
          <w:szCs w:val="20"/>
        </w:rPr>
        <w:t>60 mesiacov, viď ZoD</w:t>
      </w:r>
    </w:p>
    <w:p w14:paraId="71EEBCE0" w14:textId="09DD721F" w:rsidR="0084218D" w:rsidRPr="00654BB4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S úspešným uchádzačom bude uzatvorená Zmluva o dielo na predmet zákazky (viď </w:t>
      </w:r>
      <w:r w:rsidRPr="00EC4190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201E36">
        <w:rPr>
          <w:rFonts w:ascii="Noto Sans" w:hAnsi="Noto Sans" w:cs="Noto Sans"/>
          <w:b/>
          <w:bCs/>
          <w:sz w:val="20"/>
          <w:szCs w:val="20"/>
        </w:rPr>
        <w:t>3</w:t>
      </w:r>
      <w:r w:rsidRPr="00654BB4">
        <w:rPr>
          <w:rFonts w:ascii="Noto Sans" w:hAnsi="Noto Sans" w:cs="Noto Sans"/>
          <w:sz w:val="20"/>
          <w:szCs w:val="20"/>
        </w:rPr>
        <w:t xml:space="preserve"> Výzvy)</w:t>
      </w:r>
    </w:p>
    <w:p w14:paraId="6ED0CF7D" w14:textId="10C183D7" w:rsidR="0084218D" w:rsidRPr="00654BB4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10DD97E3">
        <w:rPr>
          <w:rFonts w:ascii="Noto Sans" w:hAnsi="Noto Sans" w:cs="Noto Sans"/>
          <w:color w:val="000000" w:themeColor="text1"/>
          <w:sz w:val="20"/>
          <w:szCs w:val="20"/>
        </w:rPr>
        <w:t xml:space="preserve">Zhotoviteľ </w:t>
      </w:r>
      <w:r w:rsidR="00201E36" w:rsidRPr="10DD97E3">
        <w:rPr>
          <w:rFonts w:ascii="Noto Sans" w:hAnsi="Noto Sans" w:cs="Noto Sans"/>
          <w:color w:val="000000" w:themeColor="text1"/>
          <w:sz w:val="20"/>
          <w:szCs w:val="20"/>
        </w:rPr>
        <w:t>je povinný začať</w:t>
      </w:r>
      <w:r w:rsidRPr="10DD97E3">
        <w:rPr>
          <w:rFonts w:ascii="Noto Sans" w:hAnsi="Noto Sans" w:cs="Noto Sans"/>
          <w:color w:val="000000" w:themeColor="text1"/>
          <w:sz w:val="20"/>
          <w:szCs w:val="20"/>
        </w:rPr>
        <w:t xml:space="preserve"> s rekonštrukciou</w:t>
      </w:r>
      <w:r w:rsidR="009475BA" w:rsidRPr="10DD97E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</w:t>
      </w:r>
      <w:r w:rsidR="00201E36" w:rsidRPr="10DD97E3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od 01.07.2022</w:t>
      </w:r>
    </w:p>
    <w:p w14:paraId="5BB4E0D3" w14:textId="77777777" w:rsidR="0084218D" w:rsidRPr="00654BB4" w:rsidRDefault="0084218D" w:rsidP="0084218D">
      <w:pPr>
        <w:pStyle w:val="Standard"/>
        <w:ind w:left="720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521E694" w14:textId="1356986A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54BB4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Pr="001854CC">
        <w:rPr>
          <w:rFonts w:ascii="Noto Sans" w:hAnsi="Noto Sans" w:cs="Noto Sans"/>
          <w:b/>
          <w:sz w:val="20"/>
          <w:szCs w:val="20"/>
        </w:rPr>
        <w:t xml:space="preserve">do </w:t>
      </w:r>
      <w:r w:rsidR="00916B2D">
        <w:rPr>
          <w:rFonts w:ascii="Noto Sans" w:hAnsi="Noto Sans" w:cs="Noto Sans"/>
          <w:b/>
          <w:sz w:val="20"/>
          <w:szCs w:val="20"/>
        </w:rPr>
        <w:t>0</w:t>
      </w:r>
      <w:r w:rsidR="00C21454">
        <w:rPr>
          <w:rFonts w:ascii="Noto Sans" w:hAnsi="Noto Sans" w:cs="Noto Sans"/>
          <w:b/>
          <w:sz w:val="20"/>
          <w:szCs w:val="20"/>
        </w:rPr>
        <w:t>3</w:t>
      </w:r>
      <w:r w:rsidRPr="001854CC">
        <w:rPr>
          <w:rFonts w:ascii="Noto Sans" w:hAnsi="Noto Sans" w:cs="Noto Sans"/>
          <w:b/>
          <w:sz w:val="20"/>
          <w:szCs w:val="20"/>
        </w:rPr>
        <w:t>.0</w:t>
      </w:r>
      <w:r w:rsidR="00916B2D">
        <w:rPr>
          <w:rFonts w:ascii="Noto Sans" w:hAnsi="Noto Sans" w:cs="Noto Sans"/>
          <w:b/>
          <w:sz w:val="20"/>
          <w:szCs w:val="20"/>
        </w:rPr>
        <w:t>6</w:t>
      </w:r>
      <w:r w:rsidRPr="001854CC">
        <w:rPr>
          <w:rFonts w:ascii="Noto Sans" w:hAnsi="Noto Sans" w:cs="Noto Sans"/>
          <w:b/>
          <w:sz w:val="20"/>
          <w:szCs w:val="20"/>
        </w:rPr>
        <w:t>.202</w:t>
      </w:r>
      <w:r w:rsidR="00DE47ED">
        <w:rPr>
          <w:rFonts w:ascii="Noto Sans" w:hAnsi="Noto Sans" w:cs="Noto Sans"/>
          <w:b/>
          <w:sz w:val="20"/>
          <w:szCs w:val="20"/>
        </w:rPr>
        <w:t>2</w:t>
      </w:r>
      <w:r w:rsidRPr="001854CC">
        <w:rPr>
          <w:rFonts w:ascii="Noto Sans" w:hAnsi="Noto Sans" w:cs="Noto Sans"/>
          <w:b/>
          <w:sz w:val="20"/>
          <w:szCs w:val="20"/>
        </w:rPr>
        <w:t>, 10:00 hod.</w:t>
      </w:r>
    </w:p>
    <w:p w14:paraId="40979322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1F45140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Stanovenie ceny:</w:t>
      </w:r>
    </w:p>
    <w:p w14:paraId="64DDCC2E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BEEE8F0" w14:textId="4025F3A1" w:rsidR="0084218D" w:rsidRPr="00654BB4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Cenu je potrebné spracovať na základe predpokladaného požadovaného rozsahu, kvality a ďalších požiadaviek uvedených vo Výzve na pred</w:t>
      </w:r>
      <w:r w:rsidR="00F906EF">
        <w:rPr>
          <w:rFonts w:ascii="Noto Sans" w:hAnsi="Noto Sans" w:cs="Noto Sans"/>
          <w:sz w:val="20"/>
          <w:szCs w:val="20"/>
        </w:rPr>
        <w:t>k</w:t>
      </w:r>
      <w:r w:rsidRPr="00654BB4">
        <w:rPr>
          <w:rFonts w:ascii="Noto Sans" w:hAnsi="Noto Sans" w:cs="Noto Sans"/>
          <w:sz w:val="20"/>
          <w:szCs w:val="20"/>
        </w:rPr>
        <w:t>l</w:t>
      </w:r>
      <w:r w:rsidR="00F906EF">
        <w:rPr>
          <w:rFonts w:ascii="Noto Sans" w:hAnsi="Noto Sans" w:cs="Noto Sans"/>
          <w:sz w:val="20"/>
          <w:szCs w:val="20"/>
        </w:rPr>
        <w:t>adanie</w:t>
      </w:r>
      <w:r w:rsidRPr="00654BB4">
        <w:rPr>
          <w:rFonts w:ascii="Noto Sans" w:hAnsi="Noto Sans" w:cs="Noto Sans"/>
          <w:sz w:val="20"/>
          <w:szCs w:val="20"/>
        </w:rPr>
        <w:t xml:space="preserve"> pon</w:t>
      </w:r>
      <w:r w:rsidR="00F906EF">
        <w:rPr>
          <w:rFonts w:ascii="Noto Sans" w:hAnsi="Noto Sans" w:cs="Noto Sans"/>
          <w:sz w:val="20"/>
          <w:szCs w:val="20"/>
        </w:rPr>
        <w:t>ú</w:t>
      </w:r>
      <w:r w:rsidRPr="00654BB4">
        <w:rPr>
          <w:rFonts w:ascii="Noto Sans" w:hAnsi="Noto Sans" w:cs="Noto Sans"/>
          <w:sz w:val="20"/>
          <w:szCs w:val="20"/>
        </w:rPr>
        <w:t>k</w:t>
      </w:r>
      <w:r w:rsidR="00F906EF">
        <w:rPr>
          <w:rFonts w:ascii="Noto Sans" w:hAnsi="Noto Sans" w:cs="Noto Sans"/>
          <w:sz w:val="20"/>
          <w:szCs w:val="20"/>
        </w:rPr>
        <w:t xml:space="preserve"> a</w:t>
      </w:r>
      <w:r w:rsidRPr="00654BB4">
        <w:rPr>
          <w:rFonts w:ascii="Noto Sans" w:hAnsi="Noto Sans" w:cs="Noto Sans"/>
          <w:sz w:val="20"/>
          <w:szCs w:val="20"/>
        </w:rPr>
        <w:t xml:space="preserve"> podľa </w:t>
      </w:r>
      <w:r w:rsidRPr="00DE47ED">
        <w:rPr>
          <w:rFonts w:ascii="Noto Sans" w:hAnsi="Noto Sans" w:cs="Noto Sans"/>
          <w:b/>
          <w:bCs/>
          <w:sz w:val="20"/>
          <w:szCs w:val="20"/>
        </w:rPr>
        <w:t>Prílohy č. 1</w:t>
      </w:r>
      <w:r w:rsidR="00DE47ED">
        <w:rPr>
          <w:rFonts w:ascii="Noto Sans" w:hAnsi="Noto Sans" w:cs="Noto Sans"/>
          <w:sz w:val="20"/>
          <w:szCs w:val="20"/>
        </w:rPr>
        <w:t xml:space="preserve"> Výzvy</w:t>
      </w:r>
      <w:r w:rsidRPr="00654BB4">
        <w:rPr>
          <w:rFonts w:ascii="Noto Sans" w:hAnsi="Noto Sans" w:cs="Noto Sans"/>
          <w:sz w:val="20"/>
          <w:szCs w:val="20"/>
        </w:rPr>
        <w:t xml:space="preserve"> (Súpis prác a materiálu) a </w:t>
      </w:r>
      <w:r w:rsidRPr="00DE47ED">
        <w:rPr>
          <w:rFonts w:ascii="Noto Sans" w:hAnsi="Noto Sans" w:cs="Noto Sans"/>
          <w:b/>
          <w:bCs/>
          <w:sz w:val="20"/>
          <w:szCs w:val="20"/>
        </w:rPr>
        <w:t xml:space="preserve">Prílohy č. </w:t>
      </w:r>
      <w:r w:rsidR="00F906EF">
        <w:rPr>
          <w:rFonts w:ascii="Noto Sans" w:hAnsi="Noto Sans" w:cs="Noto Sans"/>
          <w:b/>
          <w:bCs/>
          <w:sz w:val="20"/>
          <w:szCs w:val="20"/>
        </w:rPr>
        <w:t>3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DE47ED">
        <w:rPr>
          <w:rFonts w:ascii="Noto Sans" w:hAnsi="Noto Sans" w:cs="Noto Sans"/>
          <w:sz w:val="20"/>
          <w:szCs w:val="20"/>
        </w:rPr>
        <w:t xml:space="preserve">Výzvy </w:t>
      </w:r>
      <w:r w:rsidRPr="00654BB4">
        <w:rPr>
          <w:rFonts w:ascii="Noto Sans" w:hAnsi="Noto Sans" w:cs="Noto Sans"/>
          <w:sz w:val="20"/>
          <w:szCs w:val="20"/>
        </w:rPr>
        <w:t xml:space="preserve">(návrh ZoD). Do ceny je potrebné zapracovať všetky náklady súvisiace s realizáciou stavebných prác. </w:t>
      </w:r>
    </w:p>
    <w:p w14:paraId="076B0C11" w14:textId="77777777" w:rsidR="0084218D" w:rsidRPr="00654BB4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 a cenu spolu v € bez DPH. Ak uchádzač nie je platcom DPH uvedie túto skutočnosť v ponuke.</w:t>
      </w:r>
    </w:p>
    <w:p w14:paraId="30BAA997" w14:textId="5BAD8472" w:rsidR="0084218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ABEECC5" w14:textId="798E15DC" w:rsidR="00442AEF" w:rsidRDefault="00442AEF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5AE98006" w14:textId="77777777" w:rsidR="00442AEF" w:rsidRPr="00654BB4" w:rsidRDefault="00442AEF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408CF4A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</w:p>
    <w:p w14:paraId="6104FDA8" w14:textId="77777777" w:rsidR="0084218D" w:rsidRPr="00654BB4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17840394" w14:textId="77777777" w:rsidR="0084218D" w:rsidRPr="00654BB4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Je jednoetapový.</w:t>
      </w:r>
    </w:p>
    <w:p w14:paraId="3E8A0DAC" w14:textId="77777777" w:rsidR="0084218D" w:rsidRPr="00654BB4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3B4F35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6B5A8848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B2B1ECE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predkladania ponúk, v inom jazyku alebo inak nebudú brané do úvahy a nebudú vyhodnocované.</w:t>
      </w:r>
    </w:p>
    <w:p w14:paraId="10498700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 skenovanými dokladmi, ak sú požadované. Ponuka musí byť predložená na celý predmet zákazky. K ponuke je potrebné priložiť aj cenovú ponuku podľa Prílohy č. 1.</w:t>
      </w:r>
    </w:p>
    <w:p w14:paraId="6FCCCD62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 webovej adrese </w:t>
      </w:r>
      <w:hyperlink r:id="rId13" w:history="1">
        <w:r w:rsidRPr="00654BB4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54BB4">
        <w:rPr>
          <w:rFonts w:ascii="Noto Sans" w:hAnsi="Noto Sans" w:cs="Noto Sans"/>
          <w:sz w:val="20"/>
          <w:szCs w:val="20"/>
        </w:rPr>
        <w:t>.</w:t>
      </w:r>
    </w:p>
    <w:p w14:paraId="1EF02642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 následným prihlásením.</w:t>
      </w:r>
    </w:p>
    <w:p w14:paraId="7DF87CFA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40DF7C34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 w:rsidRPr="00654BB4">
        <w:rPr>
          <w:rFonts w:ascii="Noto Sans" w:hAnsi="Noto Sans" w:cs="Noto Sans"/>
          <w:color w:val="00000A"/>
          <w:sz w:val="20"/>
          <w:szCs w:val="20"/>
        </w:rPr>
        <w:t xml:space="preserve"> (odporúčaný formát je v pdf) tak, ako je uvedené v </w:t>
      </w:r>
      <w:r w:rsidRPr="00E86B34">
        <w:rPr>
          <w:rFonts w:ascii="Noto Sans" w:hAnsi="Noto Sans" w:cs="Noto Sans"/>
          <w:b/>
          <w:bCs/>
          <w:color w:val="00000A"/>
          <w:sz w:val="20"/>
          <w:szCs w:val="20"/>
        </w:rPr>
        <w:t>bode 10. tejto Výzvy</w:t>
      </w:r>
      <w:r w:rsidRPr="00654BB4">
        <w:rPr>
          <w:rFonts w:ascii="Noto Sans" w:hAnsi="Noto Sans" w:cs="Noto Sans"/>
          <w:color w:val="00000A"/>
          <w:sz w:val="20"/>
          <w:szCs w:val="20"/>
        </w:rPr>
        <w:t>. Doklady musia byť k termínu predloženia ponuky platné a aktuálne.</w:t>
      </w:r>
    </w:p>
    <w:p w14:paraId="58ACBA9E" w14:textId="77777777" w:rsidR="0084218D" w:rsidRPr="00654BB4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75803688" w14:textId="77777777" w:rsidR="0084218D" w:rsidRPr="00654BB4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2B8F844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1D192218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83DC0F1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54BB4"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241FCFAB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36E9F18" w14:textId="77777777" w:rsidR="0084218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Oprávnenie, ktoré zodpovedá predmetu zákazky (výpis z obchodného registra alebo výpis zo živnostenského registra alebo iný doklad),</w:t>
      </w:r>
    </w:p>
    <w:p w14:paraId="56137253" w14:textId="64098B00" w:rsidR="0084218D" w:rsidRPr="00654BB4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(Príloha č. </w:t>
      </w:r>
      <w:r w:rsidR="00F906EF">
        <w:rPr>
          <w:rFonts w:ascii="Noto Sans" w:hAnsi="Noto Sans" w:cs="Noto Sans"/>
          <w:b/>
          <w:bCs/>
          <w:sz w:val="20"/>
          <w:szCs w:val="20"/>
        </w:rPr>
        <w:t>2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AD6FF8">
        <w:rPr>
          <w:rFonts w:ascii="Noto Sans" w:hAnsi="Noto Sans" w:cs="Noto Sans"/>
          <w:sz w:val="20"/>
          <w:szCs w:val="20"/>
        </w:rPr>
        <w:t>Výzvy</w:t>
      </w:r>
      <w:r w:rsidRPr="00654BB4">
        <w:rPr>
          <w:rFonts w:ascii="Noto Sans" w:hAnsi="Noto Sans" w:cs="Noto Sans"/>
          <w:b/>
          <w:bCs/>
          <w:sz w:val="20"/>
          <w:szCs w:val="20"/>
        </w:rPr>
        <w:t>)</w:t>
      </w:r>
      <w:r w:rsidRPr="00654BB4">
        <w:rPr>
          <w:rFonts w:ascii="Noto Sans" w:hAnsi="Noto Sans" w:cs="Noto Sans"/>
          <w:sz w:val="20"/>
          <w:szCs w:val="20"/>
        </w:rPr>
        <w:t>,</w:t>
      </w:r>
    </w:p>
    <w:p w14:paraId="4315B6D7" w14:textId="77777777" w:rsidR="0084218D" w:rsidRPr="00654BB4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 uchádzača nesmie byť dôvod na vylúčenie pre konflikt záujmov podľa § 40 ods. 6 písm. f) ZoVO</w:t>
      </w:r>
    </w:p>
    <w:p w14:paraId="33142408" w14:textId="77777777" w:rsidR="0084218D" w:rsidRPr="00654BB4" w:rsidRDefault="0084218D" w:rsidP="0084218D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26B71D27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654BB4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59E61744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B176B16" w14:textId="77777777" w:rsidR="0084218D" w:rsidRPr="00AD6FF8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obstarávanie,</w:t>
      </w:r>
    </w:p>
    <w:p w14:paraId="0B3A81EC" w14:textId="25AEE4CF" w:rsidR="0084218D" w:rsidRPr="00654BB4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 w:rsidRPr="00654BB4">
        <w:rPr>
          <w:rFonts w:ascii="Noto Sans" w:hAnsi="Noto Sans" w:cs="Noto Sans"/>
          <w:bCs/>
          <w:sz w:val="20"/>
          <w:szCs w:val="20"/>
        </w:rPr>
        <w:t>podpísaný oprávnenou osobou uchádzača (</w:t>
      </w:r>
      <w:r w:rsidRPr="009B446F">
        <w:rPr>
          <w:rFonts w:ascii="Noto Sans" w:hAnsi="Noto Sans" w:cs="Noto Sans"/>
          <w:b/>
          <w:sz w:val="20"/>
          <w:szCs w:val="20"/>
        </w:rPr>
        <w:t xml:space="preserve">Príloha č. </w:t>
      </w:r>
      <w:r w:rsidR="00F906EF">
        <w:rPr>
          <w:rFonts w:ascii="Noto Sans" w:hAnsi="Noto Sans" w:cs="Noto Sans"/>
          <w:b/>
          <w:sz w:val="20"/>
          <w:szCs w:val="20"/>
        </w:rPr>
        <w:t>2</w:t>
      </w:r>
      <w:r w:rsidRPr="00654BB4">
        <w:rPr>
          <w:rFonts w:ascii="Noto Sans" w:hAnsi="Noto Sans" w:cs="Noto Sans"/>
          <w:bCs/>
          <w:sz w:val="20"/>
          <w:szCs w:val="20"/>
        </w:rPr>
        <w:t xml:space="preserve"> Výzvy),</w:t>
      </w:r>
    </w:p>
    <w:p w14:paraId="5E96FE65" w14:textId="77777777" w:rsidR="0084218D" w:rsidRPr="00654BB4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 verejnom obstarávateľovi.</w:t>
      </w:r>
    </w:p>
    <w:p w14:paraId="61AA435A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5BE6CBA7" w14:textId="5F8D1BF9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54BB4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 (scany vo formáte pdf</w:t>
      </w:r>
      <w:r w:rsidR="00926A9A">
        <w:rPr>
          <w:rFonts w:ascii="Noto Sans" w:hAnsi="Noto Sans" w:cs="Noto Sans"/>
          <w:b/>
          <w:bCs/>
          <w:sz w:val="20"/>
          <w:szCs w:val="20"/>
          <w:u w:val="single"/>
        </w:rPr>
        <w:t>/.xlsx</w:t>
      </w:r>
      <w:r w:rsidRPr="00654BB4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401FBE74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1CDA3A7D" w14:textId="0F30A15D" w:rsidR="0084218D" w:rsidRPr="00606522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bCs/>
          <w:sz w:val="20"/>
          <w:szCs w:val="20"/>
        </w:rPr>
        <w:t xml:space="preserve">(uchádzač musí byť oprávnený poskytovať dané </w:t>
      </w:r>
      <w:r w:rsidR="009B446F">
        <w:rPr>
          <w:rFonts w:ascii="Noto Sans" w:hAnsi="Noto Sans" w:cs="Noto Sans"/>
          <w:snapToGrid w:val="0"/>
          <w:sz w:val="20"/>
          <w:szCs w:val="20"/>
        </w:rPr>
        <w:t>stavebné</w:t>
      </w:r>
      <w:r w:rsidRPr="00654BB4">
        <w:rPr>
          <w:rFonts w:ascii="Noto Sans" w:hAnsi="Noto Sans" w:cs="Noto Sans"/>
          <w:bCs/>
          <w:sz w:val="20"/>
          <w:szCs w:val="20"/>
        </w:rPr>
        <w:t xml:space="preserve"> práce) </w:t>
      </w:r>
      <w:r w:rsidRPr="00654BB4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2DAC4CE2" w14:textId="19929AD7" w:rsidR="0084218D" w:rsidRPr="00654BB4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Ocenen</w:t>
      </w:r>
      <w:r w:rsidR="009B446F">
        <w:rPr>
          <w:rFonts w:ascii="Noto Sans" w:hAnsi="Noto Sans" w:cs="Noto Sans"/>
          <w:sz w:val="20"/>
          <w:szCs w:val="20"/>
        </w:rPr>
        <w:t>á</w:t>
      </w:r>
      <w:r w:rsidRPr="00654BB4">
        <w:rPr>
          <w:rFonts w:ascii="Noto Sans" w:hAnsi="Noto Sans" w:cs="Noto Sans"/>
          <w:sz w:val="20"/>
          <w:szCs w:val="20"/>
        </w:rPr>
        <w:t>, podpísan</w:t>
      </w:r>
      <w:r w:rsidR="009B446F">
        <w:rPr>
          <w:rFonts w:ascii="Noto Sans" w:hAnsi="Noto Sans" w:cs="Noto Sans"/>
          <w:sz w:val="20"/>
          <w:szCs w:val="20"/>
        </w:rPr>
        <w:t>á</w:t>
      </w:r>
      <w:r w:rsidRPr="00654BB4">
        <w:rPr>
          <w:rFonts w:ascii="Noto Sans" w:hAnsi="Noto Sans" w:cs="Noto Sans"/>
          <w:sz w:val="20"/>
          <w:szCs w:val="20"/>
        </w:rPr>
        <w:t xml:space="preserve"> a opečiatkovan</w:t>
      </w:r>
      <w:r w:rsidR="009B446F">
        <w:rPr>
          <w:rFonts w:ascii="Noto Sans" w:hAnsi="Noto Sans" w:cs="Noto Sans"/>
          <w:sz w:val="20"/>
          <w:szCs w:val="20"/>
        </w:rPr>
        <w:t>á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b/>
          <w:bCs/>
          <w:sz w:val="20"/>
          <w:szCs w:val="20"/>
        </w:rPr>
        <w:t>Cenov</w:t>
      </w:r>
      <w:r w:rsidR="009B446F">
        <w:rPr>
          <w:rFonts w:ascii="Noto Sans" w:hAnsi="Noto Sans" w:cs="Noto Sans"/>
          <w:b/>
          <w:bCs/>
          <w:sz w:val="20"/>
          <w:szCs w:val="20"/>
        </w:rPr>
        <w:t>á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B446F">
        <w:rPr>
          <w:rFonts w:ascii="Noto Sans" w:hAnsi="Noto Sans" w:cs="Noto Sans"/>
          <w:b/>
          <w:bCs/>
          <w:sz w:val="20"/>
          <w:szCs w:val="20"/>
        </w:rPr>
        <w:t>ponuka</w:t>
      </w:r>
      <w:r w:rsidRPr="00654BB4">
        <w:rPr>
          <w:rFonts w:ascii="Noto Sans" w:hAnsi="Noto Sans" w:cs="Noto Sans"/>
          <w:sz w:val="20"/>
          <w:szCs w:val="20"/>
        </w:rPr>
        <w:t xml:space="preserve"> (vzor viď </w:t>
      </w:r>
      <w:r w:rsidRPr="00FC3FB9">
        <w:rPr>
          <w:rFonts w:ascii="Noto Sans" w:hAnsi="Noto Sans" w:cs="Noto Sans"/>
          <w:b/>
          <w:bCs/>
          <w:sz w:val="20"/>
          <w:szCs w:val="20"/>
        </w:rPr>
        <w:t>Príloha č. 1</w:t>
      </w:r>
      <w:r w:rsidRPr="00654BB4">
        <w:rPr>
          <w:rFonts w:ascii="Noto Sans" w:hAnsi="Noto Sans" w:cs="Noto Sans"/>
          <w:sz w:val="20"/>
          <w:szCs w:val="20"/>
        </w:rPr>
        <w:t xml:space="preserve"> Výzvy)</w:t>
      </w:r>
      <w:r w:rsidR="00926A9A">
        <w:rPr>
          <w:rFonts w:ascii="Noto Sans" w:hAnsi="Noto Sans" w:cs="Noto Sans"/>
          <w:sz w:val="20"/>
          <w:szCs w:val="20"/>
        </w:rPr>
        <w:t xml:space="preserve"> – </w:t>
      </w:r>
      <w:r w:rsidR="00926A9A" w:rsidRPr="00926A9A">
        <w:rPr>
          <w:rFonts w:ascii="Noto Sans" w:hAnsi="Noto Sans" w:cs="Noto Sans"/>
          <w:b/>
          <w:bCs/>
          <w:sz w:val="20"/>
          <w:szCs w:val="20"/>
        </w:rPr>
        <w:t>aj vo formáte .pdf a .xlsx (Excel)</w:t>
      </w:r>
      <w:r w:rsidRPr="00654BB4">
        <w:rPr>
          <w:rFonts w:ascii="Noto Sans" w:hAnsi="Noto Sans" w:cs="Noto Sans"/>
          <w:sz w:val="20"/>
          <w:szCs w:val="20"/>
        </w:rPr>
        <w:t>,</w:t>
      </w:r>
    </w:p>
    <w:p w14:paraId="460E494D" w14:textId="4D501D38" w:rsidR="0084218D" w:rsidRPr="00654BB4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654BB4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F906EF">
        <w:rPr>
          <w:rFonts w:ascii="Noto Sans" w:hAnsi="Noto Sans" w:cs="Noto Sans"/>
          <w:b/>
          <w:bCs/>
          <w:sz w:val="20"/>
          <w:szCs w:val="20"/>
        </w:rPr>
        <w:t>2</w:t>
      </w:r>
      <w:r w:rsidRPr="00654BB4">
        <w:rPr>
          <w:rFonts w:ascii="Noto Sans" w:hAnsi="Noto Sans" w:cs="Noto Sans"/>
          <w:sz w:val="20"/>
          <w:szCs w:val="20"/>
        </w:rPr>
        <w:t xml:space="preserve"> Výzvy),</w:t>
      </w:r>
    </w:p>
    <w:p w14:paraId="2D1EE897" w14:textId="15B6A318" w:rsidR="0084218D" w:rsidRPr="00654BB4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Vyplnený, opečiatkovaný a podpísaný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Návrh Zmluvy o dielo</w:t>
      </w:r>
      <w:r w:rsidRPr="00654BB4">
        <w:rPr>
          <w:rFonts w:ascii="Noto Sans" w:hAnsi="Noto Sans" w:cs="Noto Sans"/>
          <w:sz w:val="20"/>
          <w:szCs w:val="20"/>
        </w:rPr>
        <w:t xml:space="preserve"> (vzor viď </w:t>
      </w:r>
      <w:r w:rsidRPr="007D2E4A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F906EF">
        <w:rPr>
          <w:rFonts w:ascii="Noto Sans" w:hAnsi="Noto Sans" w:cs="Noto Sans"/>
          <w:b/>
          <w:bCs/>
          <w:sz w:val="20"/>
          <w:szCs w:val="20"/>
        </w:rPr>
        <w:t>3</w:t>
      </w:r>
      <w:r w:rsidRPr="00654BB4">
        <w:rPr>
          <w:rFonts w:ascii="Noto Sans" w:hAnsi="Noto Sans" w:cs="Noto Sans"/>
          <w:sz w:val="20"/>
          <w:szCs w:val="20"/>
        </w:rPr>
        <w:t xml:space="preserve"> Výzvy).</w:t>
      </w:r>
    </w:p>
    <w:p w14:paraId="15CDA5A0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D57AA85" w14:textId="08764A42" w:rsidR="0084218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</w:t>
      </w:r>
      <w:r w:rsidRPr="00654BB4">
        <w:rPr>
          <w:rFonts w:ascii="Noto Sans" w:hAnsi="Noto Sans" w:cs="Noto Sans"/>
          <w:bCs/>
          <w:sz w:val="20"/>
          <w:szCs w:val="20"/>
        </w:rPr>
        <w:t> prípade potreby verejný obstarávateľ umožní záujemcom vykonať obhliadku stavby. Kontaktná osoba na vykonanie obhliadky:</w:t>
      </w:r>
      <w:r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F906EF">
        <w:rPr>
          <w:rFonts w:ascii="Noto Sans" w:hAnsi="Noto Sans" w:cs="Noto Sans"/>
          <w:b/>
          <w:sz w:val="20"/>
          <w:szCs w:val="20"/>
        </w:rPr>
        <w:t>Zuzana Spišáková</w:t>
      </w:r>
      <w:r w:rsidRPr="00654BB4">
        <w:rPr>
          <w:rFonts w:ascii="Noto Sans" w:hAnsi="Noto Sans" w:cs="Noto Sans"/>
          <w:b/>
          <w:sz w:val="20"/>
          <w:szCs w:val="20"/>
        </w:rPr>
        <w:t>, tel.: +421</w:t>
      </w:r>
      <w:r w:rsidR="007D2E4A">
        <w:rPr>
          <w:rFonts w:ascii="Noto Sans" w:hAnsi="Noto Sans" w:cs="Noto Sans"/>
          <w:b/>
          <w:sz w:val="20"/>
          <w:szCs w:val="20"/>
        </w:rPr>
        <w:t xml:space="preserve"> </w:t>
      </w:r>
      <w:r w:rsidRPr="00654BB4">
        <w:rPr>
          <w:rFonts w:ascii="Noto Sans" w:hAnsi="Noto Sans" w:cs="Noto Sans"/>
          <w:b/>
          <w:sz w:val="20"/>
          <w:szCs w:val="20"/>
        </w:rPr>
        <w:t>91</w:t>
      </w:r>
      <w:r w:rsidR="00F906EF">
        <w:rPr>
          <w:rFonts w:ascii="Noto Sans" w:hAnsi="Noto Sans" w:cs="Noto Sans"/>
          <w:b/>
          <w:sz w:val="20"/>
          <w:szCs w:val="20"/>
        </w:rPr>
        <w:t>5</w:t>
      </w:r>
      <w:r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F906EF">
        <w:rPr>
          <w:rFonts w:ascii="Noto Sans" w:hAnsi="Noto Sans" w:cs="Noto Sans"/>
          <w:b/>
          <w:sz w:val="20"/>
          <w:szCs w:val="20"/>
        </w:rPr>
        <w:t>697</w:t>
      </w:r>
      <w:r>
        <w:rPr>
          <w:rFonts w:ascii="Noto Sans" w:hAnsi="Noto Sans" w:cs="Noto Sans"/>
          <w:b/>
          <w:sz w:val="20"/>
          <w:szCs w:val="20"/>
        </w:rPr>
        <w:t> </w:t>
      </w:r>
      <w:r w:rsidR="00F906EF">
        <w:rPr>
          <w:rFonts w:ascii="Noto Sans" w:hAnsi="Noto Sans" w:cs="Noto Sans"/>
          <w:b/>
          <w:sz w:val="20"/>
          <w:szCs w:val="20"/>
        </w:rPr>
        <w:t>585</w:t>
      </w:r>
      <w:r w:rsidRPr="00654BB4">
        <w:rPr>
          <w:rFonts w:ascii="Noto Sans" w:hAnsi="Noto Sans" w:cs="Noto Sans"/>
          <w:b/>
          <w:sz w:val="20"/>
          <w:szCs w:val="20"/>
        </w:rPr>
        <w:t>.</w:t>
      </w:r>
    </w:p>
    <w:p w14:paraId="7735570D" w14:textId="77777777" w:rsidR="0084218D" w:rsidRPr="00FC3FB9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54598A67" w14:textId="283A8DED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  <w:r w:rsidR="00197607">
        <w:rPr>
          <w:rFonts w:ascii="Noto Sans" w:hAnsi="Noto Sans" w:cs="Noto Sans"/>
          <w:b/>
          <w:sz w:val="20"/>
          <w:szCs w:val="20"/>
        </w:rPr>
        <w:t xml:space="preserve"> vrátane dopravy</w:t>
      </w:r>
    </w:p>
    <w:p w14:paraId="0A1F74DA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3D28418" w14:textId="0FB43A0E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 w:rsidRPr="00654BB4">
        <w:rPr>
          <w:rFonts w:ascii="Noto Sans" w:hAnsi="Noto Sans" w:cs="Noto Sans"/>
          <w:sz w:val="20"/>
          <w:szCs w:val="20"/>
        </w:rPr>
        <w:br/>
        <w:t xml:space="preserve">zákazky v </w:t>
      </w:r>
      <w:r w:rsidR="007D2E4A">
        <w:rPr>
          <w:rFonts w:ascii="Noto Sans" w:hAnsi="Noto Sans" w:cs="Noto Sans"/>
          <w:sz w:val="20"/>
          <w:szCs w:val="20"/>
        </w:rPr>
        <w:t>EUR</w:t>
      </w:r>
      <w:r w:rsidRPr="00654BB4">
        <w:rPr>
          <w:rFonts w:ascii="Noto Sans" w:hAnsi="Noto Sans" w:cs="Noto Sans"/>
          <w:sz w:val="20"/>
          <w:szCs w:val="20"/>
        </w:rPr>
        <w:t xml:space="preserve"> bez DPH</w:t>
      </w:r>
      <w:r w:rsidR="00197607">
        <w:rPr>
          <w:rFonts w:ascii="Noto Sans" w:hAnsi="Noto Sans" w:cs="Noto Sans"/>
          <w:sz w:val="20"/>
          <w:szCs w:val="20"/>
        </w:rPr>
        <w:t xml:space="preserve"> vrátane dopravy</w:t>
      </w:r>
      <w:r w:rsidRPr="00654BB4">
        <w:rPr>
          <w:rFonts w:ascii="Noto Sans" w:hAnsi="Noto Sans" w:cs="Noto Sans"/>
          <w:sz w:val="20"/>
          <w:szCs w:val="20"/>
        </w:rPr>
        <w:t xml:space="preserve"> (Cenová ponuka podľa Prílohy č. 1).</w:t>
      </w:r>
    </w:p>
    <w:p w14:paraId="6E226FB2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A23FDEB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Vyhodnotenie ponúk:</w:t>
      </w:r>
    </w:p>
    <w:p w14:paraId="11D0FCC3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97D76E5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 požiadaviek na predmet zákazky u uchádzača, ktorý sa umiestnil na prvom mieste v poradí, z hľadiska uplatnenia kritéria na vyhodnotenie ponúk.</w:t>
      </w:r>
    </w:p>
    <w:p w14:paraId="7D46EF8D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 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13B8E97C" w14:textId="6EDAA105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37E1E38F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 systéme JOSEPHINE prostredníctvom okna „KOMUNIKÁCIA“. O doručení správy bude uchádzač informovaný aj prostredníctvom notifikačného e-mailu, na e-mailovú adresu zadanú pri registrácii.</w:t>
      </w:r>
    </w:p>
    <w:p w14:paraId="6FE3B08D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CF8F5A1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 xml:space="preserve">Prijatie ponuky: </w:t>
      </w:r>
    </w:p>
    <w:p w14:paraId="45F3E440" w14:textId="77777777" w:rsidR="0084218D" w:rsidRPr="00654BB4" w:rsidRDefault="0084218D" w:rsidP="0084218D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8883F05" w14:textId="77777777" w:rsidR="0084218D" w:rsidRPr="00654BB4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 úspešným uchádzačom bude uzatvorená Zmluva o dielo</w:t>
      </w:r>
      <w:r w:rsidRPr="00654BB4">
        <w:rPr>
          <w:rFonts w:ascii="Noto Sans" w:hAnsi="Noto Sans" w:cs="Noto Sans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na uskutočnenie stavebných prác.</w:t>
      </w:r>
    </w:p>
    <w:p w14:paraId="5DE67F80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EB645C9" w14:textId="77777777" w:rsidR="0084218D" w:rsidRPr="00654BB4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54BB4">
        <w:rPr>
          <w:rFonts w:ascii="Noto Sans" w:hAnsi="Noto Sans" w:cs="Noto Sans"/>
          <w:color w:val="000000"/>
          <w:sz w:val="20"/>
          <w:szCs w:val="20"/>
        </w:rPr>
        <w:t>Verejný</w:t>
      </w:r>
      <w:r w:rsidRPr="00654BB4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654BB4">
        <w:rPr>
          <w:rFonts w:ascii="Noto Sans" w:hAnsi="Noto Sans" w:cs="Noto Sans"/>
          <w:color w:val="000000"/>
          <w:sz w:val="20"/>
          <w:szCs w:val="20"/>
        </w:rPr>
        <w:t>obstarávateľ v súlade s § 11 ZoVO neuzavrie zmluvu s úspešným uchádzačom, ktorý má byť zapísaný v registri partnerov verejného sektora (ďalej len ,,RPVS“) a nie je zapísaný v RPVS. Vyššie uvedená požiadavka vyplýva § 2 ods. 2 zákona č. 315/2016 Z. z. o registri partnerov verejného sektora pri jednorazovom poskytnutí finančných prostriedkov prevyšujúcich sumu 100.000 Eur alebo v úhrne sumu 250.000 Eur kalendárnom roku, ak ide o opakujúce sa plnenie.</w:t>
      </w:r>
      <w:r w:rsidRPr="00654BB4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61A02CA0" w14:textId="77777777" w:rsidR="0084218D" w:rsidRPr="00654BB4" w:rsidRDefault="0084218D" w:rsidP="0084218D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8DCD2A9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2A8A83C0" w14:textId="77777777" w:rsidR="0084218D" w:rsidRPr="00654BB4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EED14E0" w14:textId="77777777" w:rsidR="0084218D" w:rsidRPr="00654BB4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 v súlade so ZoVO, prípadne inými všeobecne záväznými právnymi predpismi.</w:t>
      </w:r>
    </w:p>
    <w:p w14:paraId="08468ABA" w14:textId="77777777" w:rsidR="0084218D" w:rsidRPr="00654BB4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Proti rozhodnutiu verejného obstarávateľa pri postupe zadávania zákazky podľa § 117 ZoVO nie je možné v zmysle § 170 ods. 7 písm. b) ZoVO podať námietky. Všetky výdavky spojené s prípravou a predložením ponuky znáša uchádzač bez akéhokoľvek finančného alebo iného nároku voči verejnému obstarávateľovi a to aj v prípade, že verejný obstarávateľ neprijme ani jednu z predložených ponúk alebo zruší postup zadávania zákazky.</w:t>
      </w:r>
    </w:p>
    <w:p w14:paraId="1544C1A3" w14:textId="77777777" w:rsidR="0084218D" w:rsidRPr="00654BB4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709A0CED" w14:textId="7A8B2E04" w:rsidR="0084218D" w:rsidRPr="00654BB4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60EEC6E6" w14:textId="77777777" w:rsidR="0084218D" w:rsidRPr="00654BB4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nebude predložená ani jedna ponuka,</w:t>
      </w:r>
    </w:p>
    <w:p w14:paraId="4351477C" w14:textId="77777777" w:rsidR="0084218D" w:rsidRPr="00654BB4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ani jedna z predložených ponúk nebude zodpovedať určeným požiadavkám verejného obstarávateľa,</w:t>
      </w:r>
    </w:p>
    <w:p w14:paraId="20304966" w14:textId="77777777" w:rsidR="0084218D" w:rsidRPr="00654BB4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777C905D" w14:textId="77777777" w:rsidR="0084218D" w:rsidRPr="00654BB4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jej zrušenie nariadil úrad</w:t>
      </w:r>
    </w:p>
    <w:p w14:paraId="00BB367A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188FE6" w14:textId="088B57C4" w:rsidR="00AF4C5D" w:rsidRPr="000C0E71" w:rsidRDefault="0084218D" w:rsidP="000C0E71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Schválil:</w:t>
      </w:r>
    </w:p>
    <w:p w14:paraId="286F053D" w14:textId="682261C9" w:rsidR="007F45D0" w:rsidRDefault="007F45D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0A0E4C44" w14:textId="77777777" w:rsidR="00465880" w:rsidRDefault="0046588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23C5A544" w14:textId="77777777" w:rsidR="007F45D0" w:rsidRPr="00C634B1" w:rsidRDefault="007F45D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425BF4EE" w14:textId="126B8877" w:rsidR="00430282" w:rsidRPr="00C634B1" w:rsidRDefault="00184650" w:rsidP="00184650">
      <w:pPr>
        <w:ind w:left="4963"/>
        <w:rPr>
          <w:rFonts w:ascii="Noto Sans" w:hAnsi="Noto Sans" w:cs="Noto Sans"/>
          <w:sz w:val="20"/>
          <w:szCs w:val="20"/>
        </w:rPr>
      </w:pPr>
      <w:r w:rsidRPr="00C634B1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                            </w:t>
      </w:r>
      <w:r w:rsidR="00A0066E" w:rsidRPr="00C634B1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Ing. </w:t>
      </w:r>
      <w:r w:rsidR="00CE0633" w:rsidRPr="00C634B1">
        <w:rPr>
          <w:rFonts w:ascii="Noto Sans" w:hAnsi="Noto Sans" w:cs="Noto Sans"/>
          <w:b/>
          <w:bCs/>
          <w:sz w:val="20"/>
          <w:szCs w:val="20"/>
          <w:lang w:eastAsia="sk-SK"/>
        </w:rPr>
        <w:t>Peter VRÁBEL</w:t>
      </w:r>
      <w:r w:rsidR="007D735C" w:rsidRPr="00C634B1">
        <w:rPr>
          <w:rFonts w:ascii="Noto Sans" w:hAnsi="Noto Sans" w:cs="Noto Sans"/>
          <w:b/>
          <w:bCs/>
          <w:sz w:val="20"/>
          <w:szCs w:val="20"/>
          <w:lang w:eastAsia="sk-SK"/>
        </w:rPr>
        <w:t>, PhD.</w:t>
      </w:r>
      <w:r w:rsidR="00A0066E" w:rsidRPr="00C634B1">
        <w:rPr>
          <w:rFonts w:ascii="Noto Sans" w:hAnsi="Noto Sans" w:cs="Noto Sans"/>
          <w:sz w:val="20"/>
          <w:szCs w:val="20"/>
        </w:rPr>
        <w:t xml:space="preserve"> </w:t>
      </w:r>
    </w:p>
    <w:p w14:paraId="21D02100" w14:textId="77777777" w:rsidR="0009436F" w:rsidRDefault="00184650" w:rsidP="00184650">
      <w:pPr>
        <w:ind w:left="3545"/>
        <w:rPr>
          <w:rFonts w:ascii="Noto Sans" w:hAnsi="Noto Sans" w:cs="Noto Sans"/>
          <w:sz w:val="20"/>
          <w:szCs w:val="20"/>
        </w:rPr>
      </w:pPr>
      <w:r w:rsidRPr="00C634B1">
        <w:rPr>
          <w:rFonts w:ascii="Noto Sans" w:hAnsi="Noto Sans" w:cs="Noto Sans"/>
          <w:sz w:val="20"/>
          <w:szCs w:val="20"/>
        </w:rPr>
        <w:t xml:space="preserve">           </w:t>
      </w:r>
      <w:r w:rsidR="00830F04" w:rsidRPr="00C634B1">
        <w:rPr>
          <w:rFonts w:ascii="Noto Sans" w:hAnsi="Noto Sans" w:cs="Noto Sans"/>
          <w:sz w:val="20"/>
          <w:szCs w:val="20"/>
        </w:rPr>
        <w:t xml:space="preserve">  </w:t>
      </w:r>
      <w:r w:rsidRPr="00C634B1">
        <w:rPr>
          <w:rFonts w:ascii="Noto Sans" w:hAnsi="Noto Sans" w:cs="Noto Sans"/>
          <w:sz w:val="20"/>
          <w:szCs w:val="20"/>
        </w:rPr>
        <w:t xml:space="preserve">                              </w:t>
      </w:r>
      <w:r w:rsidR="00830F04" w:rsidRPr="00C634B1">
        <w:rPr>
          <w:rFonts w:ascii="Noto Sans" w:hAnsi="Noto Sans" w:cs="Noto Sans"/>
          <w:sz w:val="20"/>
          <w:szCs w:val="20"/>
        </w:rPr>
        <w:t xml:space="preserve"> </w:t>
      </w:r>
      <w:r w:rsidR="007D735C" w:rsidRPr="00C634B1">
        <w:rPr>
          <w:rFonts w:ascii="Noto Sans" w:hAnsi="Noto Sans" w:cs="Noto Sans"/>
          <w:sz w:val="20"/>
          <w:szCs w:val="20"/>
        </w:rPr>
        <w:t xml:space="preserve">        </w:t>
      </w:r>
      <w:r w:rsidR="00830F04" w:rsidRPr="00C634B1">
        <w:rPr>
          <w:rFonts w:ascii="Noto Sans" w:hAnsi="Noto Sans" w:cs="Noto Sans"/>
          <w:sz w:val="20"/>
          <w:szCs w:val="20"/>
        </w:rPr>
        <w:t xml:space="preserve"> </w:t>
      </w:r>
      <w:r w:rsidR="00CE0633" w:rsidRPr="00C634B1">
        <w:rPr>
          <w:rFonts w:ascii="Noto Sans" w:hAnsi="Noto Sans" w:cs="Noto Sans"/>
          <w:sz w:val="20"/>
          <w:szCs w:val="20"/>
        </w:rPr>
        <w:t>Konateľ - riaditeľ spoločnost</w:t>
      </w:r>
      <w:r w:rsidR="001371C3">
        <w:rPr>
          <w:rFonts w:ascii="Noto Sans" w:hAnsi="Noto Sans" w:cs="Noto Sans"/>
          <w:sz w:val="20"/>
          <w:szCs w:val="20"/>
        </w:rPr>
        <w:t>i</w:t>
      </w:r>
    </w:p>
    <w:p w14:paraId="13F9A203" w14:textId="77777777" w:rsidR="0084218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3C5E29E4" w14:textId="77777777" w:rsidR="0084218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0379E7B9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76BB5A27" w14:textId="77139B49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Príloha č. 1 – Cenov</w:t>
      </w:r>
      <w:r>
        <w:rPr>
          <w:rFonts w:ascii="Noto Sans" w:hAnsi="Noto Sans" w:cs="Noto Sans"/>
          <w:sz w:val="20"/>
          <w:szCs w:val="20"/>
        </w:rPr>
        <w:t>á ponuka</w:t>
      </w:r>
    </w:p>
    <w:p w14:paraId="6C4D3EBE" w14:textId="4EEC8A4C" w:rsidR="0084218D" w:rsidRPr="00654BB4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Príloha č. </w:t>
      </w:r>
      <w:r w:rsidR="008C20E0">
        <w:rPr>
          <w:rFonts w:ascii="Noto Sans" w:hAnsi="Noto Sans" w:cs="Noto Sans"/>
          <w:sz w:val="20"/>
          <w:szCs w:val="20"/>
        </w:rPr>
        <w:t>2</w:t>
      </w:r>
      <w:r w:rsidRPr="00654BB4">
        <w:rPr>
          <w:rFonts w:ascii="Noto Sans" w:hAnsi="Noto Sans" w:cs="Noto Sans"/>
          <w:sz w:val="20"/>
          <w:szCs w:val="20"/>
        </w:rPr>
        <w:t xml:space="preserve"> – Čestné vyhlásenie uchádzača, že nemá zákaz účasti vo VO </w:t>
      </w:r>
    </w:p>
    <w:p w14:paraId="0753CA62" w14:textId="656E468F" w:rsidR="008C20E0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Príloha č. </w:t>
      </w:r>
      <w:r w:rsidR="008C20E0">
        <w:rPr>
          <w:rFonts w:ascii="Noto Sans" w:hAnsi="Noto Sans" w:cs="Noto Sans"/>
          <w:sz w:val="20"/>
          <w:szCs w:val="20"/>
        </w:rPr>
        <w:t>3</w:t>
      </w:r>
      <w:r w:rsidRPr="00654BB4">
        <w:rPr>
          <w:rFonts w:ascii="Noto Sans" w:hAnsi="Noto Sans" w:cs="Noto Sans"/>
          <w:sz w:val="20"/>
          <w:szCs w:val="20"/>
        </w:rPr>
        <w:t xml:space="preserve"> – Návrh Zmluvy o</w:t>
      </w:r>
      <w:r w:rsidR="008C20E0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dielo</w:t>
      </w:r>
    </w:p>
    <w:p w14:paraId="5304ED19" w14:textId="30183671" w:rsidR="008C20E0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Príloha č. </w:t>
      </w:r>
      <w:r w:rsidR="008C20E0">
        <w:rPr>
          <w:rFonts w:ascii="Noto Sans" w:hAnsi="Noto Sans" w:cs="Noto Sans"/>
          <w:sz w:val="20"/>
          <w:szCs w:val="20"/>
        </w:rPr>
        <w:t>4</w:t>
      </w:r>
      <w:r>
        <w:rPr>
          <w:rFonts w:ascii="Noto Sans" w:hAnsi="Noto Sans" w:cs="Noto Sans"/>
          <w:sz w:val="20"/>
          <w:szCs w:val="20"/>
        </w:rPr>
        <w:t xml:space="preserve"> – Projektová dokumentácia</w:t>
      </w:r>
    </w:p>
    <w:p w14:paraId="2BED4D91" w14:textId="2D582183" w:rsidR="003E1447" w:rsidRDefault="003E1447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Príloha č. 5 – Technická správa</w:t>
      </w:r>
    </w:p>
    <w:p w14:paraId="5CD02CF2" w14:textId="5E1F9322" w:rsidR="008C20E0" w:rsidRPr="00C634B1" w:rsidRDefault="008C20E0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  <w:sectPr w:rsidR="008C20E0" w:rsidRPr="00C634B1" w:rsidSect="0091791D"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417" w:right="1417" w:bottom="1417" w:left="1417" w:header="1134" w:footer="680" w:gutter="0"/>
          <w:cols w:space="708"/>
          <w:titlePg/>
          <w:docGrid w:linePitch="360"/>
        </w:sectPr>
      </w:pPr>
      <w:r>
        <w:rPr>
          <w:rFonts w:ascii="Noto Sans" w:hAnsi="Noto Sans" w:cs="Noto Sans"/>
          <w:sz w:val="20"/>
          <w:szCs w:val="20"/>
        </w:rPr>
        <w:t xml:space="preserve">Príloha č. </w:t>
      </w:r>
      <w:r w:rsidR="003E1447">
        <w:rPr>
          <w:rFonts w:ascii="Noto Sans" w:hAnsi="Noto Sans" w:cs="Noto Sans"/>
          <w:sz w:val="20"/>
          <w:szCs w:val="20"/>
        </w:rPr>
        <w:t>6</w:t>
      </w:r>
      <w:r>
        <w:rPr>
          <w:rFonts w:ascii="Noto Sans" w:hAnsi="Noto Sans" w:cs="Noto Sans"/>
          <w:sz w:val="20"/>
          <w:szCs w:val="20"/>
        </w:rPr>
        <w:t xml:space="preserve"> – </w:t>
      </w:r>
      <w:r>
        <w:rPr>
          <w:rFonts w:ascii="Noto Sans" w:hAnsi="Noto Sans" w:cs="Noto Sans"/>
          <w:snapToGrid w:val="0"/>
          <w:sz w:val="20"/>
          <w:szCs w:val="20"/>
        </w:rPr>
        <w:t>Záväzné stanovisko Krajského pamiatkového úradu Košice</w:t>
      </w:r>
    </w:p>
    <w:p w14:paraId="282C76AD" w14:textId="399C2C2E" w:rsidR="00EB36BC" w:rsidRDefault="00EB36BC" w:rsidP="00EB36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008FBFE" w14:textId="77777777" w:rsidR="00EB36BC" w:rsidRPr="00197607" w:rsidRDefault="00EB36BC" w:rsidP="004F37CE">
      <w:pPr>
        <w:contextualSpacing/>
        <w:jc w:val="both"/>
        <w:rPr>
          <w:rFonts w:ascii="Noto Sans" w:hAnsi="Noto Sans" w:cs="Noto Sans"/>
          <w:sz w:val="16"/>
          <w:szCs w:val="16"/>
        </w:rPr>
      </w:pPr>
    </w:p>
    <w:sectPr w:rsidR="00EB36BC" w:rsidRPr="00197607" w:rsidSect="0091791D">
      <w:headerReference w:type="default" r:id="rId17"/>
      <w:headerReference w:type="first" r:id="rId18"/>
      <w:type w:val="continuous"/>
      <w:pgSz w:w="11906" w:h="16838" w:code="9"/>
      <w:pgMar w:top="1417" w:right="1417" w:bottom="1417" w:left="1417" w:header="261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E9F0" w14:textId="77777777" w:rsidR="00874DE7" w:rsidRDefault="00874DE7">
      <w:r>
        <w:separator/>
      </w:r>
    </w:p>
  </w:endnote>
  <w:endnote w:type="continuationSeparator" w:id="0">
    <w:p w14:paraId="270DADBB" w14:textId="77777777" w:rsidR="00874DE7" w:rsidRDefault="0087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DC39" w14:textId="77777777" w:rsidR="00CC189C" w:rsidRPr="00CE0633" w:rsidRDefault="00CC189C" w:rsidP="00CC189C">
    <w:pPr>
      <w:rPr>
        <w:rFonts w:ascii="Noto Sans" w:hAnsi="Noto Sans" w:cs="Noto Sans"/>
        <w:noProof/>
        <w:sz w:val="16"/>
        <w:szCs w:val="16"/>
        <w:lang w:eastAsia="sk-SK"/>
      </w:rPr>
    </w:pPr>
    <w:r w:rsidRPr="001F759C">
      <w:rPr>
        <w:rFonts w:ascii="Noto Sans" w:hAnsi="Noto Sans" w:cs="Noto Sans"/>
        <w:b/>
        <w:noProof/>
        <w:sz w:val="16"/>
        <w:szCs w:val="16"/>
        <w:lang w:eastAsia="sk-SK"/>
      </w:rPr>
      <w:t>BPMK.sk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|  bpmk@bpmk.sk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FB: BPMK správca  |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tel.: +</w:t>
    </w:r>
    <w:r>
      <w:rPr>
        <w:rFonts w:ascii="Noto Sans" w:hAnsi="Noto Sans" w:cs="Noto Sans"/>
        <w:noProof/>
        <w:sz w:val="16"/>
        <w:szCs w:val="16"/>
        <w:lang w:eastAsia="sk-SK"/>
      </w:rPr>
      <w:t>421 55 7878 301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mobil: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+421 917 880</w:t>
    </w:r>
    <w:r>
      <w:rPr>
        <w:rFonts w:ascii="Noto Sans" w:hAnsi="Noto Sans" w:cs="Noto Sans"/>
        <w:noProof/>
        <w:sz w:val="16"/>
        <w:szCs w:val="16"/>
        <w:lang w:eastAsia="sk-SK"/>
      </w:rPr>
      <w:t> 051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</w:p>
  <w:p w14:paraId="2A19314D" w14:textId="77777777" w:rsidR="00CC189C" w:rsidRDefault="00CC189C" w:rsidP="00CC189C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 w:rsidRPr="00CE0633">
      <w:rPr>
        <w:rFonts w:ascii="Noto Sans" w:hAnsi="Noto Sans" w:cs="Noto Sans"/>
        <w:sz w:val="16"/>
        <w:szCs w:val="16"/>
      </w:rPr>
      <w:t xml:space="preserve">IČO: 44 518 684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│  IČ DPH: SK202 272 2075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|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IBAN: SK51 0200 0000 0030 7256 6955</w:t>
    </w:r>
  </w:p>
  <w:p w14:paraId="23853276" w14:textId="77777777" w:rsidR="00CC189C" w:rsidRDefault="00CC189C" w:rsidP="00CC189C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>
      <w:rPr>
        <w:rFonts w:ascii="Noto Sans" w:hAnsi="Noto Sans" w:cs="Noto Sans"/>
        <w:noProof/>
        <w:sz w:val="16"/>
        <w:szCs w:val="16"/>
        <w:lang w:eastAsia="sk-SK"/>
      </w:rPr>
      <w:t>S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poločnosť zapísaná v Obchodnom registri: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Okresný súd Košice I, vložka 22846/V</w:t>
    </w:r>
  </w:p>
  <w:p w14:paraId="66ED0244" w14:textId="77777777" w:rsidR="00CC189C" w:rsidRDefault="00CC189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0CB7" w14:textId="77777777" w:rsidR="00CE0633" w:rsidRDefault="00CE0633" w:rsidP="00F7474A">
    <w:pPr>
      <w:rPr>
        <w:rFonts w:ascii="Noto Sans" w:hAnsi="Noto Sans" w:cs="Noto Sans"/>
        <w:noProof/>
        <w:sz w:val="16"/>
        <w:szCs w:val="16"/>
        <w:lang w:eastAsia="sk-SK"/>
      </w:rPr>
    </w:pPr>
  </w:p>
  <w:p w14:paraId="2119B61A" w14:textId="4C42DE3D" w:rsidR="00731717" w:rsidRPr="00CE0633" w:rsidRDefault="00CE0633" w:rsidP="00F7474A">
    <w:pPr>
      <w:rPr>
        <w:rFonts w:ascii="Noto Sans" w:hAnsi="Noto Sans" w:cs="Noto Sans"/>
        <w:noProof/>
        <w:sz w:val="16"/>
        <w:szCs w:val="16"/>
        <w:lang w:eastAsia="sk-SK"/>
      </w:rPr>
    </w:pPr>
    <w:r w:rsidRPr="001F759C">
      <w:rPr>
        <w:rFonts w:ascii="Noto Sans" w:hAnsi="Noto Sans" w:cs="Noto Sans"/>
        <w:b/>
        <w:noProof/>
        <w:sz w:val="16"/>
        <w:szCs w:val="16"/>
        <w:lang w:eastAsia="sk-SK"/>
      </w:rPr>
      <w:t>BPMK.sk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|  bpmk@bpmk.sk</w:t>
    </w:r>
    <w:r w:rsidR="00F7474A" w:rsidRPr="00CE0633">
      <w:rPr>
        <w:rFonts w:ascii="Noto Sans" w:hAnsi="Noto Sans" w:cs="Noto Sans"/>
        <w:noProof/>
        <w:sz w:val="16"/>
        <w:szCs w:val="16"/>
        <w:lang w:eastAsia="sk-SK"/>
      </w:rPr>
      <w:t xml:space="preserve">  </w:t>
    </w:r>
    <w:r w:rsidR="00690E61" w:rsidRPr="00CE0633">
      <w:rPr>
        <w:rFonts w:ascii="Noto Sans" w:hAnsi="Noto Sans" w:cs="Noto Sans"/>
        <w:noProof/>
        <w:sz w:val="16"/>
        <w:szCs w:val="16"/>
        <w:lang w:eastAsia="sk-SK"/>
      </w:rPr>
      <w:t xml:space="preserve">│  </w:t>
    </w:r>
    <w:r w:rsidR="001F759C">
      <w:rPr>
        <w:rFonts w:ascii="Noto Sans" w:hAnsi="Noto Sans" w:cs="Noto Sans"/>
        <w:noProof/>
        <w:sz w:val="16"/>
        <w:szCs w:val="16"/>
        <w:lang w:eastAsia="sk-SK"/>
      </w:rPr>
      <w:t xml:space="preserve">FB: BPMK správca  |  </w:t>
    </w:r>
    <w:r w:rsidR="00690E61" w:rsidRPr="00CE0633">
      <w:rPr>
        <w:rFonts w:ascii="Noto Sans" w:hAnsi="Noto Sans" w:cs="Noto Sans"/>
        <w:noProof/>
        <w:sz w:val="16"/>
        <w:szCs w:val="16"/>
        <w:lang w:eastAsia="sk-SK"/>
      </w:rPr>
      <w:t>tel.: +</w:t>
    </w:r>
    <w:r>
      <w:rPr>
        <w:rFonts w:ascii="Noto Sans" w:hAnsi="Noto Sans" w:cs="Noto Sans"/>
        <w:noProof/>
        <w:sz w:val="16"/>
        <w:szCs w:val="16"/>
        <w:lang w:eastAsia="sk-SK"/>
      </w:rPr>
      <w:t>421 55 787</w:t>
    </w:r>
    <w:r w:rsidR="007E529B">
      <w:rPr>
        <w:rFonts w:ascii="Noto Sans" w:hAnsi="Noto Sans" w:cs="Noto Sans"/>
        <w:noProof/>
        <w:sz w:val="16"/>
        <w:szCs w:val="16"/>
        <w:lang w:eastAsia="sk-SK"/>
      </w:rPr>
      <w:t>1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301</w:t>
    </w:r>
    <w:r w:rsidR="00690E61"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  <w:r w:rsidR="005469E9"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  <w:r w:rsidR="00690E61" w:rsidRPr="00CE0633">
      <w:rPr>
        <w:rFonts w:ascii="Noto Sans" w:hAnsi="Noto Sans" w:cs="Noto Sans"/>
        <w:noProof/>
        <w:sz w:val="16"/>
        <w:szCs w:val="16"/>
        <w:lang w:eastAsia="sk-SK"/>
      </w:rPr>
      <w:t xml:space="preserve">│  </w:t>
    </w:r>
    <w:r w:rsidR="001F759C">
      <w:rPr>
        <w:rFonts w:ascii="Noto Sans" w:hAnsi="Noto Sans" w:cs="Noto Sans"/>
        <w:noProof/>
        <w:sz w:val="16"/>
        <w:szCs w:val="16"/>
        <w:lang w:eastAsia="sk-SK"/>
      </w:rPr>
      <w:t xml:space="preserve">mobil: </w:t>
    </w:r>
    <w:r w:rsidR="001F759C" w:rsidRPr="001F759C">
      <w:rPr>
        <w:rFonts w:ascii="Noto Sans" w:hAnsi="Noto Sans" w:cs="Noto Sans"/>
        <w:noProof/>
        <w:sz w:val="16"/>
        <w:szCs w:val="16"/>
        <w:lang w:eastAsia="sk-SK"/>
      </w:rPr>
      <w:t>+421 917 880</w:t>
    </w:r>
    <w:r w:rsidR="001F759C">
      <w:rPr>
        <w:rFonts w:ascii="Noto Sans" w:hAnsi="Noto Sans" w:cs="Noto Sans"/>
        <w:noProof/>
        <w:sz w:val="16"/>
        <w:szCs w:val="16"/>
        <w:lang w:eastAsia="sk-SK"/>
      </w:rPr>
      <w:t> 051</w:t>
    </w:r>
    <w:r w:rsidR="00690E61"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</w:p>
  <w:p w14:paraId="726BD351" w14:textId="77777777" w:rsidR="005A3ED0" w:rsidRDefault="00CE0633" w:rsidP="00790E1F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 w:rsidRPr="00CE0633">
      <w:rPr>
        <w:rFonts w:ascii="Noto Sans" w:hAnsi="Noto Sans" w:cs="Noto Sans"/>
        <w:sz w:val="16"/>
        <w:szCs w:val="16"/>
      </w:rPr>
      <w:t>IČO: 44 518 684</w:t>
    </w:r>
    <w:r w:rsidR="00790E1F" w:rsidRPr="00CE0633">
      <w:rPr>
        <w:rFonts w:ascii="Noto Sans" w:hAnsi="Noto Sans" w:cs="Noto Sans"/>
        <w:sz w:val="16"/>
        <w:szCs w:val="16"/>
      </w:rPr>
      <w:t xml:space="preserve">  </w:t>
    </w:r>
    <w:r w:rsidR="00790E1F" w:rsidRPr="00CE0633">
      <w:rPr>
        <w:rFonts w:ascii="Noto Sans" w:hAnsi="Noto Sans" w:cs="Noto Sans"/>
        <w:noProof/>
        <w:sz w:val="16"/>
        <w:szCs w:val="16"/>
        <w:lang w:eastAsia="sk-SK"/>
      </w:rPr>
      <w:t xml:space="preserve">│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IČ DPH: SK202 272 2075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|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IBAN: SK51 0200 0000 0030 7256 6955</w:t>
    </w:r>
  </w:p>
  <w:p w14:paraId="2D96BC65" w14:textId="77777777" w:rsidR="001F759C" w:rsidRDefault="001F759C" w:rsidP="001F759C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>
      <w:rPr>
        <w:rFonts w:ascii="Noto Sans" w:hAnsi="Noto Sans" w:cs="Noto Sans"/>
        <w:noProof/>
        <w:sz w:val="16"/>
        <w:szCs w:val="16"/>
        <w:lang w:eastAsia="sk-SK"/>
      </w:rPr>
      <w:t>S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poločnosť zapísaná v Obchodnom registri: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Okresný súd Košice I, vložka 22846/V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4044" w14:textId="77777777" w:rsidR="00874DE7" w:rsidRDefault="00874DE7">
      <w:r>
        <w:separator/>
      </w:r>
    </w:p>
  </w:footnote>
  <w:footnote w:type="continuationSeparator" w:id="0">
    <w:p w14:paraId="6FE9C87B" w14:textId="77777777" w:rsidR="00874DE7" w:rsidRDefault="0087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2929" w14:textId="77777777" w:rsidR="00CE0633" w:rsidRPr="00CE0633" w:rsidRDefault="00CE0633" w:rsidP="00CE0633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0E860827" w14:textId="77777777" w:rsidR="00CE0633" w:rsidRPr="008318F5" w:rsidRDefault="00CE0633" w:rsidP="00CE0633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46F37631" w14:textId="77777777" w:rsidR="00A66625" w:rsidRPr="008318F5" w:rsidRDefault="00A66625" w:rsidP="00A66625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</w:p>
  <w:p w14:paraId="050A0E38" w14:textId="77777777" w:rsidR="00077111" w:rsidRPr="005469E9" w:rsidRDefault="00345895" w:rsidP="00345895">
    <w:pPr>
      <w:pStyle w:val="Hlavika"/>
      <w:tabs>
        <w:tab w:val="left" w:pos="624"/>
      </w:tabs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70528" behindDoc="0" locked="1" layoutInCell="1" allowOverlap="1" wp14:anchorId="02153496" wp14:editId="028F0263">
          <wp:simplePos x="0" y="0"/>
          <wp:positionH relativeFrom="margin">
            <wp:align>left</wp:align>
          </wp:positionH>
          <wp:positionV relativeFrom="page">
            <wp:posOffset>523240</wp:posOffset>
          </wp:positionV>
          <wp:extent cx="1400175" cy="563880"/>
          <wp:effectExtent l="0" t="0" r="9525" b="762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8A4C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62665FD2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126C0B4B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59E8941F" w14:textId="5344D353" w:rsidR="00CC189C" w:rsidRPr="00CE0633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4A875AA1" w14:textId="77777777" w:rsidR="00CC189C" w:rsidRPr="008318F5" w:rsidRDefault="00CC189C" w:rsidP="00CC189C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6FB1CAED" w14:textId="6649B6C9" w:rsidR="00A044F0" w:rsidRDefault="00CC189C">
    <w:pPr>
      <w:pStyle w:val="Hlavika"/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72576" behindDoc="0" locked="1" layoutInCell="1" allowOverlap="1" wp14:anchorId="34F63CB3" wp14:editId="65836648">
          <wp:simplePos x="0" y="0"/>
          <wp:positionH relativeFrom="margin">
            <wp:posOffset>0</wp:posOffset>
          </wp:positionH>
          <wp:positionV relativeFrom="page">
            <wp:posOffset>511175</wp:posOffset>
          </wp:positionV>
          <wp:extent cx="1400175" cy="563880"/>
          <wp:effectExtent l="0" t="0" r="9525" b="762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FB4E" w14:textId="77777777" w:rsidR="00A044F0" w:rsidRDefault="00A044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9A1"/>
    <w:multiLevelType w:val="hybridMultilevel"/>
    <w:tmpl w:val="8172668E"/>
    <w:lvl w:ilvl="0" w:tplc="3948DB7A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0594"/>
    <w:multiLevelType w:val="hybridMultilevel"/>
    <w:tmpl w:val="406864EA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7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A0F11"/>
    <w:multiLevelType w:val="multilevel"/>
    <w:tmpl w:val="5CFA4732"/>
    <w:lvl w:ilvl="0">
      <w:numFmt w:val="bullet"/>
      <w:lvlText w:val="-"/>
      <w:lvlJc w:val="left"/>
      <w:rPr>
        <w:rFonts w:ascii="Noto Sans" w:eastAsia="Times New Roman" w:hAnsi="Noto Sans" w:cs="Noto San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1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57086705">
    <w:abstractNumId w:val="12"/>
  </w:num>
  <w:num w:numId="2" w16cid:durableId="1050959890">
    <w:abstractNumId w:val="11"/>
  </w:num>
  <w:num w:numId="3" w16cid:durableId="1299608188">
    <w:abstractNumId w:val="9"/>
  </w:num>
  <w:num w:numId="4" w16cid:durableId="505707769">
    <w:abstractNumId w:val="5"/>
  </w:num>
  <w:num w:numId="5" w16cid:durableId="96760250">
    <w:abstractNumId w:val="8"/>
  </w:num>
  <w:num w:numId="6" w16cid:durableId="2051418495">
    <w:abstractNumId w:val="2"/>
  </w:num>
  <w:num w:numId="7" w16cid:durableId="418990146">
    <w:abstractNumId w:val="1"/>
  </w:num>
  <w:num w:numId="8" w16cid:durableId="1908496958">
    <w:abstractNumId w:val="0"/>
  </w:num>
  <w:num w:numId="9" w16cid:durableId="791363362">
    <w:abstractNumId w:val="3"/>
  </w:num>
  <w:num w:numId="10" w16cid:durableId="1781149074">
    <w:abstractNumId w:val="6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11" w16cid:durableId="899681435">
    <w:abstractNumId w:val="7"/>
  </w:num>
  <w:num w:numId="12" w16cid:durableId="73672750">
    <w:abstractNumId w:val="4"/>
  </w:num>
  <w:num w:numId="13" w16cid:durableId="1848788415">
    <w:abstractNumId w:val="10"/>
  </w:num>
  <w:num w:numId="14" w16cid:durableId="359823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39"/>
    <w:rsid w:val="00010BDD"/>
    <w:rsid w:val="00022F42"/>
    <w:rsid w:val="0002482B"/>
    <w:rsid w:val="00025B51"/>
    <w:rsid w:val="00025D68"/>
    <w:rsid w:val="00030593"/>
    <w:rsid w:val="00036253"/>
    <w:rsid w:val="00046076"/>
    <w:rsid w:val="000501AD"/>
    <w:rsid w:val="00062BD6"/>
    <w:rsid w:val="00070F34"/>
    <w:rsid w:val="00077111"/>
    <w:rsid w:val="000804A9"/>
    <w:rsid w:val="00087153"/>
    <w:rsid w:val="00091D87"/>
    <w:rsid w:val="000937A7"/>
    <w:rsid w:val="0009436F"/>
    <w:rsid w:val="000A29F7"/>
    <w:rsid w:val="000A6BF4"/>
    <w:rsid w:val="000A7B91"/>
    <w:rsid w:val="000C073C"/>
    <w:rsid w:val="000C0E71"/>
    <w:rsid w:val="000C1491"/>
    <w:rsid w:val="000D3312"/>
    <w:rsid w:val="000D6F6B"/>
    <w:rsid w:val="000E2CFE"/>
    <w:rsid w:val="000E5288"/>
    <w:rsid w:val="000E5CB7"/>
    <w:rsid w:val="000F08A4"/>
    <w:rsid w:val="001001E6"/>
    <w:rsid w:val="00106A48"/>
    <w:rsid w:val="001134E3"/>
    <w:rsid w:val="00115018"/>
    <w:rsid w:val="00123F02"/>
    <w:rsid w:val="001246AA"/>
    <w:rsid w:val="00132419"/>
    <w:rsid w:val="001371C3"/>
    <w:rsid w:val="00143D07"/>
    <w:rsid w:val="00152D04"/>
    <w:rsid w:val="001678DE"/>
    <w:rsid w:val="001720A5"/>
    <w:rsid w:val="00173884"/>
    <w:rsid w:val="0017423B"/>
    <w:rsid w:val="001745FE"/>
    <w:rsid w:val="001841EC"/>
    <w:rsid w:val="00184650"/>
    <w:rsid w:val="00184CE1"/>
    <w:rsid w:val="00186103"/>
    <w:rsid w:val="001934A2"/>
    <w:rsid w:val="0019381D"/>
    <w:rsid w:val="00196686"/>
    <w:rsid w:val="00197607"/>
    <w:rsid w:val="001C26E0"/>
    <w:rsid w:val="001C5131"/>
    <w:rsid w:val="001C68D1"/>
    <w:rsid w:val="001E17B3"/>
    <w:rsid w:val="001F759C"/>
    <w:rsid w:val="00201E36"/>
    <w:rsid w:val="002049B9"/>
    <w:rsid w:val="00220BD2"/>
    <w:rsid w:val="00227815"/>
    <w:rsid w:val="002438CF"/>
    <w:rsid w:val="0024620D"/>
    <w:rsid w:val="002512D3"/>
    <w:rsid w:val="00252D3C"/>
    <w:rsid w:val="00256B7F"/>
    <w:rsid w:val="00257FEA"/>
    <w:rsid w:val="0026116C"/>
    <w:rsid w:val="00263FC1"/>
    <w:rsid w:val="002640EE"/>
    <w:rsid w:val="002748FB"/>
    <w:rsid w:val="00280E5D"/>
    <w:rsid w:val="00292A34"/>
    <w:rsid w:val="002A36BE"/>
    <w:rsid w:val="002B46D3"/>
    <w:rsid w:val="002C11EB"/>
    <w:rsid w:val="002C383F"/>
    <w:rsid w:val="002C747D"/>
    <w:rsid w:val="002D3AEF"/>
    <w:rsid w:val="002D74FB"/>
    <w:rsid w:val="002D7B39"/>
    <w:rsid w:val="002E5980"/>
    <w:rsid w:val="002F3D8B"/>
    <w:rsid w:val="00305954"/>
    <w:rsid w:val="003166E3"/>
    <w:rsid w:val="00323E0D"/>
    <w:rsid w:val="00325B4F"/>
    <w:rsid w:val="00340BB3"/>
    <w:rsid w:val="0034217F"/>
    <w:rsid w:val="00345895"/>
    <w:rsid w:val="0034691B"/>
    <w:rsid w:val="00347EE6"/>
    <w:rsid w:val="0035229A"/>
    <w:rsid w:val="00372B24"/>
    <w:rsid w:val="0037702E"/>
    <w:rsid w:val="00385C76"/>
    <w:rsid w:val="003A1078"/>
    <w:rsid w:val="003B3F1A"/>
    <w:rsid w:val="003D28B4"/>
    <w:rsid w:val="003D2A96"/>
    <w:rsid w:val="003D3B47"/>
    <w:rsid w:val="003E1447"/>
    <w:rsid w:val="004105EF"/>
    <w:rsid w:val="0042025C"/>
    <w:rsid w:val="00423A9C"/>
    <w:rsid w:val="00430282"/>
    <w:rsid w:val="004355EB"/>
    <w:rsid w:val="00442AEF"/>
    <w:rsid w:val="00445A4B"/>
    <w:rsid w:val="00445F15"/>
    <w:rsid w:val="0044729F"/>
    <w:rsid w:val="00462BAE"/>
    <w:rsid w:val="00465880"/>
    <w:rsid w:val="00467C22"/>
    <w:rsid w:val="004754D4"/>
    <w:rsid w:val="004777E8"/>
    <w:rsid w:val="00483638"/>
    <w:rsid w:val="00491F42"/>
    <w:rsid w:val="00494A43"/>
    <w:rsid w:val="004A3DE1"/>
    <w:rsid w:val="004A533E"/>
    <w:rsid w:val="004B3E4C"/>
    <w:rsid w:val="004B5929"/>
    <w:rsid w:val="004C7FDE"/>
    <w:rsid w:val="004F1DFD"/>
    <w:rsid w:val="004F34FF"/>
    <w:rsid w:val="004F37CE"/>
    <w:rsid w:val="004F4202"/>
    <w:rsid w:val="004F73FB"/>
    <w:rsid w:val="00504346"/>
    <w:rsid w:val="00516BCA"/>
    <w:rsid w:val="005267EF"/>
    <w:rsid w:val="00533D22"/>
    <w:rsid w:val="00535256"/>
    <w:rsid w:val="00536BBB"/>
    <w:rsid w:val="0054550A"/>
    <w:rsid w:val="005469E9"/>
    <w:rsid w:val="005512E3"/>
    <w:rsid w:val="005534F5"/>
    <w:rsid w:val="005551B5"/>
    <w:rsid w:val="00567882"/>
    <w:rsid w:val="00577B34"/>
    <w:rsid w:val="005907BB"/>
    <w:rsid w:val="00591F3B"/>
    <w:rsid w:val="0059318D"/>
    <w:rsid w:val="00597383"/>
    <w:rsid w:val="005A3ED0"/>
    <w:rsid w:val="005B29AE"/>
    <w:rsid w:val="005B2A3E"/>
    <w:rsid w:val="005B5797"/>
    <w:rsid w:val="005B60AB"/>
    <w:rsid w:val="005C4FA8"/>
    <w:rsid w:val="005D0DE6"/>
    <w:rsid w:val="005E0DB6"/>
    <w:rsid w:val="005E6A8A"/>
    <w:rsid w:val="00600860"/>
    <w:rsid w:val="00602D3F"/>
    <w:rsid w:val="006043F4"/>
    <w:rsid w:val="00640CA4"/>
    <w:rsid w:val="0064337A"/>
    <w:rsid w:val="006443AA"/>
    <w:rsid w:val="00646EB8"/>
    <w:rsid w:val="00651738"/>
    <w:rsid w:val="0065559B"/>
    <w:rsid w:val="00655DB2"/>
    <w:rsid w:val="0066593F"/>
    <w:rsid w:val="0069042F"/>
    <w:rsid w:val="00690E61"/>
    <w:rsid w:val="006929E7"/>
    <w:rsid w:val="00692A4F"/>
    <w:rsid w:val="006A399A"/>
    <w:rsid w:val="006D0D60"/>
    <w:rsid w:val="006D2717"/>
    <w:rsid w:val="006D61F5"/>
    <w:rsid w:val="006D73F4"/>
    <w:rsid w:val="006F142B"/>
    <w:rsid w:val="006F466F"/>
    <w:rsid w:val="00705780"/>
    <w:rsid w:val="00706BC8"/>
    <w:rsid w:val="00726CE9"/>
    <w:rsid w:val="00731717"/>
    <w:rsid w:val="00733D76"/>
    <w:rsid w:val="0073517E"/>
    <w:rsid w:val="00736FEA"/>
    <w:rsid w:val="007410E7"/>
    <w:rsid w:val="0074572A"/>
    <w:rsid w:val="00751751"/>
    <w:rsid w:val="007553C2"/>
    <w:rsid w:val="007729AA"/>
    <w:rsid w:val="0078101E"/>
    <w:rsid w:val="00790E1F"/>
    <w:rsid w:val="00792A33"/>
    <w:rsid w:val="007A3C72"/>
    <w:rsid w:val="007A7FE4"/>
    <w:rsid w:val="007B1921"/>
    <w:rsid w:val="007C40F9"/>
    <w:rsid w:val="007C5EDC"/>
    <w:rsid w:val="007C6B68"/>
    <w:rsid w:val="007C714B"/>
    <w:rsid w:val="007D2E4A"/>
    <w:rsid w:val="007D3EE5"/>
    <w:rsid w:val="007D735C"/>
    <w:rsid w:val="007D7CA6"/>
    <w:rsid w:val="007E02A0"/>
    <w:rsid w:val="007E529B"/>
    <w:rsid w:val="007F0984"/>
    <w:rsid w:val="007F33C5"/>
    <w:rsid w:val="007F45D0"/>
    <w:rsid w:val="007F591D"/>
    <w:rsid w:val="0080067F"/>
    <w:rsid w:val="00802361"/>
    <w:rsid w:val="00823387"/>
    <w:rsid w:val="00830F04"/>
    <w:rsid w:val="008318F5"/>
    <w:rsid w:val="0084218D"/>
    <w:rsid w:val="008472C4"/>
    <w:rsid w:val="00847B00"/>
    <w:rsid w:val="008502D7"/>
    <w:rsid w:val="0085342F"/>
    <w:rsid w:val="00874DE7"/>
    <w:rsid w:val="00891250"/>
    <w:rsid w:val="00895484"/>
    <w:rsid w:val="00897E18"/>
    <w:rsid w:val="008A2E39"/>
    <w:rsid w:val="008B42C5"/>
    <w:rsid w:val="008C1197"/>
    <w:rsid w:val="008C20E0"/>
    <w:rsid w:val="008D07AC"/>
    <w:rsid w:val="008D19E2"/>
    <w:rsid w:val="008E5026"/>
    <w:rsid w:val="008F136D"/>
    <w:rsid w:val="008F41CA"/>
    <w:rsid w:val="00916B2D"/>
    <w:rsid w:val="0091791D"/>
    <w:rsid w:val="00920767"/>
    <w:rsid w:val="00926A9A"/>
    <w:rsid w:val="009306BB"/>
    <w:rsid w:val="009361BB"/>
    <w:rsid w:val="00937C71"/>
    <w:rsid w:val="00944747"/>
    <w:rsid w:val="00945D03"/>
    <w:rsid w:val="009475BA"/>
    <w:rsid w:val="00953330"/>
    <w:rsid w:val="00953991"/>
    <w:rsid w:val="00954FCE"/>
    <w:rsid w:val="009603ED"/>
    <w:rsid w:val="009642BC"/>
    <w:rsid w:val="00971FF5"/>
    <w:rsid w:val="00977814"/>
    <w:rsid w:val="009963FD"/>
    <w:rsid w:val="009A0E90"/>
    <w:rsid w:val="009A5618"/>
    <w:rsid w:val="009B446F"/>
    <w:rsid w:val="009B5D3B"/>
    <w:rsid w:val="009D1FF3"/>
    <w:rsid w:val="009D2639"/>
    <w:rsid w:val="009E0687"/>
    <w:rsid w:val="009E0C0B"/>
    <w:rsid w:val="009F6866"/>
    <w:rsid w:val="00A0066E"/>
    <w:rsid w:val="00A044F0"/>
    <w:rsid w:val="00A077C8"/>
    <w:rsid w:val="00A07C96"/>
    <w:rsid w:val="00A10245"/>
    <w:rsid w:val="00A169F8"/>
    <w:rsid w:val="00A2059F"/>
    <w:rsid w:val="00A21D27"/>
    <w:rsid w:val="00A269FA"/>
    <w:rsid w:val="00A27D57"/>
    <w:rsid w:val="00A36400"/>
    <w:rsid w:val="00A37E2D"/>
    <w:rsid w:val="00A42D60"/>
    <w:rsid w:val="00A44AF3"/>
    <w:rsid w:val="00A573BE"/>
    <w:rsid w:val="00A61B55"/>
    <w:rsid w:val="00A66625"/>
    <w:rsid w:val="00A713AF"/>
    <w:rsid w:val="00A71B48"/>
    <w:rsid w:val="00A84225"/>
    <w:rsid w:val="00A94849"/>
    <w:rsid w:val="00AA0FC7"/>
    <w:rsid w:val="00AA319A"/>
    <w:rsid w:val="00AA7483"/>
    <w:rsid w:val="00AB397A"/>
    <w:rsid w:val="00AC6EDA"/>
    <w:rsid w:val="00AE6669"/>
    <w:rsid w:val="00AF09D9"/>
    <w:rsid w:val="00AF4C5D"/>
    <w:rsid w:val="00B073CB"/>
    <w:rsid w:val="00B22116"/>
    <w:rsid w:val="00B2408D"/>
    <w:rsid w:val="00B42CF1"/>
    <w:rsid w:val="00B5172E"/>
    <w:rsid w:val="00B5520F"/>
    <w:rsid w:val="00B619CD"/>
    <w:rsid w:val="00B67125"/>
    <w:rsid w:val="00B70476"/>
    <w:rsid w:val="00B73B10"/>
    <w:rsid w:val="00B828B0"/>
    <w:rsid w:val="00B91317"/>
    <w:rsid w:val="00B9141D"/>
    <w:rsid w:val="00B91A95"/>
    <w:rsid w:val="00BA6EF0"/>
    <w:rsid w:val="00BB702A"/>
    <w:rsid w:val="00BC0A2B"/>
    <w:rsid w:val="00BC23D4"/>
    <w:rsid w:val="00BD2988"/>
    <w:rsid w:val="00BD7076"/>
    <w:rsid w:val="00BE38F3"/>
    <w:rsid w:val="00BF3B29"/>
    <w:rsid w:val="00C1220C"/>
    <w:rsid w:val="00C12537"/>
    <w:rsid w:val="00C144E2"/>
    <w:rsid w:val="00C15303"/>
    <w:rsid w:val="00C15894"/>
    <w:rsid w:val="00C21454"/>
    <w:rsid w:val="00C319F1"/>
    <w:rsid w:val="00C47F7A"/>
    <w:rsid w:val="00C616C1"/>
    <w:rsid w:val="00C634B1"/>
    <w:rsid w:val="00C63764"/>
    <w:rsid w:val="00C63926"/>
    <w:rsid w:val="00C81C7F"/>
    <w:rsid w:val="00C836F6"/>
    <w:rsid w:val="00C912A6"/>
    <w:rsid w:val="00CA166A"/>
    <w:rsid w:val="00CA70F3"/>
    <w:rsid w:val="00CB26ED"/>
    <w:rsid w:val="00CB4AD2"/>
    <w:rsid w:val="00CB5356"/>
    <w:rsid w:val="00CC05B2"/>
    <w:rsid w:val="00CC189C"/>
    <w:rsid w:val="00CC365D"/>
    <w:rsid w:val="00CD28E2"/>
    <w:rsid w:val="00CD2C2F"/>
    <w:rsid w:val="00CE0633"/>
    <w:rsid w:val="00CF1252"/>
    <w:rsid w:val="00D1091D"/>
    <w:rsid w:val="00D3311A"/>
    <w:rsid w:val="00D33C8E"/>
    <w:rsid w:val="00D357AD"/>
    <w:rsid w:val="00D4399A"/>
    <w:rsid w:val="00D43F80"/>
    <w:rsid w:val="00D46B9C"/>
    <w:rsid w:val="00D808E0"/>
    <w:rsid w:val="00D80A75"/>
    <w:rsid w:val="00DA2F0E"/>
    <w:rsid w:val="00DA451D"/>
    <w:rsid w:val="00DB7B63"/>
    <w:rsid w:val="00DC1D2D"/>
    <w:rsid w:val="00DC268B"/>
    <w:rsid w:val="00DC3EF9"/>
    <w:rsid w:val="00DD1D55"/>
    <w:rsid w:val="00DD36B8"/>
    <w:rsid w:val="00DD37BA"/>
    <w:rsid w:val="00DD4B4C"/>
    <w:rsid w:val="00DE0510"/>
    <w:rsid w:val="00DE47ED"/>
    <w:rsid w:val="00DF3B6C"/>
    <w:rsid w:val="00DF4586"/>
    <w:rsid w:val="00E00A53"/>
    <w:rsid w:val="00E15D2B"/>
    <w:rsid w:val="00E41179"/>
    <w:rsid w:val="00E55E85"/>
    <w:rsid w:val="00E5763D"/>
    <w:rsid w:val="00E617F9"/>
    <w:rsid w:val="00E664A8"/>
    <w:rsid w:val="00E83A04"/>
    <w:rsid w:val="00E84141"/>
    <w:rsid w:val="00E854D0"/>
    <w:rsid w:val="00E86B34"/>
    <w:rsid w:val="00E9139D"/>
    <w:rsid w:val="00E92DAD"/>
    <w:rsid w:val="00E977B5"/>
    <w:rsid w:val="00E97D60"/>
    <w:rsid w:val="00EA1F38"/>
    <w:rsid w:val="00EA40C5"/>
    <w:rsid w:val="00EA6449"/>
    <w:rsid w:val="00EA6C9D"/>
    <w:rsid w:val="00EA78D2"/>
    <w:rsid w:val="00EB35D8"/>
    <w:rsid w:val="00EB36BC"/>
    <w:rsid w:val="00EB4DA9"/>
    <w:rsid w:val="00EB4DC7"/>
    <w:rsid w:val="00EC3DC8"/>
    <w:rsid w:val="00EC4190"/>
    <w:rsid w:val="00ED019B"/>
    <w:rsid w:val="00ED0E23"/>
    <w:rsid w:val="00ED5490"/>
    <w:rsid w:val="00ED6901"/>
    <w:rsid w:val="00EE0AA7"/>
    <w:rsid w:val="00EF13B3"/>
    <w:rsid w:val="00EF3214"/>
    <w:rsid w:val="00EF45E0"/>
    <w:rsid w:val="00F047D4"/>
    <w:rsid w:val="00F21A71"/>
    <w:rsid w:val="00F21AD0"/>
    <w:rsid w:val="00F24C98"/>
    <w:rsid w:val="00F26970"/>
    <w:rsid w:val="00F27C17"/>
    <w:rsid w:val="00F56BD3"/>
    <w:rsid w:val="00F7265B"/>
    <w:rsid w:val="00F7474A"/>
    <w:rsid w:val="00F774D0"/>
    <w:rsid w:val="00F811F9"/>
    <w:rsid w:val="00F848F5"/>
    <w:rsid w:val="00F906EF"/>
    <w:rsid w:val="00F94D3B"/>
    <w:rsid w:val="00FB01BD"/>
    <w:rsid w:val="00FB32F7"/>
    <w:rsid w:val="00FC3519"/>
    <w:rsid w:val="00FC476A"/>
    <w:rsid w:val="00FD18E2"/>
    <w:rsid w:val="00FE18E6"/>
    <w:rsid w:val="00FE23CB"/>
    <w:rsid w:val="00FE6AE7"/>
    <w:rsid w:val="00FF5E34"/>
    <w:rsid w:val="10DD97E3"/>
    <w:rsid w:val="4272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9924F"/>
  <w15:docId w15:val="{15C7CFC7-295E-4FE1-8138-0A5B932F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basedOn w:val="Predvolenpsmoodseku"/>
    <w:uiPriority w:val="22"/>
    <w:qFormat/>
    <w:rsid w:val="005267EF"/>
    <w:rPr>
      <w:b/>
      <w:bCs/>
    </w:rPr>
  </w:style>
  <w:style w:type="paragraph" w:styleId="Normlnywebov">
    <w:name w:val="Normal (Web)"/>
    <w:basedOn w:val="Normlny"/>
    <w:uiPriority w:val="99"/>
    <w:unhideWhenUsed/>
    <w:rsid w:val="00430282"/>
    <w:pPr>
      <w:spacing w:before="100" w:beforeAutospacing="1" w:after="100" w:afterAutospacing="1"/>
    </w:pPr>
    <w:rPr>
      <w:lang w:eastAsia="sk-SK"/>
    </w:rPr>
  </w:style>
  <w:style w:type="paragraph" w:customStyle="1" w:styleId="a">
    <w:uiPriority w:val="22"/>
    <w:qFormat/>
    <w:rsid w:val="00430282"/>
    <w:rPr>
      <w:sz w:val="24"/>
      <w:szCs w:val="24"/>
      <w:lang w:eastAsia="cs-CZ"/>
    </w:rPr>
  </w:style>
  <w:style w:type="paragraph" w:customStyle="1" w:styleId="Default">
    <w:name w:val="Default"/>
    <w:basedOn w:val="Normlny"/>
    <w:rsid w:val="00AF4C5D"/>
    <w:pPr>
      <w:suppressAutoHyphens/>
      <w:autoSpaceDE w:val="0"/>
    </w:pPr>
    <w:rPr>
      <w:color w:val="000000"/>
      <w:lang w:eastAsia="hi-IN" w:bidi="hi-IN"/>
    </w:rPr>
  </w:style>
  <w:style w:type="paragraph" w:styleId="Odsekzoznamu">
    <w:name w:val="List Paragraph"/>
    <w:basedOn w:val="Normlny"/>
    <w:uiPriority w:val="99"/>
    <w:qFormat/>
    <w:rsid w:val="00AF4C5D"/>
    <w:pPr>
      <w:suppressAutoHyphens/>
      <w:ind w:left="720"/>
      <w:contextualSpacing/>
    </w:pPr>
    <w:rPr>
      <w:lang w:eastAsia="ar-SA"/>
    </w:rPr>
  </w:style>
  <w:style w:type="paragraph" w:customStyle="1" w:styleId="Standard">
    <w:name w:val="Standard"/>
    <w:rsid w:val="00AF4C5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12">
    <w:name w:val="WWNum12"/>
    <w:basedOn w:val="Bezzoznamu"/>
    <w:rsid w:val="0084218D"/>
    <w:pPr>
      <w:numPr>
        <w:numId w:val="14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84218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EB36BC"/>
    <w:pPr>
      <w:spacing w:before="100" w:beforeAutospacing="1" w:after="100" w:afterAutospacing="1"/>
    </w:pPr>
    <w:rPr>
      <w:lang w:eastAsia="sk-SK"/>
    </w:rPr>
  </w:style>
  <w:style w:type="character" w:customStyle="1" w:styleId="normaltextrun">
    <w:name w:val="normaltextrun"/>
    <w:basedOn w:val="Predvolenpsmoodseku"/>
    <w:rsid w:val="00EB36BC"/>
  </w:style>
  <w:style w:type="character" w:customStyle="1" w:styleId="eop">
    <w:name w:val="eop"/>
    <w:basedOn w:val="Predvolenpsmoodseku"/>
    <w:rsid w:val="00EB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="https://josephine.proebiz.com/" TargetMode="External" /><Relationship Id="rId18" Type="http://schemas.openxmlformats.org/officeDocument/2006/relationships/header" Target="header3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="https://josephine.proebiz.com/sk/" TargetMode="External" /><Relationship Id="rId17" Type="http://schemas.openxmlformats.org/officeDocument/2006/relationships/header" Target="header2.xml" /><Relationship Id="rId2" Type="http://schemas.openxmlformats.org/officeDocument/2006/relationships/customXml" Target="../customXml/item2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mailto:verejneobstaravanie@bpmk.sk" TargetMode="External" /><Relationship Id="rId5" Type="http://schemas.openxmlformats.org/officeDocument/2006/relationships/numbering" Target="numbering.xml" /><Relationship Id="rId15" Type="http://schemas.openxmlformats.org/officeDocument/2006/relationships/header" Target="header1.xml" /><Relationship Id="rId10" Type="http://schemas.openxmlformats.org/officeDocument/2006/relationships/endnotes" Target="endnotes.xml" /><Relationship Id="rId19" Type="http://schemas.openxmlformats.org/officeDocument/2006/relationships/fontTable" Target="fontTable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2" ma:contentTypeDescription="Umožňuje vytvoriť nový dokument." ma:contentTypeScope="" ma:versionID="c7d23cf7e3a538be619e848a3bcbe70d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bd74fff4c706736fa1394a91901dd24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18DAD-206A-4620-BA5D-EDA96A151046}">
  <ds:schemaRefs>
    <ds:schemaRef ds:uri="http://schemas.microsoft.com/office/2006/metadata/properties"/>
    <ds:schemaRef ds:uri="http://www.w3.org/2000/xmlns/"/>
    <ds:schemaRef ds:uri="f5bdacc0-3e79-4235-8e6f-6497e7013d5e"/>
    <ds:schemaRef ds:uri="http://www.w3.org/2001/XMLSchema-instance"/>
    <ds:schemaRef ds:uri="ac8432ae-bd75-4e87-b3ae-2052e9413f78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2F5439-E2FC-4B55-B786-DFFB96F26A0F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2912726B-2ACB-4806-8D07-CB7CFAB4E50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c8432ae-bd75-4e87-b3ae-2052e9413f78"/>
    <ds:schemaRef ds:uri="f5bdacc0-3e79-4235-8e6f-6497e7013d5e"/>
  </ds:schemaRefs>
</ds:datastoreItem>
</file>

<file path=customXml/itemProps4.xml><?xml version="1.0" encoding="utf-8"?>
<ds:datastoreItem xmlns:ds="http://schemas.openxmlformats.org/officeDocument/2006/customXml" ds:itemID="{E0383E8F-471D-4C94-94FD-8D408D81E8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2%25%20Daň.dotx</Template>
  <TotalTime>0</TotalTime>
  <Pages>1</Pages>
  <Words>1722</Words>
  <Characters>10695</Characters>
  <Application>Microsoft Office Word</Application>
  <DocSecurity>0</DocSecurity>
  <Lines>89</Lines>
  <Paragraphs>24</Paragraphs>
  <ScaleCrop>false</ScaleCrop>
  <Company>Jarema consult</Company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Lukáš Bažik</cp:lastModifiedBy>
  <cp:revision>2</cp:revision>
  <cp:lastPrinted>2022-04-08T06:23:00Z</cp:lastPrinted>
  <dcterms:created xsi:type="dcterms:W3CDTF">2022-05-20T12:50:00Z</dcterms:created>
  <dcterms:modified xsi:type="dcterms:W3CDTF">2022-05-20T12:50:00Z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