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FBD29" w14:textId="12DE2B27" w:rsidR="00F45AA9" w:rsidRPr="00BE147B" w:rsidRDefault="00F45AA9" w:rsidP="00655EE3">
      <w:pPr>
        <w:jc w:val="both"/>
        <w:rPr>
          <w:rFonts w:eastAsia="Arial Narrow"/>
          <w:b/>
          <w:sz w:val="22"/>
          <w:szCs w:val="22"/>
          <w:u w:val="single"/>
        </w:rPr>
        <w:sectPr w:rsidR="00F45AA9" w:rsidRPr="00BE147B" w:rsidSect="002D1867">
          <w:footerReference w:type="first" r:id="rId8"/>
          <w:pgSz w:w="11906" w:h="16838"/>
          <w:pgMar w:top="1418" w:right="902" w:bottom="426" w:left="902" w:header="0" w:footer="127" w:gutter="0"/>
          <w:cols w:space="708"/>
          <w:noEndnote/>
          <w:docGrid w:linePitch="272"/>
        </w:sectPr>
      </w:pPr>
    </w:p>
    <w:p w14:paraId="2F559A63" w14:textId="6996F205" w:rsidR="00A91A20" w:rsidRPr="00BE147B" w:rsidRDefault="00A91A20" w:rsidP="001C20D1">
      <w:pPr>
        <w:pStyle w:val="SPnadpis0"/>
        <w:tabs>
          <w:tab w:val="right" w:leader="dot" w:pos="9644"/>
        </w:tabs>
        <w:spacing w:before="0"/>
        <w:jc w:val="left"/>
        <w:outlineLvl w:val="0"/>
        <w:rPr>
          <w:rFonts w:ascii="Times New Roman" w:hAnsi="Times New Roman" w:cs="Times New Roman"/>
          <w:color w:val="auto"/>
          <w:sz w:val="22"/>
          <w:szCs w:val="22"/>
        </w:rPr>
      </w:pPr>
      <w:bookmarkStart w:id="0" w:name="_Toc382916388"/>
      <w:bookmarkStart w:id="1" w:name="_Toc402943568"/>
      <w:bookmarkStart w:id="2" w:name="_Toc501958595"/>
      <w:bookmarkStart w:id="3" w:name="_Toc104792521"/>
      <w:r w:rsidRPr="00BE147B">
        <w:rPr>
          <w:rFonts w:ascii="Times New Roman" w:hAnsi="Times New Roman" w:cs="Times New Roman"/>
          <w:color w:val="auto"/>
          <w:sz w:val="22"/>
          <w:szCs w:val="22"/>
        </w:rPr>
        <w:t>B.2 OBCHODNÉ PODMIENKY PLNENIA PREDMETU ZÁKAZKY</w:t>
      </w:r>
      <w:bookmarkEnd w:id="0"/>
      <w:bookmarkEnd w:id="1"/>
      <w:bookmarkEnd w:id="2"/>
      <w:bookmarkEnd w:id="3"/>
    </w:p>
    <w:p w14:paraId="021093F2" w14:textId="733EDE58" w:rsidR="00A91A20" w:rsidRPr="00BE147B" w:rsidRDefault="00A91A20" w:rsidP="00A91A20">
      <w:pPr>
        <w:pStyle w:val="SPnadpis0"/>
        <w:tabs>
          <w:tab w:val="right" w:leader="dot" w:pos="9644"/>
        </w:tabs>
        <w:spacing w:before="0"/>
        <w:jc w:val="left"/>
        <w:outlineLvl w:val="0"/>
        <w:rPr>
          <w:rFonts w:ascii="Times New Roman" w:hAnsi="Times New Roman" w:cs="Times New Roman"/>
          <w:sz w:val="22"/>
          <w:szCs w:val="22"/>
        </w:rPr>
      </w:pPr>
    </w:p>
    <w:p w14:paraId="4DE4CC94" w14:textId="453C4FEA" w:rsidR="00C45AFA" w:rsidRPr="00BE147B" w:rsidRDefault="00777629" w:rsidP="00A91A20">
      <w:pPr>
        <w:pStyle w:val="SPnadpis0"/>
        <w:tabs>
          <w:tab w:val="right" w:leader="dot" w:pos="9644"/>
        </w:tabs>
        <w:spacing w:before="0"/>
        <w:jc w:val="left"/>
        <w:outlineLvl w:val="0"/>
        <w:rPr>
          <w:rFonts w:ascii="Times New Roman" w:hAnsi="Times New Roman" w:cs="Times New Roman"/>
          <w:bCs/>
          <w:sz w:val="22"/>
          <w:szCs w:val="22"/>
        </w:rPr>
      </w:pPr>
      <w:bookmarkStart w:id="4" w:name="_Toc104792522"/>
      <w:r w:rsidRPr="00BE147B">
        <w:rPr>
          <w:rFonts w:ascii="Times New Roman" w:eastAsia="Batang" w:hAnsi="Times New Roman" w:cs="Times New Roman"/>
          <w:bCs/>
          <w:caps w:val="0"/>
          <w:color w:val="auto"/>
          <w:kern w:val="3"/>
          <w:sz w:val="22"/>
          <w:szCs w:val="22"/>
          <w:lang w:eastAsia="sk-SK" w:bidi="he-IL"/>
        </w:rPr>
        <w:t>Rámcová z</w:t>
      </w:r>
      <w:r w:rsidR="00C45AFA" w:rsidRPr="00BE147B">
        <w:rPr>
          <w:rFonts w:ascii="Times New Roman" w:eastAsia="Batang" w:hAnsi="Times New Roman" w:cs="Times New Roman"/>
          <w:bCs/>
          <w:caps w:val="0"/>
          <w:color w:val="auto"/>
          <w:kern w:val="3"/>
          <w:sz w:val="22"/>
          <w:szCs w:val="22"/>
          <w:lang w:eastAsia="sk-SK" w:bidi="he-IL"/>
        </w:rPr>
        <w:t>mluva o dielo tvorí osobitnú prílohu súťažných podkladov.</w:t>
      </w:r>
      <w:bookmarkEnd w:id="4"/>
    </w:p>
    <w:p w14:paraId="78B37DAA" w14:textId="77777777" w:rsidR="00C45AFA" w:rsidRPr="00BE147B" w:rsidRDefault="00C45AFA" w:rsidP="00A91A20">
      <w:pPr>
        <w:pStyle w:val="SPnadpis0"/>
        <w:tabs>
          <w:tab w:val="right" w:leader="dot" w:pos="9644"/>
        </w:tabs>
        <w:spacing w:before="0"/>
        <w:jc w:val="left"/>
        <w:outlineLvl w:val="0"/>
        <w:rPr>
          <w:rFonts w:ascii="Times New Roman" w:hAnsi="Times New Roman" w:cs="Times New Roman"/>
          <w:sz w:val="22"/>
          <w:szCs w:val="22"/>
        </w:rPr>
      </w:pPr>
    </w:p>
    <w:p w14:paraId="669D5AE1" w14:textId="77777777" w:rsidR="00AE2B92" w:rsidRDefault="00AE2B92" w:rsidP="00AE2B92">
      <w:pPr>
        <w:pStyle w:val="Standard"/>
        <w:numPr>
          <w:ilvl w:val="0"/>
          <w:numId w:val="25"/>
        </w:numPr>
        <w:ind w:left="426"/>
        <w:jc w:val="both"/>
        <w:rPr>
          <w:rFonts w:cs="Times New Roman"/>
          <w:b/>
          <w:sz w:val="22"/>
          <w:szCs w:val="22"/>
        </w:rPr>
      </w:pPr>
      <w:bookmarkStart w:id="5" w:name="_Toc501958599"/>
      <w:r w:rsidRPr="00BE147B">
        <w:rPr>
          <w:rFonts w:cs="Times New Roman"/>
          <w:b/>
          <w:sz w:val="22"/>
          <w:szCs w:val="22"/>
        </w:rPr>
        <w:t xml:space="preserve">V súlade s článkom </w:t>
      </w:r>
      <w:r>
        <w:rPr>
          <w:rFonts w:cs="Times New Roman"/>
          <w:b/>
          <w:sz w:val="22"/>
          <w:szCs w:val="22"/>
        </w:rPr>
        <w:t>2</w:t>
      </w:r>
      <w:r w:rsidRPr="00BE147B">
        <w:rPr>
          <w:rFonts w:cs="Times New Roman"/>
          <w:b/>
          <w:sz w:val="22"/>
          <w:szCs w:val="22"/>
        </w:rPr>
        <w:t xml:space="preserve">, bod </w:t>
      </w:r>
      <w:r>
        <w:rPr>
          <w:rFonts w:cs="Times New Roman"/>
          <w:b/>
          <w:sz w:val="22"/>
          <w:szCs w:val="22"/>
        </w:rPr>
        <w:t>4</w:t>
      </w:r>
      <w:r w:rsidRPr="00BE147B">
        <w:rPr>
          <w:rFonts w:cs="Times New Roman"/>
          <w:b/>
          <w:sz w:val="22"/>
          <w:szCs w:val="22"/>
        </w:rPr>
        <w:t xml:space="preserve">, </w:t>
      </w:r>
      <w:r>
        <w:rPr>
          <w:rFonts w:cs="Times New Roman"/>
          <w:b/>
          <w:sz w:val="22"/>
          <w:szCs w:val="22"/>
        </w:rPr>
        <w:t>5</w:t>
      </w:r>
      <w:r w:rsidRPr="00BE147B">
        <w:rPr>
          <w:rFonts w:cs="Times New Roman"/>
          <w:b/>
          <w:sz w:val="22"/>
          <w:szCs w:val="22"/>
        </w:rPr>
        <w:t xml:space="preserve"> zmluvy: </w:t>
      </w:r>
    </w:p>
    <w:p w14:paraId="2F89E529" w14:textId="5A0427DE" w:rsidR="00AE2B92" w:rsidRDefault="00AE2B92" w:rsidP="00AE2B92">
      <w:pPr>
        <w:pStyle w:val="Standard"/>
        <w:ind w:left="426"/>
        <w:jc w:val="both"/>
        <w:rPr>
          <w:sz w:val="22"/>
          <w:szCs w:val="22"/>
        </w:rPr>
      </w:pPr>
      <w:r w:rsidRPr="00AE2B92">
        <w:rPr>
          <w:sz w:val="22"/>
          <w:szCs w:val="22"/>
        </w:rPr>
        <w:t>Zmluvné strany berú na vedomie, že predmet zákazky bude financovaný SORO_OPLZ_MVSR, kód Výzvy OPLZ-PO6-SC611-2018-2 - Zlepšené formy bývania pre obce s prítomnosťou marginalizovaných rómskych komunít s prvkami prestupného bývania, názov projektu: Zlepšenie bývania v meste Zlaté Moravce, ITMS kód projektu: 312061AXI7 (číslo zmluvy ZM_SEP-IMRK2-2021/004733) a z vlastných zdrojov mesta Zlaté Moravce.</w:t>
      </w:r>
      <w:r>
        <w:rPr>
          <w:sz w:val="22"/>
          <w:szCs w:val="22"/>
        </w:rPr>
        <w:t>...</w:t>
      </w:r>
    </w:p>
    <w:p w14:paraId="2AE50A38" w14:textId="77777777" w:rsidR="004F184C" w:rsidRDefault="00AE2B92" w:rsidP="004F184C">
      <w:pPr>
        <w:pStyle w:val="Standard"/>
        <w:numPr>
          <w:ilvl w:val="0"/>
          <w:numId w:val="25"/>
        </w:numPr>
        <w:ind w:left="426"/>
        <w:jc w:val="both"/>
        <w:rPr>
          <w:rFonts w:cs="Times New Roman"/>
          <w:b/>
          <w:sz w:val="22"/>
          <w:szCs w:val="22"/>
        </w:rPr>
      </w:pPr>
      <w:r w:rsidRPr="00BE147B">
        <w:rPr>
          <w:rFonts w:cs="Times New Roman"/>
          <w:b/>
          <w:sz w:val="22"/>
          <w:szCs w:val="22"/>
        </w:rPr>
        <w:t xml:space="preserve">V súlade s článkom </w:t>
      </w:r>
      <w:r>
        <w:rPr>
          <w:rFonts w:cs="Times New Roman"/>
          <w:b/>
          <w:sz w:val="22"/>
          <w:szCs w:val="22"/>
        </w:rPr>
        <w:t>3</w:t>
      </w:r>
      <w:r w:rsidRPr="00BE147B">
        <w:rPr>
          <w:rFonts w:cs="Times New Roman"/>
          <w:b/>
          <w:sz w:val="22"/>
          <w:szCs w:val="22"/>
        </w:rPr>
        <w:t xml:space="preserve">, bod </w:t>
      </w:r>
      <w:r>
        <w:rPr>
          <w:rFonts w:cs="Times New Roman"/>
          <w:b/>
          <w:sz w:val="22"/>
          <w:szCs w:val="22"/>
        </w:rPr>
        <w:t>1</w:t>
      </w:r>
      <w:r w:rsidR="004F184C">
        <w:rPr>
          <w:rFonts w:cs="Times New Roman"/>
          <w:b/>
          <w:sz w:val="22"/>
          <w:szCs w:val="22"/>
        </w:rPr>
        <w:t xml:space="preserve"> </w:t>
      </w:r>
      <w:r w:rsidRPr="00BE147B">
        <w:rPr>
          <w:rFonts w:cs="Times New Roman"/>
          <w:b/>
          <w:sz w:val="22"/>
          <w:szCs w:val="22"/>
        </w:rPr>
        <w:t xml:space="preserve">zmluvy: </w:t>
      </w:r>
    </w:p>
    <w:p w14:paraId="6E4E077F" w14:textId="270C1382" w:rsidR="00AE2B92" w:rsidRDefault="00AE2B92" w:rsidP="004F184C">
      <w:pPr>
        <w:pStyle w:val="Standard"/>
        <w:ind w:left="426"/>
        <w:jc w:val="both"/>
        <w:rPr>
          <w:sz w:val="22"/>
          <w:szCs w:val="22"/>
        </w:rPr>
      </w:pPr>
      <w:r w:rsidRPr="004F184C">
        <w:rPr>
          <w:sz w:val="22"/>
          <w:szCs w:val="22"/>
        </w:rPr>
        <w:t xml:space="preserve">Zhotoviteľ sa zaväzuje, že najneskôr 15 kalendárnych dní po podpise tejto rámcovej zmluvy o dielo, na základe predchádzajúcej vzájomnej dohody s objednávateľom vypracuje rozsah prác na tie práce, ktoré sa zrealizujú z NFP v rámci projektu: Zlepšenie bývania v meste Zlaté Moravce a tie práce, ktoré sa zrealizujú z vlastných zdrojov objednávateľa tak, aby </w:t>
      </w:r>
      <w:r w:rsidRPr="004F184C">
        <w:rPr>
          <w:rFonts w:eastAsia="Arial Narrow"/>
          <w:sz w:val="22"/>
          <w:szCs w:val="22"/>
        </w:rPr>
        <w:t xml:space="preserve">boli vzájomne nezávislé a technicky oddelené, </w:t>
      </w:r>
      <w:proofErr w:type="spellStart"/>
      <w:r w:rsidRPr="004F184C">
        <w:rPr>
          <w:rFonts w:eastAsia="Arial Narrow"/>
          <w:sz w:val="22"/>
          <w:szCs w:val="22"/>
        </w:rPr>
        <w:t>t.j</w:t>
      </w:r>
      <w:proofErr w:type="spellEnd"/>
      <w:r w:rsidRPr="004F184C">
        <w:rPr>
          <w:rFonts w:eastAsia="Arial Narrow"/>
          <w:sz w:val="22"/>
          <w:szCs w:val="22"/>
        </w:rPr>
        <w:t xml:space="preserve">. aby práce financované </w:t>
      </w:r>
      <w:r w:rsidRPr="004F184C">
        <w:rPr>
          <w:sz w:val="22"/>
          <w:szCs w:val="22"/>
        </w:rPr>
        <w:t xml:space="preserve">z NFP v rámci projektu bolo možné realizovať </w:t>
      </w:r>
      <w:r w:rsidRPr="004F184C">
        <w:rPr>
          <w:rFonts w:eastAsia="Arial Narrow"/>
          <w:sz w:val="22"/>
          <w:szCs w:val="22"/>
        </w:rPr>
        <w:t xml:space="preserve">bez nutnosti nadväznosti prác financovaných </w:t>
      </w:r>
      <w:r w:rsidRPr="004F184C">
        <w:rPr>
          <w:sz w:val="22"/>
          <w:szCs w:val="22"/>
        </w:rPr>
        <w:t>z vlastných zdrojov objednávateľa.</w:t>
      </w:r>
      <w:r w:rsidR="004F184C">
        <w:rPr>
          <w:sz w:val="22"/>
          <w:szCs w:val="22"/>
        </w:rPr>
        <w:t>...</w:t>
      </w:r>
    </w:p>
    <w:p w14:paraId="70359781" w14:textId="77777777" w:rsidR="004F184C" w:rsidRDefault="004F184C" w:rsidP="004F184C">
      <w:pPr>
        <w:pStyle w:val="Standard"/>
        <w:numPr>
          <w:ilvl w:val="0"/>
          <w:numId w:val="25"/>
        </w:numPr>
        <w:ind w:left="426"/>
        <w:jc w:val="both"/>
        <w:rPr>
          <w:rFonts w:cs="Times New Roman"/>
          <w:b/>
          <w:sz w:val="22"/>
          <w:szCs w:val="22"/>
        </w:rPr>
      </w:pPr>
      <w:r w:rsidRPr="00BE147B">
        <w:rPr>
          <w:rFonts w:cs="Times New Roman"/>
          <w:b/>
          <w:sz w:val="22"/>
          <w:szCs w:val="22"/>
        </w:rPr>
        <w:t xml:space="preserve">V súlade s článkom </w:t>
      </w:r>
      <w:r>
        <w:rPr>
          <w:rFonts w:cs="Times New Roman"/>
          <w:b/>
          <w:sz w:val="22"/>
          <w:szCs w:val="22"/>
        </w:rPr>
        <w:t>4</w:t>
      </w:r>
      <w:r w:rsidRPr="00BE147B">
        <w:rPr>
          <w:rFonts w:cs="Times New Roman"/>
          <w:b/>
          <w:sz w:val="22"/>
          <w:szCs w:val="22"/>
        </w:rPr>
        <w:t xml:space="preserve">, bod </w:t>
      </w:r>
      <w:r>
        <w:rPr>
          <w:rFonts w:cs="Times New Roman"/>
          <w:b/>
          <w:sz w:val="22"/>
          <w:szCs w:val="22"/>
        </w:rPr>
        <w:t xml:space="preserve">1 </w:t>
      </w:r>
      <w:r w:rsidRPr="00BE147B">
        <w:rPr>
          <w:rFonts w:cs="Times New Roman"/>
          <w:b/>
          <w:sz w:val="22"/>
          <w:szCs w:val="22"/>
        </w:rPr>
        <w:t xml:space="preserve">zmluvy: </w:t>
      </w:r>
    </w:p>
    <w:p w14:paraId="5A4B092B" w14:textId="628DAD13" w:rsidR="004F184C" w:rsidRPr="004F184C" w:rsidRDefault="004F184C" w:rsidP="004F184C">
      <w:pPr>
        <w:pStyle w:val="Standard"/>
        <w:ind w:left="426"/>
        <w:jc w:val="both"/>
        <w:rPr>
          <w:rFonts w:cs="Times New Roman"/>
          <w:b/>
          <w:sz w:val="22"/>
          <w:szCs w:val="22"/>
        </w:rPr>
      </w:pPr>
      <w:r w:rsidRPr="004F184C">
        <w:rPr>
          <w:rFonts w:eastAsia="Batang"/>
          <w:sz w:val="22"/>
          <w:szCs w:val="22"/>
          <w:lang w:bidi="he-IL"/>
        </w:rPr>
        <w:t>Zhotoviteľ sa zaväzuje vykonať práce, rozsah ktorých je určený v článku 3 tejto zmluvy, v nasledovných termínoch:</w:t>
      </w:r>
    </w:p>
    <w:p w14:paraId="0BABA512" w14:textId="77777777" w:rsidR="004F184C" w:rsidRPr="00BE147B" w:rsidRDefault="004F184C" w:rsidP="004F184C">
      <w:pPr>
        <w:numPr>
          <w:ilvl w:val="0"/>
          <w:numId w:val="74"/>
        </w:numPr>
        <w:suppressAutoHyphens/>
        <w:autoSpaceDE w:val="0"/>
        <w:autoSpaceDN w:val="0"/>
        <w:ind w:left="993" w:hanging="284"/>
        <w:jc w:val="both"/>
        <w:rPr>
          <w:rFonts w:eastAsia="Batang"/>
          <w:b/>
          <w:sz w:val="22"/>
          <w:szCs w:val="22"/>
          <w:lang w:bidi="he-IL"/>
        </w:rPr>
      </w:pPr>
      <w:r w:rsidRPr="00BE147B">
        <w:rPr>
          <w:rFonts w:eastAsia="Batang"/>
          <w:b/>
          <w:sz w:val="22"/>
          <w:szCs w:val="22"/>
          <w:lang w:bidi="he-IL"/>
        </w:rPr>
        <w:t xml:space="preserve">Termín realizácie podľa Prílohy č. 5 – Rozdelenie prác: </w:t>
      </w:r>
    </w:p>
    <w:p w14:paraId="23EF7498" w14:textId="77777777" w:rsidR="004F184C" w:rsidRPr="00BE147B" w:rsidRDefault="004F184C" w:rsidP="004F184C">
      <w:pPr>
        <w:suppressAutoHyphens/>
        <w:autoSpaceDE w:val="0"/>
        <w:autoSpaceDN w:val="0"/>
        <w:ind w:left="993"/>
        <w:jc w:val="both"/>
        <w:rPr>
          <w:rFonts w:eastAsia="Batang"/>
          <w:b/>
          <w:sz w:val="22"/>
          <w:szCs w:val="22"/>
          <w:lang w:bidi="he-IL"/>
        </w:rPr>
      </w:pPr>
    </w:p>
    <w:p w14:paraId="3458B03B" w14:textId="77777777" w:rsidR="004F184C" w:rsidRPr="00BE147B" w:rsidRDefault="004F184C" w:rsidP="004F184C">
      <w:pPr>
        <w:suppressAutoHyphens/>
        <w:autoSpaceDE w:val="0"/>
        <w:autoSpaceDN w:val="0"/>
        <w:ind w:left="993"/>
        <w:jc w:val="both"/>
        <w:rPr>
          <w:rFonts w:eastAsia="Batang"/>
          <w:b/>
          <w:sz w:val="22"/>
          <w:szCs w:val="22"/>
          <w:lang w:bidi="he-IL"/>
        </w:rPr>
      </w:pPr>
      <w:r w:rsidRPr="00BE147B">
        <w:rPr>
          <w:rFonts w:eastAsia="Batang"/>
          <w:b/>
          <w:sz w:val="22"/>
          <w:szCs w:val="22"/>
          <w:lang w:bidi="he-IL"/>
        </w:rPr>
        <w:t xml:space="preserve">1. časť NFP: </w:t>
      </w:r>
    </w:p>
    <w:p w14:paraId="496D9476" w14:textId="77777777" w:rsidR="004F184C" w:rsidRPr="00BE147B" w:rsidRDefault="004F184C" w:rsidP="004F184C">
      <w:pPr>
        <w:suppressAutoHyphens/>
        <w:autoSpaceDE w:val="0"/>
        <w:autoSpaceDN w:val="0"/>
        <w:ind w:left="993"/>
        <w:jc w:val="both"/>
        <w:rPr>
          <w:rFonts w:eastAsia="Batang"/>
          <w:b/>
          <w:sz w:val="22"/>
          <w:szCs w:val="22"/>
          <w:lang w:bidi="he-IL"/>
        </w:rPr>
      </w:pPr>
      <w:r w:rsidRPr="00BE147B">
        <w:rPr>
          <w:rFonts w:eastAsia="Batang"/>
          <w:b/>
          <w:sz w:val="22"/>
          <w:szCs w:val="22"/>
          <w:lang w:bidi="he-IL"/>
        </w:rPr>
        <w:t>Začatie diela: po odovzdaní a prevzatí staveniska pre túto časť,</w:t>
      </w:r>
    </w:p>
    <w:p w14:paraId="0BE54238" w14:textId="77777777" w:rsidR="004F184C" w:rsidRPr="00BE147B" w:rsidRDefault="004F184C" w:rsidP="004F184C">
      <w:pPr>
        <w:suppressAutoHyphens/>
        <w:autoSpaceDE w:val="0"/>
        <w:autoSpaceDN w:val="0"/>
        <w:ind w:left="993"/>
        <w:jc w:val="both"/>
        <w:rPr>
          <w:rFonts w:eastAsia="Arial Narrow"/>
          <w:sz w:val="22"/>
          <w:szCs w:val="22"/>
        </w:rPr>
      </w:pPr>
      <w:r w:rsidRPr="00BE147B">
        <w:rPr>
          <w:rFonts w:eastAsia="Batang"/>
          <w:b/>
          <w:sz w:val="22"/>
          <w:szCs w:val="22"/>
          <w:lang w:bidi="he-IL"/>
        </w:rPr>
        <w:t>Ukončenie diela: do 10 mesiacov odo dňa prevzatia a odovzdania staveniska</w:t>
      </w:r>
      <w:r w:rsidRPr="00BE147B">
        <w:rPr>
          <w:rFonts w:eastAsia="Arial Narrow"/>
          <w:sz w:val="22"/>
          <w:szCs w:val="22"/>
        </w:rPr>
        <w:t>.</w:t>
      </w:r>
    </w:p>
    <w:p w14:paraId="752A1F87" w14:textId="77777777" w:rsidR="004F184C" w:rsidRPr="00BE147B" w:rsidRDefault="004F184C" w:rsidP="004F184C">
      <w:pPr>
        <w:suppressAutoHyphens/>
        <w:autoSpaceDE w:val="0"/>
        <w:autoSpaceDN w:val="0"/>
        <w:ind w:left="993"/>
        <w:jc w:val="both"/>
        <w:rPr>
          <w:rFonts w:eastAsia="Batang"/>
          <w:b/>
          <w:sz w:val="22"/>
          <w:szCs w:val="22"/>
          <w:lang w:bidi="he-IL"/>
        </w:rPr>
      </w:pPr>
    </w:p>
    <w:p w14:paraId="6C087F4B" w14:textId="77777777" w:rsidR="004F184C" w:rsidRPr="00BE147B" w:rsidRDefault="004F184C" w:rsidP="004F184C">
      <w:pPr>
        <w:suppressAutoHyphens/>
        <w:autoSpaceDE w:val="0"/>
        <w:autoSpaceDN w:val="0"/>
        <w:ind w:left="993"/>
        <w:jc w:val="both"/>
        <w:rPr>
          <w:rFonts w:eastAsia="Batang"/>
          <w:b/>
          <w:sz w:val="22"/>
          <w:szCs w:val="22"/>
          <w:lang w:bidi="he-IL"/>
        </w:rPr>
      </w:pPr>
      <w:r w:rsidRPr="00BE147B">
        <w:rPr>
          <w:rFonts w:eastAsia="Batang"/>
          <w:b/>
          <w:sz w:val="22"/>
          <w:szCs w:val="22"/>
          <w:lang w:bidi="he-IL"/>
        </w:rPr>
        <w:t xml:space="preserve">2. časť vlastné zdroje: </w:t>
      </w:r>
    </w:p>
    <w:p w14:paraId="1D0846D3" w14:textId="0CF72A22" w:rsidR="004F184C" w:rsidRPr="00BE147B" w:rsidRDefault="004F184C" w:rsidP="004F184C">
      <w:pPr>
        <w:pStyle w:val="Odsekzoznamu"/>
        <w:ind w:left="993"/>
        <w:jc w:val="both"/>
        <w:rPr>
          <w:rFonts w:eastAsia="Arial Narrow"/>
          <w:sz w:val="22"/>
          <w:szCs w:val="22"/>
        </w:rPr>
      </w:pPr>
      <w:r w:rsidRPr="00BE147B">
        <w:rPr>
          <w:rFonts w:eastAsia="Batang"/>
          <w:b/>
          <w:sz w:val="22"/>
          <w:szCs w:val="22"/>
          <w:lang w:bidi="he-IL"/>
        </w:rPr>
        <w:t>Začatie diela: po ukončení prác realizovaných v 1. časti najneskôr do 24 mesiacov po ich ukončení, a to podľa finančných možností objednávateľa</w:t>
      </w:r>
      <w:r>
        <w:rPr>
          <w:rFonts w:eastAsia="Batang"/>
          <w:b/>
          <w:sz w:val="22"/>
          <w:szCs w:val="22"/>
          <w:lang w:bidi="he-IL"/>
        </w:rPr>
        <w:t>...</w:t>
      </w:r>
    </w:p>
    <w:p w14:paraId="6191D9C0" w14:textId="77777777" w:rsidR="004F184C" w:rsidRPr="00BE147B" w:rsidRDefault="004F184C" w:rsidP="004F184C">
      <w:pPr>
        <w:suppressAutoHyphens/>
        <w:autoSpaceDE w:val="0"/>
        <w:autoSpaceDN w:val="0"/>
        <w:ind w:left="993"/>
        <w:jc w:val="both"/>
        <w:rPr>
          <w:sz w:val="23"/>
          <w:szCs w:val="23"/>
          <w:lang w:eastAsia="sk-SK"/>
        </w:rPr>
      </w:pPr>
    </w:p>
    <w:p w14:paraId="335B976F" w14:textId="77777777" w:rsidR="004F184C" w:rsidRPr="00BE147B" w:rsidRDefault="004F184C" w:rsidP="004F184C">
      <w:pPr>
        <w:suppressAutoHyphens/>
        <w:autoSpaceDE w:val="0"/>
        <w:autoSpaceDN w:val="0"/>
        <w:ind w:left="993"/>
        <w:jc w:val="both"/>
        <w:rPr>
          <w:sz w:val="23"/>
          <w:szCs w:val="23"/>
          <w:lang w:eastAsia="sk-SK"/>
        </w:rPr>
      </w:pPr>
      <w:r w:rsidRPr="00BE147B">
        <w:rPr>
          <w:rFonts w:eastAsia="Batang"/>
          <w:b/>
          <w:sz w:val="22"/>
          <w:szCs w:val="22"/>
          <w:lang w:bidi="he-IL"/>
        </w:rPr>
        <w:t xml:space="preserve">Ukončenie diela: </w:t>
      </w:r>
      <w:r w:rsidRPr="00BE147B">
        <w:rPr>
          <w:rFonts w:eastAsia="Batang"/>
          <w:bCs/>
          <w:sz w:val="22"/>
          <w:szCs w:val="22"/>
          <w:lang w:bidi="he-IL"/>
        </w:rPr>
        <w:t xml:space="preserve">bude definované v jednotlivých prijatých písomných objednávkach objednávateľa pre jednotlivé stavebné práce/objekty/časti (alebo čiastkových zmlúv o dielo), avšak najneskôr </w:t>
      </w:r>
      <w:r w:rsidRPr="00BE147B">
        <w:rPr>
          <w:rFonts w:eastAsia="Batang"/>
          <w:b/>
          <w:sz w:val="22"/>
          <w:szCs w:val="22"/>
          <w:lang w:bidi="he-IL"/>
        </w:rPr>
        <w:t>do 24 mesiacov po ukončení prác realizovaných v 1. časti</w:t>
      </w:r>
      <w:r w:rsidRPr="00BE147B">
        <w:rPr>
          <w:rFonts w:eastAsia="Batang"/>
          <w:bCs/>
          <w:sz w:val="22"/>
          <w:szCs w:val="22"/>
          <w:lang w:bidi="he-IL"/>
        </w:rPr>
        <w:t>.</w:t>
      </w:r>
    </w:p>
    <w:p w14:paraId="5BCD3A64" w14:textId="77777777" w:rsidR="004F184C" w:rsidRPr="00BE147B" w:rsidRDefault="004F184C" w:rsidP="004F184C">
      <w:pPr>
        <w:suppressAutoHyphens/>
        <w:autoSpaceDE w:val="0"/>
        <w:autoSpaceDN w:val="0"/>
        <w:jc w:val="both"/>
        <w:rPr>
          <w:rFonts w:eastAsia="Batang"/>
          <w:b/>
          <w:sz w:val="22"/>
          <w:szCs w:val="22"/>
          <w:lang w:bidi="he-IL"/>
        </w:rPr>
      </w:pPr>
    </w:p>
    <w:p w14:paraId="6B45E997" w14:textId="77777777" w:rsidR="004F184C" w:rsidRPr="00BE147B" w:rsidRDefault="004F184C" w:rsidP="004F184C">
      <w:pPr>
        <w:numPr>
          <w:ilvl w:val="0"/>
          <w:numId w:val="74"/>
        </w:numPr>
        <w:suppressAutoHyphens/>
        <w:autoSpaceDE w:val="0"/>
        <w:autoSpaceDN w:val="0"/>
        <w:ind w:left="993" w:hanging="284"/>
        <w:jc w:val="both"/>
        <w:rPr>
          <w:rFonts w:eastAsia="Batang"/>
          <w:b/>
          <w:sz w:val="22"/>
          <w:szCs w:val="22"/>
          <w:lang w:bidi="he-IL"/>
        </w:rPr>
      </w:pPr>
      <w:r w:rsidRPr="00BE147B">
        <w:rPr>
          <w:rFonts w:eastAsia="Batang"/>
          <w:b/>
          <w:sz w:val="22"/>
          <w:szCs w:val="22"/>
          <w:lang w:bidi="he-IL"/>
        </w:rPr>
        <w:t>Realizácia vyššie uvedených častí nemusí na seba bezprostredne nadväzovať a môže byť medzi nimi väčší časový odstup.</w:t>
      </w:r>
    </w:p>
    <w:p w14:paraId="741F28D5" w14:textId="77777777" w:rsidR="004F184C" w:rsidRPr="00BE147B" w:rsidRDefault="004F184C" w:rsidP="004F184C">
      <w:pPr>
        <w:suppressAutoHyphens/>
        <w:autoSpaceDE w:val="0"/>
        <w:autoSpaceDN w:val="0"/>
        <w:ind w:left="993"/>
        <w:jc w:val="both"/>
        <w:rPr>
          <w:rFonts w:eastAsia="Batang"/>
          <w:b/>
          <w:sz w:val="22"/>
          <w:szCs w:val="22"/>
          <w:highlight w:val="cyan"/>
          <w:lang w:bidi="he-IL"/>
        </w:rPr>
      </w:pPr>
    </w:p>
    <w:p w14:paraId="649F3B30" w14:textId="1BABF95B" w:rsidR="00F45AA9" w:rsidRPr="00BE147B" w:rsidRDefault="00F45AA9" w:rsidP="001A4DFA">
      <w:pPr>
        <w:pStyle w:val="Standard"/>
        <w:numPr>
          <w:ilvl w:val="0"/>
          <w:numId w:val="25"/>
        </w:numPr>
        <w:ind w:left="426"/>
        <w:jc w:val="both"/>
        <w:rPr>
          <w:rFonts w:cs="Times New Roman"/>
          <w:b/>
          <w:sz w:val="22"/>
          <w:szCs w:val="22"/>
        </w:rPr>
      </w:pPr>
      <w:r w:rsidRPr="00BE147B">
        <w:rPr>
          <w:rFonts w:cs="Times New Roman"/>
          <w:b/>
          <w:sz w:val="22"/>
          <w:szCs w:val="22"/>
        </w:rPr>
        <w:t xml:space="preserve">V súlade s článkom 8, bod 10, 11 zmluvy: </w:t>
      </w:r>
    </w:p>
    <w:p w14:paraId="4BAE8C69" w14:textId="77777777" w:rsidR="00F45AA9" w:rsidRPr="00BE147B" w:rsidRDefault="00F45AA9" w:rsidP="00F45AA9">
      <w:pPr>
        <w:tabs>
          <w:tab w:val="left" w:pos="601"/>
        </w:tabs>
        <w:suppressAutoHyphens/>
        <w:ind w:left="426"/>
        <w:jc w:val="both"/>
        <w:rPr>
          <w:rFonts w:eastAsia="Batang"/>
          <w:kern w:val="3"/>
          <w:sz w:val="22"/>
          <w:szCs w:val="22"/>
          <w:lang w:eastAsia="sk-SK" w:bidi="he-IL"/>
        </w:rPr>
      </w:pPr>
      <w:r w:rsidRPr="00BE147B">
        <w:rPr>
          <w:rFonts w:eastAsia="Batang"/>
          <w:kern w:val="3"/>
          <w:sz w:val="22"/>
          <w:szCs w:val="22"/>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14:paraId="024D682C" w14:textId="77777777" w:rsidR="00F45AA9" w:rsidRPr="00BE147B" w:rsidRDefault="00F45AA9" w:rsidP="00F45AA9">
      <w:pPr>
        <w:tabs>
          <w:tab w:val="left" w:pos="601"/>
        </w:tabs>
        <w:suppressAutoHyphens/>
        <w:ind w:left="426"/>
        <w:jc w:val="both"/>
        <w:rPr>
          <w:rFonts w:eastAsia="Batang"/>
          <w:kern w:val="3"/>
          <w:sz w:val="22"/>
          <w:szCs w:val="22"/>
          <w:lang w:eastAsia="sk-SK" w:bidi="he-IL"/>
        </w:rPr>
      </w:pPr>
      <w:r w:rsidRPr="00BE147B">
        <w:rPr>
          <w:rFonts w:eastAsia="Batang"/>
          <w:kern w:val="3"/>
          <w:sz w:val="22"/>
          <w:szCs w:val="22"/>
          <w:lang w:eastAsia="sk-SK" w:bidi="he-IL"/>
        </w:rPr>
        <w:t xml:space="preserve">Zhotoviteľ je zároveň povinný do piatich pracovných dní odo dňa uzatvorenia zmluvy s novým  subdodávateľom predložiť objednávateľovi aktualizované znenie Prílohy č. 2 tejto Zmluvy. </w:t>
      </w:r>
    </w:p>
    <w:p w14:paraId="6EA21328" w14:textId="77777777" w:rsidR="00F45AA9" w:rsidRPr="00BE147B" w:rsidRDefault="00F45AA9" w:rsidP="001A4DFA">
      <w:pPr>
        <w:pStyle w:val="Standard"/>
        <w:numPr>
          <w:ilvl w:val="0"/>
          <w:numId w:val="25"/>
        </w:numPr>
        <w:ind w:left="426"/>
        <w:jc w:val="both"/>
        <w:rPr>
          <w:rFonts w:cs="Times New Roman"/>
          <w:b/>
          <w:sz w:val="22"/>
          <w:szCs w:val="22"/>
        </w:rPr>
      </w:pPr>
      <w:r w:rsidRPr="00BE147B">
        <w:rPr>
          <w:rFonts w:cs="Times New Roman"/>
          <w:b/>
          <w:sz w:val="22"/>
          <w:szCs w:val="22"/>
        </w:rPr>
        <w:t>V súlade s článkom 8, bod 12 zmluvy:</w:t>
      </w:r>
    </w:p>
    <w:p w14:paraId="5AC5E80F" w14:textId="77777777" w:rsidR="00F45AA9" w:rsidRPr="00BE147B" w:rsidRDefault="00F45AA9" w:rsidP="00F45AA9">
      <w:pPr>
        <w:pStyle w:val="Standard"/>
        <w:ind w:left="426"/>
        <w:jc w:val="both"/>
        <w:rPr>
          <w:rFonts w:eastAsia="Times New Roman" w:cs="Times New Roman"/>
          <w:b/>
          <w:color w:val="000000"/>
          <w:sz w:val="22"/>
          <w:szCs w:val="22"/>
        </w:rPr>
      </w:pPr>
      <w:r w:rsidRPr="00BE147B">
        <w:rPr>
          <w:rFonts w:eastAsia="Times New Roman" w:cs="Times New Roman"/>
          <w:color w:val="000000"/>
          <w:sz w:val="22"/>
          <w:szCs w:val="22"/>
        </w:rPr>
        <w:t xml:space="preserve">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 </w:t>
      </w:r>
      <w:r w:rsidRPr="00BE147B">
        <w:rPr>
          <w:rFonts w:eastAsia="Times New Roman" w:cs="Times New Roman"/>
          <w:b/>
          <w:color w:val="000000"/>
          <w:sz w:val="22"/>
          <w:szCs w:val="22"/>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75646209" w14:textId="77777777" w:rsidR="00F45AA9" w:rsidRPr="00BE147B" w:rsidRDefault="00F45AA9" w:rsidP="00F45AA9">
      <w:pPr>
        <w:pStyle w:val="Standard"/>
        <w:ind w:left="426"/>
        <w:jc w:val="both"/>
        <w:rPr>
          <w:rFonts w:eastAsia="Times New Roman" w:cs="Times New Roman"/>
          <w:sz w:val="22"/>
          <w:szCs w:val="22"/>
        </w:rPr>
      </w:pPr>
      <w:r w:rsidRPr="00BE147B">
        <w:rPr>
          <w:rFonts w:eastAsia="Times New Roman" w:cs="Times New Roman"/>
          <w:color w:val="000000"/>
          <w:sz w:val="22"/>
          <w:szCs w:val="22"/>
        </w:rPr>
        <w:t xml:space="preserve">(Viď výklad zákona o registri partnerov verejného sektora vo vzťahu k finančným limitom ako aj k definícií opakovaného plnenia, ktoré boli zverejnené vo FAQ na stránke ministerstva </w:t>
      </w:r>
      <w:r w:rsidRPr="00BE147B">
        <w:rPr>
          <w:rFonts w:eastAsia="Times New Roman" w:cs="Times New Roman"/>
          <w:sz w:val="22"/>
          <w:szCs w:val="22"/>
        </w:rPr>
        <w:t xml:space="preserve">spravodlivosti Slovenskej republiky: </w:t>
      </w:r>
    </w:p>
    <w:p w14:paraId="2711E443" w14:textId="77777777" w:rsidR="00F45AA9" w:rsidRPr="00BE147B" w:rsidRDefault="00EC2FD8" w:rsidP="00F45AA9">
      <w:pPr>
        <w:pStyle w:val="Standard"/>
        <w:ind w:left="426"/>
        <w:jc w:val="both"/>
        <w:rPr>
          <w:rFonts w:eastAsia="Times New Roman" w:cs="Times New Roman"/>
          <w:sz w:val="22"/>
          <w:szCs w:val="22"/>
        </w:rPr>
      </w:pPr>
      <w:hyperlink r:id="rId9" w:history="1">
        <w:r w:rsidR="00F45AA9" w:rsidRPr="00BE147B">
          <w:rPr>
            <w:rStyle w:val="Hypertextovprepojenie"/>
            <w:rFonts w:eastAsia="Times New Roman" w:cs="Times New Roman"/>
            <w:sz w:val="22"/>
            <w:szCs w:val="22"/>
          </w:rPr>
          <w:t>https://www.justice.gov.sk/Stranky/Registre/Dalsie-uzitocne-zoznamy-a-registre/RPVS/FAQ.aspx</w:t>
        </w:r>
      </w:hyperlink>
      <w:r w:rsidR="00F45AA9" w:rsidRPr="00BE147B">
        <w:rPr>
          <w:rFonts w:eastAsia="Times New Roman" w:cs="Times New Roman"/>
          <w:sz w:val="22"/>
          <w:szCs w:val="22"/>
        </w:rPr>
        <w:t xml:space="preserve">. </w:t>
      </w:r>
    </w:p>
    <w:p w14:paraId="746EB4E1" w14:textId="77777777" w:rsidR="00F45AA9" w:rsidRPr="00BE147B" w:rsidRDefault="00F45AA9" w:rsidP="00F45AA9">
      <w:pPr>
        <w:pStyle w:val="Standard"/>
        <w:ind w:left="426"/>
        <w:jc w:val="both"/>
        <w:rPr>
          <w:rFonts w:eastAsia="Times New Roman" w:cs="Times New Roman"/>
          <w:color w:val="000000"/>
          <w:sz w:val="22"/>
          <w:szCs w:val="22"/>
        </w:rPr>
      </w:pPr>
      <w:r w:rsidRPr="00BE147B">
        <w:rPr>
          <w:rFonts w:eastAsia="Times New Roman" w:cs="Times New Roman"/>
          <w:sz w:val="22"/>
          <w:szCs w:val="22"/>
        </w:rPr>
        <w:t>Subdodávateľ sa do registra</w:t>
      </w:r>
      <w:r w:rsidRPr="00BE147B">
        <w:rPr>
          <w:rFonts w:eastAsia="Times New Roman" w:cs="Times New Roman"/>
          <w:color w:val="000000"/>
          <w:sz w:val="22"/>
          <w:szCs w:val="22"/>
        </w:rPr>
        <w:t xml:space="preserve"> partnerov verejného sektora zapíše len v prípade, ak rovnako ako partner prekročí finančné limity uvedené v § 2 ods. 2 zákona, t. j. 100.000 EUR jednorazovo a 250.000 EUR v úhrne v rámci </w:t>
      </w:r>
      <w:r w:rsidRPr="00BE147B">
        <w:rPr>
          <w:rFonts w:eastAsia="Times New Roman" w:cs="Times New Roman"/>
          <w:color w:val="000000"/>
          <w:sz w:val="22"/>
          <w:szCs w:val="22"/>
        </w:rPr>
        <w:lastRenderedPageBreak/>
        <w:t>kalendárneho roka.)</w:t>
      </w:r>
    </w:p>
    <w:p w14:paraId="561E1412" w14:textId="77777777" w:rsidR="00F45AA9" w:rsidRPr="00BE147B" w:rsidRDefault="00F45AA9" w:rsidP="001A4DFA">
      <w:pPr>
        <w:pStyle w:val="Standard"/>
        <w:numPr>
          <w:ilvl w:val="0"/>
          <w:numId w:val="25"/>
        </w:numPr>
        <w:ind w:left="426"/>
        <w:jc w:val="both"/>
        <w:rPr>
          <w:rFonts w:cs="Times New Roman"/>
          <w:b/>
          <w:sz w:val="22"/>
          <w:szCs w:val="22"/>
        </w:rPr>
      </w:pPr>
      <w:r w:rsidRPr="00BE147B">
        <w:rPr>
          <w:rFonts w:cs="Times New Roman"/>
          <w:b/>
          <w:sz w:val="22"/>
          <w:szCs w:val="22"/>
        </w:rPr>
        <w:t>V súlade s článkom 8, bod 35 zmluvy:</w:t>
      </w:r>
    </w:p>
    <w:p w14:paraId="2DA7DF49" w14:textId="5D4444C4" w:rsidR="004F184C" w:rsidRDefault="004F184C" w:rsidP="004F184C">
      <w:pPr>
        <w:pStyle w:val="Standard"/>
        <w:ind w:left="426"/>
        <w:jc w:val="both"/>
        <w:rPr>
          <w:color w:val="000000"/>
          <w:sz w:val="22"/>
          <w:szCs w:val="22"/>
        </w:rPr>
      </w:pPr>
      <w:r w:rsidRPr="004F184C">
        <w:rPr>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Zmluvu predloží zhotoviteľ vo forme originálu alebo jej overenej kópie objednávateľovi do 10 kalendárnych dní od prevzatia staveniska a to minimálne na sumu vo výške </w:t>
      </w:r>
      <w:proofErr w:type="spellStart"/>
      <w:r w:rsidRPr="004F184C">
        <w:rPr>
          <w:color w:val="000000"/>
          <w:sz w:val="22"/>
          <w:szCs w:val="22"/>
        </w:rPr>
        <w:t>zazmluvnenej</w:t>
      </w:r>
      <w:proofErr w:type="spellEnd"/>
      <w:r w:rsidRPr="004F184C">
        <w:rPr>
          <w:color w:val="000000"/>
          <w:sz w:val="22"/>
          <w:szCs w:val="22"/>
        </w:rPr>
        <w:t xml:space="preserve"> časti diela podľa prílohy č. 5 – Rozdelenie prác – 1. časť NFP</w:t>
      </w:r>
    </w:p>
    <w:p w14:paraId="3E393D35" w14:textId="77777777" w:rsidR="004F184C" w:rsidRDefault="004F184C" w:rsidP="004F184C">
      <w:pPr>
        <w:pStyle w:val="Standard"/>
        <w:numPr>
          <w:ilvl w:val="0"/>
          <w:numId w:val="25"/>
        </w:numPr>
        <w:ind w:left="426"/>
        <w:jc w:val="both"/>
        <w:rPr>
          <w:rFonts w:cs="Times New Roman"/>
          <w:b/>
          <w:sz w:val="22"/>
          <w:szCs w:val="22"/>
        </w:rPr>
      </w:pPr>
      <w:r w:rsidRPr="00BE147B">
        <w:rPr>
          <w:rFonts w:cs="Times New Roman"/>
          <w:b/>
          <w:sz w:val="22"/>
          <w:szCs w:val="22"/>
        </w:rPr>
        <w:t>V súlade s článkom 8, bod 3</w:t>
      </w:r>
      <w:r>
        <w:rPr>
          <w:rFonts w:cs="Times New Roman"/>
          <w:b/>
          <w:sz w:val="22"/>
          <w:szCs w:val="22"/>
        </w:rPr>
        <w:t>8</w:t>
      </w:r>
      <w:r w:rsidRPr="00BE147B">
        <w:rPr>
          <w:rFonts w:cs="Times New Roman"/>
          <w:b/>
          <w:sz w:val="22"/>
          <w:szCs w:val="22"/>
        </w:rPr>
        <w:t xml:space="preserve"> zmluvy:</w:t>
      </w:r>
    </w:p>
    <w:p w14:paraId="1F0EFBA8" w14:textId="797ED63C" w:rsidR="004F184C" w:rsidRPr="004F184C" w:rsidRDefault="004F184C" w:rsidP="004F184C">
      <w:pPr>
        <w:pStyle w:val="Standard"/>
        <w:ind w:left="426"/>
        <w:jc w:val="both"/>
        <w:rPr>
          <w:rFonts w:cs="Times New Roman"/>
          <w:sz w:val="22"/>
          <w:szCs w:val="22"/>
        </w:rPr>
      </w:pPr>
      <w:r w:rsidRPr="004F184C">
        <w:rPr>
          <w:color w:val="000000"/>
          <w:sz w:val="22"/>
          <w:szCs w:val="22"/>
        </w:rPr>
        <w:t>Zhotoviteľ je povinný počas doby realizácie stavebných prác, minimálne v trvaní 50% doby realizácie stavebných prác podľa prílohy č. 5 – Rozdelenie prác – 1. časť NFP, zamestnať podľa zákona č. 311/2001 Z. z. (Zákonník práce) minimálne dve osob</w:t>
      </w:r>
      <w:r>
        <w:rPr>
          <w:color w:val="000000"/>
          <w:sz w:val="22"/>
          <w:szCs w:val="22"/>
        </w:rPr>
        <w:t>y...</w:t>
      </w:r>
    </w:p>
    <w:p w14:paraId="32AE1497" w14:textId="5F3920B0" w:rsidR="00F45AA9" w:rsidRPr="00BE147B" w:rsidRDefault="00F45AA9" w:rsidP="001A4DFA">
      <w:pPr>
        <w:pStyle w:val="Standard"/>
        <w:numPr>
          <w:ilvl w:val="0"/>
          <w:numId w:val="25"/>
        </w:numPr>
        <w:ind w:left="426"/>
        <w:jc w:val="both"/>
        <w:rPr>
          <w:rFonts w:cs="Times New Roman"/>
          <w:b/>
          <w:sz w:val="22"/>
          <w:szCs w:val="22"/>
        </w:rPr>
      </w:pPr>
      <w:r w:rsidRPr="00BE147B">
        <w:rPr>
          <w:rFonts w:cs="Times New Roman"/>
          <w:b/>
          <w:sz w:val="22"/>
          <w:szCs w:val="22"/>
        </w:rPr>
        <w:t xml:space="preserve">V súlade s článkom 9, bod 5 zmluvy: </w:t>
      </w:r>
    </w:p>
    <w:p w14:paraId="5B58B3D4" w14:textId="427B5F09" w:rsidR="00F45AA9" w:rsidRDefault="00F45AA9" w:rsidP="00F45AA9">
      <w:pPr>
        <w:pStyle w:val="Standard"/>
        <w:ind w:left="426"/>
        <w:jc w:val="both"/>
        <w:rPr>
          <w:rFonts w:cs="Times New Roman"/>
          <w:sz w:val="22"/>
          <w:szCs w:val="22"/>
        </w:rPr>
      </w:pPr>
      <w:r w:rsidRPr="00BE147B">
        <w:rPr>
          <w:rFonts w:cs="Times New Roman"/>
          <w:snapToGrid w:val="0"/>
          <w:sz w:val="22"/>
          <w:szCs w:val="22"/>
        </w:rPr>
        <w:t>Zhotoviteľ je povinný strpieť výkon kontroly / auditu súvisiaceho so stavebnými prácami</w:t>
      </w:r>
      <w:r w:rsidR="004F184C">
        <w:rPr>
          <w:rFonts w:cs="Times New Roman"/>
          <w:snapToGrid w:val="0"/>
          <w:sz w:val="22"/>
          <w:szCs w:val="22"/>
        </w:rPr>
        <w:t xml:space="preserve"> </w:t>
      </w:r>
      <w:r w:rsidRPr="00BE147B">
        <w:rPr>
          <w:rFonts w:cs="Times New Roman"/>
          <w:snapToGrid w:val="0"/>
          <w:sz w:val="22"/>
          <w:szCs w:val="22"/>
        </w:rPr>
        <w:t>kedykoľvek počas platnosti a účinnosti Zmluvy o poskytnutí nenávratného finančného  príspevku, a to oprávnenými osobami a poskytnúť im všetku potrebnú súčinnosť</w:t>
      </w:r>
      <w:r w:rsidRPr="00BE147B">
        <w:rPr>
          <w:rFonts w:cs="Times New Roman"/>
          <w:sz w:val="22"/>
          <w:szCs w:val="22"/>
        </w:rPr>
        <w:t xml:space="preserve">. </w:t>
      </w:r>
    </w:p>
    <w:p w14:paraId="490D5394" w14:textId="77777777" w:rsidR="004F184C" w:rsidRDefault="004F184C" w:rsidP="004F184C">
      <w:pPr>
        <w:pStyle w:val="Standard"/>
        <w:numPr>
          <w:ilvl w:val="0"/>
          <w:numId w:val="25"/>
        </w:numPr>
        <w:ind w:left="426"/>
        <w:jc w:val="both"/>
        <w:rPr>
          <w:rFonts w:cs="Times New Roman"/>
          <w:b/>
          <w:sz w:val="22"/>
          <w:szCs w:val="22"/>
        </w:rPr>
      </w:pPr>
      <w:r w:rsidRPr="00BE147B">
        <w:rPr>
          <w:rFonts w:cs="Times New Roman"/>
          <w:b/>
          <w:sz w:val="22"/>
          <w:szCs w:val="22"/>
        </w:rPr>
        <w:t xml:space="preserve">V súlade s článkom </w:t>
      </w:r>
      <w:r>
        <w:rPr>
          <w:rFonts w:cs="Times New Roman"/>
          <w:b/>
          <w:sz w:val="22"/>
          <w:szCs w:val="22"/>
        </w:rPr>
        <w:t>17</w:t>
      </w:r>
      <w:r w:rsidRPr="00BE147B">
        <w:rPr>
          <w:rFonts w:cs="Times New Roman"/>
          <w:b/>
          <w:sz w:val="22"/>
          <w:szCs w:val="22"/>
        </w:rPr>
        <w:t xml:space="preserve">, bod </w:t>
      </w:r>
      <w:r>
        <w:rPr>
          <w:rFonts w:cs="Times New Roman"/>
          <w:b/>
          <w:sz w:val="22"/>
          <w:szCs w:val="22"/>
        </w:rPr>
        <w:t>9</w:t>
      </w:r>
      <w:r w:rsidRPr="00BE147B">
        <w:rPr>
          <w:rFonts w:cs="Times New Roman"/>
          <w:b/>
          <w:sz w:val="22"/>
          <w:szCs w:val="22"/>
        </w:rPr>
        <w:t xml:space="preserve"> zmluvy: </w:t>
      </w:r>
    </w:p>
    <w:p w14:paraId="2AA51F8B" w14:textId="4D9E32BD" w:rsidR="004F184C" w:rsidRPr="004F184C" w:rsidRDefault="004F184C" w:rsidP="004F184C">
      <w:pPr>
        <w:pStyle w:val="Standard"/>
        <w:ind w:left="426"/>
        <w:jc w:val="both"/>
        <w:rPr>
          <w:rFonts w:cs="Times New Roman"/>
          <w:b/>
          <w:sz w:val="22"/>
          <w:szCs w:val="22"/>
        </w:rPr>
      </w:pPr>
      <w:r w:rsidRPr="004F184C">
        <w:rPr>
          <w:rFonts w:eastAsiaTheme="minorHAnsi"/>
          <w:color w:val="000000"/>
          <w:sz w:val="22"/>
          <w:szCs w:val="22"/>
        </w:rPr>
        <w:t xml:space="preserve">Za porušenie zmluvnej povinnosti podľa článku 8 bodu 38 je Zhotoviteľ povinný uhradiť objednávateľovi zmluvnú pokutu vo výške celkovej ceny práce osoby s minimálnou mzdou za každý neodpracovaný kalendárny mesiac, a to za každú osobu podľa článku 8 bodu 38. </w:t>
      </w:r>
    </w:p>
    <w:p w14:paraId="1A6097AE" w14:textId="77777777" w:rsidR="00F45AA9" w:rsidRPr="00BE147B" w:rsidRDefault="00F45AA9" w:rsidP="001A4DFA">
      <w:pPr>
        <w:pStyle w:val="Standard"/>
        <w:numPr>
          <w:ilvl w:val="0"/>
          <w:numId w:val="25"/>
        </w:numPr>
        <w:ind w:left="426"/>
        <w:jc w:val="both"/>
        <w:rPr>
          <w:rFonts w:cs="Times New Roman"/>
          <w:b/>
          <w:sz w:val="22"/>
          <w:szCs w:val="22"/>
        </w:rPr>
      </w:pPr>
      <w:r w:rsidRPr="00BE147B">
        <w:rPr>
          <w:rFonts w:cs="Times New Roman"/>
          <w:b/>
          <w:sz w:val="22"/>
          <w:szCs w:val="22"/>
        </w:rPr>
        <w:t xml:space="preserve">V súlade s článkom 20, bod 2 zmluvy: </w:t>
      </w:r>
    </w:p>
    <w:p w14:paraId="18FF4194" w14:textId="304ED168" w:rsidR="00F45AA9" w:rsidRPr="00BE147B" w:rsidRDefault="00F45AA9" w:rsidP="000F3089">
      <w:pPr>
        <w:suppressAutoHyphens/>
        <w:ind w:left="426"/>
        <w:jc w:val="both"/>
        <w:rPr>
          <w:rFonts w:eastAsia="Lucida Sans Unicode"/>
          <w:snapToGrid w:val="0"/>
          <w:kern w:val="3"/>
          <w:sz w:val="22"/>
          <w:szCs w:val="22"/>
          <w:lang w:eastAsia="sk-SK"/>
        </w:rPr>
      </w:pPr>
      <w:r w:rsidRPr="00BE147B">
        <w:rPr>
          <w:rFonts w:eastAsia="Lucida Sans Unicode"/>
          <w:snapToGrid w:val="0"/>
          <w:kern w:val="3"/>
          <w:sz w:val="22"/>
          <w:szCs w:val="22"/>
          <w:lang w:eastAsia="sk-SK"/>
        </w:rPr>
        <w:t>Zmluva nadobúda platnosť dňom podpisu štatutárnymi zástupcami obidvoch zmluvných strán a účinnosť až po splnení nasledovných odkladacích podmienok:</w:t>
      </w:r>
      <w:r w:rsidR="000F3089" w:rsidRPr="00BE147B">
        <w:rPr>
          <w:rFonts w:eastAsia="Lucida Sans Unicode"/>
          <w:snapToGrid w:val="0"/>
          <w:kern w:val="3"/>
          <w:sz w:val="22"/>
          <w:szCs w:val="22"/>
          <w:lang w:eastAsia="sk-SK"/>
        </w:rPr>
        <w:t xml:space="preserve"> a</w:t>
      </w:r>
      <w:r w:rsidR="000F3089" w:rsidRPr="00BE147B">
        <w:rPr>
          <w:rFonts w:eastAsia="Lucida Sans Unicode"/>
          <w:snapToGrid w:val="0"/>
          <w:kern w:val="3"/>
          <w:sz w:val="22"/>
          <w:szCs w:val="22"/>
          <w:lang w:eastAsia="sk-SK"/>
        </w:rPr>
        <w:t>) po schválení procesu verejného obstarávania poskytovateľom NFP; b) zverejnením zmluvy, a teda dňom nasledujúcim po dni jej zverejnenia v súlade s ustanovením § 47a ods. 1 zákona č. 40/1964 Z.z. Občianskeho zákonníka, príp. na webovej stránke verejného obstarávateľa.</w:t>
      </w:r>
    </w:p>
    <w:p w14:paraId="37F35229" w14:textId="1D2C61C3" w:rsidR="00F45AA9" w:rsidRPr="00BE147B" w:rsidRDefault="00F45AA9" w:rsidP="00F45AA9">
      <w:pPr>
        <w:suppressAutoHyphens/>
        <w:ind w:left="360"/>
        <w:jc w:val="both"/>
        <w:rPr>
          <w:rFonts w:eastAsia="Lucida Sans Unicode"/>
          <w:snapToGrid w:val="0"/>
          <w:kern w:val="3"/>
          <w:sz w:val="22"/>
          <w:szCs w:val="22"/>
          <w:lang w:eastAsia="sk-SK"/>
        </w:rPr>
      </w:pPr>
    </w:p>
    <w:p w14:paraId="4AAF311C" w14:textId="54A3E745" w:rsidR="00A2674C" w:rsidRPr="00BE147B" w:rsidRDefault="00A2674C" w:rsidP="00F45AA9">
      <w:pPr>
        <w:suppressAutoHyphens/>
        <w:ind w:left="360"/>
        <w:jc w:val="both"/>
        <w:rPr>
          <w:rFonts w:eastAsia="Lucida Sans Unicode"/>
          <w:snapToGrid w:val="0"/>
          <w:kern w:val="3"/>
          <w:sz w:val="22"/>
          <w:szCs w:val="22"/>
          <w:lang w:eastAsia="sk-SK"/>
        </w:rPr>
      </w:pPr>
    </w:p>
    <w:p w14:paraId="2EEC1F34" w14:textId="27ECD00E" w:rsidR="00A2674C" w:rsidRPr="00BE147B" w:rsidRDefault="00A2674C" w:rsidP="00F45AA9">
      <w:pPr>
        <w:suppressAutoHyphens/>
        <w:ind w:left="360"/>
        <w:jc w:val="both"/>
        <w:rPr>
          <w:rFonts w:eastAsia="Lucida Sans Unicode"/>
          <w:snapToGrid w:val="0"/>
          <w:kern w:val="3"/>
          <w:sz w:val="22"/>
          <w:szCs w:val="22"/>
          <w:lang w:eastAsia="sk-SK"/>
        </w:rPr>
      </w:pPr>
    </w:p>
    <w:p w14:paraId="42F67357" w14:textId="129CC80F" w:rsidR="00A2674C" w:rsidRPr="00BE147B" w:rsidRDefault="00A2674C" w:rsidP="00F45AA9">
      <w:pPr>
        <w:suppressAutoHyphens/>
        <w:ind w:left="360"/>
        <w:jc w:val="both"/>
        <w:rPr>
          <w:rFonts w:eastAsia="Lucida Sans Unicode"/>
          <w:snapToGrid w:val="0"/>
          <w:kern w:val="3"/>
          <w:sz w:val="22"/>
          <w:szCs w:val="22"/>
          <w:lang w:eastAsia="sk-SK"/>
        </w:rPr>
      </w:pPr>
    </w:p>
    <w:p w14:paraId="23B39070" w14:textId="59538DD7" w:rsidR="00A2674C" w:rsidRPr="00BE147B" w:rsidRDefault="00A2674C" w:rsidP="00F45AA9">
      <w:pPr>
        <w:suppressAutoHyphens/>
        <w:ind w:left="360"/>
        <w:jc w:val="both"/>
        <w:rPr>
          <w:rFonts w:eastAsia="Lucida Sans Unicode"/>
          <w:snapToGrid w:val="0"/>
          <w:kern w:val="3"/>
          <w:sz w:val="22"/>
          <w:szCs w:val="22"/>
          <w:lang w:eastAsia="sk-SK"/>
        </w:rPr>
      </w:pPr>
    </w:p>
    <w:p w14:paraId="75755D86" w14:textId="626E320C" w:rsidR="00A2674C" w:rsidRPr="00BE147B" w:rsidRDefault="00A2674C" w:rsidP="00F45AA9">
      <w:pPr>
        <w:suppressAutoHyphens/>
        <w:ind w:left="360"/>
        <w:jc w:val="both"/>
        <w:rPr>
          <w:rFonts w:eastAsia="Lucida Sans Unicode"/>
          <w:snapToGrid w:val="0"/>
          <w:kern w:val="3"/>
          <w:sz w:val="22"/>
          <w:szCs w:val="22"/>
          <w:lang w:eastAsia="sk-SK"/>
        </w:rPr>
      </w:pPr>
    </w:p>
    <w:p w14:paraId="3882EA6D" w14:textId="02FB0920" w:rsidR="006D50EF" w:rsidRDefault="006D50EF" w:rsidP="00F45AA9">
      <w:pPr>
        <w:suppressAutoHyphens/>
        <w:ind w:left="360"/>
        <w:jc w:val="both"/>
        <w:rPr>
          <w:rFonts w:eastAsia="Lucida Sans Unicode"/>
          <w:snapToGrid w:val="0"/>
          <w:kern w:val="3"/>
          <w:sz w:val="22"/>
          <w:szCs w:val="22"/>
          <w:lang w:eastAsia="sk-SK"/>
        </w:rPr>
      </w:pPr>
    </w:p>
    <w:p w14:paraId="7399BCFB" w14:textId="6BF3D767" w:rsidR="00AD5E86" w:rsidRDefault="00AD5E86" w:rsidP="00F45AA9">
      <w:pPr>
        <w:suppressAutoHyphens/>
        <w:ind w:left="360"/>
        <w:jc w:val="both"/>
        <w:rPr>
          <w:rFonts w:eastAsia="Lucida Sans Unicode"/>
          <w:snapToGrid w:val="0"/>
          <w:kern w:val="3"/>
          <w:sz w:val="22"/>
          <w:szCs w:val="22"/>
          <w:lang w:eastAsia="sk-SK"/>
        </w:rPr>
      </w:pPr>
    </w:p>
    <w:p w14:paraId="049B82AF" w14:textId="5CF11537" w:rsidR="00AD5E86" w:rsidRDefault="00AD5E86" w:rsidP="00F45AA9">
      <w:pPr>
        <w:suppressAutoHyphens/>
        <w:ind w:left="360"/>
        <w:jc w:val="both"/>
        <w:rPr>
          <w:rFonts w:eastAsia="Lucida Sans Unicode"/>
          <w:snapToGrid w:val="0"/>
          <w:kern w:val="3"/>
          <w:sz w:val="22"/>
          <w:szCs w:val="22"/>
          <w:lang w:eastAsia="sk-SK"/>
        </w:rPr>
      </w:pPr>
    </w:p>
    <w:p w14:paraId="27C7CE2D" w14:textId="373D5D1B" w:rsidR="00AD5E86" w:rsidRDefault="00AD5E86" w:rsidP="00F45AA9">
      <w:pPr>
        <w:suppressAutoHyphens/>
        <w:ind w:left="360"/>
        <w:jc w:val="both"/>
        <w:rPr>
          <w:rFonts w:eastAsia="Lucida Sans Unicode"/>
          <w:snapToGrid w:val="0"/>
          <w:kern w:val="3"/>
          <w:sz w:val="22"/>
          <w:szCs w:val="22"/>
          <w:lang w:eastAsia="sk-SK"/>
        </w:rPr>
      </w:pPr>
    </w:p>
    <w:p w14:paraId="48299698" w14:textId="7E83317D" w:rsidR="00AD5E86" w:rsidRDefault="00AD5E86" w:rsidP="00F45AA9">
      <w:pPr>
        <w:suppressAutoHyphens/>
        <w:ind w:left="360"/>
        <w:jc w:val="both"/>
        <w:rPr>
          <w:rFonts w:eastAsia="Lucida Sans Unicode"/>
          <w:snapToGrid w:val="0"/>
          <w:kern w:val="3"/>
          <w:sz w:val="22"/>
          <w:szCs w:val="22"/>
          <w:lang w:eastAsia="sk-SK"/>
        </w:rPr>
      </w:pPr>
    </w:p>
    <w:p w14:paraId="0A0E744F" w14:textId="6790C3C1" w:rsidR="00AD5E86" w:rsidRDefault="00AD5E86" w:rsidP="00F45AA9">
      <w:pPr>
        <w:suppressAutoHyphens/>
        <w:ind w:left="360"/>
        <w:jc w:val="both"/>
        <w:rPr>
          <w:rFonts w:eastAsia="Lucida Sans Unicode"/>
          <w:snapToGrid w:val="0"/>
          <w:kern w:val="3"/>
          <w:sz w:val="22"/>
          <w:szCs w:val="22"/>
          <w:lang w:eastAsia="sk-SK"/>
        </w:rPr>
      </w:pPr>
    </w:p>
    <w:p w14:paraId="37B2A0C6" w14:textId="1086FB4C" w:rsidR="00AD5E86" w:rsidRDefault="00AD5E86" w:rsidP="00F45AA9">
      <w:pPr>
        <w:suppressAutoHyphens/>
        <w:ind w:left="360"/>
        <w:jc w:val="both"/>
        <w:rPr>
          <w:rFonts w:eastAsia="Lucida Sans Unicode"/>
          <w:snapToGrid w:val="0"/>
          <w:kern w:val="3"/>
          <w:sz w:val="22"/>
          <w:szCs w:val="22"/>
          <w:lang w:eastAsia="sk-SK"/>
        </w:rPr>
      </w:pPr>
    </w:p>
    <w:p w14:paraId="25635DD7" w14:textId="7013C2AA" w:rsidR="00CA3B88" w:rsidRDefault="00CA3B88" w:rsidP="00F45AA9">
      <w:pPr>
        <w:suppressAutoHyphens/>
        <w:ind w:left="360"/>
        <w:jc w:val="both"/>
        <w:rPr>
          <w:rFonts w:eastAsia="Lucida Sans Unicode"/>
          <w:snapToGrid w:val="0"/>
          <w:kern w:val="3"/>
          <w:sz w:val="22"/>
          <w:szCs w:val="22"/>
          <w:lang w:eastAsia="sk-SK"/>
        </w:rPr>
      </w:pPr>
    </w:p>
    <w:p w14:paraId="411FF17D" w14:textId="01801A76" w:rsidR="00CA3B88" w:rsidRDefault="00CA3B88" w:rsidP="00F45AA9">
      <w:pPr>
        <w:suppressAutoHyphens/>
        <w:ind w:left="360"/>
        <w:jc w:val="both"/>
        <w:rPr>
          <w:rFonts w:eastAsia="Lucida Sans Unicode"/>
          <w:snapToGrid w:val="0"/>
          <w:kern w:val="3"/>
          <w:sz w:val="22"/>
          <w:szCs w:val="22"/>
          <w:lang w:eastAsia="sk-SK"/>
        </w:rPr>
      </w:pPr>
    </w:p>
    <w:p w14:paraId="2A83D060" w14:textId="1DDDAC80" w:rsidR="00CA3B88" w:rsidRDefault="00CA3B88" w:rsidP="00F45AA9">
      <w:pPr>
        <w:suppressAutoHyphens/>
        <w:ind w:left="360"/>
        <w:jc w:val="both"/>
        <w:rPr>
          <w:rFonts w:eastAsia="Lucida Sans Unicode"/>
          <w:snapToGrid w:val="0"/>
          <w:kern w:val="3"/>
          <w:sz w:val="22"/>
          <w:szCs w:val="22"/>
          <w:lang w:eastAsia="sk-SK"/>
        </w:rPr>
      </w:pPr>
    </w:p>
    <w:p w14:paraId="5C2F5D43" w14:textId="2019C2B9" w:rsidR="00CA3B88" w:rsidRDefault="00CA3B88" w:rsidP="00F45AA9">
      <w:pPr>
        <w:suppressAutoHyphens/>
        <w:ind w:left="360"/>
        <w:jc w:val="both"/>
        <w:rPr>
          <w:rFonts w:eastAsia="Lucida Sans Unicode"/>
          <w:snapToGrid w:val="0"/>
          <w:kern w:val="3"/>
          <w:sz w:val="22"/>
          <w:szCs w:val="22"/>
          <w:lang w:eastAsia="sk-SK"/>
        </w:rPr>
      </w:pPr>
    </w:p>
    <w:p w14:paraId="174FFA3E" w14:textId="723FD77D" w:rsidR="00CA3B88" w:rsidRDefault="00CA3B88" w:rsidP="00F45AA9">
      <w:pPr>
        <w:suppressAutoHyphens/>
        <w:ind w:left="360"/>
        <w:jc w:val="both"/>
        <w:rPr>
          <w:rFonts w:eastAsia="Lucida Sans Unicode"/>
          <w:snapToGrid w:val="0"/>
          <w:kern w:val="3"/>
          <w:sz w:val="22"/>
          <w:szCs w:val="22"/>
          <w:lang w:eastAsia="sk-SK"/>
        </w:rPr>
      </w:pPr>
    </w:p>
    <w:p w14:paraId="163AD4BE" w14:textId="6A003A16" w:rsidR="00CA3B88" w:rsidRDefault="00CA3B88" w:rsidP="00F45AA9">
      <w:pPr>
        <w:suppressAutoHyphens/>
        <w:ind w:left="360"/>
        <w:jc w:val="both"/>
        <w:rPr>
          <w:rFonts w:eastAsia="Lucida Sans Unicode"/>
          <w:snapToGrid w:val="0"/>
          <w:kern w:val="3"/>
          <w:sz w:val="22"/>
          <w:szCs w:val="22"/>
          <w:lang w:eastAsia="sk-SK"/>
        </w:rPr>
      </w:pPr>
    </w:p>
    <w:p w14:paraId="25C15F9F" w14:textId="067E1362" w:rsidR="00CA3B88" w:rsidRDefault="00CA3B88" w:rsidP="00F45AA9">
      <w:pPr>
        <w:suppressAutoHyphens/>
        <w:ind w:left="360"/>
        <w:jc w:val="both"/>
        <w:rPr>
          <w:rFonts w:eastAsia="Lucida Sans Unicode"/>
          <w:snapToGrid w:val="0"/>
          <w:kern w:val="3"/>
          <w:sz w:val="22"/>
          <w:szCs w:val="22"/>
          <w:lang w:eastAsia="sk-SK"/>
        </w:rPr>
      </w:pPr>
    </w:p>
    <w:p w14:paraId="2DBA480E" w14:textId="5E6B166D" w:rsidR="00CA3B88" w:rsidRDefault="00CA3B88" w:rsidP="00F45AA9">
      <w:pPr>
        <w:suppressAutoHyphens/>
        <w:ind w:left="360"/>
        <w:jc w:val="both"/>
        <w:rPr>
          <w:rFonts w:eastAsia="Lucida Sans Unicode"/>
          <w:snapToGrid w:val="0"/>
          <w:kern w:val="3"/>
          <w:sz w:val="22"/>
          <w:szCs w:val="22"/>
          <w:lang w:eastAsia="sk-SK"/>
        </w:rPr>
      </w:pPr>
    </w:p>
    <w:p w14:paraId="4D484F87" w14:textId="6A1FD884" w:rsidR="00CA3B88" w:rsidRDefault="00CA3B88" w:rsidP="00F45AA9">
      <w:pPr>
        <w:suppressAutoHyphens/>
        <w:ind w:left="360"/>
        <w:jc w:val="both"/>
        <w:rPr>
          <w:rFonts w:eastAsia="Lucida Sans Unicode"/>
          <w:snapToGrid w:val="0"/>
          <w:kern w:val="3"/>
          <w:sz w:val="22"/>
          <w:szCs w:val="22"/>
          <w:lang w:eastAsia="sk-SK"/>
        </w:rPr>
      </w:pPr>
    </w:p>
    <w:p w14:paraId="62C21E10" w14:textId="77777777" w:rsidR="00CA3B88" w:rsidRDefault="00CA3B88" w:rsidP="00F45AA9">
      <w:pPr>
        <w:suppressAutoHyphens/>
        <w:ind w:left="360"/>
        <w:jc w:val="both"/>
        <w:rPr>
          <w:rFonts w:eastAsia="Lucida Sans Unicode"/>
          <w:snapToGrid w:val="0"/>
          <w:kern w:val="3"/>
          <w:sz w:val="22"/>
          <w:szCs w:val="22"/>
          <w:lang w:eastAsia="sk-SK"/>
        </w:rPr>
      </w:pPr>
    </w:p>
    <w:p w14:paraId="450504E0" w14:textId="6C98E6B4" w:rsidR="00AD5E86" w:rsidRDefault="00AD5E86" w:rsidP="00F45AA9">
      <w:pPr>
        <w:suppressAutoHyphens/>
        <w:ind w:left="360"/>
        <w:jc w:val="both"/>
        <w:rPr>
          <w:rFonts w:eastAsia="Lucida Sans Unicode"/>
          <w:snapToGrid w:val="0"/>
          <w:kern w:val="3"/>
          <w:sz w:val="22"/>
          <w:szCs w:val="22"/>
          <w:lang w:eastAsia="sk-SK"/>
        </w:rPr>
      </w:pPr>
    </w:p>
    <w:p w14:paraId="40D785B8" w14:textId="2731C747" w:rsidR="00AD5E86" w:rsidRDefault="00AD5E86" w:rsidP="00F45AA9">
      <w:pPr>
        <w:suppressAutoHyphens/>
        <w:ind w:left="360"/>
        <w:jc w:val="both"/>
        <w:rPr>
          <w:rFonts w:eastAsia="Lucida Sans Unicode"/>
          <w:snapToGrid w:val="0"/>
          <w:kern w:val="3"/>
          <w:sz w:val="22"/>
          <w:szCs w:val="22"/>
          <w:lang w:eastAsia="sk-SK"/>
        </w:rPr>
      </w:pPr>
    </w:p>
    <w:p w14:paraId="3BB6A3B1" w14:textId="68B2A047" w:rsidR="00AD5E86" w:rsidRDefault="00AD5E86" w:rsidP="00F45AA9">
      <w:pPr>
        <w:suppressAutoHyphens/>
        <w:ind w:left="360"/>
        <w:jc w:val="both"/>
        <w:rPr>
          <w:rFonts w:eastAsia="Lucida Sans Unicode"/>
          <w:snapToGrid w:val="0"/>
          <w:kern w:val="3"/>
          <w:sz w:val="22"/>
          <w:szCs w:val="22"/>
          <w:lang w:eastAsia="sk-SK"/>
        </w:rPr>
      </w:pPr>
    </w:p>
    <w:p w14:paraId="27BBC1F9" w14:textId="77777777" w:rsidR="00AD5E86" w:rsidRPr="00BE147B" w:rsidRDefault="00AD5E86" w:rsidP="00F45AA9">
      <w:pPr>
        <w:suppressAutoHyphens/>
        <w:ind w:left="360"/>
        <w:jc w:val="both"/>
        <w:rPr>
          <w:rFonts w:eastAsia="Lucida Sans Unicode"/>
          <w:snapToGrid w:val="0"/>
          <w:kern w:val="3"/>
          <w:sz w:val="22"/>
          <w:szCs w:val="22"/>
          <w:lang w:eastAsia="sk-SK"/>
        </w:rPr>
      </w:pPr>
    </w:p>
    <w:p w14:paraId="372B3394" w14:textId="0F667595" w:rsidR="000F3089" w:rsidRPr="00BE147B" w:rsidRDefault="000F3089" w:rsidP="00F45AA9">
      <w:pPr>
        <w:suppressAutoHyphens/>
        <w:ind w:left="360"/>
        <w:jc w:val="both"/>
        <w:rPr>
          <w:rFonts w:eastAsia="Lucida Sans Unicode"/>
          <w:snapToGrid w:val="0"/>
          <w:kern w:val="3"/>
          <w:sz w:val="22"/>
          <w:szCs w:val="22"/>
          <w:lang w:eastAsia="sk-SK"/>
        </w:rPr>
      </w:pPr>
    </w:p>
    <w:p w14:paraId="68B98D2C" w14:textId="3169CC18" w:rsidR="000F3089" w:rsidRPr="00BE147B" w:rsidRDefault="000F3089" w:rsidP="00F45AA9">
      <w:pPr>
        <w:suppressAutoHyphens/>
        <w:ind w:left="360"/>
        <w:jc w:val="both"/>
        <w:rPr>
          <w:rFonts w:eastAsia="Lucida Sans Unicode"/>
          <w:snapToGrid w:val="0"/>
          <w:kern w:val="3"/>
          <w:sz w:val="22"/>
          <w:szCs w:val="22"/>
          <w:lang w:eastAsia="sk-SK"/>
        </w:rPr>
      </w:pPr>
    </w:p>
    <w:p w14:paraId="42C778E7" w14:textId="79761AFE" w:rsidR="000F3089" w:rsidRPr="00BE147B" w:rsidRDefault="000F3089" w:rsidP="00F45AA9">
      <w:pPr>
        <w:suppressAutoHyphens/>
        <w:ind w:left="360"/>
        <w:jc w:val="both"/>
        <w:rPr>
          <w:rFonts w:eastAsia="Lucida Sans Unicode"/>
          <w:snapToGrid w:val="0"/>
          <w:kern w:val="3"/>
          <w:sz w:val="22"/>
          <w:szCs w:val="22"/>
          <w:lang w:eastAsia="sk-SK"/>
        </w:rPr>
      </w:pPr>
    </w:p>
    <w:p w14:paraId="42F683C0" w14:textId="77777777" w:rsidR="000F3089" w:rsidRPr="00BE147B" w:rsidRDefault="000F3089" w:rsidP="00F45AA9">
      <w:pPr>
        <w:suppressAutoHyphens/>
        <w:ind w:left="360"/>
        <w:jc w:val="both"/>
        <w:rPr>
          <w:rFonts w:eastAsia="Lucida Sans Unicode"/>
          <w:snapToGrid w:val="0"/>
          <w:kern w:val="3"/>
          <w:sz w:val="22"/>
          <w:szCs w:val="22"/>
          <w:lang w:eastAsia="sk-SK"/>
        </w:rPr>
      </w:pPr>
    </w:p>
    <w:p w14:paraId="05DB5390" w14:textId="31AC0C00" w:rsidR="00A2674C" w:rsidRPr="00BE147B" w:rsidRDefault="00A2674C" w:rsidP="00F45AA9">
      <w:pPr>
        <w:suppressAutoHyphens/>
        <w:ind w:left="360"/>
        <w:jc w:val="both"/>
        <w:rPr>
          <w:rFonts w:eastAsia="Lucida Sans Unicode"/>
          <w:snapToGrid w:val="0"/>
          <w:kern w:val="3"/>
          <w:sz w:val="22"/>
          <w:szCs w:val="22"/>
          <w:lang w:eastAsia="sk-SK"/>
        </w:rPr>
      </w:pPr>
    </w:p>
    <w:bookmarkEnd w:id="5"/>
    <w:p w14:paraId="5F92CE3B" w14:textId="485C7E0F" w:rsidR="00F45AA9" w:rsidRPr="00BE147B" w:rsidRDefault="00777629" w:rsidP="00F45AA9">
      <w:pPr>
        <w:pStyle w:val="Zkladntext0"/>
        <w:jc w:val="center"/>
        <w:rPr>
          <w:rFonts w:ascii="Times New Roman" w:hAnsi="Times New Roman"/>
          <w:b/>
          <w:bCs/>
          <w:sz w:val="22"/>
          <w:szCs w:val="22"/>
        </w:rPr>
      </w:pPr>
      <w:r w:rsidRPr="00BE147B">
        <w:rPr>
          <w:rFonts w:ascii="Times New Roman" w:hAnsi="Times New Roman"/>
          <w:b/>
          <w:bCs/>
          <w:sz w:val="22"/>
          <w:szCs w:val="22"/>
        </w:rPr>
        <w:lastRenderedPageBreak/>
        <w:t>RÁMCOVÁ Z</w:t>
      </w:r>
      <w:r w:rsidR="00F45AA9" w:rsidRPr="00BE147B">
        <w:rPr>
          <w:rFonts w:ascii="Times New Roman" w:hAnsi="Times New Roman"/>
          <w:b/>
          <w:bCs/>
          <w:sz w:val="22"/>
          <w:szCs w:val="22"/>
        </w:rPr>
        <w:t>MLUVA O DIELO</w:t>
      </w:r>
    </w:p>
    <w:p w14:paraId="1DFEA9D1" w14:textId="77777777" w:rsidR="00F45AA9" w:rsidRPr="00BE147B" w:rsidRDefault="00F45AA9" w:rsidP="00F45AA9">
      <w:pPr>
        <w:jc w:val="center"/>
        <w:rPr>
          <w:color w:val="000000"/>
          <w:sz w:val="22"/>
          <w:szCs w:val="22"/>
        </w:rPr>
      </w:pPr>
      <w:r w:rsidRPr="00BE147B">
        <w:rPr>
          <w:color w:val="000000"/>
          <w:sz w:val="22"/>
          <w:szCs w:val="22"/>
        </w:rPr>
        <w:t xml:space="preserve">uzatvorená podľa ustanovenia § 536 a nasl. Obchodného zákonníka </w:t>
      </w:r>
    </w:p>
    <w:p w14:paraId="4DC57E7B" w14:textId="34B1ADEF" w:rsidR="00F45AA9" w:rsidRPr="00BE147B" w:rsidRDefault="00F45AA9" w:rsidP="00F45AA9">
      <w:pPr>
        <w:jc w:val="center"/>
        <w:rPr>
          <w:color w:val="000000"/>
          <w:sz w:val="22"/>
          <w:szCs w:val="22"/>
        </w:rPr>
      </w:pPr>
      <w:r w:rsidRPr="00BE147B">
        <w:rPr>
          <w:color w:val="000000"/>
          <w:sz w:val="22"/>
          <w:szCs w:val="22"/>
        </w:rPr>
        <w:t>č. 513/1991 Zb. v platnom znení</w:t>
      </w:r>
      <w:r w:rsidR="00785D9A" w:rsidRPr="00BE147B">
        <w:rPr>
          <w:color w:val="000000"/>
          <w:sz w:val="22"/>
          <w:szCs w:val="22"/>
        </w:rPr>
        <w:t xml:space="preserve"> a § 83 zákona č. </w:t>
      </w:r>
      <w:r w:rsidR="009C6669" w:rsidRPr="00BE147B">
        <w:rPr>
          <w:spacing w:val="-2"/>
          <w:sz w:val="22"/>
          <w:szCs w:val="22"/>
        </w:rPr>
        <w:t>343</w:t>
      </w:r>
      <w:r w:rsidR="009C6669" w:rsidRPr="00BE147B">
        <w:rPr>
          <w:sz w:val="22"/>
          <w:szCs w:val="22"/>
        </w:rPr>
        <w:t>/2015</w:t>
      </w:r>
      <w:r w:rsidR="009C6669" w:rsidRPr="00BE147B">
        <w:rPr>
          <w:spacing w:val="-3"/>
          <w:sz w:val="22"/>
          <w:szCs w:val="22"/>
        </w:rPr>
        <w:t xml:space="preserve"> </w:t>
      </w:r>
      <w:r w:rsidR="009C6669" w:rsidRPr="00BE147B">
        <w:rPr>
          <w:sz w:val="22"/>
          <w:szCs w:val="22"/>
        </w:rPr>
        <w:t xml:space="preserve">Z. z. o verejnom obstarávaní a o zmene a doplnení niektorých zákonov v znení neskorších predpisov </w:t>
      </w:r>
      <w:r w:rsidR="00785D9A" w:rsidRPr="00BE147B">
        <w:rPr>
          <w:color w:val="000000"/>
          <w:sz w:val="22"/>
          <w:szCs w:val="22"/>
        </w:rPr>
        <w:t>(ďalej len „ZVO</w:t>
      </w:r>
      <w:r w:rsidR="009C6669" w:rsidRPr="00BE147B">
        <w:rPr>
          <w:color w:val="000000"/>
          <w:sz w:val="22"/>
          <w:szCs w:val="22"/>
        </w:rPr>
        <w:t>‟</w:t>
      </w:r>
      <w:r w:rsidR="00785D9A" w:rsidRPr="00BE147B">
        <w:rPr>
          <w:color w:val="000000"/>
          <w:sz w:val="22"/>
          <w:szCs w:val="22"/>
        </w:rPr>
        <w:t xml:space="preserve"> alebo </w:t>
      </w:r>
      <w:r w:rsidR="009C6669" w:rsidRPr="00BE147B">
        <w:rPr>
          <w:color w:val="000000"/>
          <w:sz w:val="22"/>
          <w:szCs w:val="22"/>
        </w:rPr>
        <w:t>„</w:t>
      </w:r>
      <w:r w:rsidR="00785D9A" w:rsidRPr="00BE147B">
        <w:rPr>
          <w:color w:val="000000"/>
          <w:sz w:val="22"/>
          <w:szCs w:val="22"/>
        </w:rPr>
        <w:t>zákon o verejnom obstarávaní‟)</w:t>
      </w:r>
    </w:p>
    <w:p w14:paraId="2C92206F" w14:textId="77777777" w:rsidR="00F45AA9" w:rsidRPr="00BE147B" w:rsidRDefault="00F45AA9" w:rsidP="00F45AA9">
      <w:pPr>
        <w:shd w:val="clear" w:color="auto" w:fill="FFFFFF"/>
        <w:tabs>
          <w:tab w:val="left" w:pos="3402"/>
        </w:tabs>
        <w:ind w:right="-3"/>
        <w:rPr>
          <w:b/>
          <w:color w:val="000000"/>
          <w:sz w:val="22"/>
          <w:szCs w:val="22"/>
        </w:rPr>
      </w:pPr>
    </w:p>
    <w:p w14:paraId="7CF2FD70" w14:textId="77777777" w:rsidR="00F45AA9" w:rsidRPr="00BE147B" w:rsidRDefault="00F45AA9" w:rsidP="00F45AA9">
      <w:pPr>
        <w:shd w:val="clear" w:color="auto" w:fill="FFFFFF"/>
        <w:tabs>
          <w:tab w:val="left" w:pos="3402"/>
        </w:tabs>
        <w:ind w:left="284" w:right="-3"/>
        <w:jc w:val="center"/>
        <w:rPr>
          <w:b/>
          <w:color w:val="000000"/>
          <w:sz w:val="22"/>
          <w:szCs w:val="22"/>
        </w:rPr>
      </w:pPr>
      <w:r w:rsidRPr="00BE147B">
        <w:rPr>
          <w:b/>
          <w:color w:val="000000"/>
          <w:sz w:val="22"/>
          <w:szCs w:val="22"/>
        </w:rPr>
        <w:t>Článok 1</w:t>
      </w:r>
    </w:p>
    <w:p w14:paraId="10F1BDF5" w14:textId="77777777" w:rsidR="00F45AA9" w:rsidRPr="00BE147B" w:rsidRDefault="00F45AA9" w:rsidP="00F45AA9">
      <w:pPr>
        <w:shd w:val="clear" w:color="auto" w:fill="FFFFFF"/>
        <w:tabs>
          <w:tab w:val="left" w:pos="3402"/>
        </w:tabs>
        <w:ind w:left="284" w:right="-3"/>
        <w:jc w:val="center"/>
        <w:rPr>
          <w:b/>
          <w:color w:val="000000"/>
          <w:sz w:val="22"/>
          <w:szCs w:val="22"/>
        </w:rPr>
      </w:pPr>
      <w:r w:rsidRPr="00BE147B">
        <w:rPr>
          <w:b/>
          <w:color w:val="000000"/>
          <w:sz w:val="22"/>
          <w:szCs w:val="22"/>
        </w:rPr>
        <w:t>Zmluvné strany</w:t>
      </w:r>
    </w:p>
    <w:p w14:paraId="251114AE" w14:textId="77777777" w:rsidR="00F45AA9" w:rsidRPr="00BE147B" w:rsidRDefault="00F45AA9" w:rsidP="00F45AA9">
      <w:pPr>
        <w:shd w:val="clear" w:color="auto" w:fill="FFFFFF"/>
        <w:tabs>
          <w:tab w:val="left" w:pos="3402"/>
        </w:tabs>
        <w:ind w:left="284" w:right="-3"/>
        <w:rPr>
          <w:b/>
          <w:color w:val="000000"/>
          <w:sz w:val="22"/>
          <w:szCs w:val="22"/>
        </w:rPr>
      </w:pPr>
    </w:p>
    <w:p w14:paraId="1B53254A" w14:textId="77777777" w:rsidR="00F45AA9" w:rsidRPr="00BE147B" w:rsidRDefault="00F45AA9" w:rsidP="00F45AA9">
      <w:pPr>
        <w:shd w:val="clear" w:color="auto" w:fill="FFFFFF"/>
        <w:tabs>
          <w:tab w:val="left" w:pos="3402"/>
        </w:tabs>
        <w:ind w:left="284" w:right="-3"/>
        <w:rPr>
          <w:sz w:val="22"/>
          <w:szCs w:val="22"/>
          <w:lang w:eastAsia="cs-CZ"/>
        </w:rPr>
      </w:pPr>
      <w:r w:rsidRPr="00BE147B">
        <w:rPr>
          <w:b/>
          <w:color w:val="000000"/>
          <w:sz w:val="22"/>
          <w:szCs w:val="22"/>
        </w:rPr>
        <w:t>1. Objednávateľ:</w:t>
      </w:r>
    </w:p>
    <w:p w14:paraId="1323D78B" w14:textId="77777777" w:rsidR="006106D9" w:rsidRPr="00BE147B" w:rsidRDefault="006106D9" w:rsidP="006106D9">
      <w:pPr>
        <w:shd w:val="clear" w:color="auto" w:fill="FFFFFF"/>
        <w:tabs>
          <w:tab w:val="left" w:pos="3402"/>
        </w:tabs>
        <w:ind w:left="567" w:right="-3"/>
        <w:rPr>
          <w:b/>
          <w:color w:val="000000"/>
          <w:sz w:val="22"/>
          <w:szCs w:val="22"/>
          <w:highlight w:val="yellow"/>
          <w:lang w:eastAsia="cs-CZ"/>
        </w:rPr>
      </w:pPr>
      <w:r w:rsidRPr="00BE147B">
        <w:rPr>
          <w:sz w:val="22"/>
          <w:szCs w:val="22"/>
          <w:lang w:eastAsia="cs-CZ"/>
        </w:rPr>
        <w:t>Obchodné meno:</w:t>
      </w:r>
      <w:r w:rsidRPr="00BE147B">
        <w:rPr>
          <w:color w:val="000000"/>
          <w:sz w:val="22"/>
          <w:szCs w:val="22"/>
          <w:lang w:eastAsia="cs-CZ"/>
        </w:rPr>
        <w:tab/>
      </w:r>
      <w:r w:rsidRPr="00BE147B">
        <w:rPr>
          <w:color w:val="000000"/>
          <w:sz w:val="22"/>
          <w:szCs w:val="22"/>
          <w:lang w:eastAsia="cs-CZ"/>
        </w:rPr>
        <w:tab/>
      </w:r>
      <w:r w:rsidRPr="00BE147B">
        <w:rPr>
          <w:color w:val="000000"/>
          <w:sz w:val="22"/>
          <w:szCs w:val="22"/>
          <w:lang w:eastAsia="cs-CZ"/>
        </w:rPr>
        <w:tab/>
      </w:r>
      <w:r w:rsidRPr="00BE147B">
        <w:rPr>
          <w:b/>
          <w:sz w:val="22"/>
          <w:szCs w:val="22"/>
        </w:rPr>
        <w:t>Mesto Zlaté Moravce</w:t>
      </w:r>
    </w:p>
    <w:p w14:paraId="6110A1EC" w14:textId="77777777" w:rsidR="006106D9" w:rsidRPr="00BE147B" w:rsidRDefault="006106D9" w:rsidP="006106D9">
      <w:pPr>
        <w:tabs>
          <w:tab w:val="left" w:pos="3261"/>
          <w:tab w:val="left" w:pos="3828"/>
          <w:tab w:val="left" w:pos="4253"/>
          <w:tab w:val="right" w:leader="dot" w:pos="10080"/>
        </w:tabs>
        <w:ind w:left="567"/>
        <w:jc w:val="both"/>
        <w:rPr>
          <w:sz w:val="22"/>
          <w:szCs w:val="22"/>
        </w:rPr>
      </w:pPr>
      <w:r w:rsidRPr="00BE147B">
        <w:rPr>
          <w:sz w:val="22"/>
          <w:szCs w:val="22"/>
        </w:rPr>
        <w:t>Sídlo:</w:t>
      </w:r>
      <w:r w:rsidRPr="00BE147B">
        <w:rPr>
          <w:sz w:val="22"/>
          <w:szCs w:val="22"/>
        </w:rPr>
        <w:tab/>
      </w:r>
      <w:r w:rsidRPr="00BE147B">
        <w:rPr>
          <w:sz w:val="22"/>
          <w:szCs w:val="22"/>
        </w:rPr>
        <w:tab/>
      </w:r>
      <w:r w:rsidRPr="00BE147B">
        <w:rPr>
          <w:sz w:val="22"/>
          <w:szCs w:val="22"/>
        </w:rPr>
        <w:tab/>
        <w:t>1. mája 2, 953 01 Zlaté Moravce</w:t>
      </w:r>
    </w:p>
    <w:p w14:paraId="5620BDF0" w14:textId="77777777" w:rsidR="006106D9" w:rsidRPr="00BE147B" w:rsidRDefault="006106D9" w:rsidP="006106D9">
      <w:pPr>
        <w:tabs>
          <w:tab w:val="left" w:pos="3261"/>
          <w:tab w:val="left" w:pos="3828"/>
          <w:tab w:val="left" w:pos="4253"/>
          <w:tab w:val="right" w:leader="dot" w:pos="10080"/>
        </w:tabs>
        <w:ind w:left="567"/>
        <w:jc w:val="both"/>
        <w:rPr>
          <w:sz w:val="22"/>
          <w:szCs w:val="22"/>
        </w:rPr>
      </w:pPr>
      <w:r w:rsidRPr="00BE147B">
        <w:rPr>
          <w:sz w:val="22"/>
          <w:szCs w:val="22"/>
        </w:rPr>
        <w:t xml:space="preserve">V jeho mene konajúci:  </w:t>
      </w:r>
      <w:r w:rsidRPr="00BE147B">
        <w:rPr>
          <w:sz w:val="22"/>
          <w:szCs w:val="22"/>
        </w:rPr>
        <w:tab/>
      </w:r>
      <w:r w:rsidRPr="00BE147B">
        <w:rPr>
          <w:sz w:val="22"/>
          <w:szCs w:val="22"/>
        </w:rPr>
        <w:tab/>
      </w:r>
      <w:r w:rsidRPr="00BE147B">
        <w:rPr>
          <w:sz w:val="22"/>
          <w:szCs w:val="22"/>
        </w:rPr>
        <w:tab/>
        <w:t>PaedDr. Dušan Husár, primátor mesta</w:t>
      </w:r>
    </w:p>
    <w:p w14:paraId="41238CE9" w14:textId="77777777" w:rsidR="006106D9" w:rsidRPr="00BE147B" w:rsidRDefault="006106D9" w:rsidP="006106D9">
      <w:pPr>
        <w:tabs>
          <w:tab w:val="left" w:pos="3261"/>
          <w:tab w:val="left" w:pos="3828"/>
          <w:tab w:val="left" w:pos="4253"/>
          <w:tab w:val="right" w:leader="dot" w:pos="10080"/>
        </w:tabs>
        <w:ind w:left="567"/>
        <w:jc w:val="both"/>
        <w:rPr>
          <w:sz w:val="22"/>
          <w:szCs w:val="22"/>
        </w:rPr>
      </w:pPr>
      <w:r w:rsidRPr="00BE147B">
        <w:rPr>
          <w:sz w:val="22"/>
          <w:szCs w:val="22"/>
        </w:rPr>
        <w:t>Oprávnený rokovať vo veciach</w:t>
      </w:r>
      <w:r w:rsidRPr="00BE147B">
        <w:rPr>
          <w:sz w:val="22"/>
          <w:szCs w:val="22"/>
        </w:rPr>
        <w:tab/>
      </w:r>
    </w:p>
    <w:p w14:paraId="0BE18FA1" w14:textId="77777777" w:rsidR="006106D9" w:rsidRPr="00BE147B" w:rsidRDefault="006106D9" w:rsidP="006106D9">
      <w:pPr>
        <w:tabs>
          <w:tab w:val="left" w:pos="3261"/>
          <w:tab w:val="left" w:pos="3828"/>
          <w:tab w:val="left" w:pos="4253"/>
          <w:tab w:val="right" w:leader="dot" w:pos="10080"/>
        </w:tabs>
        <w:ind w:left="567"/>
        <w:jc w:val="both"/>
        <w:rPr>
          <w:sz w:val="22"/>
          <w:szCs w:val="22"/>
        </w:rPr>
      </w:pPr>
      <w:r w:rsidRPr="00BE147B">
        <w:rPr>
          <w:sz w:val="22"/>
          <w:szCs w:val="22"/>
        </w:rPr>
        <w:t>a) zmluvných:</w:t>
      </w:r>
      <w:r w:rsidRPr="00BE147B">
        <w:rPr>
          <w:sz w:val="22"/>
          <w:szCs w:val="22"/>
        </w:rPr>
        <w:tab/>
      </w:r>
      <w:r w:rsidRPr="00BE147B">
        <w:rPr>
          <w:sz w:val="22"/>
          <w:szCs w:val="22"/>
        </w:rPr>
        <w:tab/>
      </w:r>
      <w:r w:rsidRPr="00BE147B">
        <w:rPr>
          <w:sz w:val="22"/>
          <w:szCs w:val="22"/>
        </w:rPr>
        <w:tab/>
        <w:t xml:space="preserve">JUDr. Michaela Uličná, kontakt: 037/69 239 30, </w:t>
      </w:r>
    </w:p>
    <w:p w14:paraId="674FC3D1" w14:textId="77777777" w:rsidR="006106D9" w:rsidRPr="00BE147B" w:rsidRDefault="006106D9" w:rsidP="006106D9">
      <w:pPr>
        <w:tabs>
          <w:tab w:val="left" w:pos="3261"/>
          <w:tab w:val="left" w:pos="3828"/>
          <w:tab w:val="left" w:pos="4253"/>
          <w:tab w:val="right" w:leader="dot" w:pos="10080"/>
        </w:tabs>
        <w:ind w:left="567"/>
        <w:jc w:val="both"/>
        <w:rPr>
          <w:sz w:val="22"/>
          <w:szCs w:val="22"/>
        </w:rPr>
      </w:pPr>
      <w:r w:rsidRPr="00BE147B">
        <w:rPr>
          <w:sz w:val="22"/>
          <w:szCs w:val="22"/>
        </w:rPr>
        <w:tab/>
      </w:r>
      <w:r w:rsidRPr="00BE147B">
        <w:rPr>
          <w:sz w:val="22"/>
          <w:szCs w:val="22"/>
        </w:rPr>
        <w:tab/>
      </w:r>
      <w:r w:rsidRPr="00BE147B">
        <w:rPr>
          <w:sz w:val="22"/>
          <w:szCs w:val="22"/>
        </w:rPr>
        <w:tab/>
        <w:t>e-mail: pravnik@zlatemoravce.eu</w:t>
      </w:r>
    </w:p>
    <w:p w14:paraId="7A1808D5" w14:textId="77777777" w:rsidR="006106D9" w:rsidRPr="00BE147B" w:rsidRDefault="006106D9" w:rsidP="006106D9">
      <w:pPr>
        <w:tabs>
          <w:tab w:val="left" w:pos="3261"/>
          <w:tab w:val="left" w:pos="3828"/>
          <w:tab w:val="left" w:pos="4253"/>
          <w:tab w:val="right" w:leader="dot" w:pos="10080"/>
        </w:tabs>
        <w:ind w:left="567"/>
        <w:jc w:val="both"/>
        <w:rPr>
          <w:sz w:val="22"/>
          <w:szCs w:val="22"/>
        </w:rPr>
      </w:pPr>
      <w:r w:rsidRPr="00BE147B">
        <w:rPr>
          <w:sz w:val="22"/>
          <w:szCs w:val="22"/>
        </w:rPr>
        <w:t>b) technických:</w:t>
      </w:r>
      <w:r w:rsidRPr="00BE147B">
        <w:rPr>
          <w:sz w:val="22"/>
          <w:szCs w:val="22"/>
        </w:rPr>
        <w:tab/>
      </w:r>
      <w:r w:rsidRPr="00BE147B">
        <w:rPr>
          <w:sz w:val="22"/>
          <w:szCs w:val="22"/>
        </w:rPr>
        <w:tab/>
      </w:r>
      <w:r w:rsidRPr="00BE147B">
        <w:rPr>
          <w:sz w:val="22"/>
          <w:szCs w:val="22"/>
        </w:rPr>
        <w:tab/>
        <w:t xml:space="preserve">Ing. Júlia Bacigálová, kontakt: 037/69 239 15, </w:t>
      </w:r>
    </w:p>
    <w:p w14:paraId="0717C067" w14:textId="77777777" w:rsidR="006106D9" w:rsidRPr="00BE147B" w:rsidRDefault="006106D9" w:rsidP="006106D9">
      <w:pPr>
        <w:tabs>
          <w:tab w:val="left" w:pos="3261"/>
          <w:tab w:val="left" w:pos="3828"/>
          <w:tab w:val="left" w:pos="4253"/>
          <w:tab w:val="right" w:leader="dot" w:pos="10080"/>
        </w:tabs>
        <w:ind w:left="567"/>
        <w:jc w:val="both"/>
        <w:rPr>
          <w:sz w:val="22"/>
          <w:szCs w:val="22"/>
        </w:rPr>
      </w:pPr>
      <w:r w:rsidRPr="00BE147B">
        <w:rPr>
          <w:sz w:val="22"/>
          <w:szCs w:val="22"/>
        </w:rPr>
        <w:tab/>
      </w:r>
      <w:r w:rsidRPr="00BE147B">
        <w:rPr>
          <w:sz w:val="22"/>
          <w:szCs w:val="22"/>
        </w:rPr>
        <w:tab/>
      </w:r>
      <w:r w:rsidRPr="00BE147B">
        <w:rPr>
          <w:sz w:val="22"/>
          <w:szCs w:val="22"/>
        </w:rPr>
        <w:tab/>
        <w:t>e-mail: julia.bacigalova@zlatemoravce.eu</w:t>
      </w:r>
    </w:p>
    <w:p w14:paraId="353CEDFC" w14:textId="77777777" w:rsidR="006106D9" w:rsidRPr="00BE147B" w:rsidRDefault="006106D9" w:rsidP="006106D9">
      <w:pPr>
        <w:tabs>
          <w:tab w:val="left" w:pos="3261"/>
          <w:tab w:val="left" w:pos="3828"/>
          <w:tab w:val="left" w:pos="4253"/>
          <w:tab w:val="right" w:leader="dot" w:pos="10080"/>
        </w:tabs>
        <w:ind w:left="567"/>
        <w:jc w:val="both"/>
        <w:rPr>
          <w:sz w:val="22"/>
          <w:szCs w:val="22"/>
        </w:rPr>
      </w:pPr>
      <w:r w:rsidRPr="00BE147B">
        <w:rPr>
          <w:sz w:val="22"/>
          <w:szCs w:val="22"/>
        </w:rPr>
        <w:t>IČO:</w:t>
      </w:r>
      <w:r w:rsidRPr="00BE147B">
        <w:rPr>
          <w:sz w:val="22"/>
          <w:szCs w:val="22"/>
        </w:rPr>
        <w:tab/>
      </w:r>
      <w:r w:rsidRPr="00BE147B">
        <w:rPr>
          <w:sz w:val="22"/>
          <w:szCs w:val="22"/>
        </w:rPr>
        <w:tab/>
      </w:r>
      <w:r w:rsidRPr="00BE147B">
        <w:rPr>
          <w:sz w:val="22"/>
          <w:szCs w:val="22"/>
        </w:rPr>
        <w:tab/>
        <w:t>00308676</w:t>
      </w:r>
    </w:p>
    <w:p w14:paraId="7D82A9B8" w14:textId="77777777" w:rsidR="006106D9" w:rsidRPr="00BE147B" w:rsidRDefault="006106D9" w:rsidP="006106D9">
      <w:pPr>
        <w:tabs>
          <w:tab w:val="left" w:pos="3261"/>
          <w:tab w:val="left" w:pos="3828"/>
          <w:tab w:val="left" w:pos="4253"/>
          <w:tab w:val="right" w:leader="dot" w:pos="10080"/>
        </w:tabs>
        <w:ind w:left="567"/>
        <w:jc w:val="both"/>
        <w:rPr>
          <w:sz w:val="22"/>
          <w:szCs w:val="22"/>
        </w:rPr>
      </w:pPr>
      <w:r w:rsidRPr="00BE147B">
        <w:rPr>
          <w:sz w:val="22"/>
          <w:szCs w:val="22"/>
        </w:rPr>
        <w:t>DIČ:</w:t>
      </w:r>
      <w:r w:rsidRPr="00BE147B">
        <w:rPr>
          <w:sz w:val="22"/>
          <w:szCs w:val="22"/>
        </w:rPr>
        <w:tab/>
      </w:r>
      <w:r w:rsidRPr="00BE147B">
        <w:rPr>
          <w:sz w:val="22"/>
          <w:szCs w:val="22"/>
        </w:rPr>
        <w:tab/>
      </w:r>
      <w:r w:rsidRPr="00BE147B">
        <w:rPr>
          <w:sz w:val="22"/>
          <w:szCs w:val="22"/>
        </w:rPr>
        <w:tab/>
        <w:t>2021058787</w:t>
      </w:r>
    </w:p>
    <w:p w14:paraId="18B5FB7F" w14:textId="77777777" w:rsidR="006106D9" w:rsidRPr="00BE147B" w:rsidRDefault="006106D9" w:rsidP="006106D9">
      <w:pPr>
        <w:tabs>
          <w:tab w:val="left" w:pos="3261"/>
          <w:tab w:val="left" w:pos="3828"/>
          <w:tab w:val="left" w:pos="4253"/>
          <w:tab w:val="right" w:leader="dot" w:pos="10080"/>
        </w:tabs>
        <w:ind w:left="567"/>
        <w:jc w:val="both"/>
        <w:rPr>
          <w:sz w:val="22"/>
          <w:szCs w:val="22"/>
        </w:rPr>
      </w:pPr>
      <w:r w:rsidRPr="00BE147B">
        <w:rPr>
          <w:sz w:val="22"/>
          <w:szCs w:val="22"/>
        </w:rPr>
        <w:t>Bankové spojenie:</w:t>
      </w:r>
      <w:r w:rsidRPr="00BE147B">
        <w:rPr>
          <w:sz w:val="22"/>
          <w:szCs w:val="22"/>
        </w:rPr>
        <w:tab/>
      </w:r>
      <w:r w:rsidRPr="00BE147B">
        <w:rPr>
          <w:sz w:val="22"/>
          <w:szCs w:val="22"/>
        </w:rPr>
        <w:tab/>
      </w:r>
      <w:r w:rsidRPr="00BE147B">
        <w:rPr>
          <w:sz w:val="22"/>
          <w:szCs w:val="22"/>
        </w:rPr>
        <w:tab/>
        <w:t>VÚB Nitra</w:t>
      </w:r>
    </w:p>
    <w:p w14:paraId="003071F3" w14:textId="77777777" w:rsidR="00D50601" w:rsidRPr="00BE147B" w:rsidRDefault="006106D9" w:rsidP="00D50601">
      <w:pPr>
        <w:tabs>
          <w:tab w:val="left" w:pos="567"/>
          <w:tab w:val="left" w:pos="3261"/>
          <w:tab w:val="left" w:pos="3828"/>
          <w:tab w:val="left" w:pos="4253"/>
          <w:tab w:val="right" w:leader="dot" w:pos="10080"/>
        </w:tabs>
        <w:jc w:val="both"/>
        <w:rPr>
          <w:rFonts w:eastAsia="Arial Narrow"/>
          <w:sz w:val="22"/>
          <w:szCs w:val="22"/>
        </w:rPr>
      </w:pPr>
      <w:r w:rsidRPr="00BE147B">
        <w:rPr>
          <w:sz w:val="22"/>
          <w:szCs w:val="22"/>
        </w:rPr>
        <w:tab/>
        <w:t>IBAN:</w:t>
      </w:r>
      <w:r w:rsidRPr="00BE147B">
        <w:rPr>
          <w:sz w:val="22"/>
          <w:szCs w:val="22"/>
        </w:rPr>
        <w:tab/>
      </w:r>
      <w:r w:rsidRPr="00BE147B">
        <w:rPr>
          <w:sz w:val="22"/>
          <w:szCs w:val="22"/>
        </w:rPr>
        <w:tab/>
      </w:r>
      <w:r w:rsidRPr="00BE147B">
        <w:rPr>
          <w:sz w:val="22"/>
          <w:szCs w:val="22"/>
        </w:rPr>
        <w:tab/>
      </w:r>
      <w:r w:rsidR="00D50601" w:rsidRPr="00BE147B">
        <w:rPr>
          <w:rFonts w:eastAsia="Arial Narrow"/>
          <w:sz w:val="22"/>
          <w:szCs w:val="22"/>
        </w:rPr>
        <w:t xml:space="preserve">SK64 0900 0000 0050 4064 4591 </w:t>
      </w:r>
    </w:p>
    <w:p w14:paraId="04EF5E96" w14:textId="5D903504" w:rsidR="00F45AA9" w:rsidRPr="00BE147B" w:rsidRDefault="00D50601" w:rsidP="00D50601">
      <w:pPr>
        <w:tabs>
          <w:tab w:val="left" w:pos="567"/>
          <w:tab w:val="left" w:pos="3261"/>
          <w:tab w:val="left" w:pos="3828"/>
          <w:tab w:val="left" w:pos="4253"/>
          <w:tab w:val="right" w:leader="dot" w:pos="10080"/>
        </w:tabs>
        <w:jc w:val="both"/>
        <w:rPr>
          <w:sz w:val="22"/>
          <w:szCs w:val="22"/>
        </w:rPr>
      </w:pPr>
      <w:r w:rsidRPr="00BE147B">
        <w:rPr>
          <w:rFonts w:eastAsia="Arial Narrow"/>
          <w:sz w:val="22"/>
          <w:szCs w:val="22"/>
        </w:rPr>
        <w:tab/>
      </w:r>
      <w:r w:rsidR="00F45AA9" w:rsidRPr="00BE147B">
        <w:rPr>
          <w:i/>
          <w:color w:val="000000"/>
          <w:sz w:val="22"/>
          <w:szCs w:val="22"/>
        </w:rPr>
        <w:t>(ďalej len „objednávateľ“)</w:t>
      </w:r>
    </w:p>
    <w:p w14:paraId="6E0C462E" w14:textId="77777777" w:rsidR="00F45AA9" w:rsidRPr="00BE147B" w:rsidRDefault="00F45AA9" w:rsidP="00F45AA9">
      <w:pPr>
        <w:ind w:left="284" w:firstLine="424"/>
        <w:rPr>
          <w:i/>
          <w:color w:val="000000"/>
          <w:sz w:val="22"/>
          <w:szCs w:val="22"/>
        </w:rPr>
      </w:pPr>
    </w:p>
    <w:p w14:paraId="67ED3A8F" w14:textId="77777777" w:rsidR="00F45AA9" w:rsidRPr="00BE147B" w:rsidRDefault="00F45AA9" w:rsidP="00F45AA9">
      <w:pPr>
        <w:tabs>
          <w:tab w:val="left" w:pos="3402"/>
        </w:tabs>
        <w:ind w:left="284"/>
        <w:rPr>
          <w:color w:val="000000"/>
          <w:sz w:val="22"/>
          <w:szCs w:val="22"/>
        </w:rPr>
      </w:pPr>
      <w:r w:rsidRPr="00BE147B">
        <w:rPr>
          <w:b/>
          <w:color w:val="000000"/>
          <w:sz w:val="22"/>
          <w:szCs w:val="22"/>
        </w:rPr>
        <w:t>2. Zhotoviteľ</w:t>
      </w:r>
      <w:r w:rsidRPr="00BE147B">
        <w:rPr>
          <w:color w:val="000000"/>
          <w:sz w:val="22"/>
          <w:szCs w:val="22"/>
        </w:rPr>
        <w:t>:</w:t>
      </w:r>
    </w:p>
    <w:p w14:paraId="12EC76DD" w14:textId="77777777" w:rsidR="00F45AA9" w:rsidRPr="00BE147B" w:rsidRDefault="00F45AA9" w:rsidP="00F45AA9">
      <w:pPr>
        <w:tabs>
          <w:tab w:val="left" w:pos="3402"/>
          <w:tab w:val="center" w:pos="4536"/>
          <w:tab w:val="right" w:pos="9072"/>
        </w:tabs>
        <w:ind w:left="567"/>
        <w:rPr>
          <w:b/>
          <w:color w:val="000000"/>
          <w:sz w:val="22"/>
          <w:szCs w:val="22"/>
        </w:rPr>
      </w:pPr>
      <w:r w:rsidRPr="00BE147B">
        <w:rPr>
          <w:color w:val="000000"/>
          <w:sz w:val="22"/>
          <w:szCs w:val="22"/>
        </w:rPr>
        <w:t>Obchodné meno:</w:t>
      </w:r>
      <w:r w:rsidRPr="00BE147B">
        <w:rPr>
          <w:color w:val="000000"/>
          <w:sz w:val="22"/>
          <w:szCs w:val="22"/>
        </w:rPr>
        <w:tab/>
      </w:r>
    </w:p>
    <w:p w14:paraId="1498B9E1" w14:textId="77777777" w:rsidR="00F45AA9" w:rsidRPr="00BE147B" w:rsidRDefault="00F45AA9" w:rsidP="00F45AA9">
      <w:pPr>
        <w:tabs>
          <w:tab w:val="left" w:pos="3402"/>
        </w:tabs>
        <w:ind w:left="567"/>
        <w:rPr>
          <w:color w:val="000000"/>
          <w:sz w:val="22"/>
          <w:szCs w:val="22"/>
        </w:rPr>
      </w:pPr>
      <w:r w:rsidRPr="00BE147B">
        <w:rPr>
          <w:color w:val="000000"/>
          <w:sz w:val="22"/>
          <w:szCs w:val="22"/>
        </w:rPr>
        <w:t>Sídlo:</w:t>
      </w:r>
      <w:r w:rsidRPr="00BE147B">
        <w:rPr>
          <w:color w:val="000000"/>
          <w:sz w:val="22"/>
          <w:szCs w:val="22"/>
        </w:rPr>
        <w:tab/>
      </w:r>
    </w:p>
    <w:p w14:paraId="421FAC0E" w14:textId="77777777" w:rsidR="00F45AA9" w:rsidRPr="00BE147B" w:rsidRDefault="00F45AA9" w:rsidP="00F45AA9">
      <w:pPr>
        <w:tabs>
          <w:tab w:val="left" w:pos="3402"/>
        </w:tabs>
        <w:ind w:left="567"/>
        <w:rPr>
          <w:color w:val="000000"/>
          <w:sz w:val="22"/>
          <w:szCs w:val="22"/>
        </w:rPr>
      </w:pPr>
      <w:r w:rsidRPr="00BE147B">
        <w:rPr>
          <w:color w:val="000000"/>
          <w:sz w:val="22"/>
          <w:szCs w:val="22"/>
        </w:rPr>
        <w:t>Zastúpený:</w:t>
      </w:r>
      <w:r w:rsidRPr="00BE147B">
        <w:rPr>
          <w:color w:val="000000"/>
          <w:sz w:val="22"/>
          <w:szCs w:val="22"/>
        </w:rPr>
        <w:tab/>
      </w:r>
    </w:p>
    <w:p w14:paraId="54185B38" w14:textId="77777777" w:rsidR="00F45AA9" w:rsidRPr="00BE147B" w:rsidRDefault="00F45AA9" w:rsidP="00F45AA9">
      <w:pPr>
        <w:tabs>
          <w:tab w:val="left" w:pos="3402"/>
        </w:tabs>
        <w:ind w:left="567"/>
        <w:rPr>
          <w:color w:val="000000"/>
          <w:sz w:val="22"/>
          <w:szCs w:val="22"/>
        </w:rPr>
      </w:pPr>
      <w:r w:rsidRPr="00BE147B">
        <w:rPr>
          <w:color w:val="000000"/>
          <w:sz w:val="22"/>
          <w:szCs w:val="22"/>
        </w:rPr>
        <w:t>Oprávnený rokovať vo veciach:</w:t>
      </w:r>
      <w:r w:rsidRPr="00BE147B">
        <w:rPr>
          <w:color w:val="000000"/>
          <w:sz w:val="22"/>
          <w:szCs w:val="22"/>
        </w:rPr>
        <w:tab/>
      </w:r>
    </w:p>
    <w:p w14:paraId="45704DC8" w14:textId="77777777" w:rsidR="00F45AA9" w:rsidRPr="00BE147B" w:rsidRDefault="00F45AA9" w:rsidP="00F45AA9">
      <w:pPr>
        <w:tabs>
          <w:tab w:val="left" w:pos="3402"/>
        </w:tabs>
        <w:ind w:left="567"/>
        <w:rPr>
          <w:color w:val="000000"/>
          <w:sz w:val="22"/>
          <w:szCs w:val="22"/>
        </w:rPr>
      </w:pPr>
      <w:r w:rsidRPr="00BE147B">
        <w:rPr>
          <w:sz w:val="22"/>
          <w:szCs w:val="22"/>
          <w:lang w:eastAsia="cs-CZ"/>
        </w:rPr>
        <w:t>a) zmluvných:</w:t>
      </w:r>
      <w:r w:rsidRPr="00BE147B">
        <w:rPr>
          <w:color w:val="000000"/>
          <w:sz w:val="22"/>
          <w:szCs w:val="22"/>
        </w:rPr>
        <w:tab/>
      </w:r>
    </w:p>
    <w:p w14:paraId="0064D4B7" w14:textId="77777777" w:rsidR="00F45AA9" w:rsidRPr="00BE147B" w:rsidRDefault="00F45AA9" w:rsidP="00F45AA9">
      <w:pPr>
        <w:tabs>
          <w:tab w:val="left" w:pos="3402"/>
        </w:tabs>
        <w:ind w:left="567"/>
        <w:rPr>
          <w:color w:val="000000"/>
          <w:sz w:val="22"/>
          <w:szCs w:val="22"/>
        </w:rPr>
      </w:pPr>
      <w:r w:rsidRPr="00BE147B">
        <w:rPr>
          <w:sz w:val="22"/>
          <w:szCs w:val="22"/>
          <w:lang w:eastAsia="cs-CZ"/>
        </w:rPr>
        <w:t>b) technických:</w:t>
      </w:r>
      <w:r w:rsidRPr="00BE147B">
        <w:rPr>
          <w:color w:val="000000"/>
          <w:sz w:val="22"/>
          <w:szCs w:val="22"/>
        </w:rPr>
        <w:tab/>
      </w:r>
    </w:p>
    <w:p w14:paraId="374128E7" w14:textId="77777777" w:rsidR="00F45AA9" w:rsidRPr="00BE147B" w:rsidRDefault="00F45AA9" w:rsidP="00F45AA9">
      <w:pPr>
        <w:tabs>
          <w:tab w:val="left" w:pos="3402"/>
        </w:tabs>
        <w:ind w:left="567"/>
        <w:rPr>
          <w:color w:val="000000"/>
          <w:sz w:val="22"/>
          <w:szCs w:val="22"/>
        </w:rPr>
      </w:pPr>
      <w:r w:rsidRPr="00BE147B">
        <w:rPr>
          <w:color w:val="000000"/>
          <w:sz w:val="22"/>
          <w:szCs w:val="22"/>
        </w:rPr>
        <w:t>IČO:</w:t>
      </w:r>
      <w:r w:rsidRPr="00BE147B">
        <w:rPr>
          <w:color w:val="000000"/>
          <w:sz w:val="22"/>
          <w:szCs w:val="22"/>
        </w:rPr>
        <w:tab/>
      </w:r>
    </w:p>
    <w:p w14:paraId="59CAF724" w14:textId="77777777" w:rsidR="00F45AA9" w:rsidRPr="00BE147B" w:rsidRDefault="00F45AA9" w:rsidP="00F45AA9">
      <w:pPr>
        <w:tabs>
          <w:tab w:val="left" w:pos="3402"/>
        </w:tabs>
        <w:ind w:left="567"/>
        <w:rPr>
          <w:color w:val="000000"/>
          <w:sz w:val="22"/>
          <w:szCs w:val="22"/>
        </w:rPr>
      </w:pPr>
      <w:r w:rsidRPr="00BE147B">
        <w:rPr>
          <w:color w:val="000000"/>
          <w:sz w:val="22"/>
          <w:szCs w:val="22"/>
        </w:rPr>
        <w:t>DIČ/IČ DPH:</w:t>
      </w:r>
      <w:r w:rsidRPr="00BE147B">
        <w:rPr>
          <w:color w:val="000000"/>
          <w:sz w:val="22"/>
          <w:szCs w:val="22"/>
        </w:rPr>
        <w:tab/>
      </w:r>
    </w:p>
    <w:p w14:paraId="5A780468" w14:textId="77777777" w:rsidR="00F45AA9" w:rsidRPr="00BE147B" w:rsidRDefault="00F45AA9" w:rsidP="00F45AA9">
      <w:pPr>
        <w:tabs>
          <w:tab w:val="left" w:pos="3402"/>
        </w:tabs>
        <w:ind w:left="567"/>
        <w:rPr>
          <w:color w:val="000000"/>
          <w:sz w:val="22"/>
          <w:szCs w:val="22"/>
        </w:rPr>
      </w:pPr>
      <w:r w:rsidRPr="00BE147B">
        <w:rPr>
          <w:color w:val="000000"/>
          <w:sz w:val="22"/>
          <w:szCs w:val="22"/>
        </w:rPr>
        <w:t>Bankové spojenie:</w:t>
      </w:r>
      <w:r w:rsidRPr="00BE147B">
        <w:rPr>
          <w:color w:val="000000"/>
          <w:sz w:val="22"/>
          <w:szCs w:val="22"/>
        </w:rPr>
        <w:tab/>
      </w:r>
    </w:p>
    <w:p w14:paraId="494DEBF0" w14:textId="77777777" w:rsidR="00F45AA9" w:rsidRPr="00BE147B" w:rsidRDefault="00F45AA9" w:rsidP="00F45AA9">
      <w:pPr>
        <w:tabs>
          <w:tab w:val="left" w:pos="3402"/>
        </w:tabs>
        <w:ind w:left="567"/>
        <w:rPr>
          <w:color w:val="000000"/>
          <w:sz w:val="22"/>
          <w:szCs w:val="22"/>
        </w:rPr>
      </w:pPr>
      <w:r w:rsidRPr="00BE147B">
        <w:rPr>
          <w:color w:val="000000"/>
          <w:sz w:val="22"/>
          <w:szCs w:val="22"/>
        </w:rPr>
        <w:t>IBAN:</w:t>
      </w:r>
      <w:r w:rsidRPr="00BE147B">
        <w:rPr>
          <w:color w:val="000000"/>
          <w:sz w:val="22"/>
          <w:szCs w:val="22"/>
        </w:rPr>
        <w:tab/>
      </w:r>
    </w:p>
    <w:p w14:paraId="4D612E14" w14:textId="77777777" w:rsidR="00F45AA9" w:rsidRPr="00BE147B" w:rsidRDefault="00F45AA9" w:rsidP="00F45AA9">
      <w:pPr>
        <w:tabs>
          <w:tab w:val="left" w:pos="3402"/>
        </w:tabs>
        <w:ind w:left="567"/>
        <w:rPr>
          <w:color w:val="000000"/>
          <w:sz w:val="22"/>
          <w:szCs w:val="22"/>
        </w:rPr>
      </w:pPr>
      <w:r w:rsidRPr="00BE147B">
        <w:rPr>
          <w:color w:val="000000"/>
          <w:sz w:val="22"/>
          <w:szCs w:val="22"/>
        </w:rPr>
        <w:t>Číslo telefónu:</w:t>
      </w:r>
      <w:r w:rsidRPr="00BE147B">
        <w:rPr>
          <w:color w:val="000000"/>
          <w:sz w:val="22"/>
          <w:szCs w:val="22"/>
        </w:rPr>
        <w:tab/>
      </w:r>
    </w:p>
    <w:p w14:paraId="24319194" w14:textId="77777777" w:rsidR="00F45AA9" w:rsidRPr="00BE147B" w:rsidRDefault="00F45AA9" w:rsidP="00F45AA9">
      <w:pPr>
        <w:tabs>
          <w:tab w:val="left" w:pos="3402"/>
        </w:tabs>
        <w:ind w:left="567"/>
        <w:rPr>
          <w:color w:val="000000"/>
          <w:sz w:val="22"/>
          <w:szCs w:val="22"/>
        </w:rPr>
      </w:pPr>
      <w:r w:rsidRPr="00BE147B">
        <w:rPr>
          <w:color w:val="000000"/>
          <w:sz w:val="22"/>
          <w:szCs w:val="22"/>
        </w:rPr>
        <w:t>Číslo faxu/mail:</w:t>
      </w:r>
      <w:r w:rsidRPr="00BE147B">
        <w:rPr>
          <w:color w:val="000000"/>
          <w:sz w:val="22"/>
          <w:szCs w:val="22"/>
        </w:rPr>
        <w:tab/>
      </w:r>
    </w:p>
    <w:p w14:paraId="1CAAAC37" w14:textId="77777777" w:rsidR="00F45AA9" w:rsidRPr="00BE147B" w:rsidRDefault="00F45AA9" w:rsidP="00F45AA9">
      <w:pPr>
        <w:tabs>
          <w:tab w:val="left" w:pos="3402"/>
        </w:tabs>
        <w:ind w:left="567"/>
        <w:rPr>
          <w:color w:val="000000"/>
          <w:sz w:val="22"/>
          <w:szCs w:val="22"/>
        </w:rPr>
      </w:pPr>
      <w:r w:rsidRPr="00BE147B">
        <w:rPr>
          <w:color w:val="000000"/>
          <w:sz w:val="22"/>
          <w:szCs w:val="22"/>
        </w:rPr>
        <w:t>Registrácia:</w:t>
      </w:r>
      <w:r w:rsidRPr="00BE147B">
        <w:rPr>
          <w:color w:val="000000"/>
          <w:sz w:val="22"/>
          <w:szCs w:val="22"/>
        </w:rPr>
        <w:tab/>
      </w:r>
    </w:p>
    <w:p w14:paraId="5A9D7E77" w14:textId="77777777" w:rsidR="00F45AA9" w:rsidRPr="00BE147B" w:rsidRDefault="00F45AA9" w:rsidP="00F45AA9">
      <w:pPr>
        <w:tabs>
          <w:tab w:val="left" w:pos="3402"/>
        </w:tabs>
        <w:ind w:left="567"/>
        <w:rPr>
          <w:i/>
          <w:color w:val="000000"/>
          <w:sz w:val="22"/>
          <w:szCs w:val="22"/>
        </w:rPr>
      </w:pPr>
      <w:r w:rsidRPr="00BE147B">
        <w:rPr>
          <w:i/>
          <w:color w:val="000000"/>
          <w:sz w:val="22"/>
          <w:szCs w:val="22"/>
        </w:rPr>
        <w:t>(ďalej len „zhotoviteľ“)</w:t>
      </w:r>
    </w:p>
    <w:p w14:paraId="670975D1" w14:textId="77777777" w:rsidR="00F45AA9" w:rsidRPr="00BE147B" w:rsidRDefault="00F45AA9" w:rsidP="00F45AA9">
      <w:pPr>
        <w:jc w:val="center"/>
        <w:rPr>
          <w:color w:val="000000"/>
          <w:sz w:val="22"/>
          <w:szCs w:val="22"/>
        </w:rPr>
      </w:pPr>
    </w:p>
    <w:p w14:paraId="70F9C3EA" w14:textId="77777777" w:rsidR="00F45AA9" w:rsidRPr="00BE147B" w:rsidRDefault="00F45AA9" w:rsidP="00F45AA9">
      <w:pPr>
        <w:jc w:val="center"/>
        <w:rPr>
          <w:b/>
          <w:color w:val="000000"/>
          <w:sz w:val="22"/>
          <w:szCs w:val="22"/>
        </w:rPr>
      </w:pPr>
      <w:r w:rsidRPr="00BE147B">
        <w:rPr>
          <w:b/>
          <w:color w:val="000000"/>
          <w:sz w:val="22"/>
          <w:szCs w:val="22"/>
        </w:rPr>
        <w:t>Článok  2</w:t>
      </w:r>
    </w:p>
    <w:p w14:paraId="38DDE4EA" w14:textId="77777777" w:rsidR="00F45AA9" w:rsidRPr="00BE147B" w:rsidRDefault="00F45AA9" w:rsidP="00F45AA9">
      <w:pPr>
        <w:ind w:left="240"/>
        <w:jc w:val="center"/>
        <w:rPr>
          <w:b/>
          <w:color w:val="000000"/>
          <w:sz w:val="22"/>
          <w:szCs w:val="22"/>
        </w:rPr>
      </w:pPr>
      <w:r w:rsidRPr="00BE147B">
        <w:rPr>
          <w:b/>
          <w:color w:val="000000"/>
          <w:sz w:val="22"/>
          <w:szCs w:val="22"/>
        </w:rPr>
        <w:t>Východiskové podklady a údaje</w:t>
      </w:r>
    </w:p>
    <w:p w14:paraId="33A3B70E" w14:textId="77777777" w:rsidR="00F45AA9" w:rsidRPr="00BE147B" w:rsidRDefault="00F45AA9" w:rsidP="00F45AA9">
      <w:pPr>
        <w:ind w:left="240"/>
        <w:rPr>
          <w:color w:val="000000"/>
          <w:sz w:val="22"/>
          <w:szCs w:val="22"/>
        </w:rPr>
      </w:pPr>
    </w:p>
    <w:p w14:paraId="2AB269F5" w14:textId="77777777" w:rsidR="00F45AA9" w:rsidRPr="00BE147B" w:rsidRDefault="00F45AA9" w:rsidP="00F45AA9">
      <w:pPr>
        <w:ind w:left="240"/>
        <w:rPr>
          <w:color w:val="000000"/>
          <w:sz w:val="22"/>
          <w:szCs w:val="22"/>
        </w:rPr>
      </w:pPr>
      <w:r w:rsidRPr="00BE147B">
        <w:rPr>
          <w:color w:val="000000"/>
          <w:sz w:val="22"/>
          <w:szCs w:val="22"/>
        </w:rPr>
        <w:t>Podkladom pre spracovanie tejto zmluvy sú:</w:t>
      </w:r>
    </w:p>
    <w:p w14:paraId="199795A0" w14:textId="3EA81A68" w:rsidR="00F45AA9" w:rsidRPr="00BE147B" w:rsidRDefault="00F45AA9" w:rsidP="001A4DFA">
      <w:pPr>
        <w:numPr>
          <w:ilvl w:val="0"/>
          <w:numId w:val="43"/>
        </w:numPr>
        <w:tabs>
          <w:tab w:val="left" w:pos="601"/>
        </w:tabs>
        <w:suppressAutoHyphens/>
        <w:ind w:left="595" w:hanging="357"/>
        <w:jc w:val="both"/>
        <w:rPr>
          <w:sz w:val="22"/>
          <w:szCs w:val="22"/>
        </w:rPr>
      </w:pPr>
      <w:r w:rsidRPr="00BE147B">
        <w:rPr>
          <w:sz w:val="22"/>
          <w:szCs w:val="22"/>
        </w:rPr>
        <w:t>Súťažné podklady objednávateľa pre Výzvu na predkladanie ponúk uverejnenú vo vestníku verejného obstarávania č</w:t>
      </w:r>
      <w:r w:rsidR="005B3E6E" w:rsidRPr="00BE147B">
        <w:rPr>
          <w:sz w:val="22"/>
          <w:szCs w:val="22"/>
        </w:rPr>
        <w:t>. 1</w:t>
      </w:r>
      <w:r w:rsidR="00B97B62" w:rsidRPr="00BE147B">
        <w:rPr>
          <w:sz w:val="22"/>
          <w:szCs w:val="22"/>
        </w:rPr>
        <w:t>2</w:t>
      </w:r>
      <w:r w:rsidR="005B3E6E" w:rsidRPr="00BE147B">
        <w:rPr>
          <w:sz w:val="22"/>
          <w:szCs w:val="22"/>
        </w:rPr>
        <w:t xml:space="preserve">2/2022 </w:t>
      </w:r>
      <w:r w:rsidRPr="00BE147B">
        <w:rPr>
          <w:sz w:val="22"/>
          <w:szCs w:val="22"/>
        </w:rPr>
        <w:t>pod číslom</w:t>
      </w:r>
      <w:r w:rsidR="00B97B62" w:rsidRPr="00BE147B">
        <w:rPr>
          <w:sz w:val="22"/>
          <w:szCs w:val="22"/>
        </w:rPr>
        <w:t xml:space="preserve"> 27669</w:t>
      </w:r>
      <w:r w:rsidR="005B3E6E" w:rsidRPr="00BE147B">
        <w:rPr>
          <w:sz w:val="22"/>
          <w:szCs w:val="22"/>
        </w:rPr>
        <w:t xml:space="preserve"> – WYP</w:t>
      </w:r>
      <w:r w:rsidR="005E48B2" w:rsidRPr="00BE147B">
        <w:rPr>
          <w:sz w:val="22"/>
          <w:szCs w:val="22"/>
        </w:rPr>
        <w:t xml:space="preserve"> </w:t>
      </w:r>
      <w:r w:rsidRPr="00BE147B">
        <w:rPr>
          <w:sz w:val="22"/>
          <w:szCs w:val="22"/>
        </w:rPr>
        <w:t xml:space="preserve">dňa </w:t>
      </w:r>
      <w:r w:rsidR="00B97B62" w:rsidRPr="00BE147B">
        <w:rPr>
          <w:sz w:val="22"/>
          <w:szCs w:val="22"/>
        </w:rPr>
        <w:t>25</w:t>
      </w:r>
      <w:r w:rsidR="005B3E6E" w:rsidRPr="00BE147B">
        <w:rPr>
          <w:sz w:val="22"/>
          <w:szCs w:val="22"/>
        </w:rPr>
        <w:t>.05.2022.</w:t>
      </w:r>
    </w:p>
    <w:p w14:paraId="6753E8C0" w14:textId="5209CE70" w:rsidR="00F45AA9" w:rsidRPr="00BE147B" w:rsidRDefault="00F45AA9" w:rsidP="001A4DFA">
      <w:pPr>
        <w:numPr>
          <w:ilvl w:val="0"/>
          <w:numId w:val="43"/>
        </w:numPr>
        <w:tabs>
          <w:tab w:val="left" w:pos="601"/>
        </w:tabs>
        <w:suppressAutoHyphens/>
        <w:ind w:left="595" w:hanging="357"/>
        <w:jc w:val="both"/>
        <w:rPr>
          <w:sz w:val="22"/>
          <w:szCs w:val="22"/>
        </w:rPr>
      </w:pPr>
      <w:r w:rsidRPr="00BE147B">
        <w:rPr>
          <w:sz w:val="22"/>
          <w:szCs w:val="22"/>
        </w:rPr>
        <w:t>Súčasťou súťažných podkladov je aj projektová dokumentácia a zadanie, podľa ktorej sa budú stavebné práce vykonávať.</w:t>
      </w:r>
    </w:p>
    <w:p w14:paraId="6C7EFDDB" w14:textId="77777777" w:rsidR="00286DD5" w:rsidRPr="00BE147B" w:rsidRDefault="00B97B62" w:rsidP="00286DD5">
      <w:pPr>
        <w:numPr>
          <w:ilvl w:val="0"/>
          <w:numId w:val="43"/>
        </w:numPr>
        <w:tabs>
          <w:tab w:val="left" w:pos="601"/>
        </w:tabs>
        <w:suppressAutoHyphens/>
        <w:ind w:left="595" w:hanging="357"/>
        <w:jc w:val="both"/>
        <w:rPr>
          <w:sz w:val="22"/>
          <w:szCs w:val="22"/>
        </w:rPr>
      </w:pPr>
      <w:r w:rsidRPr="00BE147B">
        <w:rPr>
          <w:sz w:val="22"/>
          <w:szCs w:val="22"/>
        </w:rPr>
        <w:t>Ponuka zhotoviteľa, ktorú predložil ako úspešný uchádzač v procese verejného obstarávania zadávania vyššie definovanej podlimitnej zákazky s názvom Zlepšenie bývania v meste Zlaté Moravce:</w:t>
      </w:r>
    </w:p>
    <w:p w14:paraId="6C1BE428" w14:textId="77777777" w:rsidR="00286DD5" w:rsidRPr="00BE147B" w:rsidRDefault="00B97B62" w:rsidP="00286DD5">
      <w:pPr>
        <w:tabs>
          <w:tab w:val="left" w:pos="601"/>
        </w:tabs>
        <w:suppressAutoHyphens/>
        <w:ind w:left="595"/>
        <w:jc w:val="both"/>
        <w:rPr>
          <w:sz w:val="22"/>
          <w:szCs w:val="22"/>
        </w:rPr>
      </w:pPr>
      <w:r w:rsidRPr="00BE147B">
        <w:rPr>
          <w:rFonts w:eastAsia="Arial Narrow"/>
          <w:sz w:val="22"/>
          <w:szCs w:val="22"/>
        </w:rPr>
        <w:t>1. časť predmetu zákazky: Bytový dom - par. č. 2503 - súpisné číslo 976</w:t>
      </w:r>
      <w:r w:rsidR="00CA5B5C" w:rsidRPr="00BE147B">
        <w:rPr>
          <w:rStyle w:val="Odkaznapoznmkupodiarou"/>
          <w:rFonts w:eastAsia="Arial Narrow"/>
          <w:sz w:val="22"/>
          <w:szCs w:val="22"/>
        </w:rPr>
        <w:footnoteReference w:id="1"/>
      </w:r>
      <w:r w:rsidRPr="00BE147B">
        <w:rPr>
          <w:rFonts w:eastAsia="Arial Narrow"/>
          <w:sz w:val="22"/>
          <w:szCs w:val="22"/>
        </w:rPr>
        <w:t xml:space="preserve"> </w:t>
      </w:r>
    </w:p>
    <w:p w14:paraId="3B67E5F7" w14:textId="5649E67B" w:rsidR="00B97B62" w:rsidRPr="00BE147B" w:rsidRDefault="00B97B62" w:rsidP="00286DD5">
      <w:pPr>
        <w:tabs>
          <w:tab w:val="left" w:pos="601"/>
        </w:tabs>
        <w:suppressAutoHyphens/>
        <w:ind w:left="595"/>
        <w:jc w:val="both"/>
        <w:rPr>
          <w:sz w:val="22"/>
          <w:szCs w:val="22"/>
        </w:rPr>
      </w:pPr>
      <w:r w:rsidRPr="00BE147B">
        <w:rPr>
          <w:rFonts w:eastAsia="Arial Narrow"/>
          <w:sz w:val="22"/>
          <w:szCs w:val="22"/>
        </w:rPr>
        <w:t>2. časť predmetu zákazky: Bytový dom - parc. č. 2533/1 - súpisné číslo 1311</w:t>
      </w:r>
      <w:r w:rsidR="00CA5B5C" w:rsidRPr="00BE147B">
        <w:rPr>
          <w:rStyle w:val="Odkaznapoznmkupodiarou"/>
          <w:rFonts w:eastAsia="Arial Narrow"/>
          <w:sz w:val="22"/>
          <w:szCs w:val="22"/>
        </w:rPr>
        <w:footnoteReference w:id="2"/>
      </w:r>
    </w:p>
    <w:p w14:paraId="00CB4BA3" w14:textId="77777777" w:rsidR="00AC6BC5" w:rsidRPr="00BE147B" w:rsidRDefault="00F02AF2" w:rsidP="00AC6BC5">
      <w:pPr>
        <w:numPr>
          <w:ilvl w:val="0"/>
          <w:numId w:val="43"/>
        </w:numPr>
        <w:tabs>
          <w:tab w:val="left" w:pos="601"/>
        </w:tabs>
        <w:suppressAutoHyphens/>
        <w:ind w:left="595" w:hanging="357"/>
        <w:jc w:val="both"/>
        <w:rPr>
          <w:sz w:val="22"/>
          <w:szCs w:val="22"/>
        </w:rPr>
      </w:pPr>
      <w:bookmarkStart w:id="6" w:name="_Hlk104793668"/>
      <w:r w:rsidRPr="00BE147B">
        <w:rPr>
          <w:sz w:val="22"/>
          <w:szCs w:val="22"/>
        </w:rPr>
        <w:t xml:space="preserve">Zmluvné strany berú na vedomie, že predmet zákazky bude financovaný SORO_OPLZ_MVSR, kód Výzvy OPLZ-PO6-SC611-2018-2 - Zlepšené formy bývania pre obce s prítomnosťou marginalizovaných rómskych komunít s prvkami prestupného bývania, názov projektu: Zlepšenie bývania v meste Zlaté Moravce, ITMS </w:t>
      </w:r>
      <w:r w:rsidRPr="00BE147B">
        <w:rPr>
          <w:sz w:val="22"/>
          <w:szCs w:val="22"/>
        </w:rPr>
        <w:lastRenderedPageBreak/>
        <w:t xml:space="preserve">kód projektu: 312061AXI7 (číslo zmluvy ZM_SEP-IMRK2-2021/004733) a z vlastných zdrojov </w:t>
      </w:r>
      <w:r w:rsidR="00AC6BC5" w:rsidRPr="00BE147B">
        <w:rPr>
          <w:sz w:val="22"/>
          <w:szCs w:val="22"/>
        </w:rPr>
        <w:t>mesta Zlaté Moravce.</w:t>
      </w:r>
    </w:p>
    <w:bookmarkEnd w:id="6"/>
    <w:p w14:paraId="57462A02" w14:textId="70777940" w:rsidR="00AC6BC5" w:rsidRPr="00BE147B" w:rsidRDefault="00AC6BC5" w:rsidP="00AC6BC5">
      <w:pPr>
        <w:numPr>
          <w:ilvl w:val="0"/>
          <w:numId w:val="43"/>
        </w:numPr>
        <w:tabs>
          <w:tab w:val="left" w:pos="601"/>
        </w:tabs>
        <w:suppressAutoHyphens/>
        <w:ind w:left="595" w:hanging="357"/>
        <w:jc w:val="both"/>
        <w:rPr>
          <w:sz w:val="22"/>
          <w:szCs w:val="22"/>
        </w:rPr>
      </w:pPr>
      <w:r w:rsidRPr="00BE147B">
        <w:rPr>
          <w:sz w:val="22"/>
          <w:szCs w:val="22"/>
        </w:rPr>
        <w:t>Zmluvné strany berú na vedomie, že v</w:t>
      </w:r>
      <w:r w:rsidR="00F02AF2" w:rsidRPr="00BE147B">
        <w:rPr>
          <w:sz w:val="22"/>
          <w:szCs w:val="22"/>
        </w:rPr>
        <w:t xml:space="preserve"> rámci vyššie uvedeného projektu s názvom: Zlepšenie bývania v meste Zlaté Moravce má </w:t>
      </w:r>
      <w:r w:rsidRPr="00BE147B">
        <w:rPr>
          <w:sz w:val="22"/>
          <w:szCs w:val="22"/>
        </w:rPr>
        <w:t>mesto Zlaté Moravce</w:t>
      </w:r>
      <w:r w:rsidR="00F02AF2" w:rsidRPr="00BE147B">
        <w:rPr>
          <w:sz w:val="22"/>
          <w:szCs w:val="22"/>
        </w:rPr>
        <w:t xml:space="preserve"> schválené celkové oprávnené výdavky hodnote</w:t>
      </w:r>
      <w:r w:rsidR="00286DD5" w:rsidRPr="00BE147B">
        <w:rPr>
          <w:sz w:val="22"/>
          <w:szCs w:val="22"/>
        </w:rPr>
        <w:t xml:space="preserve">: </w:t>
      </w:r>
      <w:r w:rsidR="00F02AF2" w:rsidRPr="00BE147B">
        <w:rPr>
          <w:sz w:val="22"/>
          <w:szCs w:val="22"/>
        </w:rPr>
        <w:t xml:space="preserve">1.069.666,65 € s DPH (ktoré môžu byť navýšené v dôsledku príliš nízkych benchmarkov na m2). </w:t>
      </w:r>
    </w:p>
    <w:p w14:paraId="3825145B" w14:textId="77777777" w:rsidR="00F02AF2" w:rsidRPr="00BE147B" w:rsidRDefault="00F02AF2" w:rsidP="00B97B62">
      <w:pPr>
        <w:pStyle w:val="Odsekzoznamu"/>
        <w:ind w:left="644"/>
        <w:jc w:val="both"/>
        <w:rPr>
          <w:rFonts w:eastAsia="Arial Narrow"/>
          <w:sz w:val="22"/>
          <w:szCs w:val="22"/>
        </w:rPr>
      </w:pPr>
    </w:p>
    <w:p w14:paraId="1A3936BF" w14:textId="77777777" w:rsidR="00B97B62" w:rsidRPr="00BE147B" w:rsidRDefault="00B97B62" w:rsidP="00B97B62">
      <w:pPr>
        <w:tabs>
          <w:tab w:val="left" w:pos="601"/>
        </w:tabs>
        <w:suppressAutoHyphens/>
        <w:ind w:left="595"/>
        <w:jc w:val="both"/>
        <w:rPr>
          <w:sz w:val="22"/>
          <w:szCs w:val="22"/>
        </w:rPr>
      </w:pPr>
    </w:p>
    <w:p w14:paraId="1914EE7C" w14:textId="77777777" w:rsidR="00F45AA9" w:rsidRPr="00BE147B" w:rsidRDefault="00F45AA9" w:rsidP="00F45AA9">
      <w:pPr>
        <w:ind w:left="240"/>
        <w:jc w:val="center"/>
        <w:rPr>
          <w:b/>
          <w:color w:val="000000"/>
          <w:sz w:val="22"/>
          <w:szCs w:val="22"/>
        </w:rPr>
      </w:pPr>
      <w:r w:rsidRPr="00BE147B">
        <w:rPr>
          <w:b/>
          <w:color w:val="000000"/>
          <w:sz w:val="22"/>
          <w:szCs w:val="22"/>
        </w:rPr>
        <w:t>Článok  3</w:t>
      </w:r>
    </w:p>
    <w:p w14:paraId="530DD1A1" w14:textId="77777777" w:rsidR="00F45AA9" w:rsidRPr="00BE147B" w:rsidRDefault="00F45AA9" w:rsidP="00F45AA9">
      <w:pPr>
        <w:jc w:val="center"/>
        <w:rPr>
          <w:b/>
          <w:color w:val="000000"/>
          <w:sz w:val="22"/>
          <w:szCs w:val="22"/>
        </w:rPr>
      </w:pPr>
      <w:r w:rsidRPr="00BE147B">
        <w:rPr>
          <w:b/>
          <w:color w:val="000000"/>
          <w:sz w:val="22"/>
          <w:szCs w:val="22"/>
        </w:rPr>
        <w:t>Predmet zmluvy</w:t>
      </w:r>
    </w:p>
    <w:p w14:paraId="542FEB5F" w14:textId="77777777" w:rsidR="00F45AA9" w:rsidRPr="00BE147B" w:rsidRDefault="00F45AA9" w:rsidP="00F45AA9">
      <w:pPr>
        <w:jc w:val="center"/>
        <w:rPr>
          <w:b/>
          <w:color w:val="000000"/>
          <w:sz w:val="22"/>
          <w:szCs w:val="22"/>
        </w:rPr>
      </w:pPr>
    </w:p>
    <w:p w14:paraId="2630780F" w14:textId="560129A2" w:rsidR="00AC6BC5" w:rsidRPr="00BE147B" w:rsidRDefault="00AC6BC5" w:rsidP="00AC6BC5">
      <w:pPr>
        <w:numPr>
          <w:ilvl w:val="0"/>
          <w:numId w:val="76"/>
        </w:numPr>
        <w:tabs>
          <w:tab w:val="clear" w:pos="600"/>
          <w:tab w:val="left" w:pos="601"/>
        </w:tabs>
        <w:suppressAutoHyphens/>
        <w:jc w:val="both"/>
        <w:rPr>
          <w:sz w:val="22"/>
          <w:szCs w:val="22"/>
        </w:rPr>
      </w:pPr>
      <w:r w:rsidRPr="00BE147B">
        <w:rPr>
          <w:sz w:val="22"/>
          <w:szCs w:val="22"/>
        </w:rPr>
        <w:t xml:space="preserve">Zhotoviteľ sa zaväzuje, že </w:t>
      </w:r>
      <w:r w:rsidR="00286DD5" w:rsidRPr="00BE147B">
        <w:rPr>
          <w:sz w:val="22"/>
          <w:szCs w:val="22"/>
        </w:rPr>
        <w:t xml:space="preserve">najneskôr </w:t>
      </w:r>
      <w:r w:rsidRPr="00BE147B">
        <w:rPr>
          <w:sz w:val="22"/>
          <w:szCs w:val="22"/>
        </w:rPr>
        <w:t xml:space="preserve">15 </w:t>
      </w:r>
      <w:r w:rsidR="007B6A06" w:rsidRPr="00BE147B">
        <w:rPr>
          <w:sz w:val="22"/>
          <w:szCs w:val="22"/>
        </w:rPr>
        <w:t>kalendárnych</w:t>
      </w:r>
      <w:r w:rsidRPr="00BE147B">
        <w:rPr>
          <w:sz w:val="22"/>
          <w:szCs w:val="22"/>
        </w:rPr>
        <w:t xml:space="preserve"> dní po podpise tejto </w:t>
      </w:r>
      <w:r w:rsidR="00EA35F7" w:rsidRPr="00BE147B">
        <w:rPr>
          <w:sz w:val="22"/>
          <w:szCs w:val="22"/>
        </w:rPr>
        <w:t xml:space="preserve">rámcovej </w:t>
      </w:r>
      <w:r w:rsidRPr="00BE147B">
        <w:rPr>
          <w:sz w:val="22"/>
          <w:szCs w:val="22"/>
        </w:rPr>
        <w:t>zmluvy o</w:t>
      </w:r>
      <w:r w:rsidR="00271EEC" w:rsidRPr="00BE147B">
        <w:rPr>
          <w:sz w:val="22"/>
          <w:szCs w:val="22"/>
        </w:rPr>
        <w:t> </w:t>
      </w:r>
      <w:r w:rsidRPr="00BE147B">
        <w:rPr>
          <w:sz w:val="22"/>
          <w:szCs w:val="22"/>
        </w:rPr>
        <w:t>dielo</w:t>
      </w:r>
      <w:r w:rsidR="00271EEC" w:rsidRPr="00BE147B">
        <w:rPr>
          <w:sz w:val="22"/>
          <w:szCs w:val="22"/>
        </w:rPr>
        <w:t>, na základe predchádzajúcej vzájomnej dohody s objednávateľom</w:t>
      </w:r>
      <w:r w:rsidRPr="00BE147B">
        <w:rPr>
          <w:sz w:val="22"/>
          <w:szCs w:val="22"/>
        </w:rPr>
        <w:t xml:space="preserve"> vypracuje </w:t>
      </w:r>
      <w:r w:rsidR="00222072" w:rsidRPr="00BE147B">
        <w:rPr>
          <w:sz w:val="22"/>
          <w:szCs w:val="22"/>
        </w:rPr>
        <w:t xml:space="preserve">rozsah prác </w:t>
      </w:r>
      <w:r w:rsidRPr="00BE147B">
        <w:rPr>
          <w:sz w:val="22"/>
          <w:szCs w:val="22"/>
        </w:rPr>
        <w:t>na tie</w:t>
      </w:r>
      <w:r w:rsidR="00271EEC" w:rsidRPr="00BE147B">
        <w:rPr>
          <w:sz w:val="22"/>
          <w:szCs w:val="22"/>
        </w:rPr>
        <w:t xml:space="preserve"> práce</w:t>
      </w:r>
      <w:r w:rsidRPr="00BE147B">
        <w:rPr>
          <w:sz w:val="22"/>
          <w:szCs w:val="22"/>
        </w:rPr>
        <w:t xml:space="preserve">, ktoré sa zrealizujú z NFP v rámci projektu: </w:t>
      </w:r>
      <w:r w:rsidR="007B6A06" w:rsidRPr="00BE147B">
        <w:rPr>
          <w:sz w:val="22"/>
          <w:szCs w:val="22"/>
        </w:rPr>
        <w:t>Zlepšenie</w:t>
      </w:r>
      <w:r w:rsidRPr="00BE147B">
        <w:rPr>
          <w:sz w:val="22"/>
          <w:szCs w:val="22"/>
        </w:rPr>
        <w:t xml:space="preserve"> bývania v meste Zlaté Moravce a</w:t>
      </w:r>
      <w:r w:rsidR="00271EEC" w:rsidRPr="00BE147B">
        <w:rPr>
          <w:sz w:val="22"/>
          <w:szCs w:val="22"/>
        </w:rPr>
        <w:t> </w:t>
      </w:r>
      <w:r w:rsidRPr="00BE147B">
        <w:rPr>
          <w:sz w:val="22"/>
          <w:szCs w:val="22"/>
        </w:rPr>
        <w:t>tie</w:t>
      </w:r>
      <w:r w:rsidR="00271EEC" w:rsidRPr="00BE147B">
        <w:rPr>
          <w:sz w:val="22"/>
          <w:szCs w:val="22"/>
        </w:rPr>
        <w:t xml:space="preserve"> práce</w:t>
      </w:r>
      <w:r w:rsidRPr="00BE147B">
        <w:rPr>
          <w:sz w:val="22"/>
          <w:szCs w:val="22"/>
        </w:rPr>
        <w:t xml:space="preserve">, ktoré sa zrealizujú z vlastných zdrojov </w:t>
      </w:r>
      <w:r w:rsidR="00271EEC" w:rsidRPr="00BE147B">
        <w:rPr>
          <w:sz w:val="22"/>
          <w:szCs w:val="22"/>
        </w:rPr>
        <w:t>objednávateľa</w:t>
      </w:r>
      <w:r w:rsidR="00222072" w:rsidRPr="00BE147B">
        <w:rPr>
          <w:sz w:val="22"/>
          <w:szCs w:val="22"/>
        </w:rPr>
        <w:t xml:space="preserve"> tak, aby </w:t>
      </w:r>
      <w:r w:rsidR="00222072" w:rsidRPr="00BE147B">
        <w:rPr>
          <w:rFonts w:eastAsia="Arial Narrow"/>
          <w:sz w:val="22"/>
          <w:szCs w:val="22"/>
        </w:rPr>
        <w:t xml:space="preserve">boli vzájomne nezávislé a technicky oddelené, t.j. aby práce financované </w:t>
      </w:r>
      <w:r w:rsidR="00222072" w:rsidRPr="00BE147B">
        <w:rPr>
          <w:sz w:val="22"/>
          <w:szCs w:val="22"/>
        </w:rPr>
        <w:t xml:space="preserve">z NFP v rámci projektu bolo možné realizovať </w:t>
      </w:r>
      <w:r w:rsidR="00222072" w:rsidRPr="00BE147B">
        <w:rPr>
          <w:rFonts w:eastAsia="Arial Narrow"/>
          <w:sz w:val="22"/>
          <w:szCs w:val="22"/>
        </w:rPr>
        <w:t xml:space="preserve">bez nutnosti nadväznosti prác financovaných </w:t>
      </w:r>
      <w:r w:rsidR="00222072" w:rsidRPr="00BE147B">
        <w:rPr>
          <w:sz w:val="22"/>
          <w:szCs w:val="22"/>
        </w:rPr>
        <w:t xml:space="preserve">z vlastných zdrojov </w:t>
      </w:r>
      <w:r w:rsidR="00271EEC" w:rsidRPr="00BE147B">
        <w:rPr>
          <w:sz w:val="22"/>
          <w:szCs w:val="22"/>
        </w:rPr>
        <w:t>objednávateľa</w:t>
      </w:r>
      <w:r w:rsidRPr="00BE147B">
        <w:rPr>
          <w:sz w:val="22"/>
          <w:szCs w:val="22"/>
        </w:rPr>
        <w:t>.</w:t>
      </w:r>
    </w:p>
    <w:p w14:paraId="0B1AB925" w14:textId="7DC5B6FD" w:rsidR="00AC6BC5" w:rsidRPr="00BE147B" w:rsidRDefault="00D92CF2" w:rsidP="00AC6BC5">
      <w:pPr>
        <w:tabs>
          <w:tab w:val="left" w:pos="601"/>
        </w:tabs>
        <w:suppressAutoHyphens/>
        <w:ind w:left="600"/>
        <w:jc w:val="both"/>
        <w:rPr>
          <w:sz w:val="22"/>
          <w:szCs w:val="22"/>
        </w:rPr>
      </w:pPr>
      <w:r w:rsidRPr="00BE147B">
        <w:rPr>
          <w:sz w:val="22"/>
          <w:szCs w:val="22"/>
        </w:rPr>
        <w:t>Toto r</w:t>
      </w:r>
      <w:r w:rsidR="00AC6BC5" w:rsidRPr="00BE147B">
        <w:rPr>
          <w:sz w:val="22"/>
          <w:szCs w:val="22"/>
        </w:rPr>
        <w:t xml:space="preserve">ozdelenie </w:t>
      </w:r>
      <w:r w:rsidRPr="00BE147B">
        <w:rPr>
          <w:sz w:val="22"/>
          <w:szCs w:val="22"/>
        </w:rPr>
        <w:t xml:space="preserve">bude tvoriť </w:t>
      </w:r>
      <w:r w:rsidR="0071323D" w:rsidRPr="00BE147B">
        <w:rPr>
          <w:sz w:val="22"/>
          <w:szCs w:val="22"/>
        </w:rPr>
        <w:t xml:space="preserve">osobitnú prílohu </w:t>
      </w:r>
      <w:r w:rsidRPr="00BE147B">
        <w:rPr>
          <w:sz w:val="22"/>
          <w:szCs w:val="22"/>
        </w:rPr>
        <w:t xml:space="preserve">tejto </w:t>
      </w:r>
      <w:r w:rsidR="00EA35F7" w:rsidRPr="00BE147B">
        <w:rPr>
          <w:sz w:val="22"/>
          <w:szCs w:val="22"/>
        </w:rPr>
        <w:t xml:space="preserve">rámcovej </w:t>
      </w:r>
      <w:r w:rsidRPr="00BE147B">
        <w:rPr>
          <w:sz w:val="22"/>
          <w:szCs w:val="22"/>
        </w:rPr>
        <w:t xml:space="preserve">zmluvy o dielo s názvom Príloha </w:t>
      </w:r>
      <w:r w:rsidR="0071323D" w:rsidRPr="00BE147B">
        <w:rPr>
          <w:sz w:val="22"/>
          <w:szCs w:val="22"/>
        </w:rPr>
        <w:t xml:space="preserve">č. 5 – Rozdelenie </w:t>
      </w:r>
      <w:r w:rsidR="00222072" w:rsidRPr="00BE147B">
        <w:rPr>
          <w:sz w:val="22"/>
          <w:szCs w:val="22"/>
        </w:rPr>
        <w:t xml:space="preserve">prác </w:t>
      </w:r>
      <w:r w:rsidR="0071323D" w:rsidRPr="00BE147B">
        <w:rPr>
          <w:sz w:val="22"/>
          <w:szCs w:val="22"/>
        </w:rPr>
        <w:t>– 1. časť NFP a 2. časť vlastné zdroje</w:t>
      </w:r>
      <w:r w:rsidR="007E68A7" w:rsidRPr="00BE147B">
        <w:rPr>
          <w:sz w:val="22"/>
          <w:szCs w:val="22"/>
        </w:rPr>
        <w:t>.</w:t>
      </w:r>
    </w:p>
    <w:p w14:paraId="33245121" w14:textId="1A494702" w:rsidR="0071323D" w:rsidRPr="00BE147B" w:rsidRDefault="0071323D" w:rsidP="00D92CF2">
      <w:pPr>
        <w:tabs>
          <w:tab w:val="left" w:pos="601"/>
        </w:tabs>
        <w:suppressAutoHyphens/>
        <w:ind w:left="600"/>
        <w:jc w:val="both"/>
        <w:rPr>
          <w:sz w:val="22"/>
          <w:szCs w:val="22"/>
        </w:rPr>
      </w:pPr>
      <w:r w:rsidRPr="00BE147B">
        <w:rPr>
          <w:sz w:val="22"/>
          <w:szCs w:val="22"/>
        </w:rPr>
        <w:t xml:space="preserve">Pri vypracovaní tejto prílohy je </w:t>
      </w:r>
      <w:r w:rsidR="00D92CF2" w:rsidRPr="00BE147B">
        <w:rPr>
          <w:sz w:val="22"/>
          <w:szCs w:val="22"/>
        </w:rPr>
        <w:t xml:space="preserve">zhotoviteľ </w:t>
      </w:r>
      <w:r w:rsidRPr="00BE147B">
        <w:rPr>
          <w:sz w:val="22"/>
          <w:szCs w:val="22"/>
        </w:rPr>
        <w:t>povinný akceptovať a zohľadniť v 1. časti NFP nasledovné:</w:t>
      </w:r>
      <w:r w:rsidR="00D92CF2" w:rsidRPr="00BE147B">
        <w:rPr>
          <w:sz w:val="22"/>
          <w:szCs w:val="22"/>
        </w:rPr>
        <w:t xml:space="preserve"> </w:t>
      </w:r>
      <w:r w:rsidRPr="00BE147B">
        <w:rPr>
          <w:sz w:val="22"/>
          <w:szCs w:val="22"/>
        </w:rPr>
        <w:t>Realizovanými prácami sa musí dosiahnuť merateľný ukazovateľ projektu s</w:t>
      </w:r>
      <w:r w:rsidR="00D92CF2" w:rsidRPr="00BE147B">
        <w:rPr>
          <w:sz w:val="22"/>
          <w:szCs w:val="22"/>
        </w:rPr>
        <w:t> </w:t>
      </w:r>
      <w:r w:rsidRPr="00BE147B">
        <w:rPr>
          <w:sz w:val="22"/>
          <w:szCs w:val="22"/>
        </w:rPr>
        <w:t>názvom</w:t>
      </w:r>
      <w:r w:rsidR="00D92CF2" w:rsidRPr="00BE147B">
        <w:rPr>
          <w:sz w:val="22"/>
          <w:szCs w:val="22"/>
        </w:rPr>
        <w:t xml:space="preserve">: </w:t>
      </w:r>
      <w:r w:rsidRPr="00BE147B">
        <w:rPr>
          <w:sz w:val="22"/>
          <w:szCs w:val="22"/>
        </w:rPr>
        <w:t>Odhadované ročné zníženie emisií skleníkových plynov pri renovovaných budovách</w:t>
      </w:r>
      <w:r w:rsidR="00D92CF2" w:rsidRPr="00BE147B">
        <w:rPr>
          <w:sz w:val="22"/>
          <w:szCs w:val="22"/>
        </w:rPr>
        <w:t>.</w:t>
      </w:r>
    </w:p>
    <w:p w14:paraId="076898F1" w14:textId="7C617300" w:rsidR="00D92CF2" w:rsidRPr="00BE147B" w:rsidRDefault="00D92CF2" w:rsidP="00D92CF2">
      <w:pPr>
        <w:tabs>
          <w:tab w:val="left" w:pos="601"/>
        </w:tabs>
        <w:suppressAutoHyphens/>
        <w:ind w:left="600"/>
        <w:jc w:val="both"/>
        <w:rPr>
          <w:sz w:val="22"/>
          <w:szCs w:val="22"/>
        </w:rPr>
      </w:pPr>
      <w:r w:rsidRPr="00BE147B">
        <w:rPr>
          <w:sz w:val="22"/>
          <w:szCs w:val="22"/>
        </w:rPr>
        <w:t>Rozdel</w:t>
      </w:r>
      <w:r w:rsidR="00951513" w:rsidRPr="00BE147B">
        <w:rPr>
          <w:sz w:val="22"/>
          <w:szCs w:val="22"/>
        </w:rPr>
        <w:t>enie prác</w:t>
      </w:r>
      <w:r w:rsidRPr="00BE147B">
        <w:rPr>
          <w:sz w:val="22"/>
          <w:szCs w:val="22"/>
        </w:rPr>
        <w:t xml:space="preserve"> na časť 1. a časť 2. bude prebiehať po vzájomnej komunikácii na základe celkovej </w:t>
      </w:r>
      <w:r w:rsidR="007B6A06" w:rsidRPr="00BE147B">
        <w:rPr>
          <w:sz w:val="22"/>
          <w:szCs w:val="22"/>
        </w:rPr>
        <w:t>zmluvnej</w:t>
      </w:r>
      <w:r w:rsidRPr="00BE147B">
        <w:rPr>
          <w:sz w:val="22"/>
          <w:szCs w:val="22"/>
        </w:rPr>
        <w:t xml:space="preserve"> ceny zhotoviteľa s ohľadom na </w:t>
      </w:r>
      <w:r w:rsidR="00951513" w:rsidRPr="00BE147B">
        <w:rPr>
          <w:sz w:val="22"/>
          <w:szCs w:val="22"/>
        </w:rPr>
        <w:t xml:space="preserve">pridelenú </w:t>
      </w:r>
      <w:r w:rsidRPr="00BE147B">
        <w:rPr>
          <w:sz w:val="22"/>
          <w:szCs w:val="22"/>
        </w:rPr>
        <w:t>výšku NFP</w:t>
      </w:r>
      <w:r w:rsidR="00286DD5" w:rsidRPr="00BE147B">
        <w:rPr>
          <w:sz w:val="22"/>
          <w:szCs w:val="22"/>
        </w:rPr>
        <w:t xml:space="preserve"> (táto časť je závislá od výšky NFP)</w:t>
      </w:r>
      <w:r w:rsidRPr="00BE147B">
        <w:rPr>
          <w:sz w:val="22"/>
          <w:szCs w:val="22"/>
        </w:rPr>
        <w:t xml:space="preserve">. </w:t>
      </w:r>
    </w:p>
    <w:p w14:paraId="6C3499BC" w14:textId="4E238483" w:rsidR="00C92C41" w:rsidRPr="00BE147B" w:rsidRDefault="00C92C41" w:rsidP="00D92CF2">
      <w:pPr>
        <w:tabs>
          <w:tab w:val="left" w:pos="601"/>
        </w:tabs>
        <w:suppressAutoHyphens/>
        <w:ind w:left="600"/>
        <w:jc w:val="both"/>
        <w:rPr>
          <w:sz w:val="22"/>
          <w:szCs w:val="22"/>
        </w:rPr>
      </w:pPr>
      <w:r w:rsidRPr="00BE147B">
        <w:rPr>
          <w:color w:val="000000"/>
          <w:sz w:val="22"/>
          <w:szCs w:val="22"/>
        </w:rPr>
        <w:t xml:space="preserve">Rozsah prác definovaných pre </w:t>
      </w:r>
      <w:r w:rsidRPr="00BE147B">
        <w:rPr>
          <w:sz w:val="22"/>
          <w:szCs w:val="22"/>
        </w:rPr>
        <w:t>1. časť NFP je záväzný a zhotoviteľ ho zrealizuje v plnom rozsahu</w:t>
      </w:r>
      <w:r w:rsidRPr="00BE147B">
        <w:rPr>
          <w:color w:val="000000"/>
          <w:sz w:val="22"/>
          <w:szCs w:val="22"/>
        </w:rPr>
        <w:t xml:space="preserve">. Rozsah prác definovaných pre </w:t>
      </w:r>
      <w:r w:rsidRPr="00BE147B">
        <w:rPr>
          <w:sz w:val="22"/>
          <w:szCs w:val="22"/>
        </w:rPr>
        <w:t>2. časť vlastné zdroje</w:t>
      </w:r>
      <w:r w:rsidRPr="00BE147B">
        <w:rPr>
          <w:color w:val="000000"/>
          <w:sz w:val="22"/>
          <w:szCs w:val="22"/>
        </w:rPr>
        <w:t xml:space="preserve"> je predpokladaný a objednávateľ nie je povinný objednať celý rozsah prác tejto časti. Tento rozsah prác bude závisieť od finančných možností a konečných potrieb objednávateľa.</w:t>
      </w:r>
    </w:p>
    <w:p w14:paraId="4BC087EC" w14:textId="77777777" w:rsidR="00F45AA9" w:rsidRPr="00BE147B" w:rsidRDefault="00F45AA9" w:rsidP="001A4DFA">
      <w:pPr>
        <w:numPr>
          <w:ilvl w:val="0"/>
          <w:numId w:val="76"/>
        </w:numPr>
        <w:suppressAutoHyphens/>
        <w:ind w:left="595" w:hanging="357"/>
        <w:jc w:val="both"/>
        <w:rPr>
          <w:color w:val="000000"/>
          <w:sz w:val="22"/>
          <w:szCs w:val="22"/>
        </w:rPr>
      </w:pPr>
      <w:r w:rsidRPr="00BE147B">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342B4B31" w14:textId="77777777" w:rsidR="00F45AA9" w:rsidRPr="00BE147B" w:rsidRDefault="00F45AA9" w:rsidP="001A4DFA">
      <w:pPr>
        <w:numPr>
          <w:ilvl w:val="0"/>
          <w:numId w:val="76"/>
        </w:numPr>
        <w:suppressAutoHyphens/>
        <w:ind w:left="595" w:hanging="357"/>
        <w:jc w:val="both"/>
        <w:rPr>
          <w:color w:val="000000"/>
          <w:sz w:val="22"/>
          <w:szCs w:val="22"/>
        </w:rPr>
      </w:pPr>
      <w:r w:rsidRPr="00BE147B">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7BF06433" w14:textId="77777777" w:rsidR="00F45AA9" w:rsidRPr="00BE147B" w:rsidRDefault="00F45AA9" w:rsidP="001A4DFA">
      <w:pPr>
        <w:numPr>
          <w:ilvl w:val="0"/>
          <w:numId w:val="76"/>
        </w:numPr>
        <w:suppressAutoHyphens/>
        <w:ind w:hanging="357"/>
        <w:jc w:val="both"/>
        <w:rPr>
          <w:color w:val="000000"/>
          <w:sz w:val="22"/>
          <w:szCs w:val="22"/>
        </w:rPr>
      </w:pPr>
      <w:r w:rsidRPr="00BE147B">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5040EAB8" w14:textId="68EC6263" w:rsidR="00F45AA9" w:rsidRPr="00BE147B" w:rsidRDefault="00F45AA9" w:rsidP="001A4DFA">
      <w:pPr>
        <w:numPr>
          <w:ilvl w:val="0"/>
          <w:numId w:val="76"/>
        </w:numPr>
        <w:suppressAutoHyphens/>
        <w:jc w:val="both"/>
        <w:rPr>
          <w:color w:val="000000"/>
          <w:sz w:val="22"/>
          <w:szCs w:val="22"/>
        </w:rPr>
      </w:pPr>
      <w:r w:rsidRPr="00BE147B">
        <w:rPr>
          <w:color w:val="000000"/>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w:t>
      </w:r>
      <w:r w:rsidR="006419C1" w:rsidRPr="00BE147B">
        <w:rPr>
          <w:color w:val="000000"/>
          <w:sz w:val="22"/>
          <w:szCs w:val="22"/>
        </w:rPr>
        <w:t xml:space="preserve"> a ustanoveniami tejto zmluvy</w:t>
      </w:r>
      <w:r w:rsidRPr="00BE147B">
        <w:rPr>
          <w:color w:val="000000"/>
          <w:sz w:val="22"/>
          <w:szCs w:val="22"/>
        </w:rPr>
        <w:t>. Akékoľvek zmeny týkajúce sa rozsahu diela musia byť  zároveň vopred schválené objednávateľom aj poskytovateľom NFP.</w:t>
      </w:r>
    </w:p>
    <w:p w14:paraId="657967CA" w14:textId="0F242918" w:rsidR="00F45AA9" w:rsidRPr="00BE147B" w:rsidRDefault="00F45AA9" w:rsidP="001A4DFA">
      <w:pPr>
        <w:numPr>
          <w:ilvl w:val="0"/>
          <w:numId w:val="76"/>
        </w:numPr>
        <w:suppressAutoHyphens/>
        <w:ind w:left="595" w:hanging="357"/>
        <w:jc w:val="both"/>
        <w:rPr>
          <w:color w:val="000000"/>
          <w:sz w:val="22"/>
          <w:szCs w:val="22"/>
        </w:rPr>
      </w:pPr>
      <w:r w:rsidRPr="00BE147B">
        <w:rPr>
          <w:color w:val="000000"/>
          <w:sz w:val="22"/>
          <w:szCs w:val="22"/>
        </w:rPr>
        <w:t>Zhotoviteľ sa zaväzuje akceptovať zmeny v rozsahu diela vyžiadané objednávateľom písomne a uzatvoriť na ich rozsah dodatok k tejto zmluve</w:t>
      </w:r>
      <w:r w:rsidR="00D907DE" w:rsidRPr="00BE147B">
        <w:rPr>
          <w:color w:val="000000"/>
          <w:sz w:val="22"/>
          <w:szCs w:val="22"/>
        </w:rPr>
        <w:t>, ak je to v súlade s ustanovením § 18 ZVO</w:t>
      </w:r>
      <w:r w:rsidR="006419C1" w:rsidRPr="00BE147B">
        <w:rPr>
          <w:color w:val="000000"/>
          <w:sz w:val="22"/>
          <w:szCs w:val="22"/>
        </w:rPr>
        <w:t xml:space="preserve"> a ustanoveniami tejto zmluvy</w:t>
      </w:r>
      <w:r w:rsidR="00D907DE" w:rsidRPr="00BE147B">
        <w:rPr>
          <w:color w:val="000000"/>
          <w:sz w:val="22"/>
          <w:szCs w:val="22"/>
        </w:rPr>
        <w:t>.</w:t>
      </w:r>
    </w:p>
    <w:p w14:paraId="7D8F8D24" w14:textId="77777777" w:rsidR="00F45AA9" w:rsidRPr="00BE147B" w:rsidRDefault="00F45AA9" w:rsidP="001A4DFA">
      <w:pPr>
        <w:numPr>
          <w:ilvl w:val="0"/>
          <w:numId w:val="76"/>
        </w:numPr>
        <w:suppressAutoHyphens/>
        <w:ind w:left="595" w:hanging="357"/>
        <w:jc w:val="both"/>
        <w:rPr>
          <w:color w:val="000000"/>
          <w:sz w:val="22"/>
          <w:szCs w:val="22"/>
        </w:rPr>
      </w:pPr>
      <w:r w:rsidRPr="00BE147B">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07269957" w14:textId="77777777" w:rsidR="00F45AA9" w:rsidRPr="00BE147B" w:rsidRDefault="00F45AA9" w:rsidP="001A4DFA">
      <w:pPr>
        <w:numPr>
          <w:ilvl w:val="0"/>
          <w:numId w:val="76"/>
        </w:numPr>
        <w:suppressAutoHyphens/>
        <w:ind w:left="595" w:hanging="357"/>
        <w:jc w:val="both"/>
        <w:rPr>
          <w:color w:val="000000"/>
          <w:sz w:val="22"/>
          <w:szCs w:val="22"/>
        </w:rPr>
      </w:pPr>
      <w:r w:rsidRPr="00BE147B">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6ED54A70" w14:textId="77777777" w:rsidR="00F45AA9" w:rsidRPr="00BE147B" w:rsidRDefault="00F45AA9" w:rsidP="00F45AA9">
      <w:pPr>
        <w:rPr>
          <w:b/>
          <w:color w:val="000000"/>
          <w:sz w:val="22"/>
          <w:szCs w:val="22"/>
        </w:rPr>
      </w:pPr>
    </w:p>
    <w:p w14:paraId="07958E7F" w14:textId="77777777" w:rsidR="00F45AA9" w:rsidRPr="00BE147B" w:rsidRDefault="00F45AA9" w:rsidP="00F45AA9">
      <w:pPr>
        <w:ind w:left="240"/>
        <w:jc w:val="center"/>
        <w:rPr>
          <w:b/>
          <w:color w:val="000000"/>
          <w:sz w:val="22"/>
          <w:szCs w:val="22"/>
        </w:rPr>
      </w:pPr>
      <w:r w:rsidRPr="00BE147B">
        <w:rPr>
          <w:b/>
          <w:color w:val="000000"/>
          <w:sz w:val="22"/>
          <w:szCs w:val="22"/>
        </w:rPr>
        <w:t>Článok  4</w:t>
      </w:r>
    </w:p>
    <w:p w14:paraId="0F884F85" w14:textId="77777777" w:rsidR="00F45AA9" w:rsidRPr="00BE147B" w:rsidRDefault="00F45AA9" w:rsidP="00F45AA9">
      <w:pPr>
        <w:jc w:val="center"/>
        <w:rPr>
          <w:b/>
          <w:color w:val="000000"/>
          <w:sz w:val="22"/>
          <w:szCs w:val="22"/>
        </w:rPr>
      </w:pPr>
      <w:r w:rsidRPr="00BE147B">
        <w:rPr>
          <w:b/>
          <w:color w:val="000000"/>
          <w:sz w:val="22"/>
          <w:szCs w:val="22"/>
        </w:rPr>
        <w:t>Lehota a miesto plnenia</w:t>
      </w:r>
    </w:p>
    <w:p w14:paraId="7B5F4953" w14:textId="77777777" w:rsidR="00F45AA9" w:rsidRPr="00BE147B" w:rsidRDefault="00F45AA9" w:rsidP="00F45AA9">
      <w:pPr>
        <w:ind w:left="709" w:hanging="425"/>
        <w:jc w:val="both"/>
        <w:rPr>
          <w:color w:val="000000"/>
          <w:sz w:val="22"/>
          <w:szCs w:val="22"/>
        </w:rPr>
      </w:pPr>
    </w:p>
    <w:p w14:paraId="118CF535" w14:textId="7E49B521" w:rsidR="00F45AA9" w:rsidRPr="00BE147B" w:rsidRDefault="00F45AA9" w:rsidP="001A4DFA">
      <w:pPr>
        <w:numPr>
          <w:ilvl w:val="0"/>
          <w:numId w:val="62"/>
        </w:numPr>
        <w:suppressAutoHyphens/>
        <w:autoSpaceDE w:val="0"/>
        <w:autoSpaceDN w:val="0"/>
        <w:ind w:left="709" w:hanging="425"/>
        <w:jc w:val="both"/>
        <w:rPr>
          <w:rFonts w:eastAsia="Batang"/>
          <w:sz w:val="22"/>
          <w:szCs w:val="22"/>
          <w:lang w:bidi="he-IL"/>
        </w:rPr>
      </w:pPr>
      <w:r w:rsidRPr="00BE147B">
        <w:rPr>
          <w:rFonts w:eastAsia="Batang"/>
          <w:sz w:val="22"/>
          <w:szCs w:val="22"/>
          <w:lang w:bidi="he-IL"/>
        </w:rPr>
        <w:lastRenderedPageBreak/>
        <w:t xml:space="preserve">Zhotoviteľ sa zaväzuje vykonať práce, rozsah ktorých je určený v článku 3 tejto zmluvy, v nasledovných </w:t>
      </w:r>
      <w:r w:rsidR="008515D6" w:rsidRPr="00BE147B">
        <w:rPr>
          <w:rFonts w:eastAsia="Batang"/>
          <w:sz w:val="22"/>
          <w:szCs w:val="22"/>
          <w:lang w:bidi="he-IL"/>
        </w:rPr>
        <w:t>termínoch</w:t>
      </w:r>
      <w:r w:rsidRPr="00BE147B">
        <w:rPr>
          <w:rFonts w:eastAsia="Batang"/>
          <w:sz w:val="22"/>
          <w:szCs w:val="22"/>
          <w:lang w:bidi="he-IL"/>
        </w:rPr>
        <w:t>:</w:t>
      </w:r>
    </w:p>
    <w:p w14:paraId="07C03B42" w14:textId="50DCCA75" w:rsidR="00F02AF2" w:rsidRPr="00BE147B" w:rsidRDefault="00F45AA9" w:rsidP="006106D9">
      <w:pPr>
        <w:numPr>
          <w:ilvl w:val="0"/>
          <w:numId w:val="74"/>
        </w:numPr>
        <w:suppressAutoHyphens/>
        <w:autoSpaceDE w:val="0"/>
        <w:autoSpaceDN w:val="0"/>
        <w:ind w:left="993" w:hanging="284"/>
        <w:jc w:val="both"/>
        <w:rPr>
          <w:rFonts w:eastAsia="Batang"/>
          <w:b/>
          <w:sz w:val="22"/>
          <w:szCs w:val="22"/>
          <w:lang w:bidi="he-IL"/>
        </w:rPr>
      </w:pPr>
      <w:r w:rsidRPr="00BE147B">
        <w:rPr>
          <w:rFonts w:eastAsia="Batang"/>
          <w:b/>
          <w:sz w:val="22"/>
          <w:szCs w:val="22"/>
          <w:lang w:bidi="he-IL"/>
        </w:rPr>
        <w:t>Termín realizácie</w:t>
      </w:r>
      <w:r w:rsidR="001B2543" w:rsidRPr="00BE147B">
        <w:rPr>
          <w:rFonts w:eastAsia="Batang"/>
          <w:b/>
          <w:sz w:val="22"/>
          <w:szCs w:val="22"/>
          <w:lang w:bidi="he-IL"/>
        </w:rPr>
        <w:t xml:space="preserve"> podľa Príloh</w:t>
      </w:r>
      <w:r w:rsidR="002751C8" w:rsidRPr="00BE147B">
        <w:rPr>
          <w:rFonts w:eastAsia="Batang"/>
          <w:b/>
          <w:sz w:val="22"/>
          <w:szCs w:val="22"/>
          <w:lang w:bidi="he-IL"/>
        </w:rPr>
        <w:t>y</w:t>
      </w:r>
      <w:r w:rsidR="001B2543" w:rsidRPr="00BE147B">
        <w:rPr>
          <w:rFonts w:eastAsia="Batang"/>
          <w:b/>
          <w:sz w:val="22"/>
          <w:szCs w:val="22"/>
          <w:lang w:bidi="he-IL"/>
        </w:rPr>
        <w:t xml:space="preserve"> č. 5 – Rozdelenie </w:t>
      </w:r>
      <w:r w:rsidR="002751C8" w:rsidRPr="00BE147B">
        <w:rPr>
          <w:rFonts w:eastAsia="Batang"/>
          <w:b/>
          <w:sz w:val="22"/>
          <w:szCs w:val="22"/>
          <w:lang w:bidi="he-IL"/>
        </w:rPr>
        <w:t>prác</w:t>
      </w:r>
      <w:r w:rsidRPr="00BE147B">
        <w:rPr>
          <w:rFonts w:eastAsia="Batang"/>
          <w:b/>
          <w:sz w:val="22"/>
          <w:szCs w:val="22"/>
          <w:lang w:bidi="he-IL"/>
        </w:rPr>
        <w:t xml:space="preserve">: </w:t>
      </w:r>
    </w:p>
    <w:p w14:paraId="499C5512" w14:textId="77777777" w:rsidR="008515D6" w:rsidRPr="00BE147B" w:rsidRDefault="008515D6" w:rsidP="008515D6">
      <w:pPr>
        <w:suppressAutoHyphens/>
        <w:autoSpaceDE w:val="0"/>
        <w:autoSpaceDN w:val="0"/>
        <w:ind w:left="993"/>
        <w:jc w:val="both"/>
        <w:rPr>
          <w:rFonts w:eastAsia="Batang"/>
          <w:b/>
          <w:sz w:val="22"/>
          <w:szCs w:val="22"/>
          <w:lang w:bidi="he-IL"/>
        </w:rPr>
      </w:pPr>
    </w:p>
    <w:p w14:paraId="348CF896" w14:textId="77777777" w:rsidR="008515D6" w:rsidRPr="00BE147B" w:rsidRDefault="00D92CF2" w:rsidP="00D92CF2">
      <w:pPr>
        <w:suppressAutoHyphens/>
        <w:autoSpaceDE w:val="0"/>
        <w:autoSpaceDN w:val="0"/>
        <w:ind w:left="993"/>
        <w:jc w:val="both"/>
        <w:rPr>
          <w:rFonts w:eastAsia="Batang"/>
          <w:b/>
          <w:sz w:val="22"/>
          <w:szCs w:val="22"/>
          <w:lang w:bidi="he-IL"/>
        </w:rPr>
      </w:pPr>
      <w:r w:rsidRPr="00BE147B">
        <w:rPr>
          <w:rFonts w:eastAsia="Batang"/>
          <w:b/>
          <w:sz w:val="22"/>
          <w:szCs w:val="22"/>
          <w:lang w:bidi="he-IL"/>
        </w:rPr>
        <w:t>1. časť NFP</w:t>
      </w:r>
      <w:r w:rsidR="00F02AF2" w:rsidRPr="00BE147B">
        <w:rPr>
          <w:rFonts w:eastAsia="Batang"/>
          <w:b/>
          <w:sz w:val="22"/>
          <w:szCs w:val="22"/>
          <w:lang w:bidi="he-IL"/>
        </w:rPr>
        <w:t xml:space="preserve">: </w:t>
      </w:r>
    </w:p>
    <w:p w14:paraId="52A9943E" w14:textId="55F1C660" w:rsidR="008515D6" w:rsidRPr="00BE147B" w:rsidRDefault="008515D6" w:rsidP="008515D6">
      <w:pPr>
        <w:suppressAutoHyphens/>
        <w:autoSpaceDE w:val="0"/>
        <w:autoSpaceDN w:val="0"/>
        <w:ind w:left="993"/>
        <w:jc w:val="both"/>
        <w:rPr>
          <w:rFonts w:eastAsia="Batang"/>
          <w:b/>
          <w:sz w:val="22"/>
          <w:szCs w:val="22"/>
          <w:lang w:bidi="he-IL"/>
        </w:rPr>
      </w:pPr>
      <w:r w:rsidRPr="00BE147B">
        <w:rPr>
          <w:rFonts w:eastAsia="Batang"/>
          <w:b/>
          <w:sz w:val="22"/>
          <w:szCs w:val="22"/>
          <w:lang w:bidi="he-IL"/>
        </w:rPr>
        <w:t>Začatie diela: po odovzdaní a prevzatí staveniska pre túto časť,</w:t>
      </w:r>
    </w:p>
    <w:p w14:paraId="2FD44B40" w14:textId="39CB0CE4" w:rsidR="006106D9" w:rsidRPr="00BE147B" w:rsidRDefault="008515D6" w:rsidP="00D92CF2">
      <w:pPr>
        <w:suppressAutoHyphens/>
        <w:autoSpaceDE w:val="0"/>
        <w:autoSpaceDN w:val="0"/>
        <w:ind w:left="993"/>
        <w:jc w:val="both"/>
        <w:rPr>
          <w:rFonts w:eastAsia="Arial Narrow"/>
          <w:sz w:val="22"/>
          <w:szCs w:val="22"/>
        </w:rPr>
      </w:pPr>
      <w:r w:rsidRPr="00BE147B">
        <w:rPr>
          <w:rFonts w:eastAsia="Batang"/>
          <w:b/>
          <w:sz w:val="22"/>
          <w:szCs w:val="22"/>
          <w:lang w:bidi="he-IL"/>
        </w:rPr>
        <w:t xml:space="preserve">Ukončenie diela: </w:t>
      </w:r>
      <w:r w:rsidR="00F45AA9" w:rsidRPr="00BE147B">
        <w:rPr>
          <w:rFonts w:eastAsia="Batang"/>
          <w:b/>
          <w:sz w:val="22"/>
          <w:szCs w:val="22"/>
          <w:lang w:bidi="he-IL"/>
        </w:rPr>
        <w:t>do 1</w:t>
      </w:r>
      <w:r w:rsidR="00CA5B5C" w:rsidRPr="00BE147B">
        <w:rPr>
          <w:rFonts w:eastAsia="Batang"/>
          <w:b/>
          <w:sz w:val="22"/>
          <w:szCs w:val="22"/>
          <w:lang w:bidi="he-IL"/>
        </w:rPr>
        <w:t>0</w:t>
      </w:r>
      <w:r w:rsidR="00F45AA9" w:rsidRPr="00BE147B">
        <w:rPr>
          <w:rFonts w:eastAsia="Batang"/>
          <w:b/>
          <w:sz w:val="22"/>
          <w:szCs w:val="22"/>
          <w:lang w:bidi="he-IL"/>
        </w:rPr>
        <w:t xml:space="preserve"> mesiacov odo dňa prevzatia a odovzdania staveniska</w:t>
      </w:r>
      <w:r w:rsidRPr="00BE147B">
        <w:rPr>
          <w:rFonts w:eastAsia="Arial Narrow"/>
          <w:sz w:val="22"/>
          <w:szCs w:val="22"/>
        </w:rPr>
        <w:t>.</w:t>
      </w:r>
    </w:p>
    <w:p w14:paraId="3DBA592D" w14:textId="77777777" w:rsidR="008515D6" w:rsidRPr="00BE147B" w:rsidRDefault="008515D6" w:rsidP="00D92CF2">
      <w:pPr>
        <w:suppressAutoHyphens/>
        <w:autoSpaceDE w:val="0"/>
        <w:autoSpaceDN w:val="0"/>
        <w:ind w:left="993"/>
        <w:jc w:val="both"/>
        <w:rPr>
          <w:rFonts w:eastAsia="Batang"/>
          <w:b/>
          <w:sz w:val="22"/>
          <w:szCs w:val="22"/>
          <w:lang w:bidi="he-IL"/>
        </w:rPr>
      </w:pPr>
    </w:p>
    <w:p w14:paraId="4AEFED8D" w14:textId="77777777" w:rsidR="008515D6" w:rsidRPr="00BE147B" w:rsidRDefault="00D92CF2" w:rsidP="00F02AF2">
      <w:pPr>
        <w:suppressAutoHyphens/>
        <w:autoSpaceDE w:val="0"/>
        <w:autoSpaceDN w:val="0"/>
        <w:ind w:left="993"/>
        <w:jc w:val="both"/>
        <w:rPr>
          <w:rFonts w:eastAsia="Batang"/>
          <w:b/>
          <w:sz w:val="22"/>
          <w:szCs w:val="22"/>
          <w:lang w:bidi="he-IL"/>
        </w:rPr>
      </w:pPr>
      <w:r w:rsidRPr="00BE147B">
        <w:rPr>
          <w:rFonts w:eastAsia="Batang"/>
          <w:b/>
          <w:sz w:val="22"/>
          <w:szCs w:val="22"/>
          <w:lang w:bidi="he-IL"/>
        </w:rPr>
        <w:t>2. časť vlastné zdroje</w:t>
      </w:r>
      <w:r w:rsidR="00F02AF2" w:rsidRPr="00BE147B">
        <w:rPr>
          <w:rFonts w:eastAsia="Batang"/>
          <w:b/>
          <w:sz w:val="22"/>
          <w:szCs w:val="22"/>
          <w:lang w:bidi="he-IL"/>
        </w:rPr>
        <w:t xml:space="preserve">: </w:t>
      </w:r>
    </w:p>
    <w:p w14:paraId="746A97E6" w14:textId="50D53036" w:rsidR="006C7F77" w:rsidRPr="00BE147B" w:rsidRDefault="008515D6" w:rsidP="00091264">
      <w:pPr>
        <w:pStyle w:val="Odsekzoznamu"/>
        <w:ind w:left="993"/>
        <w:jc w:val="both"/>
        <w:rPr>
          <w:rFonts w:eastAsia="Arial Narrow"/>
          <w:sz w:val="22"/>
          <w:szCs w:val="22"/>
        </w:rPr>
      </w:pPr>
      <w:r w:rsidRPr="00BE147B">
        <w:rPr>
          <w:rFonts w:eastAsia="Batang"/>
          <w:b/>
          <w:sz w:val="22"/>
          <w:szCs w:val="22"/>
          <w:lang w:bidi="he-IL"/>
        </w:rPr>
        <w:t xml:space="preserve">Začatie diela: </w:t>
      </w:r>
      <w:r w:rsidR="002751C8" w:rsidRPr="00BE147B">
        <w:rPr>
          <w:rFonts w:eastAsia="Batang"/>
          <w:b/>
          <w:sz w:val="22"/>
          <w:szCs w:val="22"/>
          <w:lang w:bidi="he-IL"/>
        </w:rPr>
        <w:t xml:space="preserve">po ukončení prác realizovaných v 1. časti najneskôr do </w:t>
      </w:r>
      <w:r w:rsidR="00345BBE" w:rsidRPr="00BE147B">
        <w:rPr>
          <w:rFonts w:eastAsia="Batang"/>
          <w:b/>
          <w:sz w:val="22"/>
          <w:szCs w:val="22"/>
          <w:lang w:bidi="he-IL"/>
        </w:rPr>
        <w:t>24</w:t>
      </w:r>
      <w:r w:rsidR="002751C8" w:rsidRPr="00BE147B">
        <w:rPr>
          <w:rFonts w:eastAsia="Batang"/>
          <w:b/>
          <w:sz w:val="22"/>
          <w:szCs w:val="22"/>
          <w:lang w:bidi="he-IL"/>
        </w:rPr>
        <w:t xml:space="preserve"> mesiacov po ich ukončení, a to </w:t>
      </w:r>
      <w:r w:rsidR="00F02AF2" w:rsidRPr="00BE147B">
        <w:rPr>
          <w:rFonts w:eastAsia="Batang"/>
          <w:b/>
          <w:sz w:val="22"/>
          <w:szCs w:val="22"/>
          <w:lang w:bidi="he-IL"/>
        </w:rPr>
        <w:t xml:space="preserve">podľa finančných možností </w:t>
      </w:r>
      <w:r w:rsidR="006C7F77" w:rsidRPr="00BE147B">
        <w:rPr>
          <w:rFonts w:eastAsia="Batang"/>
          <w:b/>
          <w:sz w:val="22"/>
          <w:szCs w:val="22"/>
          <w:lang w:bidi="he-IL"/>
        </w:rPr>
        <w:t xml:space="preserve">objednávateľa, </w:t>
      </w:r>
      <w:r w:rsidR="00F02AF2" w:rsidRPr="00BE147B">
        <w:rPr>
          <w:sz w:val="23"/>
          <w:szCs w:val="23"/>
          <w:lang w:eastAsia="sk-SK"/>
        </w:rPr>
        <w:t xml:space="preserve">na základe jednotlivých </w:t>
      </w:r>
      <w:bookmarkStart w:id="7" w:name="_Hlk104448583"/>
      <w:r w:rsidR="00F02AF2" w:rsidRPr="00BE147B">
        <w:rPr>
          <w:sz w:val="23"/>
          <w:szCs w:val="23"/>
          <w:lang w:eastAsia="sk-SK"/>
        </w:rPr>
        <w:t>prijatých písomných objednávok objednávateľa pre jednotlivé stavebné práce/objekty/časti (alebo čiastkových zmlúv o dielo)</w:t>
      </w:r>
      <w:bookmarkEnd w:id="7"/>
      <w:r w:rsidR="00F02AF2" w:rsidRPr="00BE147B">
        <w:rPr>
          <w:sz w:val="23"/>
          <w:szCs w:val="23"/>
          <w:lang w:eastAsia="sk-SK"/>
        </w:rPr>
        <w:t>.</w:t>
      </w:r>
      <w:r w:rsidR="00F02AF2" w:rsidRPr="00BE147B">
        <w:t xml:space="preserve"> </w:t>
      </w:r>
      <w:r w:rsidR="00F02AF2" w:rsidRPr="00BE147B">
        <w:rPr>
          <w:sz w:val="23"/>
          <w:szCs w:val="23"/>
          <w:lang w:eastAsia="sk-SK"/>
        </w:rPr>
        <w:t xml:space="preserve">Zhotoviteľ na základe tejto zmluvy berie na vedomie, že uzavretie každej jednotlivej písomnej objednávky (alebo čiastkovej zmluvy o dielo) je výlučným prejavom vôle objednávateľa. K plneniu tejto etapy môže dôjsť výlučne na základe uzavretia objednávky (alebo čiastkovej zmluvy o dielo). Objednávateľ </w:t>
      </w:r>
      <w:r w:rsidR="006C7F77" w:rsidRPr="00BE147B">
        <w:rPr>
          <w:sz w:val="23"/>
          <w:szCs w:val="23"/>
          <w:lang w:eastAsia="sk-SK"/>
        </w:rPr>
        <w:t xml:space="preserve">si </w:t>
      </w:r>
      <w:r w:rsidR="006C7F77" w:rsidRPr="00BE147B">
        <w:rPr>
          <w:rFonts w:eastAsia="Arial Narrow"/>
          <w:sz w:val="22"/>
          <w:szCs w:val="22"/>
        </w:rPr>
        <w:t>vyhradzuje možnosť tieto práce nezrealizovať alebo zrealizovať iba v čiastočnom rozsahu</w:t>
      </w:r>
      <w:r w:rsidR="00F02AF2" w:rsidRPr="00BE147B">
        <w:rPr>
          <w:sz w:val="23"/>
          <w:szCs w:val="23"/>
          <w:lang w:eastAsia="sk-SK"/>
        </w:rPr>
        <w:t>. Objednávateľ môže v jednotlivej písomnej objednávke (alebo čiastkovej zmluve o dielo) vyžadovať vykonanie jedného objektu</w:t>
      </w:r>
      <w:r w:rsidR="006C7F77" w:rsidRPr="00BE147B">
        <w:rPr>
          <w:sz w:val="23"/>
          <w:szCs w:val="23"/>
          <w:lang w:eastAsia="sk-SK"/>
        </w:rPr>
        <w:t>,</w:t>
      </w:r>
      <w:r w:rsidR="00F02AF2" w:rsidRPr="00BE147B">
        <w:rPr>
          <w:sz w:val="23"/>
          <w:szCs w:val="23"/>
          <w:lang w:eastAsia="sk-SK"/>
        </w:rPr>
        <w:t xml:space="preserve"> ale aj viacerých objektov naraz alebo vyžadovať vykonanie objektu a k nemu prislúchajúcej časti objektu.</w:t>
      </w:r>
      <w:r w:rsidR="006C7F77" w:rsidRPr="00BE147B">
        <w:rPr>
          <w:rFonts w:eastAsia="Arial Narrow"/>
          <w:sz w:val="22"/>
          <w:szCs w:val="22"/>
        </w:rPr>
        <w:t xml:space="preserve"> </w:t>
      </w:r>
      <w:r w:rsidR="0021306C" w:rsidRPr="00BE147B">
        <w:rPr>
          <w:rFonts w:eastAsia="Arial Narrow"/>
          <w:sz w:val="22"/>
          <w:szCs w:val="22"/>
        </w:rPr>
        <w:t>A</w:t>
      </w:r>
      <w:r w:rsidR="006C7F77" w:rsidRPr="00BE147B">
        <w:rPr>
          <w:rFonts w:eastAsia="Arial Narrow"/>
          <w:sz w:val="22"/>
          <w:szCs w:val="22"/>
        </w:rPr>
        <w:t xml:space="preserve">k nastane nárast cien na trhu a dodatok by nebolo možné uzatvoriť v súlade s § 18 zákona o verejnom obstarávaní, </w:t>
      </w:r>
      <w:r w:rsidR="00776DF6" w:rsidRPr="00BE147B">
        <w:rPr>
          <w:rFonts w:eastAsia="Arial Narrow"/>
          <w:sz w:val="22"/>
          <w:szCs w:val="22"/>
        </w:rPr>
        <w:t xml:space="preserve">pričom </w:t>
      </w:r>
      <w:r w:rsidR="006C7F77" w:rsidRPr="00BE147B">
        <w:rPr>
          <w:rFonts w:eastAsia="Arial Narrow"/>
          <w:sz w:val="22"/>
          <w:szCs w:val="22"/>
        </w:rPr>
        <w:t>zhotoviteľ nebude vedieť zrealizovať tieto práce v pôvodnej cene, upustí sa od ich realizácie. V danom prípade sa tieto práce nevyfakturujú a</w:t>
      </w:r>
      <w:r w:rsidR="00B959E4" w:rsidRPr="00BE147B">
        <w:rPr>
          <w:rFonts w:eastAsia="Arial Narrow"/>
          <w:sz w:val="22"/>
          <w:szCs w:val="22"/>
        </w:rPr>
        <w:t xml:space="preserve"> rámcová </w:t>
      </w:r>
      <w:r w:rsidR="006C7F77" w:rsidRPr="00BE147B">
        <w:rPr>
          <w:rFonts w:eastAsia="Arial Narrow"/>
          <w:sz w:val="22"/>
          <w:szCs w:val="22"/>
        </w:rPr>
        <w:t>zmluva o dielo sa ukončí dohodou zmluvných strán.</w:t>
      </w:r>
    </w:p>
    <w:p w14:paraId="5B6A52BC" w14:textId="38523709" w:rsidR="00F02AF2" w:rsidRPr="00BE147B" w:rsidRDefault="00F02AF2" w:rsidP="00F02AF2">
      <w:pPr>
        <w:suppressAutoHyphens/>
        <w:autoSpaceDE w:val="0"/>
        <w:autoSpaceDN w:val="0"/>
        <w:ind w:left="993"/>
        <w:jc w:val="both"/>
        <w:rPr>
          <w:sz w:val="23"/>
          <w:szCs w:val="23"/>
          <w:lang w:eastAsia="sk-SK"/>
        </w:rPr>
      </w:pPr>
    </w:p>
    <w:p w14:paraId="33B5379E" w14:textId="4D1BB4AB" w:rsidR="008515D6" w:rsidRPr="00BE147B" w:rsidRDefault="008515D6" w:rsidP="00F02AF2">
      <w:pPr>
        <w:suppressAutoHyphens/>
        <w:autoSpaceDE w:val="0"/>
        <w:autoSpaceDN w:val="0"/>
        <w:ind w:left="993"/>
        <w:jc w:val="both"/>
        <w:rPr>
          <w:sz w:val="23"/>
          <w:szCs w:val="23"/>
          <w:lang w:eastAsia="sk-SK"/>
        </w:rPr>
      </w:pPr>
      <w:r w:rsidRPr="00BE147B">
        <w:rPr>
          <w:rFonts w:eastAsia="Batang"/>
          <w:b/>
          <w:sz w:val="22"/>
          <w:szCs w:val="22"/>
          <w:lang w:bidi="he-IL"/>
        </w:rPr>
        <w:t xml:space="preserve">Ukončenie diela: </w:t>
      </w:r>
      <w:r w:rsidRPr="00BE147B">
        <w:rPr>
          <w:rFonts w:eastAsia="Batang"/>
          <w:bCs/>
          <w:sz w:val="22"/>
          <w:szCs w:val="22"/>
          <w:lang w:bidi="he-IL"/>
        </w:rPr>
        <w:t xml:space="preserve">bude definované v jednotlivých prijatých písomných objednávkach objednávateľa pre jednotlivé stavebné práce/objekty/časti (alebo čiastkových zmlúv o dielo), avšak najneskôr </w:t>
      </w:r>
      <w:r w:rsidR="00345BBE" w:rsidRPr="00BE147B">
        <w:rPr>
          <w:rFonts w:eastAsia="Batang"/>
          <w:b/>
          <w:sz w:val="22"/>
          <w:szCs w:val="22"/>
          <w:lang w:bidi="he-IL"/>
        </w:rPr>
        <w:t>do 24 mesiacov po ukončení prác realizovaných v 1. časti</w:t>
      </w:r>
      <w:r w:rsidRPr="00BE147B">
        <w:rPr>
          <w:rFonts w:eastAsia="Batang"/>
          <w:bCs/>
          <w:sz w:val="22"/>
          <w:szCs w:val="22"/>
          <w:lang w:bidi="he-IL"/>
        </w:rPr>
        <w:t>.</w:t>
      </w:r>
    </w:p>
    <w:p w14:paraId="54625D8A" w14:textId="77777777" w:rsidR="002751C8" w:rsidRPr="00BE147B" w:rsidRDefault="002751C8" w:rsidP="00D767E2">
      <w:pPr>
        <w:suppressAutoHyphens/>
        <w:autoSpaceDE w:val="0"/>
        <w:autoSpaceDN w:val="0"/>
        <w:jc w:val="both"/>
        <w:rPr>
          <w:rFonts w:eastAsia="Batang"/>
          <w:b/>
          <w:sz w:val="22"/>
          <w:szCs w:val="22"/>
          <w:lang w:bidi="he-IL"/>
        </w:rPr>
      </w:pPr>
    </w:p>
    <w:p w14:paraId="52ECA82E" w14:textId="3198F3B6" w:rsidR="00286DD5" w:rsidRPr="00BE147B" w:rsidRDefault="00286DD5" w:rsidP="00286DD5">
      <w:pPr>
        <w:numPr>
          <w:ilvl w:val="0"/>
          <w:numId w:val="74"/>
        </w:numPr>
        <w:suppressAutoHyphens/>
        <w:autoSpaceDE w:val="0"/>
        <w:autoSpaceDN w:val="0"/>
        <w:ind w:left="993" w:hanging="284"/>
        <w:jc w:val="both"/>
        <w:rPr>
          <w:rFonts w:eastAsia="Batang"/>
          <w:b/>
          <w:sz w:val="22"/>
          <w:szCs w:val="22"/>
          <w:lang w:bidi="he-IL"/>
        </w:rPr>
      </w:pPr>
      <w:r w:rsidRPr="00BE147B">
        <w:rPr>
          <w:rFonts w:eastAsia="Batang"/>
          <w:b/>
          <w:sz w:val="22"/>
          <w:szCs w:val="22"/>
          <w:lang w:bidi="he-IL"/>
        </w:rPr>
        <w:t xml:space="preserve">Realizácia </w:t>
      </w:r>
      <w:r w:rsidR="008515D6" w:rsidRPr="00BE147B">
        <w:rPr>
          <w:rFonts w:eastAsia="Batang"/>
          <w:b/>
          <w:sz w:val="22"/>
          <w:szCs w:val="22"/>
          <w:lang w:bidi="he-IL"/>
        </w:rPr>
        <w:t>vyššie uvedených častí</w:t>
      </w:r>
      <w:r w:rsidRPr="00BE147B">
        <w:rPr>
          <w:rFonts w:eastAsia="Batang"/>
          <w:b/>
          <w:sz w:val="22"/>
          <w:szCs w:val="22"/>
          <w:lang w:bidi="he-IL"/>
        </w:rPr>
        <w:t xml:space="preserve"> nemusí na seba bezprostredne nadväzovať a môže byť medzi nimi väčší časový odstup.</w:t>
      </w:r>
    </w:p>
    <w:p w14:paraId="53CA64A2" w14:textId="77777777" w:rsidR="008515D6" w:rsidRPr="00BE147B" w:rsidRDefault="008515D6" w:rsidP="008515D6">
      <w:pPr>
        <w:suppressAutoHyphens/>
        <w:autoSpaceDE w:val="0"/>
        <w:autoSpaceDN w:val="0"/>
        <w:ind w:left="993"/>
        <w:jc w:val="both"/>
        <w:rPr>
          <w:rFonts w:eastAsia="Batang"/>
          <w:b/>
          <w:sz w:val="22"/>
          <w:szCs w:val="22"/>
          <w:highlight w:val="cyan"/>
          <w:lang w:bidi="he-IL"/>
        </w:rPr>
      </w:pPr>
    </w:p>
    <w:p w14:paraId="00D54487" w14:textId="280A0D68" w:rsidR="006106D9" w:rsidRPr="00BE147B" w:rsidRDefault="00F45AA9" w:rsidP="006106D9">
      <w:pPr>
        <w:numPr>
          <w:ilvl w:val="0"/>
          <w:numId w:val="74"/>
        </w:numPr>
        <w:suppressAutoHyphens/>
        <w:autoSpaceDE w:val="0"/>
        <w:autoSpaceDN w:val="0"/>
        <w:ind w:left="993" w:hanging="284"/>
        <w:jc w:val="both"/>
        <w:rPr>
          <w:rFonts w:eastAsia="Batang"/>
          <w:b/>
          <w:sz w:val="22"/>
          <w:szCs w:val="22"/>
          <w:lang w:bidi="he-IL"/>
        </w:rPr>
      </w:pPr>
      <w:r w:rsidRPr="00BE147B">
        <w:rPr>
          <w:rFonts w:eastAsia="Batang"/>
          <w:b/>
          <w:sz w:val="22"/>
          <w:szCs w:val="22"/>
          <w:lang w:bidi="he-IL"/>
        </w:rPr>
        <w:t>Miesto plnenia:</w:t>
      </w:r>
    </w:p>
    <w:p w14:paraId="389BCE06" w14:textId="77777777" w:rsidR="00CA5B5C" w:rsidRPr="00BE147B" w:rsidRDefault="00CA5B5C" w:rsidP="00CA5B5C">
      <w:pPr>
        <w:pStyle w:val="Odsekzoznamu"/>
        <w:numPr>
          <w:ilvl w:val="0"/>
          <w:numId w:val="74"/>
        </w:numPr>
        <w:jc w:val="both"/>
        <w:rPr>
          <w:rFonts w:eastAsia="Arial Narrow"/>
          <w:sz w:val="22"/>
          <w:szCs w:val="22"/>
        </w:rPr>
      </w:pPr>
      <w:r w:rsidRPr="00BE147B">
        <w:rPr>
          <w:rFonts w:eastAsia="Arial Narrow"/>
          <w:sz w:val="22"/>
          <w:szCs w:val="22"/>
        </w:rPr>
        <w:t>1. časť predmetu zákazky: Bytový dom - par. č. 2503 - súpisné číslo 976</w:t>
      </w:r>
      <w:r w:rsidRPr="00BE147B">
        <w:rPr>
          <w:rStyle w:val="Odkaznapoznmkupodiarou"/>
          <w:rFonts w:eastAsia="Arial Narrow"/>
          <w:sz w:val="22"/>
          <w:szCs w:val="22"/>
        </w:rPr>
        <w:footnoteReference w:id="3"/>
      </w:r>
      <w:r w:rsidRPr="00BE147B">
        <w:rPr>
          <w:rFonts w:eastAsia="Arial Narrow"/>
          <w:sz w:val="22"/>
          <w:szCs w:val="22"/>
        </w:rPr>
        <w:t xml:space="preserve"> </w:t>
      </w:r>
    </w:p>
    <w:p w14:paraId="34ECD713" w14:textId="16837AB0" w:rsidR="00B540C8" w:rsidRPr="00BE147B" w:rsidRDefault="00CA5B5C" w:rsidP="00B540C8">
      <w:pPr>
        <w:pStyle w:val="Odsekzoznamu"/>
        <w:numPr>
          <w:ilvl w:val="0"/>
          <w:numId w:val="74"/>
        </w:numPr>
        <w:jc w:val="both"/>
        <w:rPr>
          <w:rFonts w:eastAsia="Arial Narrow"/>
          <w:sz w:val="22"/>
          <w:szCs w:val="22"/>
        </w:rPr>
      </w:pPr>
      <w:bookmarkStart w:id="8" w:name="_Hlk104445649"/>
      <w:r w:rsidRPr="00BE147B">
        <w:rPr>
          <w:rFonts w:eastAsia="Arial Narrow"/>
          <w:sz w:val="22"/>
          <w:szCs w:val="22"/>
        </w:rPr>
        <w:t>2. časť predmetu zákazky: Bytový dom - parc. č. 2533/1 - súpisné číslo 1311</w:t>
      </w:r>
      <w:r w:rsidRPr="00BE147B">
        <w:rPr>
          <w:rStyle w:val="Odkaznapoznmkupodiarou"/>
          <w:rFonts w:eastAsia="Arial Narrow"/>
          <w:sz w:val="22"/>
          <w:szCs w:val="22"/>
        </w:rPr>
        <w:footnoteReference w:id="4"/>
      </w:r>
    </w:p>
    <w:p w14:paraId="4D0671A0" w14:textId="77777777" w:rsidR="008515D6" w:rsidRPr="00BE147B" w:rsidRDefault="008515D6" w:rsidP="008515D6">
      <w:pPr>
        <w:pStyle w:val="Odsekzoznamu"/>
        <w:ind w:left="1854"/>
        <w:jc w:val="both"/>
        <w:rPr>
          <w:rFonts w:eastAsia="Arial Narrow"/>
          <w:sz w:val="22"/>
          <w:szCs w:val="22"/>
        </w:rPr>
      </w:pPr>
    </w:p>
    <w:bookmarkEnd w:id="8"/>
    <w:p w14:paraId="020ADC76" w14:textId="7E5793FD" w:rsidR="00F45AA9" w:rsidRPr="00BE147B" w:rsidRDefault="00F45AA9" w:rsidP="006106D9">
      <w:pPr>
        <w:numPr>
          <w:ilvl w:val="0"/>
          <w:numId w:val="62"/>
        </w:numPr>
        <w:tabs>
          <w:tab w:val="clear" w:pos="360"/>
        </w:tabs>
        <w:ind w:left="709" w:hanging="425"/>
        <w:jc w:val="both"/>
        <w:rPr>
          <w:rFonts w:eastAsia="Batang"/>
          <w:sz w:val="22"/>
          <w:szCs w:val="22"/>
          <w:lang w:bidi="he-IL"/>
        </w:rPr>
      </w:pPr>
      <w:r w:rsidRPr="00BE147B">
        <w:rPr>
          <w:rFonts w:eastAsia="Batang"/>
          <w:sz w:val="22"/>
          <w:szCs w:val="22"/>
          <w:lang w:bidi="he-IL"/>
        </w:rPr>
        <w:t>Nebezpečenstvo škody na predmete plnenia zmluvy nesie v plnom rozsahu zhotoviteľ do doby protokolárneho odovzdania a prevzatia diela.</w:t>
      </w:r>
    </w:p>
    <w:p w14:paraId="75B83FCE" w14:textId="77777777" w:rsidR="00F45AA9" w:rsidRPr="00BE147B" w:rsidRDefault="00F45AA9" w:rsidP="001A4DFA">
      <w:pPr>
        <w:numPr>
          <w:ilvl w:val="0"/>
          <w:numId w:val="62"/>
        </w:numPr>
        <w:tabs>
          <w:tab w:val="clear" w:pos="360"/>
        </w:tabs>
        <w:ind w:left="709" w:hanging="425"/>
        <w:jc w:val="both"/>
        <w:rPr>
          <w:rFonts w:eastAsia="Batang"/>
          <w:sz w:val="22"/>
          <w:szCs w:val="22"/>
          <w:lang w:bidi="he-IL"/>
        </w:rPr>
      </w:pPr>
      <w:r w:rsidRPr="00BE147B">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14:paraId="3874B0BC" w14:textId="77777777" w:rsidR="00F45AA9" w:rsidRPr="00BE147B" w:rsidRDefault="00F45AA9" w:rsidP="001A4DFA">
      <w:pPr>
        <w:numPr>
          <w:ilvl w:val="0"/>
          <w:numId w:val="62"/>
        </w:numPr>
        <w:tabs>
          <w:tab w:val="clear" w:pos="360"/>
        </w:tabs>
        <w:ind w:left="709" w:hanging="425"/>
        <w:jc w:val="both"/>
        <w:rPr>
          <w:rFonts w:eastAsia="Batang"/>
          <w:sz w:val="22"/>
          <w:szCs w:val="22"/>
          <w:lang w:bidi="he-IL"/>
        </w:rPr>
      </w:pPr>
      <w:r w:rsidRPr="00BE147B">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6FACE041" w14:textId="77777777" w:rsidR="00F45AA9" w:rsidRPr="00BE147B" w:rsidRDefault="00F45AA9" w:rsidP="001A4DFA">
      <w:pPr>
        <w:numPr>
          <w:ilvl w:val="0"/>
          <w:numId w:val="62"/>
        </w:numPr>
        <w:tabs>
          <w:tab w:val="clear" w:pos="360"/>
        </w:tabs>
        <w:ind w:left="709" w:hanging="425"/>
        <w:jc w:val="both"/>
        <w:rPr>
          <w:rFonts w:eastAsia="Batang"/>
          <w:sz w:val="22"/>
          <w:szCs w:val="22"/>
          <w:lang w:bidi="he-IL"/>
        </w:rPr>
      </w:pPr>
      <w:r w:rsidRPr="00BE147B">
        <w:rPr>
          <w:rFonts w:eastAsia="Batang"/>
          <w:sz w:val="22"/>
          <w:szCs w:val="22"/>
          <w:lang w:bidi="he-IL"/>
        </w:rPr>
        <w:t>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vadný materiál, zásahy úradov alebo nezískanie úradných povolení, pokiaľ k nim nedošlo z dôvodov výskytu okolností vyššej moci.</w:t>
      </w:r>
    </w:p>
    <w:p w14:paraId="56241426" w14:textId="77777777" w:rsidR="00F45AA9" w:rsidRPr="00BE147B" w:rsidRDefault="00F45AA9" w:rsidP="001A4DFA">
      <w:pPr>
        <w:numPr>
          <w:ilvl w:val="0"/>
          <w:numId w:val="62"/>
        </w:numPr>
        <w:tabs>
          <w:tab w:val="clear" w:pos="360"/>
        </w:tabs>
        <w:ind w:left="709" w:hanging="425"/>
        <w:jc w:val="both"/>
        <w:rPr>
          <w:rFonts w:eastAsia="Batang"/>
          <w:sz w:val="22"/>
          <w:szCs w:val="22"/>
          <w:lang w:bidi="he-IL"/>
        </w:rPr>
      </w:pPr>
      <w:r w:rsidRPr="00BE147B">
        <w:rPr>
          <w:rFonts w:eastAsia="Batang"/>
          <w:sz w:val="22"/>
          <w:szCs w:val="22"/>
          <w:lang w:bidi="he-IL"/>
        </w:rPr>
        <w:lastRenderedPageBreak/>
        <w:t>Zmeny v dohodnutých termínoch sú možné aj v prípade, ak na 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4125DD6E" w14:textId="59244B32" w:rsidR="00F45AA9" w:rsidRPr="00BE147B" w:rsidRDefault="00F45AA9" w:rsidP="001A4DFA">
      <w:pPr>
        <w:numPr>
          <w:ilvl w:val="0"/>
          <w:numId w:val="62"/>
        </w:numPr>
        <w:suppressAutoHyphens/>
        <w:autoSpaceDE w:val="0"/>
        <w:autoSpaceDN w:val="0"/>
        <w:ind w:left="709" w:hanging="425"/>
        <w:jc w:val="both"/>
        <w:rPr>
          <w:rFonts w:eastAsia="Batang"/>
          <w:sz w:val="22"/>
          <w:szCs w:val="22"/>
          <w:lang w:bidi="he-IL"/>
        </w:rPr>
      </w:pPr>
      <w:r w:rsidRPr="00BE147B">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w:t>
      </w:r>
      <w:r w:rsidR="007B6A06" w:rsidRPr="00BE147B">
        <w:rPr>
          <w:rFonts w:eastAsia="Batang"/>
          <w:sz w:val="22"/>
          <w:szCs w:val="22"/>
          <w:lang w:bidi="he-IL"/>
        </w:rPr>
        <w:t>objednávateľom</w:t>
      </w:r>
      <w:r w:rsidRPr="00BE147B">
        <w:rPr>
          <w:rFonts w:eastAsia="Batang"/>
          <w:sz w:val="22"/>
          <w:szCs w:val="22"/>
          <w:lang w:bidi="he-IL"/>
        </w:rPr>
        <w:t xml:space="preserve"> a poskytovateľom NFP.</w:t>
      </w:r>
    </w:p>
    <w:p w14:paraId="64ACA6D1" w14:textId="77777777" w:rsidR="00F45AA9" w:rsidRPr="00BE147B" w:rsidRDefault="00F45AA9" w:rsidP="001A4DFA">
      <w:pPr>
        <w:numPr>
          <w:ilvl w:val="0"/>
          <w:numId w:val="62"/>
        </w:numPr>
        <w:suppressAutoHyphens/>
        <w:autoSpaceDE w:val="0"/>
        <w:autoSpaceDN w:val="0"/>
        <w:ind w:left="709" w:hanging="425"/>
        <w:jc w:val="both"/>
        <w:rPr>
          <w:rFonts w:eastAsia="Batang"/>
          <w:sz w:val="22"/>
          <w:szCs w:val="22"/>
          <w:lang w:bidi="he-IL"/>
        </w:rPr>
      </w:pPr>
      <w:r w:rsidRPr="00BE147B">
        <w:rPr>
          <w:rFonts w:eastAsia="Batang"/>
          <w:sz w:val="22"/>
          <w:szCs w:val="22"/>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14:paraId="4E88824E" w14:textId="77777777" w:rsidR="00F45AA9" w:rsidRPr="00BE147B" w:rsidRDefault="00F45AA9" w:rsidP="001A4DFA">
      <w:pPr>
        <w:numPr>
          <w:ilvl w:val="0"/>
          <w:numId w:val="62"/>
        </w:numPr>
        <w:suppressAutoHyphens/>
        <w:autoSpaceDE w:val="0"/>
        <w:autoSpaceDN w:val="0"/>
        <w:ind w:left="709" w:hanging="425"/>
        <w:jc w:val="both"/>
        <w:rPr>
          <w:rFonts w:eastAsia="Batang"/>
          <w:sz w:val="22"/>
          <w:szCs w:val="22"/>
          <w:lang w:bidi="he-IL"/>
        </w:rPr>
      </w:pPr>
      <w:r w:rsidRPr="00BE147B">
        <w:rPr>
          <w:rFonts w:eastAsia="Batang"/>
          <w:sz w:val="22"/>
          <w:szCs w:val="22"/>
          <w:lang w:bidi="he-IL"/>
        </w:rPr>
        <w:t>Objednávateľ ukončené práce prevezme v lehotách podľa tohto článku a zaplatí za ich zhotovenie dohodnutú cenu.</w:t>
      </w:r>
    </w:p>
    <w:p w14:paraId="65FBD721" w14:textId="77777777" w:rsidR="00F45AA9" w:rsidRPr="00BE147B" w:rsidRDefault="00F45AA9" w:rsidP="001A4DFA">
      <w:pPr>
        <w:numPr>
          <w:ilvl w:val="0"/>
          <w:numId w:val="62"/>
        </w:numPr>
        <w:suppressAutoHyphens/>
        <w:autoSpaceDE w:val="0"/>
        <w:autoSpaceDN w:val="0"/>
        <w:ind w:left="709" w:hanging="425"/>
        <w:jc w:val="both"/>
        <w:rPr>
          <w:rFonts w:eastAsia="Batang"/>
          <w:sz w:val="22"/>
          <w:szCs w:val="22"/>
          <w:lang w:bidi="he-IL"/>
        </w:rPr>
      </w:pPr>
      <w:r w:rsidRPr="00BE147B">
        <w:rPr>
          <w:rFonts w:eastAsia="Batang"/>
          <w:sz w:val="22"/>
          <w:szCs w:val="22"/>
          <w:lang w:bidi="he-IL"/>
        </w:rPr>
        <w:t xml:space="preserve">Za dokončené dielo sa považuje dielo po jeho kompletnom vyhotovení podľa dohodnutého rozsahu a po odstránení všetkých vád a nedorobkov.  </w:t>
      </w:r>
    </w:p>
    <w:p w14:paraId="0979034E" w14:textId="77777777" w:rsidR="00F45AA9" w:rsidRPr="00BE147B" w:rsidRDefault="00F45AA9" w:rsidP="001A4DFA">
      <w:pPr>
        <w:numPr>
          <w:ilvl w:val="0"/>
          <w:numId w:val="62"/>
        </w:numPr>
        <w:suppressAutoHyphens/>
        <w:autoSpaceDE w:val="0"/>
        <w:autoSpaceDN w:val="0"/>
        <w:ind w:left="709" w:hanging="425"/>
        <w:jc w:val="both"/>
        <w:rPr>
          <w:rFonts w:eastAsia="Batang"/>
          <w:sz w:val="22"/>
          <w:szCs w:val="22"/>
          <w:lang w:bidi="he-IL"/>
        </w:rPr>
      </w:pPr>
      <w:r w:rsidRPr="00BE147B">
        <w:rPr>
          <w:rFonts w:eastAsia="Batang"/>
          <w:sz w:val="22"/>
          <w:szCs w:val="22"/>
          <w:lang w:bidi="he-IL"/>
        </w:rPr>
        <w:t>Ak zhotoviteľ  pripraví kompletné dielo schopné užívania pred dohodnutou lehotou, môže objednávateľ toto dielo prevziať aj v skoršej ponúknutej lehote.</w:t>
      </w:r>
    </w:p>
    <w:p w14:paraId="0280738C" w14:textId="77777777" w:rsidR="00F45AA9" w:rsidRPr="00BE147B" w:rsidRDefault="00F45AA9" w:rsidP="00F45AA9">
      <w:pPr>
        <w:tabs>
          <w:tab w:val="num" w:pos="601"/>
        </w:tabs>
        <w:suppressAutoHyphens/>
        <w:jc w:val="both"/>
        <w:rPr>
          <w:color w:val="000000"/>
          <w:sz w:val="22"/>
          <w:szCs w:val="22"/>
        </w:rPr>
      </w:pPr>
    </w:p>
    <w:p w14:paraId="14DD7BC8" w14:textId="77777777" w:rsidR="00F45AA9" w:rsidRPr="00BE147B" w:rsidRDefault="00F45AA9" w:rsidP="00F45AA9">
      <w:pPr>
        <w:ind w:left="240"/>
        <w:jc w:val="center"/>
        <w:rPr>
          <w:b/>
          <w:color w:val="000000"/>
          <w:sz w:val="22"/>
          <w:szCs w:val="22"/>
        </w:rPr>
      </w:pPr>
      <w:r w:rsidRPr="00BE147B">
        <w:rPr>
          <w:b/>
          <w:color w:val="000000"/>
          <w:sz w:val="22"/>
          <w:szCs w:val="22"/>
        </w:rPr>
        <w:t>Článok 5</w:t>
      </w:r>
    </w:p>
    <w:p w14:paraId="0FE26ACC" w14:textId="77777777" w:rsidR="00F45AA9" w:rsidRPr="00BE147B" w:rsidRDefault="00F45AA9" w:rsidP="00F45AA9">
      <w:pPr>
        <w:jc w:val="center"/>
        <w:rPr>
          <w:b/>
          <w:bCs/>
          <w:color w:val="000000"/>
          <w:sz w:val="22"/>
          <w:szCs w:val="22"/>
        </w:rPr>
      </w:pPr>
      <w:r w:rsidRPr="00BE147B">
        <w:rPr>
          <w:b/>
          <w:bCs/>
          <w:color w:val="000000"/>
          <w:sz w:val="22"/>
          <w:szCs w:val="22"/>
        </w:rPr>
        <w:t>Cena za  práce</w:t>
      </w:r>
    </w:p>
    <w:p w14:paraId="7C27D4FE" w14:textId="77777777" w:rsidR="00F45AA9" w:rsidRPr="00BE147B" w:rsidRDefault="00F45AA9" w:rsidP="00F45AA9">
      <w:pPr>
        <w:jc w:val="both"/>
        <w:rPr>
          <w:color w:val="000000"/>
          <w:sz w:val="22"/>
          <w:szCs w:val="22"/>
        </w:rPr>
      </w:pPr>
    </w:p>
    <w:p w14:paraId="1F232004" w14:textId="21C172FC" w:rsidR="00F45AA9" w:rsidRPr="00BE147B" w:rsidRDefault="00F45AA9" w:rsidP="001A4DFA">
      <w:pPr>
        <w:numPr>
          <w:ilvl w:val="0"/>
          <w:numId w:val="44"/>
        </w:numPr>
        <w:tabs>
          <w:tab w:val="left" w:pos="601"/>
        </w:tabs>
        <w:suppressAutoHyphens/>
        <w:ind w:left="595" w:hanging="357"/>
        <w:jc w:val="both"/>
        <w:rPr>
          <w:color w:val="000000"/>
          <w:sz w:val="22"/>
          <w:szCs w:val="22"/>
        </w:rPr>
      </w:pPr>
      <w:r w:rsidRPr="00BE147B">
        <w:rPr>
          <w:color w:val="000000"/>
          <w:sz w:val="22"/>
          <w:szCs w:val="22"/>
        </w:rPr>
        <w:t xml:space="preserve">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w:t>
      </w:r>
      <w:r w:rsidR="001132B4" w:rsidRPr="00BE147B">
        <w:rPr>
          <w:color w:val="000000"/>
          <w:sz w:val="22"/>
          <w:szCs w:val="22"/>
        </w:rPr>
        <w:t xml:space="preserve">a </w:t>
      </w:r>
      <w:r w:rsidRPr="00BE147B">
        <w:rPr>
          <w:color w:val="000000"/>
          <w:sz w:val="22"/>
          <w:szCs w:val="22"/>
        </w:rPr>
        <w:t>je doložená kompletným rozpočtom nákladov zhotoviteľa na jednotlivé objekty, ktorý tvorí prílohu č. 1 tejto zmluvy.</w:t>
      </w:r>
    </w:p>
    <w:p w14:paraId="21900A27" w14:textId="77777777" w:rsidR="00F45AA9" w:rsidRPr="00BE147B" w:rsidRDefault="00F45AA9" w:rsidP="001A4DFA">
      <w:pPr>
        <w:numPr>
          <w:ilvl w:val="0"/>
          <w:numId w:val="44"/>
        </w:numPr>
        <w:tabs>
          <w:tab w:val="left" w:pos="601"/>
        </w:tabs>
        <w:suppressAutoHyphens/>
        <w:ind w:left="595" w:hanging="357"/>
        <w:jc w:val="both"/>
        <w:rPr>
          <w:color w:val="000000"/>
          <w:sz w:val="22"/>
          <w:szCs w:val="22"/>
        </w:rPr>
      </w:pPr>
      <w:r w:rsidRPr="00BE147B">
        <w:rPr>
          <w:color w:val="000000"/>
          <w:sz w:val="22"/>
          <w:szCs w:val="22"/>
        </w:rPr>
        <w:t>Spôsob vytvorenia ceny je v súlade s § 2 Zákona o cenách založený na cene obchodného, alebo sprostredkovateľského výkonu, ekonomicky oprávnených nákladov a primeraného zisku.</w:t>
      </w:r>
    </w:p>
    <w:p w14:paraId="2DE245B2" w14:textId="5F926D65" w:rsidR="00F45AA9" w:rsidRPr="00BE147B" w:rsidRDefault="00F45AA9" w:rsidP="001A4DFA">
      <w:pPr>
        <w:numPr>
          <w:ilvl w:val="0"/>
          <w:numId w:val="44"/>
        </w:numPr>
        <w:tabs>
          <w:tab w:val="left" w:pos="601"/>
        </w:tabs>
        <w:suppressAutoHyphens/>
        <w:ind w:left="595" w:hanging="357"/>
        <w:jc w:val="both"/>
        <w:rPr>
          <w:color w:val="000000"/>
          <w:sz w:val="22"/>
          <w:szCs w:val="22"/>
        </w:rPr>
      </w:pPr>
      <w:r w:rsidRPr="00BE147B">
        <w:rPr>
          <w:color w:val="000000"/>
          <w:sz w:val="22"/>
          <w:szCs w:val="22"/>
        </w:rPr>
        <w:t>Cena za zhotovenie predmetu zmluvy je:</w:t>
      </w:r>
    </w:p>
    <w:p w14:paraId="0F7B9785" w14:textId="42757006" w:rsidR="00B540C8" w:rsidRPr="00BE147B" w:rsidRDefault="00B540C8" w:rsidP="00B540C8">
      <w:pPr>
        <w:pStyle w:val="Odsekzoznamu"/>
        <w:jc w:val="both"/>
        <w:rPr>
          <w:rFonts w:eastAsia="Arial Narrow"/>
          <w:sz w:val="22"/>
          <w:szCs w:val="22"/>
          <w:u w:val="single"/>
        </w:rPr>
      </w:pPr>
      <w:r w:rsidRPr="00BE147B">
        <w:rPr>
          <w:rFonts w:eastAsia="Arial Narrow"/>
          <w:sz w:val="22"/>
          <w:szCs w:val="22"/>
          <w:u w:val="single"/>
        </w:rPr>
        <w:t>1. časť predmetu zákazky: Bytový dom - par. č. 2503 - súpisné číslo 976</w:t>
      </w:r>
      <w:r w:rsidRPr="00BE147B">
        <w:rPr>
          <w:rStyle w:val="Odkaznapoznmkupodiarou"/>
          <w:rFonts w:eastAsia="Arial Narrow"/>
          <w:sz w:val="22"/>
          <w:szCs w:val="22"/>
          <w:u w:val="single"/>
        </w:rPr>
        <w:footnoteReference w:id="5"/>
      </w:r>
      <w:r w:rsidRPr="00BE147B">
        <w:rPr>
          <w:rFonts w:eastAsia="Arial Narrow"/>
          <w:sz w:val="22"/>
          <w:szCs w:val="22"/>
          <w:u w:val="single"/>
        </w:rPr>
        <w:t xml:space="preserve"> </w:t>
      </w:r>
    </w:p>
    <w:p w14:paraId="5C989B19" w14:textId="77777777" w:rsidR="00F45AA9" w:rsidRPr="00BE147B" w:rsidRDefault="00F45AA9" w:rsidP="00F45AA9">
      <w:pPr>
        <w:pStyle w:val="Zarkazkladnhotextu2"/>
        <w:rPr>
          <w:color w:val="000000"/>
          <w:sz w:val="22"/>
          <w:szCs w:val="22"/>
          <w:lang w:eastAsia="sk-SK"/>
        </w:rPr>
      </w:pPr>
      <w:r w:rsidRPr="00BE147B">
        <w:rPr>
          <w:b/>
          <w:color w:val="000000"/>
          <w:sz w:val="22"/>
          <w:szCs w:val="22"/>
          <w:lang w:eastAsia="sk-SK"/>
        </w:rPr>
        <w:t>Cena bez DPH</w:t>
      </w:r>
      <w:r w:rsidRPr="00BE147B">
        <w:rPr>
          <w:color w:val="000000"/>
          <w:sz w:val="22"/>
          <w:szCs w:val="22"/>
          <w:lang w:eastAsia="sk-SK"/>
        </w:rPr>
        <w:t xml:space="preserve"> ................. €  </w:t>
      </w:r>
    </w:p>
    <w:p w14:paraId="6582FB53" w14:textId="77777777" w:rsidR="00F45AA9" w:rsidRPr="00BE147B" w:rsidRDefault="00F45AA9" w:rsidP="00F45AA9">
      <w:pPr>
        <w:pStyle w:val="Zarkazkladnhotextu2"/>
        <w:rPr>
          <w:color w:val="000000"/>
          <w:sz w:val="22"/>
          <w:szCs w:val="22"/>
          <w:lang w:eastAsia="sk-SK"/>
        </w:rPr>
      </w:pPr>
      <w:r w:rsidRPr="00BE147B">
        <w:rPr>
          <w:color w:val="000000"/>
          <w:sz w:val="22"/>
          <w:szCs w:val="22"/>
          <w:lang w:eastAsia="sk-SK"/>
        </w:rPr>
        <w:t>Slovom...........................</w:t>
      </w:r>
    </w:p>
    <w:p w14:paraId="6CF098E9" w14:textId="77777777" w:rsidR="00F45AA9" w:rsidRPr="00BE147B" w:rsidRDefault="00F45AA9" w:rsidP="00F45AA9">
      <w:pPr>
        <w:pStyle w:val="Zarkazkladnhotextu2"/>
        <w:rPr>
          <w:color w:val="000000"/>
          <w:sz w:val="22"/>
          <w:szCs w:val="22"/>
          <w:lang w:eastAsia="sk-SK"/>
        </w:rPr>
      </w:pPr>
      <w:r w:rsidRPr="00BE147B">
        <w:rPr>
          <w:b/>
          <w:color w:val="000000"/>
          <w:sz w:val="22"/>
          <w:szCs w:val="22"/>
          <w:lang w:eastAsia="sk-SK"/>
        </w:rPr>
        <w:t>DPH:</w:t>
      </w:r>
      <w:r w:rsidRPr="00BE147B">
        <w:rPr>
          <w:color w:val="000000"/>
          <w:sz w:val="22"/>
          <w:szCs w:val="22"/>
          <w:lang w:eastAsia="sk-SK"/>
        </w:rPr>
        <w:t xml:space="preserve"> ................. €</w:t>
      </w:r>
    </w:p>
    <w:p w14:paraId="652702DA" w14:textId="77777777" w:rsidR="00F45AA9" w:rsidRPr="00BE147B" w:rsidRDefault="00F45AA9" w:rsidP="00F45AA9">
      <w:pPr>
        <w:pStyle w:val="Zarkazkladnhotextu2"/>
        <w:rPr>
          <w:color w:val="000000"/>
          <w:sz w:val="22"/>
          <w:szCs w:val="22"/>
          <w:lang w:eastAsia="sk-SK"/>
        </w:rPr>
      </w:pPr>
      <w:r w:rsidRPr="00BE147B">
        <w:rPr>
          <w:b/>
          <w:color w:val="000000"/>
          <w:sz w:val="22"/>
          <w:szCs w:val="22"/>
          <w:lang w:eastAsia="sk-SK"/>
        </w:rPr>
        <w:t>Cena s DPH/celkom</w:t>
      </w:r>
      <w:r w:rsidRPr="00BE147B">
        <w:rPr>
          <w:color w:val="000000"/>
          <w:sz w:val="22"/>
          <w:szCs w:val="22"/>
          <w:lang w:eastAsia="sk-SK"/>
        </w:rPr>
        <w:t xml:space="preserve"> ................. €</w:t>
      </w:r>
    </w:p>
    <w:p w14:paraId="415092CB" w14:textId="4B1C3A9B" w:rsidR="00B540C8" w:rsidRPr="00BE147B" w:rsidRDefault="00F45AA9" w:rsidP="00B540C8">
      <w:pPr>
        <w:suppressAutoHyphens/>
        <w:ind w:left="709"/>
        <w:jc w:val="both"/>
        <w:rPr>
          <w:color w:val="000000"/>
          <w:sz w:val="22"/>
          <w:szCs w:val="22"/>
        </w:rPr>
      </w:pPr>
      <w:r w:rsidRPr="00BE147B">
        <w:rPr>
          <w:color w:val="000000"/>
          <w:sz w:val="22"/>
          <w:szCs w:val="22"/>
        </w:rPr>
        <w:t>Slovom...........................</w:t>
      </w:r>
    </w:p>
    <w:p w14:paraId="15012361" w14:textId="77777777" w:rsidR="00B540C8" w:rsidRPr="00BE147B" w:rsidRDefault="00B540C8" w:rsidP="00B540C8">
      <w:pPr>
        <w:suppressAutoHyphens/>
        <w:ind w:left="709"/>
        <w:jc w:val="both"/>
        <w:rPr>
          <w:color w:val="000000"/>
          <w:sz w:val="22"/>
          <w:szCs w:val="22"/>
        </w:rPr>
      </w:pPr>
    </w:p>
    <w:p w14:paraId="2D0CFEAA" w14:textId="7C96D404" w:rsidR="00B540C8" w:rsidRPr="00BE147B" w:rsidRDefault="00B540C8" w:rsidP="00B540C8">
      <w:pPr>
        <w:suppressAutoHyphens/>
        <w:ind w:left="709"/>
        <w:jc w:val="both"/>
        <w:rPr>
          <w:color w:val="000000"/>
          <w:sz w:val="22"/>
          <w:szCs w:val="22"/>
          <w:u w:val="single"/>
        </w:rPr>
      </w:pPr>
      <w:r w:rsidRPr="00BE147B">
        <w:rPr>
          <w:rFonts w:eastAsia="Arial Narrow"/>
          <w:sz w:val="22"/>
          <w:szCs w:val="22"/>
          <w:u w:val="single"/>
        </w:rPr>
        <w:t>2. časť predmetu zákazky: Bytový dom - parc. č. 2533/1 - súpisné číslo 1311</w:t>
      </w:r>
      <w:r w:rsidRPr="00BE147B">
        <w:rPr>
          <w:rStyle w:val="Odkaznapoznmkupodiarou"/>
          <w:rFonts w:eastAsia="Arial Narrow"/>
          <w:sz w:val="22"/>
          <w:szCs w:val="22"/>
          <w:u w:val="single"/>
        </w:rPr>
        <w:footnoteReference w:id="6"/>
      </w:r>
    </w:p>
    <w:p w14:paraId="7ADA52CB" w14:textId="77777777" w:rsidR="00B540C8" w:rsidRPr="00BE147B" w:rsidRDefault="00B540C8" w:rsidP="00B540C8">
      <w:pPr>
        <w:pStyle w:val="Zarkazkladnhotextu2"/>
        <w:rPr>
          <w:color w:val="000000"/>
          <w:sz w:val="22"/>
          <w:szCs w:val="22"/>
          <w:lang w:eastAsia="sk-SK"/>
        </w:rPr>
      </w:pPr>
      <w:r w:rsidRPr="00BE147B">
        <w:rPr>
          <w:b/>
          <w:color w:val="000000"/>
          <w:sz w:val="22"/>
          <w:szCs w:val="22"/>
          <w:lang w:eastAsia="sk-SK"/>
        </w:rPr>
        <w:t>Cena bez DPH</w:t>
      </w:r>
      <w:r w:rsidRPr="00BE147B">
        <w:rPr>
          <w:color w:val="000000"/>
          <w:sz w:val="22"/>
          <w:szCs w:val="22"/>
          <w:lang w:eastAsia="sk-SK"/>
        </w:rPr>
        <w:t xml:space="preserve"> ................. €  </w:t>
      </w:r>
    </w:p>
    <w:p w14:paraId="24A7264A" w14:textId="77777777" w:rsidR="00B540C8" w:rsidRPr="00BE147B" w:rsidRDefault="00B540C8" w:rsidP="00B540C8">
      <w:pPr>
        <w:pStyle w:val="Zarkazkladnhotextu2"/>
        <w:rPr>
          <w:color w:val="000000"/>
          <w:sz w:val="22"/>
          <w:szCs w:val="22"/>
          <w:lang w:eastAsia="sk-SK"/>
        </w:rPr>
      </w:pPr>
      <w:r w:rsidRPr="00BE147B">
        <w:rPr>
          <w:color w:val="000000"/>
          <w:sz w:val="22"/>
          <w:szCs w:val="22"/>
          <w:lang w:eastAsia="sk-SK"/>
        </w:rPr>
        <w:t>Slovom...........................</w:t>
      </w:r>
    </w:p>
    <w:p w14:paraId="3B74B821" w14:textId="77777777" w:rsidR="00B540C8" w:rsidRPr="00BE147B" w:rsidRDefault="00B540C8" w:rsidP="00B540C8">
      <w:pPr>
        <w:pStyle w:val="Zarkazkladnhotextu2"/>
        <w:rPr>
          <w:color w:val="000000"/>
          <w:sz w:val="22"/>
          <w:szCs w:val="22"/>
          <w:lang w:eastAsia="sk-SK"/>
        </w:rPr>
      </w:pPr>
      <w:r w:rsidRPr="00BE147B">
        <w:rPr>
          <w:b/>
          <w:color w:val="000000"/>
          <w:sz w:val="22"/>
          <w:szCs w:val="22"/>
          <w:lang w:eastAsia="sk-SK"/>
        </w:rPr>
        <w:t>DPH:</w:t>
      </w:r>
      <w:r w:rsidRPr="00BE147B">
        <w:rPr>
          <w:color w:val="000000"/>
          <w:sz w:val="22"/>
          <w:szCs w:val="22"/>
          <w:lang w:eastAsia="sk-SK"/>
        </w:rPr>
        <w:t xml:space="preserve"> ................. €</w:t>
      </w:r>
    </w:p>
    <w:p w14:paraId="07C89C43" w14:textId="77777777" w:rsidR="00B540C8" w:rsidRPr="00BE147B" w:rsidRDefault="00B540C8" w:rsidP="00B540C8">
      <w:pPr>
        <w:pStyle w:val="Zarkazkladnhotextu2"/>
        <w:rPr>
          <w:color w:val="000000"/>
          <w:sz w:val="22"/>
          <w:szCs w:val="22"/>
          <w:lang w:eastAsia="sk-SK"/>
        </w:rPr>
      </w:pPr>
      <w:r w:rsidRPr="00BE147B">
        <w:rPr>
          <w:b/>
          <w:color w:val="000000"/>
          <w:sz w:val="22"/>
          <w:szCs w:val="22"/>
          <w:lang w:eastAsia="sk-SK"/>
        </w:rPr>
        <w:t>Cena s DPH/celkom</w:t>
      </w:r>
      <w:r w:rsidRPr="00BE147B">
        <w:rPr>
          <w:color w:val="000000"/>
          <w:sz w:val="22"/>
          <w:szCs w:val="22"/>
          <w:lang w:eastAsia="sk-SK"/>
        </w:rPr>
        <w:t xml:space="preserve"> ................. €</w:t>
      </w:r>
    </w:p>
    <w:p w14:paraId="361F7AC0" w14:textId="77777777" w:rsidR="00B540C8" w:rsidRPr="00BE147B" w:rsidRDefault="00B540C8" w:rsidP="00B540C8">
      <w:pPr>
        <w:suppressAutoHyphens/>
        <w:ind w:left="709"/>
        <w:jc w:val="both"/>
        <w:rPr>
          <w:color w:val="000000"/>
          <w:sz w:val="22"/>
          <w:szCs w:val="22"/>
        </w:rPr>
      </w:pPr>
      <w:r w:rsidRPr="00BE147B">
        <w:rPr>
          <w:color w:val="000000"/>
          <w:sz w:val="22"/>
          <w:szCs w:val="22"/>
        </w:rPr>
        <w:t>Slovom...........................</w:t>
      </w:r>
    </w:p>
    <w:p w14:paraId="13032620" w14:textId="77777777" w:rsidR="00B540C8" w:rsidRPr="00BE147B" w:rsidRDefault="00B540C8" w:rsidP="00F45AA9">
      <w:pPr>
        <w:suppressAutoHyphens/>
        <w:ind w:left="709"/>
        <w:jc w:val="both"/>
        <w:rPr>
          <w:color w:val="000000"/>
          <w:sz w:val="22"/>
          <w:szCs w:val="22"/>
        </w:rPr>
      </w:pPr>
    </w:p>
    <w:p w14:paraId="73BD7EF0" w14:textId="77777777" w:rsidR="00F45AA9" w:rsidRPr="00BE147B" w:rsidRDefault="00F45AA9" w:rsidP="001A4DFA">
      <w:pPr>
        <w:numPr>
          <w:ilvl w:val="0"/>
          <w:numId w:val="44"/>
        </w:numPr>
        <w:tabs>
          <w:tab w:val="left" w:pos="601"/>
        </w:tabs>
        <w:suppressAutoHyphens/>
        <w:ind w:left="595" w:hanging="357"/>
        <w:jc w:val="both"/>
        <w:rPr>
          <w:color w:val="000000"/>
          <w:sz w:val="22"/>
          <w:szCs w:val="22"/>
        </w:rPr>
      </w:pPr>
      <w:r w:rsidRPr="00BE147B">
        <w:rPr>
          <w:color w:val="000000"/>
          <w:sz w:val="22"/>
          <w:szCs w:val="22"/>
        </w:rPr>
        <w:t>Cena platí pri dodržaní kvalitatívnych a dodacích podmienok uvedených v projektovej dokumentácii dodanej objednávateľom a sú v nej zohľadnené všetky podmienky objednávateľa.</w:t>
      </w:r>
    </w:p>
    <w:p w14:paraId="47BBAB42" w14:textId="77777777" w:rsidR="00F45AA9" w:rsidRPr="00BE147B" w:rsidRDefault="00F45AA9" w:rsidP="001A4DFA">
      <w:pPr>
        <w:numPr>
          <w:ilvl w:val="0"/>
          <w:numId w:val="44"/>
        </w:numPr>
        <w:tabs>
          <w:tab w:val="left" w:pos="601"/>
        </w:tabs>
        <w:suppressAutoHyphens/>
        <w:ind w:left="595" w:hanging="357"/>
        <w:jc w:val="both"/>
        <w:rPr>
          <w:color w:val="000000"/>
          <w:sz w:val="22"/>
          <w:szCs w:val="22"/>
        </w:rPr>
      </w:pPr>
      <w:r w:rsidRPr="00BE147B">
        <w:rPr>
          <w:color w:val="000000"/>
          <w:sz w:val="22"/>
          <w:szCs w:val="22"/>
        </w:rPr>
        <w:t>Zhotoviteľ bude fakturovať DPH podľa cenových predpisov SR platných v dobe dodania prác a fakturácie.</w:t>
      </w:r>
    </w:p>
    <w:p w14:paraId="05A5D660" w14:textId="77777777" w:rsidR="00F45AA9" w:rsidRPr="00BE147B" w:rsidRDefault="00F45AA9" w:rsidP="001A4DFA">
      <w:pPr>
        <w:numPr>
          <w:ilvl w:val="0"/>
          <w:numId w:val="44"/>
        </w:numPr>
        <w:tabs>
          <w:tab w:val="left" w:pos="601"/>
        </w:tabs>
        <w:suppressAutoHyphens/>
        <w:ind w:left="595" w:hanging="357"/>
        <w:jc w:val="both"/>
        <w:rPr>
          <w:color w:val="000000"/>
          <w:sz w:val="22"/>
          <w:szCs w:val="22"/>
        </w:rPr>
      </w:pPr>
      <w:r w:rsidRPr="00BE147B">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461DDAB8" w14:textId="77777777" w:rsidR="00F45AA9" w:rsidRPr="00BE147B" w:rsidRDefault="00F45AA9" w:rsidP="001A4DFA">
      <w:pPr>
        <w:numPr>
          <w:ilvl w:val="0"/>
          <w:numId w:val="44"/>
        </w:numPr>
        <w:tabs>
          <w:tab w:val="left" w:pos="601"/>
        </w:tabs>
        <w:suppressAutoHyphens/>
        <w:ind w:left="595" w:hanging="357"/>
        <w:jc w:val="both"/>
        <w:rPr>
          <w:color w:val="000000"/>
          <w:sz w:val="22"/>
          <w:szCs w:val="22"/>
        </w:rPr>
      </w:pPr>
      <w:r w:rsidRPr="00BE147B">
        <w:rPr>
          <w:color w:val="000000"/>
          <w:sz w:val="22"/>
          <w:szCs w:val="22"/>
        </w:rPr>
        <w:t>V cene za zhotovenie diela sú obsiahnuté aj náklady zhotoviteľa na vybudovanie, prevádzku, údržbu a vypratanie zariadenia staveniska.</w:t>
      </w:r>
    </w:p>
    <w:p w14:paraId="025CA761" w14:textId="77777777" w:rsidR="00F45AA9" w:rsidRPr="00BE147B" w:rsidRDefault="00F45AA9" w:rsidP="001A4DFA">
      <w:pPr>
        <w:numPr>
          <w:ilvl w:val="0"/>
          <w:numId w:val="44"/>
        </w:numPr>
        <w:tabs>
          <w:tab w:val="left" w:pos="601"/>
        </w:tabs>
        <w:suppressAutoHyphens/>
        <w:ind w:left="595" w:hanging="357"/>
        <w:jc w:val="both"/>
        <w:rPr>
          <w:color w:val="000000"/>
          <w:sz w:val="22"/>
          <w:szCs w:val="22"/>
        </w:rPr>
      </w:pPr>
      <w:r w:rsidRPr="00BE147B">
        <w:rPr>
          <w:color w:val="000000"/>
          <w:sz w:val="22"/>
          <w:szCs w:val="22"/>
        </w:rPr>
        <w:t xml:space="preserve">Zhotoviteľ nemá nárok na úpravu ceny spôsobenej predĺžením lehoty výstavby </w:t>
      </w:r>
      <w:r w:rsidRPr="00BE147B">
        <w:rPr>
          <w:color w:val="000000"/>
          <w:sz w:val="22"/>
          <w:szCs w:val="22"/>
          <w:lang w:bidi="sk-SK"/>
        </w:rPr>
        <w:t>v prípade, keď k predĺženiu lehoty výstavby došlo z dôvodov na strane zhotoviteľa.</w:t>
      </w:r>
    </w:p>
    <w:p w14:paraId="378DE23F" w14:textId="08E30D5A" w:rsidR="00F45AA9" w:rsidRPr="00BE147B" w:rsidRDefault="00F45AA9" w:rsidP="001A4DFA">
      <w:pPr>
        <w:numPr>
          <w:ilvl w:val="0"/>
          <w:numId w:val="44"/>
        </w:numPr>
        <w:tabs>
          <w:tab w:val="left" w:pos="601"/>
        </w:tabs>
        <w:suppressAutoHyphens/>
        <w:ind w:left="595" w:hanging="357"/>
        <w:jc w:val="both"/>
        <w:rPr>
          <w:color w:val="000000"/>
          <w:sz w:val="22"/>
          <w:szCs w:val="22"/>
        </w:rPr>
      </w:pPr>
      <w:r w:rsidRPr="00BE147B">
        <w:rPr>
          <w:color w:val="000000"/>
          <w:sz w:val="22"/>
          <w:szCs w:val="22"/>
        </w:rPr>
        <w:lastRenderedPageBreak/>
        <w:t>Zhotoviteľ prehlasuje, že cena je stanovená v súlade s projektovou dokumentáciou a požiadavkami objednávateľa.</w:t>
      </w:r>
    </w:p>
    <w:p w14:paraId="1CCE5EB9" w14:textId="228E757C" w:rsidR="006C1CB5" w:rsidRPr="00BE147B" w:rsidRDefault="006C1CB5" w:rsidP="006C1CB5">
      <w:pPr>
        <w:numPr>
          <w:ilvl w:val="0"/>
          <w:numId w:val="44"/>
        </w:numPr>
        <w:tabs>
          <w:tab w:val="clear" w:pos="720"/>
          <w:tab w:val="left" w:pos="601"/>
          <w:tab w:val="num" w:pos="1920"/>
        </w:tabs>
        <w:suppressAutoHyphens/>
        <w:ind w:left="595" w:hanging="357"/>
        <w:jc w:val="both"/>
        <w:rPr>
          <w:color w:val="000000"/>
          <w:sz w:val="22"/>
          <w:szCs w:val="22"/>
        </w:rPr>
      </w:pPr>
      <w:r w:rsidRPr="00BE147B">
        <w:rPr>
          <w:color w:val="000000"/>
          <w:sz w:val="22"/>
          <w:szCs w:val="22"/>
        </w:rPr>
        <w:t xml:space="preserve">Dodatky k zmluve navyšujúce cenu diela sú možné najmä v prípade, kedy sa pri rekonštrukcii odkrytím niektorých častí diela, ktoré neboli predtým naoko viditeľné a zjavné, zistí potreba realizácie úplne iného technického riešenia, ako bolo vopred navrhované alebo v prípade iných objektívnych okolností, ktoré verejný obstarávateľ nemohol predvídať a uzavretie </w:t>
      </w:r>
      <w:r w:rsidR="00C2753E" w:rsidRPr="00BE147B">
        <w:rPr>
          <w:color w:val="000000"/>
          <w:sz w:val="22"/>
          <w:szCs w:val="22"/>
        </w:rPr>
        <w:t xml:space="preserve">takého </w:t>
      </w:r>
      <w:r w:rsidRPr="00BE147B">
        <w:rPr>
          <w:color w:val="000000"/>
          <w:sz w:val="22"/>
          <w:szCs w:val="22"/>
        </w:rPr>
        <w:t xml:space="preserve">dodatku </w:t>
      </w:r>
      <w:r w:rsidR="00980FF8" w:rsidRPr="00BE147B">
        <w:rPr>
          <w:color w:val="000000"/>
          <w:sz w:val="22"/>
          <w:szCs w:val="22"/>
        </w:rPr>
        <w:t>bude</w:t>
      </w:r>
      <w:r w:rsidRPr="00BE147B">
        <w:rPr>
          <w:color w:val="000000"/>
          <w:sz w:val="22"/>
          <w:szCs w:val="22"/>
        </w:rPr>
        <w:t xml:space="preserve"> </w:t>
      </w:r>
      <w:r w:rsidR="00C2753E" w:rsidRPr="00BE147B">
        <w:rPr>
          <w:color w:val="000000"/>
          <w:sz w:val="22"/>
          <w:szCs w:val="22"/>
        </w:rPr>
        <w:t>v súlade</w:t>
      </w:r>
      <w:r w:rsidRPr="00BE147B">
        <w:rPr>
          <w:color w:val="000000"/>
          <w:sz w:val="22"/>
          <w:szCs w:val="22"/>
        </w:rPr>
        <w:t xml:space="preserve"> s § 18 ods. 1 písm. c) zákona</w:t>
      </w:r>
      <w:r w:rsidR="00980FF8" w:rsidRPr="00BE147B">
        <w:rPr>
          <w:color w:val="000000"/>
          <w:sz w:val="22"/>
          <w:szCs w:val="22"/>
        </w:rPr>
        <w:t xml:space="preserve"> o verejnom obstarávaní</w:t>
      </w:r>
      <w:r w:rsidRPr="00BE147B">
        <w:rPr>
          <w:color w:val="000000"/>
          <w:sz w:val="22"/>
          <w:szCs w:val="22"/>
        </w:rPr>
        <w:t xml:space="preserve">. </w:t>
      </w:r>
    </w:p>
    <w:p w14:paraId="0983F131" w14:textId="7549E005" w:rsidR="006C1CB5" w:rsidRPr="00BE147B" w:rsidRDefault="00C2753E" w:rsidP="00C2753E">
      <w:pPr>
        <w:numPr>
          <w:ilvl w:val="0"/>
          <w:numId w:val="44"/>
        </w:numPr>
        <w:tabs>
          <w:tab w:val="clear" w:pos="720"/>
          <w:tab w:val="left" w:pos="601"/>
          <w:tab w:val="num" w:pos="1920"/>
        </w:tabs>
        <w:suppressAutoHyphens/>
        <w:ind w:left="595" w:hanging="357"/>
        <w:jc w:val="both"/>
        <w:rPr>
          <w:color w:val="000000"/>
          <w:sz w:val="22"/>
          <w:szCs w:val="22"/>
        </w:rPr>
      </w:pPr>
      <w:r w:rsidRPr="00BE147B">
        <w:rPr>
          <w:color w:val="000000"/>
          <w:sz w:val="22"/>
          <w:szCs w:val="22"/>
        </w:rPr>
        <w:t xml:space="preserve">V súlade s § 18 ods. 1 písm. a) zákona </w:t>
      </w:r>
      <w:r w:rsidR="00980FF8" w:rsidRPr="00BE147B">
        <w:rPr>
          <w:color w:val="000000"/>
          <w:sz w:val="22"/>
          <w:szCs w:val="22"/>
        </w:rPr>
        <w:t xml:space="preserve">o verejnom obstarávaní </w:t>
      </w:r>
      <w:r w:rsidRPr="00BE147B">
        <w:rPr>
          <w:color w:val="000000"/>
          <w:sz w:val="22"/>
          <w:szCs w:val="22"/>
        </w:rPr>
        <w:t xml:space="preserve">je možné uzatvoriť dodatok za týchto podmienok: </w:t>
      </w:r>
      <w:r w:rsidR="006C1CB5" w:rsidRPr="00BE147B">
        <w:rPr>
          <w:color w:val="000000"/>
          <w:sz w:val="22"/>
          <w:szCs w:val="22"/>
        </w:rPr>
        <w:t xml:space="preserve">Zmeny zmluvy ohľadom navýšenia </w:t>
      </w:r>
      <w:r w:rsidRPr="00BE147B">
        <w:rPr>
          <w:color w:val="000000"/>
          <w:sz w:val="22"/>
          <w:szCs w:val="22"/>
        </w:rPr>
        <w:t xml:space="preserve">alebo zníženia </w:t>
      </w:r>
      <w:r w:rsidR="006C1CB5" w:rsidRPr="00BE147B">
        <w:rPr>
          <w:color w:val="000000"/>
          <w:sz w:val="22"/>
          <w:szCs w:val="22"/>
        </w:rPr>
        <w:t>cien materiálov i prác na trhu nesmú ísť nad rámec nevyhnutného plnenia  a </w:t>
      </w:r>
      <w:r w:rsidR="006C1CB5" w:rsidRPr="00BE147B">
        <w:rPr>
          <w:b/>
          <w:bCs/>
          <w:color w:val="000000"/>
          <w:sz w:val="22"/>
          <w:szCs w:val="22"/>
          <w:u w:val="single"/>
        </w:rPr>
        <w:t>musia sa týkať iba tých položiek, u ktorých došlo k nárastu cien, a ktoré sú nevyhnutné na dosiahnutie účelu plnenia sledovaného touto zmluvou</w:t>
      </w:r>
      <w:r w:rsidR="007B6A06">
        <w:rPr>
          <w:b/>
          <w:bCs/>
          <w:color w:val="000000"/>
          <w:sz w:val="22"/>
          <w:szCs w:val="22"/>
          <w:u w:val="single"/>
        </w:rPr>
        <w:t xml:space="preserve"> (</w:t>
      </w:r>
      <w:r w:rsidR="007B6A06" w:rsidRPr="007B6A06">
        <w:rPr>
          <w:b/>
          <w:bCs/>
          <w:color w:val="000000"/>
          <w:sz w:val="22"/>
          <w:szCs w:val="22"/>
          <w:u w:val="single"/>
        </w:rPr>
        <w:t>predovšetkým sa jedná o položky HSV, omietky, potery, vnútorné inštalácie</w:t>
      </w:r>
      <w:r w:rsidR="007B6A06">
        <w:rPr>
          <w:b/>
          <w:bCs/>
          <w:color w:val="000000"/>
          <w:sz w:val="22"/>
          <w:szCs w:val="22"/>
          <w:u w:val="single"/>
        </w:rPr>
        <w:t>)</w:t>
      </w:r>
      <w:r w:rsidR="006C1CB5" w:rsidRPr="00BE147B">
        <w:rPr>
          <w:color w:val="000000"/>
          <w:sz w:val="22"/>
          <w:szCs w:val="22"/>
        </w:rPr>
        <w:t>. Zhotoviteľ tieto položky podrobne definuje a preukáže nárast</w:t>
      </w:r>
      <w:r w:rsidR="00BD3E24" w:rsidRPr="00BE147B">
        <w:rPr>
          <w:color w:val="000000"/>
          <w:sz w:val="22"/>
          <w:szCs w:val="22"/>
        </w:rPr>
        <w:t>/pokles</w:t>
      </w:r>
      <w:r w:rsidR="006C1CB5" w:rsidRPr="00BE147B">
        <w:rPr>
          <w:color w:val="000000"/>
          <w:sz w:val="22"/>
          <w:szCs w:val="22"/>
        </w:rPr>
        <w:t xml:space="preserve"> ich cien priamo v súvislosti s okolnosťami, ktoré </w:t>
      </w:r>
      <w:r w:rsidR="00C802ED" w:rsidRPr="00BE147B">
        <w:rPr>
          <w:color w:val="000000"/>
          <w:sz w:val="22"/>
          <w:szCs w:val="22"/>
        </w:rPr>
        <w:t>spôsobili nevyhnutnosť zmeny zmluvy</w:t>
      </w:r>
      <w:r w:rsidR="006C1CB5" w:rsidRPr="00BE147B">
        <w:rPr>
          <w:color w:val="000000"/>
          <w:sz w:val="22"/>
          <w:szCs w:val="22"/>
        </w:rPr>
        <w:t>. Na účely výpočtu hodnoty zmeny podľa § 18 ods. 3 a 5 zákona o verejnom obstarávaní sa za referenčnú hodnotu považuje aktualizovaná hodnota pôvodnej zmluvy. V takých prípadoch sa bude postupovať nasledovne podľa indexačnej doložky</w:t>
      </w:r>
      <w:r w:rsidR="00C802ED" w:rsidRPr="00BE147B">
        <w:rPr>
          <w:color w:val="000000"/>
          <w:sz w:val="22"/>
          <w:szCs w:val="22"/>
        </w:rPr>
        <w:t>:</w:t>
      </w:r>
    </w:p>
    <w:p w14:paraId="7D2E8638" w14:textId="77777777" w:rsidR="004E610B" w:rsidRPr="00BE147B" w:rsidRDefault="004E610B" w:rsidP="004E610B">
      <w:pPr>
        <w:tabs>
          <w:tab w:val="left" w:pos="601"/>
        </w:tabs>
        <w:suppressAutoHyphens/>
        <w:ind w:left="595"/>
        <w:jc w:val="both"/>
        <w:rPr>
          <w:color w:val="000000"/>
          <w:sz w:val="22"/>
          <w:szCs w:val="22"/>
        </w:rPr>
      </w:pPr>
    </w:p>
    <w:p w14:paraId="7E1D2479" w14:textId="5E117969" w:rsidR="005C3A01" w:rsidRPr="00BE147B" w:rsidRDefault="005C3A01" w:rsidP="005C3A01">
      <w:pPr>
        <w:pStyle w:val="Odsekzoznamu"/>
        <w:numPr>
          <w:ilvl w:val="0"/>
          <w:numId w:val="89"/>
        </w:numPr>
        <w:shd w:val="clear" w:color="auto" w:fill="FFFFFF"/>
        <w:ind w:left="993" w:hanging="426"/>
        <w:jc w:val="both"/>
        <w:rPr>
          <w:color w:val="000000"/>
          <w:sz w:val="22"/>
          <w:szCs w:val="22"/>
        </w:rPr>
      </w:pPr>
      <w:r w:rsidRPr="00BE147B">
        <w:rPr>
          <w:color w:val="000000"/>
          <w:sz w:val="22"/>
          <w:szCs w:val="22"/>
        </w:rPr>
        <w:t xml:space="preserve">Pre prípad, ak má byť doba dodania predmetu plnenia podľa tejto zmluvy v dĺžke viac ako tri mesiace alebo v prípade, </w:t>
      </w:r>
      <w:r w:rsidRPr="00BE147B">
        <w:rPr>
          <w:color w:val="000000"/>
          <w:sz w:val="22"/>
          <w:szCs w:val="22"/>
          <w:u w:val="single"/>
        </w:rPr>
        <w:t>ak medzi nadobudnutím platnosti a účinnosti tejto zmluvy uplynie doba viac ako tri mesiace</w:t>
      </w:r>
      <w:r w:rsidRPr="00BE147B">
        <w:rPr>
          <w:color w:val="000000"/>
          <w:sz w:val="22"/>
          <w:szCs w:val="22"/>
        </w:rPr>
        <w:t>, dohodli sa zmluvné strany na aplikovaní tejto indexačnej doložky</w:t>
      </w:r>
      <w:r w:rsidR="004E610B" w:rsidRPr="00BE147B">
        <w:rPr>
          <w:color w:val="000000"/>
          <w:sz w:val="22"/>
          <w:szCs w:val="22"/>
        </w:rPr>
        <w:t xml:space="preserve">. </w:t>
      </w:r>
      <w:r w:rsidRPr="00BE147B">
        <w:rPr>
          <w:color w:val="000000"/>
          <w:sz w:val="22"/>
          <w:szCs w:val="22"/>
        </w:rPr>
        <w:t>Nárok na uplatnenie indexačnej doložky vzniká najskôr po uplynutí 3 mesiacov platnosti zmluvy a zároveň po skončení kalendárneho kvartálu (t.z. prvý kvartál končí 31.3. príslušného roka atď).</w:t>
      </w:r>
    </w:p>
    <w:p w14:paraId="7AC71232" w14:textId="77777777" w:rsidR="00A651CB" w:rsidRPr="00BE147B" w:rsidRDefault="00A651CB" w:rsidP="005C3A01">
      <w:pPr>
        <w:pStyle w:val="Odsekzoznamu"/>
        <w:shd w:val="clear" w:color="auto" w:fill="FFFFFF"/>
        <w:jc w:val="both"/>
        <w:rPr>
          <w:color w:val="000000"/>
          <w:sz w:val="22"/>
          <w:szCs w:val="22"/>
        </w:rPr>
      </w:pPr>
    </w:p>
    <w:p w14:paraId="3F0D2F44" w14:textId="1EFD698D" w:rsidR="005C3A01" w:rsidRPr="00BE147B" w:rsidRDefault="005C3A01" w:rsidP="005C3A01">
      <w:pPr>
        <w:pStyle w:val="Odsekzoznamu"/>
        <w:shd w:val="clear" w:color="auto" w:fill="FFFFFF"/>
        <w:jc w:val="both"/>
        <w:rPr>
          <w:color w:val="000000"/>
          <w:sz w:val="22"/>
          <w:szCs w:val="22"/>
        </w:rPr>
      </w:pPr>
      <w:r w:rsidRPr="00BE147B">
        <w:rPr>
          <w:color w:val="000000"/>
          <w:sz w:val="22"/>
          <w:szCs w:val="22"/>
        </w:rPr>
        <w:t xml:space="preserve">Príklad: Zmluva sa uzavrie dňa 15.2 a termín na dodanie predmetu zmluvy je </w:t>
      </w:r>
      <w:r w:rsidR="008C50C9" w:rsidRPr="00BE147B">
        <w:rPr>
          <w:color w:val="000000"/>
          <w:sz w:val="22"/>
          <w:szCs w:val="22"/>
        </w:rPr>
        <w:t>34</w:t>
      </w:r>
      <w:r w:rsidRPr="00BE147B">
        <w:rPr>
          <w:color w:val="000000"/>
          <w:sz w:val="22"/>
          <w:szCs w:val="22"/>
        </w:rPr>
        <w:t xml:space="preserve"> mesiacov. Preto prvý krát bude mať nárok zmluvná strana na úpravu ceny až po skončení 2. kvartálu t.z. po 30.6</w:t>
      </w:r>
      <w:r w:rsidR="008C50C9" w:rsidRPr="00BE147B">
        <w:rPr>
          <w:color w:val="000000"/>
          <w:sz w:val="22"/>
          <w:szCs w:val="22"/>
        </w:rPr>
        <w:t>,</w:t>
      </w:r>
      <w:r w:rsidRPr="00BE147B">
        <w:rPr>
          <w:color w:val="000000"/>
          <w:sz w:val="22"/>
          <w:szCs w:val="22"/>
        </w:rPr>
        <w:t xml:space="preserve"> a</w:t>
      </w:r>
      <w:r w:rsidR="008C50C9" w:rsidRPr="00BE147B">
        <w:rPr>
          <w:color w:val="000000"/>
          <w:sz w:val="22"/>
          <w:szCs w:val="22"/>
        </w:rPr>
        <w:t> </w:t>
      </w:r>
      <w:r w:rsidRPr="00BE147B">
        <w:rPr>
          <w:color w:val="000000"/>
          <w:sz w:val="22"/>
          <w:szCs w:val="22"/>
        </w:rPr>
        <w:t>to len o</w:t>
      </w:r>
      <w:r w:rsidR="008C50C9" w:rsidRPr="00BE147B">
        <w:rPr>
          <w:color w:val="000000"/>
          <w:sz w:val="22"/>
          <w:szCs w:val="22"/>
        </w:rPr>
        <w:t> </w:t>
      </w:r>
      <w:r w:rsidRPr="00BE147B">
        <w:rPr>
          <w:color w:val="000000"/>
          <w:sz w:val="22"/>
          <w:szCs w:val="22"/>
        </w:rPr>
        <w:t>zvýšenie za 2. kvartál.</w:t>
      </w:r>
    </w:p>
    <w:p w14:paraId="7A17127E" w14:textId="7240B3BE" w:rsidR="004E610B" w:rsidRPr="00BE147B" w:rsidRDefault="005C3A01" w:rsidP="00297B35">
      <w:pPr>
        <w:pStyle w:val="Odsekzoznamu"/>
        <w:shd w:val="clear" w:color="auto" w:fill="FFFFFF"/>
        <w:jc w:val="both"/>
        <w:rPr>
          <w:color w:val="000000"/>
          <w:sz w:val="22"/>
          <w:szCs w:val="22"/>
        </w:rPr>
      </w:pPr>
      <w:r w:rsidRPr="00BE147B">
        <w:rPr>
          <w:color w:val="000000"/>
          <w:sz w:val="22"/>
          <w:szCs w:val="22"/>
        </w:rPr>
        <w:t>V</w:t>
      </w:r>
      <w:r w:rsidR="008C50C9" w:rsidRPr="00BE147B">
        <w:rPr>
          <w:color w:val="000000"/>
          <w:sz w:val="22"/>
          <w:szCs w:val="22"/>
        </w:rPr>
        <w:t> </w:t>
      </w:r>
      <w:r w:rsidRPr="00BE147B">
        <w:rPr>
          <w:color w:val="000000"/>
          <w:sz w:val="22"/>
          <w:szCs w:val="22"/>
        </w:rPr>
        <w:t>prípade, ak za predchádzajúci kalendárny štvrťrok platnosti zmluvy</w:t>
      </w:r>
      <w:r w:rsidR="00B01CA0" w:rsidRPr="00BE147B">
        <w:rPr>
          <w:color w:val="000000"/>
          <w:sz w:val="22"/>
          <w:szCs w:val="22"/>
        </w:rPr>
        <w:t xml:space="preserve"> </w:t>
      </w:r>
      <w:r w:rsidRPr="00BE147B">
        <w:rPr>
          <w:color w:val="000000"/>
          <w:sz w:val="22"/>
          <w:szCs w:val="22"/>
        </w:rPr>
        <w:t>bol zistený nárast resp. pokles cien</w:t>
      </w:r>
      <w:r w:rsidR="000E2547" w:rsidRPr="00BE147B">
        <w:rPr>
          <w:color w:val="000000"/>
          <w:sz w:val="22"/>
          <w:szCs w:val="22"/>
        </w:rPr>
        <w:t xml:space="preserve"> </w:t>
      </w:r>
      <w:r w:rsidR="000E2547" w:rsidRPr="00BE147B">
        <w:rPr>
          <w:color w:val="000000"/>
          <w:sz w:val="22"/>
          <w:szCs w:val="22"/>
          <w:u w:val="single"/>
        </w:rPr>
        <w:t>položiek, ktoré sú nevyhnutné na dosiahnutie účelu plnenia sledovaného touto zmluvou</w:t>
      </w:r>
      <w:r w:rsidR="000E2547" w:rsidRPr="00BE147B">
        <w:rPr>
          <w:color w:val="000000"/>
          <w:sz w:val="22"/>
          <w:szCs w:val="22"/>
        </w:rPr>
        <w:t>,</w:t>
      </w:r>
      <w:r w:rsidR="00B01CA0" w:rsidRPr="00BE147B">
        <w:rPr>
          <w:color w:val="000000"/>
          <w:sz w:val="22"/>
          <w:szCs w:val="22"/>
        </w:rPr>
        <w:t xml:space="preserve"> </w:t>
      </w:r>
      <w:r w:rsidRPr="00BE147B">
        <w:rPr>
          <w:color w:val="000000"/>
          <w:sz w:val="22"/>
          <w:szCs w:val="22"/>
        </w:rPr>
        <w:t>stanovený Indexom cien stavebných prác</w:t>
      </w:r>
      <w:r w:rsidR="00297B35" w:rsidRPr="00BE147B">
        <w:rPr>
          <w:color w:val="000000"/>
          <w:sz w:val="22"/>
          <w:szCs w:val="22"/>
        </w:rPr>
        <w:t xml:space="preserve"> a</w:t>
      </w:r>
      <w:r w:rsidR="000E2547" w:rsidRPr="00BE147B">
        <w:rPr>
          <w:color w:val="000000"/>
          <w:sz w:val="22"/>
          <w:szCs w:val="22"/>
        </w:rPr>
        <w:t>/alebo </w:t>
      </w:r>
      <w:r w:rsidR="00297B35" w:rsidRPr="00BE147B">
        <w:rPr>
          <w:color w:val="000000"/>
          <w:sz w:val="22"/>
          <w:szCs w:val="22"/>
        </w:rPr>
        <w:t xml:space="preserve">Indexom stavebných materiálov (nákupné ceny), </w:t>
      </w:r>
      <w:r w:rsidRPr="00BE147B">
        <w:rPr>
          <w:color w:val="000000"/>
          <w:sz w:val="22"/>
          <w:szCs w:val="22"/>
        </w:rPr>
        <w:t>ktor</w:t>
      </w:r>
      <w:r w:rsidR="00297B35" w:rsidRPr="00BE147B">
        <w:rPr>
          <w:color w:val="000000"/>
          <w:sz w:val="22"/>
          <w:szCs w:val="22"/>
        </w:rPr>
        <w:t>é</w:t>
      </w:r>
      <w:r w:rsidRPr="00BE147B">
        <w:rPr>
          <w:color w:val="000000"/>
          <w:sz w:val="22"/>
          <w:szCs w:val="22"/>
        </w:rPr>
        <w:t xml:space="preserve"> raz štvrťročne zverejňuje Štatistický úrad Slovenskej republiky (</w:t>
      </w:r>
      <w:r w:rsidR="00297B35" w:rsidRPr="00BE147B">
        <w:rPr>
          <w:color w:val="000000"/>
          <w:sz w:val="22"/>
          <w:szCs w:val="22"/>
        </w:rPr>
        <w:t>http://datacube.statistics.sk/#!/view/sk/VBD_SLOVSTAT/sp2063qs/v_sp2063qs_00_00_00_sk</w:t>
      </w:r>
      <w:r w:rsidRPr="00BE147B">
        <w:rPr>
          <w:color w:val="000000"/>
          <w:sz w:val="22"/>
          <w:szCs w:val="22"/>
        </w:rPr>
        <w:t>) o</w:t>
      </w:r>
      <w:r w:rsidR="000E2547" w:rsidRPr="00BE147B">
        <w:rPr>
          <w:color w:val="000000"/>
          <w:sz w:val="22"/>
          <w:szCs w:val="22"/>
        </w:rPr>
        <w:t> </w:t>
      </w:r>
      <w:r w:rsidRPr="00BE147B">
        <w:rPr>
          <w:color w:val="000000"/>
          <w:sz w:val="22"/>
          <w:szCs w:val="22"/>
        </w:rPr>
        <w:t>viac</w:t>
      </w:r>
      <w:r w:rsidR="00297B35" w:rsidRPr="00BE147B">
        <w:rPr>
          <w:color w:val="000000"/>
          <w:sz w:val="22"/>
          <w:szCs w:val="22"/>
        </w:rPr>
        <w:t xml:space="preserve"> a</w:t>
      </w:r>
      <w:r w:rsidRPr="00BE147B">
        <w:rPr>
          <w:color w:val="000000"/>
          <w:sz w:val="22"/>
          <w:szCs w:val="22"/>
        </w:rPr>
        <w:t xml:space="preserve">ko </w:t>
      </w:r>
      <w:r w:rsidR="006B2C97" w:rsidRPr="00BE147B">
        <w:rPr>
          <w:color w:val="000000"/>
          <w:sz w:val="22"/>
          <w:szCs w:val="22"/>
        </w:rPr>
        <w:t>5</w:t>
      </w:r>
      <w:r w:rsidRPr="00BE147B">
        <w:rPr>
          <w:color w:val="000000"/>
          <w:sz w:val="22"/>
          <w:szCs w:val="22"/>
        </w:rPr>
        <w:t xml:space="preserve"> %, má ktorákoľvek zo zmluvných strán právo požiadať druhú zmluvnú stranu o</w:t>
      </w:r>
      <w:r w:rsidR="000E2547" w:rsidRPr="00BE147B">
        <w:rPr>
          <w:color w:val="000000"/>
          <w:sz w:val="22"/>
          <w:szCs w:val="22"/>
        </w:rPr>
        <w:t> </w:t>
      </w:r>
      <w:r w:rsidRPr="00BE147B">
        <w:rPr>
          <w:color w:val="000000"/>
          <w:sz w:val="22"/>
          <w:szCs w:val="22"/>
        </w:rPr>
        <w:t>uzatvorenie dodatku, predmetom ktorého bude zvýšenie/zníženie zmluvnej ceny</w:t>
      </w:r>
      <w:r w:rsidR="000E2547" w:rsidRPr="00BE147B">
        <w:rPr>
          <w:color w:val="000000"/>
          <w:sz w:val="22"/>
          <w:szCs w:val="22"/>
        </w:rPr>
        <w:t xml:space="preserve"> týchto položiek</w:t>
      </w:r>
      <w:r w:rsidR="00297B35" w:rsidRPr="00BE147B">
        <w:rPr>
          <w:color w:val="000000"/>
          <w:sz w:val="22"/>
          <w:szCs w:val="22"/>
        </w:rPr>
        <w:t xml:space="preserve">, </w:t>
      </w:r>
      <w:r w:rsidRPr="00BE147B">
        <w:rPr>
          <w:color w:val="000000"/>
          <w:sz w:val="22"/>
          <w:szCs w:val="22"/>
        </w:rPr>
        <w:t xml:space="preserve">a to v rozsahu zmeny ceny medzi cenou plnenia podľa tejto zmluvy a príslušným Indexom nárastu resp. poklesu cien </w:t>
      </w:r>
      <w:r w:rsidR="00297B35" w:rsidRPr="00BE147B">
        <w:rPr>
          <w:color w:val="000000"/>
          <w:sz w:val="22"/>
          <w:szCs w:val="22"/>
        </w:rPr>
        <w:t>stavebných prác a</w:t>
      </w:r>
      <w:r w:rsidR="000F3089" w:rsidRPr="00BE147B">
        <w:rPr>
          <w:color w:val="000000"/>
          <w:sz w:val="22"/>
          <w:szCs w:val="22"/>
        </w:rPr>
        <w:t>/alebo</w:t>
      </w:r>
      <w:r w:rsidR="00297B35" w:rsidRPr="00BE147B">
        <w:rPr>
          <w:color w:val="000000"/>
          <w:sz w:val="22"/>
          <w:szCs w:val="22"/>
        </w:rPr>
        <w:t xml:space="preserve"> stavebných materiálov (nákupné ceny) </w:t>
      </w:r>
      <w:r w:rsidRPr="00BE147B">
        <w:rPr>
          <w:color w:val="000000"/>
          <w:sz w:val="22"/>
          <w:szCs w:val="22"/>
        </w:rPr>
        <w:t>poníženým o </w:t>
      </w:r>
      <w:r w:rsidR="00B01CA0" w:rsidRPr="00BE147B">
        <w:rPr>
          <w:color w:val="000000"/>
          <w:sz w:val="22"/>
          <w:szCs w:val="22"/>
        </w:rPr>
        <w:t>5</w:t>
      </w:r>
      <w:r w:rsidRPr="00BE147B">
        <w:rPr>
          <w:color w:val="000000"/>
          <w:sz w:val="22"/>
          <w:szCs w:val="22"/>
        </w:rPr>
        <w:t xml:space="preserve"> % (ďalej ako „zmena zmluvnej ceny“). </w:t>
      </w:r>
    </w:p>
    <w:p w14:paraId="57FFF2E1" w14:textId="77777777" w:rsidR="00B01CA0" w:rsidRPr="00BE147B" w:rsidRDefault="00B01CA0" w:rsidP="004E610B">
      <w:pPr>
        <w:pStyle w:val="Odsekzoznamu"/>
        <w:shd w:val="clear" w:color="auto" w:fill="FFFFFF"/>
        <w:jc w:val="both"/>
        <w:rPr>
          <w:color w:val="000000"/>
          <w:sz w:val="22"/>
          <w:szCs w:val="22"/>
        </w:rPr>
      </w:pPr>
    </w:p>
    <w:p w14:paraId="3263E9CA" w14:textId="77777777" w:rsidR="005C3A01" w:rsidRPr="00BE147B" w:rsidRDefault="005C3A01" w:rsidP="005C3A01">
      <w:pPr>
        <w:pStyle w:val="Odsekzoznamu"/>
        <w:shd w:val="clear" w:color="auto" w:fill="FFFFFF"/>
        <w:jc w:val="both"/>
        <w:rPr>
          <w:color w:val="000000"/>
          <w:sz w:val="22"/>
          <w:szCs w:val="22"/>
        </w:rPr>
      </w:pPr>
      <w:r w:rsidRPr="00BE147B">
        <w:rPr>
          <w:color w:val="000000"/>
          <w:sz w:val="22"/>
          <w:szCs w:val="22"/>
        </w:rPr>
        <w:t>Príklady:</w:t>
      </w:r>
    </w:p>
    <w:p w14:paraId="3E0CAF2B" w14:textId="0D878D0E" w:rsidR="005C3A01" w:rsidRPr="00BE147B" w:rsidRDefault="00B01CA0" w:rsidP="005C3A01">
      <w:pPr>
        <w:pStyle w:val="Odsekzoznamu"/>
        <w:shd w:val="clear" w:color="auto" w:fill="FFFFFF"/>
        <w:jc w:val="both"/>
        <w:rPr>
          <w:color w:val="000000"/>
          <w:sz w:val="22"/>
          <w:szCs w:val="22"/>
        </w:rPr>
      </w:pPr>
      <w:r w:rsidRPr="00BE147B">
        <w:rPr>
          <w:color w:val="000000"/>
          <w:sz w:val="22"/>
          <w:szCs w:val="22"/>
        </w:rPr>
        <w:t>Ak nárast</w:t>
      </w:r>
      <w:r w:rsidR="005C3A01" w:rsidRPr="00BE147B">
        <w:rPr>
          <w:color w:val="000000"/>
          <w:sz w:val="22"/>
          <w:szCs w:val="22"/>
        </w:rPr>
        <w:t xml:space="preserve"> podľa Indexu bude o 18%, tak</w:t>
      </w:r>
      <w:r w:rsidRPr="00BE147B">
        <w:rPr>
          <w:color w:val="000000"/>
          <w:sz w:val="22"/>
          <w:szCs w:val="22"/>
        </w:rPr>
        <w:t xml:space="preserve"> </w:t>
      </w:r>
      <w:r w:rsidR="005C3A01" w:rsidRPr="00BE147B">
        <w:rPr>
          <w:color w:val="000000"/>
          <w:sz w:val="22"/>
          <w:szCs w:val="22"/>
        </w:rPr>
        <w:t>dodatkom bude cena upravená o </w:t>
      </w:r>
      <w:r w:rsidRPr="00BE147B">
        <w:rPr>
          <w:color w:val="000000"/>
          <w:sz w:val="22"/>
          <w:szCs w:val="22"/>
        </w:rPr>
        <w:t>13</w:t>
      </w:r>
      <w:r w:rsidR="005C3A01" w:rsidRPr="00BE147B">
        <w:rPr>
          <w:color w:val="000000"/>
          <w:sz w:val="22"/>
          <w:szCs w:val="22"/>
        </w:rPr>
        <w:t>%</w:t>
      </w:r>
    </w:p>
    <w:p w14:paraId="0EC8E8F0" w14:textId="390CBDEB" w:rsidR="005C3A01" w:rsidRPr="00BE147B" w:rsidRDefault="00B01CA0" w:rsidP="00405A28">
      <w:pPr>
        <w:pStyle w:val="Odsekzoznamu"/>
        <w:shd w:val="clear" w:color="auto" w:fill="FFFFFF"/>
        <w:jc w:val="both"/>
        <w:rPr>
          <w:color w:val="000000"/>
          <w:sz w:val="22"/>
          <w:szCs w:val="22"/>
        </w:rPr>
      </w:pPr>
      <w:r w:rsidRPr="00BE147B">
        <w:rPr>
          <w:color w:val="000000"/>
          <w:sz w:val="22"/>
          <w:szCs w:val="22"/>
        </w:rPr>
        <w:t>Ak</w:t>
      </w:r>
      <w:r w:rsidR="005C3A01" w:rsidRPr="00BE147B">
        <w:rPr>
          <w:color w:val="000000"/>
          <w:sz w:val="22"/>
          <w:szCs w:val="22"/>
        </w:rPr>
        <w:t xml:space="preserve"> nárast nedosiahol </w:t>
      </w:r>
      <w:r w:rsidRPr="00BE147B">
        <w:rPr>
          <w:color w:val="000000"/>
          <w:sz w:val="22"/>
          <w:szCs w:val="22"/>
        </w:rPr>
        <w:t>5</w:t>
      </w:r>
      <w:r w:rsidR="005C3A01" w:rsidRPr="00BE147B">
        <w:rPr>
          <w:color w:val="000000"/>
          <w:sz w:val="22"/>
          <w:szCs w:val="22"/>
        </w:rPr>
        <w:t xml:space="preserve">% ale len </w:t>
      </w:r>
      <w:r w:rsidRPr="00BE147B">
        <w:rPr>
          <w:color w:val="000000"/>
          <w:sz w:val="22"/>
          <w:szCs w:val="22"/>
        </w:rPr>
        <w:t>3</w:t>
      </w:r>
      <w:r w:rsidR="005C3A01" w:rsidRPr="00BE147B">
        <w:rPr>
          <w:color w:val="000000"/>
          <w:sz w:val="22"/>
          <w:szCs w:val="22"/>
        </w:rPr>
        <w:t>%, tak dodatkom nebude cena upravená (nevznikol nárok na zmenu ceny).</w:t>
      </w:r>
    </w:p>
    <w:p w14:paraId="6EBC6BC9" w14:textId="77777777" w:rsidR="005C3A01" w:rsidRPr="00BE147B" w:rsidRDefault="005C3A01" w:rsidP="005C3A01">
      <w:pPr>
        <w:pStyle w:val="Odsekzoznamu"/>
        <w:shd w:val="clear" w:color="auto" w:fill="FFFFFF"/>
        <w:ind w:left="993"/>
        <w:jc w:val="both"/>
        <w:rPr>
          <w:color w:val="000000"/>
          <w:sz w:val="22"/>
          <w:szCs w:val="22"/>
        </w:rPr>
      </w:pPr>
    </w:p>
    <w:p w14:paraId="4D7FE412" w14:textId="5A7F02EB" w:rsidR="005C3A01" w:rsidRPr="00BE147B" w:rsidRDefault="005C3A01" w:rsidP="005C3A01">
      <w:pPr>
        <w:pStyle w:val="Odsekzoznamu"/>
        <w:numPr>
          <w:ilvl w:val="0"/>
          <w:numId w:val="89"/>
        </w:numPr>
        <w:shd w:val="clear" w:color="auto" w:fill="FFFFFF"/>
        <w:ind w:left="993" w:hanging="426"/>
        <w:jc w:val="both"/>
        <w:rPr>
          <w:color w:val="222222"/>
          <w:sz w:val="22"/>
          <w:szCs w:val="22"/>
        </w:rPr>
      </w:pPr>
      <w:r w:rsidRPr="00BE147B">
        <w:rPr>
          <w:color w:val="222222"/>
          <w:sz w:val="22"/>
          <w:szCs w:val="22"/>
        </w:rPr>
        <w:t xml:space="preserve">Zmenu zmluvnej ceny podľa </w:t>
      </w:r>
      <w:r w:rsidR="00EA4D5A" w:rsidRPr="00BE147B">
        <w:rPr>
          <w:color w:val="222222"/>
          <w:sz w:val="22"/>
          <w:szCs w:val="22"/>
        </w:rPr>
        <w:t>písm. A)</w:t>
      </w:r>
      <w:r w:rsidRPr="00BE147B">
        <w:rPr>
          <w:color w:val="222222"/>
          <w:sz w:val="22"/>
          <w:szCs w:val="22"/>
        </w:rPr>
        <w:t xml:space="preserve"> možno realizovať maximálne 1x za príslušný kalendárny štvrťrok, prostredníctvom uzatvorenia očíslovaného písomného dodatku k tejto zmluve podľa § 18 ods. 1 písm. a) zákona o verejnom obstarávaní; nárok na uzatvorenie ktorého si dotknutá zmluvná strana musí uplatniť najneskôr do 30 dní po zverejnení príslušného </w:t>
      </w:r>
      <w:r w:rsidR="00292E3B" w:rsidRPr="00BE147B">
        <w:rPr>
          <w:color w:val="000000"/>
          <w:sz w:val="22"/>
          <w:szCs w:val="22"/>
        </w:rPr>
        <w:t>Index</w:t>
      </w:r>
      <w:r w:rsidR="000F3089" w:rsidRPr="00BE147B">
        <w:rPr>
          <w:color w:val="000000"/>
          <w:sz w:val="22"/>
          <w:szCs w:val="22"/>
        </w:rPr>
        <w:t>u</w:t>
      </w:r>
      <w:r w:rsidR="00292E3B" w:rsidRPr="00BE147B">
        <w:rPr>
          <w:color w:val="000000"/>
          <w:sz w:val="22"/>
          <w:szCs w:val="22"/>
        </w:rPr>
        <w:t xml:space="preserve"> cien stavebných prác a</w:t>
      </w:r>
      <w:r w:rsidR="000F3089" w:rsidRPr="00BE147B">
        <w:rPr>
          <w:color w:val="000000"/>
          <w:sz w:val="22"/>
          <w:szCs w:val="22"/>
        </w:rPr>
        <w:t>/alebo</w:t>
      </w:r>
      <w:r w:rsidR="00292E3B" w:rsidRPr="00BE147B">
        <w:rPr>
          <w:color w:val="000000"/>
          <w:sz w:val="22"/>
          <w:szCs w:val="22"/>
        </w:rPr>
        <w:t> Index</w:t>
      </w:r>
      <w:r w:rsidR="000F3089" w:rsidRPr="00BE147B">
        <w:rPr>
          <w:color w:val="000000"/>
          <w:sz w:val="22"/>
          <w:szCs w:val="22"/>
        </w:rPr>
        <w:t>u</w:t>
      </w:r>
      <w:r w:rsidR="00292E3B" w:rsidRPr="00BE147B">
        <w:rPr>
          <w:color w:val="000000"/>
          <w:sz w:val="22"/>
          <w:szCs w:val="22"/>
        </w:rPr>
        <w:t xml:space="preserve"> stavebných materiálov (nákupné ceny) </w:t>
      </w:r>
      <w:r w:rsidRPr="00BE147B">
        <w:rPr>
          <w:color w:val="222222"/>
          <w:sz w:val="22"/>
          <w:szCs w:val="22"/>
        </w:rPr>
        <w:t>za predchádzajúci kalendárny štvrťrok. Predmetom dodatku bude úprava zmluvnej ceny mechanizmom uvedeným v ods. 1</w:t>
      </w:r>
      <w:r w:rsidR="001F3E28" w:rsidRPr="00BE147B">
        <w:rPr>
          <w:color w:val="222222"/>
          <w:sz w:val="22"/>
          <w:szCs w:val="22"/>
        </w:rPr>
        <w:t xml:space="preserve">. </w:t>
      </w:r>
      <w:r w:rsidRPr="00BE147B">
        <w:rPr>
          <w:color w:val="222222"/>
          <w:sz w:val="22"/>
          <w:szCs w:val="22"/>
        </w:rPr>
        <w:t>Pri určení percentuálnej hodnoty navýšenia zmluvnej ceny príslušným dodatkom sa vychádza vždy z aktuálnej hodnoty plnenia, t. j. hodnoty plnenia stanovenej zmluvou v znení jej prípadných neskorších dodatkov.</w:t>
      </w:r>
    </w:p>
    <w:p w14:paraId="586252B4" w14:textId="77777777" w:rsidR="00C43525" w:rsidRPr="00BE147B" w:rsidRDefault="00C43525" w:rsidP="005C3A01">
      <w:pPr>
        <w:pStyle w:val="Odsekzoznamu"/>
        <w:shd w:val="clear" w:color="auto" w:fill="FFFFFF"/>
        <w:ind w:left="993"/>
        <w:jc w:val="both"/>
        <w:rPr>
          <w:color w:val="222222"/>
          <w:sz w:val="22"/>
          <w:szCs w:val="22"/>
        </w:rPr>
      </w:pPr>
    </w:p>
    <w:p w14:paraId="2191A088" w14:textId="2721A879" w:rsidR="005C3A01" w:rsidRPr="00BE147B" w:rsidRDefault="005C3A01" w:rsidP="00EA4D5A">
      <w:pPr>
        <w:shd w:val="clear" w:color="auto" w:fill="FFFFFF"/>
        <w:ind w:left="567"/>
        <w:jc w:val="both"/>
        <w:rPr>
          <w:color w:val="222222"/>
          <w:sz w:val="22"/>
          <w:szCs w:val="22"/>
        </w:rPr>
      </w:pPr>
      <w:r w:rsidRPr="00BE147B">
        <w:rPr>
          <w:color w:val="222222"/>
          <w:sz w:val="22"/>
          <w:szCs w:val="22"/>
        </w:rPr>
        <w:t xml:space="preserve">Príklad, ak sa položka </w:t>
      </w:r>
      <w:r w:rsidR="006E511E" w:rsidRPr="00BE147B">
        <w:rPr>
          <w:color w:val="222222"/>
          <w:sz w:val="22"/>
          <w:szCs w:val="22"/>
        </w:rPr>
        <w:t xml:space="preserve">rozpočtu </w:t>
      </w:r>
      <w:r w:rsidRPr="00BE147B">
        <w:rPr>
          <w:color w:val="222222"/>
          <w:sz w:val="22"/>
          <w:szCs w:val="22"/>
        </w:rPr>
        <w:t>zmenila dodatkom č. 1, tak pri určovaní jej zmeny sa bude vychádzať</w:t>
      </w:r>
      <w:r w:rsidR="00EA4D5A" w:rsidRPr="00BE147B">
        <w:rPr>
          <w:color w:val="222222"/>
          <w:sz w:val="22"/>
          <w:szCs w:val="22"/>
        </w:rPr>
        <w:t xml:space="preserve"> </w:t>
      </w:r>
      <w:r w:rsidRPr="00BE147B">
        <w:rPr>
          <w:color w:val="222222"/>
          <w:sz w:val="22"/>
          <w:szCs w:val="22"/>
        </w:rPr>
        <w:t>z jej aktuálnej ceny podľa dodatku č. 1 a nie z pôvodnej ceny podľa zmluvy.</w:t>
      </w:r>
    </w:p>
    <w:p w14:paraId="5E0DD2A0" w14:textId="77777777" w:rsidR="00292E3B" w:rsidRPr="00BE147B" w:rsidRDefault="00292E3B" w:rsidP="005C3A01">
      <w:pPr>
        <w:pStyle w:val="Odsekzoznamu"/>
        <w:shd w:val="clear" w:color="auto" w:fill="FFFFFF"/>
        <w:ind w:left="993"/>
        <w:jc w:val="both"/>
        <w:rPr>
          <w:color w:val="222222"/>
          <w:sz w:val="22"/>
          <w:szCs w:val="22"/>
        </w:rPr>
      </w:pPr>
    </w:p>
    <w:p w14:paraId="1E0ECEDD" w14:textId="773C6524" w:rsidR="005C3A01" w:rsidRPr="00BE147B" w:rsidRDefault="005C3A01" w:rsidP="005C3A01">
      <w:pPr>
        <w:pStyle w:val="Odsekzoznamu"/>
        <w:numPr>
          <w:ilvl w:val="0"/>
          <w:numId w:val="89"/>
        </w:numPr>
        <w:shd w:val="clear" w:color="auto" w:fill="FFFFFF"/>
        <w:ind w:left="993" w:hanging="426"/>
        <w:jc w:val="both"/>
        <w:rPr>
          <w:color w:val="222222"/>
          <w:sz w:val="22"/>
          <w:szCs w:val="22"/>
        </w:rPr>
      </w:pPr>
      <w:r w:rsidRPr="00BE147B">
        <w:rPr>
          <w:color w:val="222222"/>
          <w:sz w:val="22"/>
          <w:szCs w:val="22"/>
        </w:rPr>
        <w:t xml:space="preserve">Nárok na uzatvorenie dodatku podľa tohto ustanovenia nevzniká dotknutej zmluvnej strane v prípade, ak dotknutá zmluvná strana neuplatní nárok na uzatvorenie dodatku v lehote podľa </w:t>
      </w:r>
      <w:r w:rsidR="008C50C9" w:rsidRPr="00BE147B">
        <w:rPr>
          <w:color w:val="222222"/>
          <w:sz w:val="22"/>
          <w:szCs w:val="22"/>
        </w:rPr>
        <w:t>písm. D</w:t>
      </w:r>
      <w:r w:rsidRPr="00BE147B">
        <w:rPr>
          <w:color w:val="222222"/>
          <w:sz w:val="22"/>
          <w:szCs w:val="22"/>
        </w:rPr>
        <w:t xml:space="preserve"> tohto článku. V takom prípade môže byť predmetom každej budúcej zmeny zmluvnej ceny v súlade s týmto ustanovením výlučne hodnota po odpočítaní hodnoty zmeny zmluvnej ceny, ktorá mala byť realizovaná </w:t>
      </w:r>
      <w:r w:rsidRPr="00BE147B">
        <w:rPr>
          <w:color w:val="222222"/>
          <w:sz w:val="22"/>
          <w:szCs w:val="22"/>
        </w:rPr>
        <w:lastRenderedPageBreak/>
        <w:t xml:space="preserve">dodatkom, na ktorú dotknutá zmluvná strana neuplatnila riadne a včas nárok podľa predchádzajúcej vety. Rovnako sa bude postupovať aj pri položkách, kde v predchádzajúcom kvartáli nárast nepresiahol </w:t>
      </w:r>
      <w:r w:rsidR="001F3E28" w:rsidRPr="00BE147B">
        <w:rPr>
          <w:color w:val="222222"/>
          <w:sz w:val="22"/>
          <w:szCs w:val="22"/>
        </w:rPr>
        <w:t>5</w:t>
      </w:r>
      <w:r w:rsidRPr="00BE147B">
        <w:rPr>
          <w:color w:val="222222"/>
          <w:sz w:val="22"/>
          <w:szCs w:val="22"/>
        </w:rPr>
        <w:t>%.</w:t>
      </w:r>
    </w:p>
    <w:p w14:paraId="11745B2B" w14:textId="77777777" w:rsidR="00C43525" w:rsidRPr="00BE147B" w:rsidRDefault="00C43525" w:rsidP="005C3A01">
      <w:pPr>
        <w:pStyle w:val="Odsekzoznamu"/>
        <w:shd w:val="clear" w:color="auto" w:fill="FFFFFF"/>
        <w:ind w:left="993"/>
        <w:jc w:val="both"/>
        <w:rPr>
          <w:color w:val="222222"/>
          <w:sz w:val="22"/>
          <w:szCs w:val="22"/>
        </w:rPr>
      </w:pPr>
    </w:p>
    <w:p w14:paraId="3922A42A" w14:textId="20EA6575" w:rsidR="005C3A01" w:rsidRPr="00BE147B" w:rsidRDefault="005C3A01" w:rsidP="00EA4D5A">
      <w:pPr>
        <w:pStyle w:val="Odsekzoznamu"/>
        <w:shd w:val="clear" w:color="auto" w:fill="FFFFFF"/>
        <w:ind w:left="567"/>
        <w:jc w:val="both"/>
        <w:rPr>
          <w:color w:val="222222"/>
          <w:sz w:val="22"/>
          <w:szCs w:val="22"/>
        </w:rPr>
      </w:pPr>
      <w:r w:rsidRPr="00BE147B">
        <w:rPr>
          <w:color w:val="222222"/>
          <w:sz w:val="22"/>
          <w:szCs w:val="22"/>
        </w:rPr>
        <w:t>Príklad: Zmluvná strana neuplatní včas právo na zmenu ceny</w:t>
      </w:r>
      <w:r w:rsidR="00292E3B" w:rsidRPr="00BE147B">
        <w:rPr>
          <w:color w:val="222222"/>
          <w:sz w:val="22"/>
          <w:szCs w:val="22"/>
        </w:rPr>
        <w:t xml:space="preserve"> </w:t>
      </w:r>
      <w:r w:rsidRPr="00BE147B">
        <w:rPr>
          <w:color w:val="222222"/>
          <w:sz w:val="22"/>
          <w:szCs w:val="22"/>
        </w:rPr>
        <w:t>za kvartál, v ktorom bol nárast o </w:t>
      </w:r>
      <w:r w:rsidR="00292E3B" w:rsidRPr="00BE147B">
        <w:rPr>
          <w:color w:val="222222"/>
          <w:sz w:val="22"/>
          <w:szCs w:val="22"/>
        </w:rPr>
        <w:t>20</w:t>
      </w:r>
      <w:r w:rsidRPr="00BE147B">
        <w:rPr>
          <w:color w:val="222222"/>
          <w:sz w:val="22"/>
          <w:szCs w:val="22"/>
        </w:rPr>
        <w:t>%. V ďalšom kvartáli bude nárast o 1</w:t>
      </w:r>
      <w:r w:rsidR="00292E3B" w:rsidRPr="00BE147B">
        <w:rPr>
          <w:color w:val="222222"/>
          <w:sz w:val="22"/>
          <w:szCs w:val="22"/>
        </w:rPr>
        <w:t>5</w:t>
      </w:r>
      <w:r w:rsidRPr="00BE147B">
        <w:rPr>
          <w:color w:val="222222"/>
          <w:sz w:val="22"/>
          <w:szCs w:val="22"/>
        </w:rPr>
        <w:t>%. V tomto prípade má zmluvná strana nárok len na zvýšenie o </w:t>
      </w:r>
      <w:r w:rsidR="00292E3B" w:rsidRPr="00BE147B">
        <w:rPr>
          <w:color w:val="222222"/>
          <w:sz w:val="22"/>
          <w:szCs w:val="22"/>
        </w:rPr>
        <w:t>10</w:t>
      </w:r>
      <w:r w:rsidRPr="00BE147B">
        <w:rPr>
          <w:color w:val="222222"/>
          <w:sz w:val="22"/>
          <w:szCs w:val="22"/>
        </w:rPr>
        <w:t>%, pretože na zvýšenie o </w:t>
      </w:r>
      <w:r w:rsidR="00292E3B" w:rsidRPr="00BE147B">
        <w:rPr>
          <w:color w:val="222222"/>
          <w:sz w:val="22"/>
          <w:szCs w:val="22"/>
        </w:rPr>
        <w:t>15</w:t>
      </w:r>
      <w:r w:rsidRPr="00BE147B">
        <w:rPr>
          <w:color w:val="222222"/>
          <w:sz w:val="22"/>
          <w:szCs w:val="22"/>
        </w:rPr>
        <w:t xml:space="preserve">% jej zanikol </w:t>
      </w:r>
      <w:r w:rsidR="00292E3B" w:rsidRPr="00BE147B">
        <w:rPr>
          <w:color w:val="222222"/>
          <w:sz w:val="22"/>
          <w:szCs w:val="22"/>
        </w:rPr>
        <w:t>nárok.</w:t>
      </w:r>
    </w:p>
    <w:p w14:paraId="0100BBB9" w14:textId="5B1B495C" w:rsidR="005C3A01" w:rsidRPr="00BE147B" w:rsidRDefault="00292E3B" w:rsidP="00EA4D5A">
      <w:pPr>
        <w:pStyle w:val="Odsekzoznamu"/>
        <w:shd w:val="clear" w:color="auto" w:fill="FFFFFF"/>
        <w:ind w:left="567"/>
        <w:jc w:val="both"/>
        <w:rPr>
          <w:color w:val="222222"/>
          <w:sz w:val="22"/>
          <w:szCs w:val="22"/>
        </w:rPr>
      </w:pPr>
      <w:r w:rsidRPr="00BE147B">
        <w:rPr>
          <w:color w:val="222222"/>
          <w:sz w:val="22"/>
          <w:szCs w:val="22"/>
        </w:rPr>
        <w:t>Ak</w:t>
      </w:r>
      <w:r w:rsidR="005C3A01" w:rsidRPr="00BE147B">
        <w:rPr>
          <w:color w:val="222222"/>
          <w:sz w:val="22"/>
          <w:szCs w:val="22"/>
        </w:rPr>
        <w:t xml:space="preserve"> v predchádzajúcom kvartáli nárast nepresiahol </w:t>
      </w:r>
      <w:r w:rsidRPr="00BE147B">
        <w:rPr>
          <w:color w:val="222222"/>
          <w:sz w:val="22"/>
          <w:szCs w:val="22"/>
        </w:rPr>
        <w:t>5</w:t>
      </w:r>
      <w:r w:rsidR="005C3A01" w:rsidRPr="00BE147B">
        <w:rPr>
          <w:color w:val="222222"/>
          <w:sz w:val="22"/>
          <w:szCs w:val="22"/>
        </w:rPr>
        <w:t xml:space="preserve">% ale len </w:t>
      </w:r>
      <w:r w:rsidRPr="00BE147B">
        <w:rPr>
          <w:color w:val="222222"/>
          <w:sz w:val="22"/>
          <w:szCs w:val="22"/>
        </w:rPr>
        <w:t>4</w:t>
      </w:r>
      <w:r w:rsidR="005C3A01" w:rsidRPr="00BE147B">
        <w:rPr>
          <w:color w:val="222222"/>
          <w:sz w:val="22"/>
          <w:szCs w:val="22"/>
        </w:rPr>
        <w:t>% a v ďalšom kvartáli bude nárast o </w:t>
      </w:r>
      <w:r w:rsidRPr="00BE147B">
        <w:rPr>
          <w:color w:val="222222"/>
          <w:sz w:val="22"/>
          <w:szCs w:val="22"/>
        </w:rPr>
        <w:t>8</w:t>
      </w:r>
      <w:r w:rsidR="005C3A01" w:rsidRPr="00BE147B">
        <w:rPr>
          <w:color w:val="222222"/>
          <w:sz w:val="22"/>
          <w:szCs w:val="22"/>
        </w:rPr>
        <w:t xml:space="preserve">% tak platí, že v tomto prípade má zmluvná strana nárok len na zvýšenie o 3% (a nie na </w:t>
      </w:r>
      <w:r w:rsidRPr="00BE147B">
        <w:rPr>
          <w:color w:val="222222"/>
          <w:sz w:val="22"/>
          <w:szCs w:val="22"/>
        </w:rPr>
        <w:t>7</w:t>
      </w:r>
      <w:r w:rsidR="005C3A01" w:rsidRPr="00BE147B">
        <w:rPr>
          <w:color w:val="222222"/>
          <w:sz w:val="22"/>
          <w:szCs w:val="22"/>
        </w:rPr>
        <w:t>%), pretože na zvýšenie o </w:t>
      </w:r>
      <w:r w:rsidRPr="00BE147B">
        <w:rPr>
          <w:color w:val="222222"/>
          <w:sz w:val="22"/>
          <w:szCs w:val="22"/>
        </w:rPr>
        <w:t>4</w:t>
      </w:r>
      <w:r w:rsidR="005C3A01" w:rsidRPr="00BE147B">
        <w:rPr>
          <w:color w:val="222222"/>
          <w:sz w:val="22"/>
          <w:szCs w:val="22"/>
        </w:rPr>
        <w:t>% jej nevznikol nárok.</w:t>
      </w:r>
    </w:p>
    <w:p w14:paraId="142E613B" w14:textId="77777777" w:rsidR="005C3A01" w:rsidRPr="00BE147B" w:rsidRDefault="005C3A01" w:rsidP="005C3A01">
      <w:pPr>
        <w:pStyle w:val="Odsekzoznamu"/>
        <w:shd w:val="clear" w:color="auto" w:fill="FFFFFF"/>
        <w:ind w:left="993"/>
        <w:jc w:val="both"/>
        <w:rPr>
          <w:color w:val="222222"/>
          <w:sz w:val="22"/>
          <w:szCs w:val="22"/>
        </w:rPr>
      </w:pPr>
    </w:p>
    <w:p w14:paraId="5254D0AD" w14:textId="663B6F76" w:rsidR="005C3A01" w:rsidRPr="00BE147B" w:rsidRDefault="005C3A01" w:rsidP="005C3A01">
      <w:pPr>
        <w:pStyle w:val="Odsekzoznamu"/>
        <w:numPr>
          <w:ilvl w:val="0"/>
          <w:numId w:val="89"/>
        </w:numPr>
        <w:shd w:val="clear" w:color="auto" w:fill="FFFFFF"/>
        <w:ind w:left="993" w:hanging="426"/>
        <w:jc w:val="both"/>
        <w:rPr>
          <w:color w:val="222222"/>
          <w:sz w:val="22"/>
          <w:szCs w:val="22"/>
        </w:rPr>
      </w:pPr>
      <w:r w:rsidRPr="00BE147B">
        <w:rPr>
          <w:color w:val="222222"/>
          <w:sz w:val="22"/>
          <w:szCs w:val="22"/>
        </w:rPr>
        <w:t xml:space="preserve">Ak po dobu platnosti tejto zmluvy dôjde k nahradeniu </w:t>
      </w:r>
      <w:r w:rsidR="00594A5B" w:rsidRPr="00BE147B">
        <w:rPr>
          <w:color w:val="000000"/>
          <w:sz w:val="22"/>
          <w:szCs w:val="22"/>
        </w:rPr>
        <w:t>Indexu cien stavebných prác a</w:t>
      </w:r>
      <w:r w:rsidR="000F3089" w:rsidRPr="00BE147B">
        <w:rPr>
          <w:color w:val="000000"/>
          <w:sz w:val="22"/>
          <w:szCs w:val="22"/>
        </w:rPr>
        <w:t>/alebo</w:t>
      </w:r>
      <w:r w:rsidR="00594A5B" w:rsidRPr="00BE147B">
        <w:rPr>
          <w:color w:val="000000"/>
          <w:sz w:val="22"/>
          <w:szCs w:val="22"/>
        </w:rPr>
        <w:t xml:space="preserve"> Indexu stavebných materiálov (nákupné ceny), </w:t>
      </w:r>
      <w:r w:rsidRPr="00BE147B">
        <w:rPr>
          <w:color w:val="222222"/>
          <w:sz w:val="22"/>
          <w:szCs w:val="22"/>
        </w:rPr>
        <w:t>podľa ods. 1 tohto článku novým indexom vyhlasovaným Štatistickým úradom SR, prípadne iným príslušným orgánom verejnej správy, ktorým by bol</w:t>
      </w:r>
      <w:r w:rsidR="00594A5B" w:rsidRPr="00BE147B">
        <w:rPr>
          <w:color w:val="222222"/>
          <w:sz w:val="22"/>
          <w:szCs w:val="22"/>
        </w:rPr>
        <w:t>i</w:t>
      </w:r>
      <w:r w:rsidRPr="00BE147B">
        <w:rPr>
          <w:color w:val="222222"/>
          <w:sz w:val="22"/>
          <w:szCs w:val="22"/>
        </w:rPr>
        <w:t xml:space="preserve"> Index</w:t>
      </w:r>
      <w:r w:rsidR="00594A5B" w:rsidRPr="00BE147B">
        <w:rPr>
          <w:color w:val="222222"/>
          <w:sz w:val="22"/>
          <w:szCs w:val="22"/>
        </w:rPr>
        <w:t>y</w:t>
      </w:r>
      <w:r w:rsidRPr="00BE147B">
        <w:rPr>
          <w:color w:val="222222"/>
          <w:sz w:val="22"/>
          <w:szCs w:val="22"/>
        </w:rPr>
        <w:t xml:space="preserve"> podľa ods. 1 tohto článku nahraden</w:t>
      </w:r>
      <w:r w:rsidR="00594A5B" w:rsidRPr="00BE147B">
        <w:rPr>
          <w:color w:val="222222"/>
          <w:sz w:val="22"/>
          <w:szCs w:val="22"/>
        </w:rPr>
        <w:t>é</w:t>
      </w:r>
      <w:r w:rsidRPr="00BE147B">
        <w:rPr>
          <w:color w:val="222222"/>
          <w:sz w:val="22"/>
          <w:szCs w:val="22"/>
        </w:rPr>
        <w:t>, bude na účely uzatvorenia dodatku k tejto zmluve v súlade s týmto ustanovením použitý tento nový index s účinnosťou od jeho zverejnenia Štatistickým úradom SR, prípadne iným príslušným orgánom verejnej správy.</w:t>
      </w:r>
    </w:p>
    <w:p w14:paraId="1AD663B0" w14:textId="77777777" w:rsidR="005C3A01" w:rsidRPr="00BE147B" w:rsidRDefault="005C3A01" w:rsidP="005C3A01">
      <w:pPr>
        <w:shd w:val="clear" w:color="auto" w:fill="FFFFFF"/>
        <w:jc w:val="both"/>
        <w:rPr>
          <w:color w:val="222222"/>
          <w:sz w:val="22"/>
          <w:szCs w:val="22"/>
        </w:rPr>
      </w:pPr>
    </w:p>
    <w:p w14:paraId="2DBB2936" w14:textId="77777777" w:rsidR="005C3A01" w:rsidRPr="00BE147B" w:rsidRDefault="005C3A01" w:rsidP="005C3A01">
      <w:pPr>
        <w:pStyle w:val="Odsekzoznamu"/>
        <w:numPr>
          <w:ilvl w:val="0"/>
          <w:numId w:val="89"/>
        </w:numPr>
        <w:shd w:val="clear" w:color="auto" w:fill="FFFFFF"/>
        <w:ind w:left="993" w:hanging="426"/>
        <w:jc w:val="both"/>
        <w:rPr>
          <w:color w:val="222222"/>
          <w:sz w:val="22"/>
          <w:szCs w:val="22"/>
        </w:rPr>
      </w:pPr>
      <w:r w:rsidRPr="00BE147B">
        <w:rPr>
          <w:color w:val="222222"/>
          <w:sz w:val="22"/>
          <w:szCs w:val="22"/>
        </w:rPr>
        <w:t>Zmluvné strany sa dohodli, že dodatok k zmluve mechanizmom podľa tohto ustanovenia môže byť uzatvorený aj v prípade, ak zmluva ešte nenadobudla účinnosť.</w:t>
      </w:r>
    </w:p>
    <w:p w14:paraId="0028C108" w14:textId="77777777" w:rsidR="005C3A01" w:rsidRPr="00BE147B" w:rsidRDefault="005C3A01" w:rsidP="005C3A01">
      <w:pPr>
        <w:pStyle w:val="Odsekzoznamu"/>
        <w:shd w:val="clear" w:color="auto" w:fill="FFFFFF"/>
        <w:ind w:left="993"/>
        <w:jc w:val="both"/>
        <w:rPr>
          <w:color w:val="222222"/>
          <w:sz w:val="22"/>
          <w:szCs w:val="22"/>
        </w:rPr>
      </w:pPr>
    </w:p>
    <w:p w14:paraId="493490E9" w14:textId="3EB6F28F" w:rsidR="00EB5A4C" w:rsidRPr="00BE147B" w:rsidRDefault="00EB5A4C" w:rsidP="00D767E2">
      <w:pPr>
        <w:numPr>
          <w:ilvl w:val="0"/>
          <w:numId w:val="44"/>
        </w:numPr>
        <w:tabs>
          <w:tab w:val="clear" w:pos="720"/>
          <w:tab w:val="left" w:pos="601"/>
          <w:tab w:val="num" w:pos="1920"/>
        </w:tabs>
        <w:suppressAutoHyphens/>
        <w:ind w:left="595" w:hanging="357"/>
        <w:jc w:val="both"/>
        <w:rPr>
          <w:color w:val="000000"/>
          <w:sz w:val="22"/>
          <w:szCs w:val="22"/>
        </w:rPr>
      </w:pPr>
      <w:r w:rsidRPr="00BE147B">
        <w:rPr>
          <w:color w:val="000000"/>
          <w:sz w:val="22"/>
          <w:szCs w:val="22"/>
        </w:rPr>
        <w:t>Zmeny zmluvy ohľadom predĺženia lehoty plnenia je možné uskutočniť, ak bezprostredne súvisia s okolnosťami, ktoré nemohol zhotoviteľ vopred predvídať</w:t>
      </w:r>
      <w:r w:rsidR="00035985" w:rsidRPr="00BE147B">
        <w:rPr>
          <w:color w:val="000000"/>
          <w:sz w:val="22"/>
          <w:szCs w:val="22"/>
        </w:rPr>
        <w:t xml:space="preserve"> a uzavretie dodatku bude v súlade s § 18 ods. 1 písm. c)</w:t>
      </w:r>
      <w:r w:rsidRPr="00BE147B">
        <w:rPr>
          <w:color w:val="000000"/>
          <w:sz w:val="22"/>
          <w:szCs w:val="22"/>
        </w:rPr>
        <w:t xml:space="preserve"> </w:t>
      </w:r>
      <w:r w:rsidR="00035985" w:rsidRPr="00BE147B">
        <w:rPr>
          <w:color w:val="000000"/>
          <w:sz w:val="22"/>
          <w:szCs w:val="22"/>
        </w:rPr>
        <w:t xml:space="preserve">zákona o verejnom obstarávaní. </w:t>
      </w:r>
      <w:r w:rsidR="00660469" w:rsidRPr="00BE147B">
        <w:rPr>
          <w:color w:val="000000"/>
          <w:sz w:val="22"/>
          <w:szCs w:val="22"/>
        </w:rPr>
        <w:t>Zhotoviteľ preukáže objektívne okolnosti relevantnými dokladmi. Lehota plnenia sa predĺži primerane na základe vzájomnej dohody</w:t>
      </w:r>
      <w:r w:rsidR="00035985" w:rsidRPr="00BE147B">
        <w:rPr>
          <w:color w:val="000000"/>
          <w:sz w:val="22"/>
          <w:szCs w:val="22"/>
        </w:rPr>
        <w:t xml:space="preserve"> iba o nevyhnutnú dobu</w:t>
      </w:r>
      <w:r w:rsidR="00660469" w:rsidRPr="00BE147B">
        <w:rPr>
          <w:color w:val="000000"/>
          <w:sz w:val="22"/>
          <w:szCs w:val="22"/>
        </w:rPr>
        <w:t>.</w:t>
      </w:r>
      <w:r w:rsidR="00035985" w:rsidRPr="00BE147B">
        <w:rPr>
          <w:color w:val="000000"/>
          <w:sz w:val="22"/>
          <w:szCs w:val="22"/>
        </w:rPr>
        <w:t xml:space="preserve"> V prípade okolností, ktoré sa čiastočne predvídať dali alebo mohli, bude uzavretie dodatku posudzované v súlade s ostatnými ustanoveniami § 18 zákona o verejnom obstarávaní. </w:t>
      </w:r>
    </w:p>
    <w:p w14:paraId="685CAE98" w14:textId="626FE76B" w:rsidR="00F45AA9" w:rsidRPr="00BE147B" w:rsidRDefault="00660469" w:rsidP="00035985">
      <w:pPr>
        <w:numPr>
          <w:ilvl w:val="0"/>
          <w:numId w:val="44"/>
        </w:numPr>
        <w:tabs>
          <w:tab w:val="clear" w:pos="720"/>
          <w:tab w:val="left" w:pos="601"/>
          <w:tab w:val="num" w:pos="1920"/>
        </w:tabs>
        <w:suppressAutoHyphens/>
        <w:ind w:left="595" w:hanging="357"/>
        <w:jc w:val="both"/>
        <w:rPr>
          <w:color w:val="000000"/>
          <w:sz w:val="22"/>
          <w:szCs w:val="22"/>
        </w:rPr>
      </w:pPr>
      <w:r w:rsidRPr="00BE147B">
        <w:rPr>
          <w:color w:val="000000"/>
          <w:sz w:val="22"/>
          <w:szCs w:val="22"/>
        </w:rPr>
        <w:t>Zmeny zmluvy (úpravy technického riešenia, nahradenie technického riešenia, zúženie, rozšírenie prác) v predmete plnenia je možné uskutočniť, ak bezprostredne súvisia s objektívnymi okolnosťami, ktoré nemohol zhotoviteľ vopred predvídať</w:t>
      </w:r>
      <w:r w:rsidR="00035985" w:rsidRPr="00BE147B">
        <w:rPr>
          <w:color w:val="000000"/>
          <w:sz w:val="22"/>
          <w:szCs w:val="22"/>
        </w:rPr>
        <w:t xml:space="preserve"> a uzavretie dodatku bude v súlade s § 18 ods. 1 písm. c) zákona o verejnom obstarávaní</w:t>
      </w:r>
      <w:r w:rsidRPr="00BE147B">
        <w:rPr>
          <w:color w:val="000000"/>
          <w:sz w:val="22"/>
          <w:szCs w:val="22"/>
        </w:rPr>
        <w:t>. Zhotoviteľ preukáže objektívne okolnosti relevantnými dokladmi.</w:t>
      </w:r>
      <w:r w:rsidR="00385015" w:rsidRPr="00BE147B">
        <w:rPr>
          <w:color w:val="000000"/>
          <w:sz w:val="22"/>
          <w:szCs w:val="22"/>
        </w:rPr>
        <w:t xml:space="preserve"> </w:t>
      </w:r>
      <w:r w:rsidR="00035985" w:rsidRPr="00BE147B">
        <w:rPr>
          <w:color w:val="000000"/>
          <w:sz w:val="22"/>
          <w:szCs w:val="22"/>
        </w:rPr>
        <w:t xml:space="preserve">V prípade okolností, ktoré sa čiastočne predvídať dali alebo mohli, bude uzavretie dodatku posudzované v súlade s ostatnými ustanoveniami § 18 zákona o verejnom obstarávaní. </w:t>
      </w:r>
      <w:r w:rsidR="00F45AA9" w:rsidRPr="00BE147B">
        <w:rPr>
          <w:color w:val="000000"/>
          <w:sz w:val="22"/>
          <w:szCs w:val="22"/>
        </w:rPr>
        <w:t xml:space="preserve">Postup úpravy ceny </w:t>
      </w:r>
      <w:r w:rsidR="00035985" w:rsidRPr="00BE147B">
        <w:rPr>
          <w:color w:val="000000"/>
          <w:sz w:val="22"/>
          <w:szCs w:val="22"/>
        </w:rPr>
        <w:t xml:space="preserve">pri </w:t>
      </w:r>
      <w:r w:rsidRPr="00BE147B">
        <w:rPr>
          <w:color w:val="000000"/>
          <w:sz w:val="22"/>
          <w:szCs w:val="22"/>
        </w:rPr>
        <w:t>zmenách zmluvy</w:t>
      </w:r>
      <w:r w:rsidR="00F45AA9" w:rsidRPr="00BE147B">
        <w:rPr>
          <w:color w:val="000000"/>
          <w:sz w:val="22"/>
          <w:szCs w:val="22"/>
        </w:rPr>
        <w:t xml:space="preserve"> podľa </w:t>
      </w:r>
      <w:r w:rsidRPr="00BE147B">
        <w:rPr>
          <w:color w:val="000000"/>
          <w:sz w:val="22"/>
          <w:szCs w:val="22"/>
        </w:rPr>
        <w:t xml:space="preserve">tohto ustanovenia </w:t>
      </w:r>
      <w:r w:rsidR="00B959E4" w:rsidRPr="00BE147B">
        <w:rPr>
          <w:color w:val="000000"/>
          <w:sz w:val="22"/>
          <w:szCs w:val="22"/>
        </w:rPr>
        <w:t>Rámcovej z</w:t>
      </w:r>
      <w:r w:rsidR="00F45AA9" w:rsidRPr="00BE147B">
        <w:rPr>
          <w:color w:val="000000"/>
          <w:sz w:val="22"/>
          <w:szCs w:val="22"/>
        </w:rPr>
        <w:t>mluvy o dielo bude nasledovný:</w:t>
      </w:r>
    </w:p>
    <w:p w14:paraId="46A2F794" w14:textId="77777777" w:rsidR="00F45AA9" w:rsidRPr="00BE147B"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500B3FE" w14:textId="77777777" w:rsidR="00F45AA9" w:rsidRPr="00BE147B"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3705FF33" w14:textId="77777777" w:rsidR="00F45AA9" w:rsidRPr="00BE147B"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C1C1EF7" w14:textId="77777777" w:rsidR="00F45AA9" w:rsidRPr="00BE147B"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5DDCE8F5" w14:textId="77777777" w:rsidR="00F45AA9" w:rsidRPr="00BE147B"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EE1E953" w14:textId="77777777" w:rsidR="00F45AA9" w:rsidRPr="00BE147B"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3BC10BB1" w14:textId="77777777" w:rsidR="00F45AA9" w:rsidRPr="00BE147B"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7EA468F" w14:textId="77777777" w:rsidR="00F45AA9" w:rsidRPr="00BE147B"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1A1E42B" w14:textId="77777777" w:rsidR="00F45AA9" w:rsidRPr="00BE147B"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6ABB2826" w14:textId="77777777" w:rsidR="00F45AA9" w:rsidRPr="00BE147B"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2900349D" w14:textId="77777777" w:rsidR="00F45AA9" w:rsidRPr="00BE147B"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07EF39B7" w14:textId="77777777" w:rsidR="00F45AA9" w:rsidRPr="00BE147B" w:rsidRDefault="00F45AA9" w:rsidP="001A4DFA">
      <w:pPr>
        <w:pStyle w:val="Odsekzoznamu"/>
        <w:widowControl w:val="0"/>
        <w:numPr>
          <w:ilvl w:val="0"/>
          <w:numId w:val="77"/>
        </w:numPr>
        <w:autoSpaceDE w:val="0"/>
        <w:autoSpaceDN w:val="0"/>
        <w:adjustRightInd w:val="0"/>
        <w:contextualSpacing w:val="0"/>
        <w:jc w:val="both"/>
        <w:rPr>
          <w:vanish/>
          <w:sz w:val="22"/>
          <w:szCs w:val="22"/>
        </w:rPr>
      </w:pPr>
    </w:p>
    <w:p w14:paraId="7F85CA50" w14:textId="77777777" w:rsidR="00F45AA9" w:rsidRPr="00BE147B" w:rsidRDefault="00F45AA9" w:rsidP="001A4DFA">
      <w:pPr>
        <w:widowControl w:val="0"/>
        <w:numPr>
          <w:ilvl w:val="1"/>
          <w:numId w:val="77"/>
        </w:numPr>
        <w:tabs>
          <w:tab w:val="clear" w:pos="570"/>
          <w:tab w:val="num" w:pos="993"/>
        </w:tabs>
        <w:autoSpaceDE w:val="0"/>
        <w:autoSpaceDN w:val="0"/>
        <w:adjustRightInd w:val="0"/>
        <w:ind w:left="993"/>
        <w:jc w:val="both"/>
        <w:rPr>
          <w:sz w:val="22"/>
          <w:szCs w:val="22"/>
        </w:rPr>
      </w:pPr>
      <w:r w:rsidRPr="00BE147B">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4AAF5F0A" w14:textId="4A1FA151" w:rsidR="00F45AA9" w:rsidRPr="00BE147B" w:rsidRDefault="00F45AA9" w:rsidP="001A4DFA">
      <w:pPr>
        <w:widowControl w:val="0"/>
        <w:numPr>
          <w:ilvl w:val="1"/>
          <w:numId w:val="77"/>
        </w:numPr>
        <w:tabs>
          <w:tab w:val="clear" w:pos="570"/>
        </w:tabs>
        <w:autoSpaceDE w:val="0"/>
        <w:autoSpaceDN w:val="0"/>
        <w:adjustRightInd w:val="0"/>
        <w:ind w:left="993"/>
        <w:jc w:val="both"/>
        <w:rPr>
          <w:sz w:val="22"/>
          <w:szCs w:val="22"/>
        </w:rPr>
      </w:pPr>
      <w:r w:rsidRPr="00BE147B">
        <w:rPr>
          <w:sz w:val="22"/>
          <w:szCs w:val="22"/>
        </w:rPr>
        <w:t>V prípade súhlasu zmluvných strán so zmenou, vypracuje zhotoviteľ súpis naviac prác</w:t>
      </w:r>
      <w:r w:rsidR="00746205" w:rsidRPr="00BE147B">
        <w:rPr>
          <w:sz w:val="22"/>
          <w:szCs w:val="22"/>
        </w:rPr>
        <w:t>/menej prác</w:t>
      </w:r>
      <w:r w:rsidRPr="00BE147B">
        <w:rPr>
          <w:sz w:val="22"/>
          <w:szCs w:val="22"/>
        </w:rPr>
        <w:t xml:space="preserve"> k ocenenému výkazu výmer, ktorý bude obsahovať:</w:t>
      </w:r>
    </w:p>
    <w:p w14:paraId="44DDE5C3" w14:textId="77777777" w:rsidR="00F45AA9" w:rsidRPr="00BE147B"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BE147B">
        <w:rPr>
          <w:sz w:val="22"/>
          <w:szCs w:val="22"/>
        </w:rPr>
        <w:t>rekapituláciu ceny objektu, ktorá bude obsahovať cenu z rozpočtu, cenu  jednotlivých dodatkov k rozpočtu a cenu spolu,</w:t>
      </w:r>
    </w:p>
    <w:p w14:paraId="0FC44F99" w14:textId="77777777" w:rsidR="00F45AA9" w:rsidRPr="00BE147B"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BE147B">
        <w:rPr>
          <w:sz w:val="22"/>
          <w:szCs w:val="22"/>
        </w:rPr>
        <w:t>rekapituláciu ceny súpisu naviac prác k rozpočtu,</w:t>
      </w:r>
    </w:p>
    <w:p w14:paraId="792E4751" w14:textId="77777777" w:rsidR="00F45AA9" w:rsidRPr="00BE147B"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BE147B">
        <w:rPr>
          <w:sz w:val="22"/>
          <w:szCs w:val="22"/>
        </w:rPr>
        <w:t>položkovite ocenený výkaz výmer naviac prác,</w:t>
      </w:r>
    </w:p>
    <w:p w14:paraId="7F72EB1A" w14:textId="77777777" w:rsidR="00F45AA9" w:rsidRPr="00BE147B"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BE147B">
        <w:rPr>
          <w:sz w:val="22"/>
          <w:szCs w:val="22"/>
        </w:rPr>
        <w:t>položkovite ocenený odpočet ceny menej prác,</w:t>
      </w:r>
    </w:p>
    <w:p w14:paraId="76B24E3C" w14:textId="77777777" w:rsidR="00F45AA9" w:rsidRPr="00BE147B"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BE147B">
        <w:rPr>
          <w:sz w:val="22"/>
          <w:szCs w:val="22"/>
        </w:rPr>
        <w:t>sprievodnú správu,</w:t>
      </w:r>
    </w:p>
    <w:p w14:paraId="31705580" w14:textId="77777777" w:rsidR="00F45AA9" w:rsidRPr="00BE147B"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BE147B">
        <w:rPr>
          <w:sz w:val="22"/>
          <w:szCs w:val="22"/>
        </w:rPr>
        <w:t>kópiu zápisov zo stavebného denníka,</w:t>
      </w:r>
    </w:p>
    <w:p w14:paraId="3D8CD329" w14:textId="73AD637D" w:rsidR="00F45AA9" w:rsidRPr="00BE147B" w:rsidRDefault="00F45AA9" w:rsidP="001A4DFA">
      <w:pPr>
        <w:widowControl w:val="0"/>
        <w:numPr>
          <w:ilvl w:val="1"/>
          <w:numId w:val="41"/>
        </w:numPr>
        <w:tabs>
          <w:tab w:val="clear" w:pos="480"/>
        </w:tabs>
        <w:autoSpaceDE w:val="0"/>
        <w:autoSpaceDN w:val="0"/>
        <w:adjustRightInd w:val="0"/>
        <w:ind w:left="1276" w:hanging="283"/>
        <w:jc w:val="both"/>
        <w:rPr>
          <w:sz w:val="22"/>
          <w:szCs w:val="22"/>
        </w:rPr>
      </w:pPr>
      <w:r w:rsidRPr="00BE147B">
        <w:rPr>
          <w:sz w:val="22"/>
          <w:szCs w:val="22"/>
        </w:rPr>
        <w:t>ďalšie náležitosti (zápisy, náčrtky,...) objasňujúce predmet súpisu naviac prác</w:t>
      </w:r>
      <w:r w:rsidR="00746205" w:rsidRPr="00BE147B">
        <w:rPr>
          <w:sz w:val="22"/>
          <w:szCs w:val="22"/>
        </w:rPr>
        <w:t>/menej prác</w:t>
      </w:r>
      <w:r w:rsidRPr="00BE147B">
        <w:rPr>
          <w:sz w:val="22"/>
          <w:szCs w:val="22"/>
        </w:rPr>
        <w:t xml:space="preserve"> k rozpočtu, </w:t>
      </w:r>
    </w:p>
    <w:p w14:paraId="5E8DA68E" w14:textId="685D0FD4" w:rsidR="00F45AA9" w:rsidRPr="00BE147B" w:rsidRDefault="00F45AA9" w:rsidP="001A4DFA">
      <w:pPr>
        <w:widowControl w:val="0"/>
        <w:numPr>
          <w:ilvl w:val="1"/>
          <w:numId w:val="77"/>
        </w:numPr>
        <w:tabs>
          <w:tab w:val="clear" w:pos="570"/>
        </w:tabs>
        <w:autoSpaceDE w:val="0"/>
        <w:autoSpaceDN w:val="0"/>
        <w:adjustRightInd w:val="0"/>
        <w:ind w:left="993"/>
        <w:jc w:val="both"/>
        <w:rPr>
          <w:sz w:val="22"/>
          <w:szCs w:val="22"/>
        </w:rPr>
      </w:pPr>
      <w:r w:rsidRPr="00BE147B">
        <w:rPr>
          <w:sz w:val="22"/>
          <w:szCs w:val="22"/>
        </w:rPr>
        <w:t>Pre ocenenie výkazu výmer u naviac prác bude zhotoviteľ používať ceny nasledovne:</w:t>
      </w:r>
    </w:p>
    <w:p w14:paraId="7B3B8D8B" w14:textId="77777777" w:rsidR="00F45AA9" w:rsidRPr="00BE147B" w:rsidRDefault="00F45AA9" w:rsidP="001A4DFA">
      <w:pPr>
        <w:widowControl w:val="0"/>
        <w:numPr>
          <w:ilvl w:val="1"/>
          <w:numId w:val="42"/>
        </w:numPr>
        <w:tabs>
          <w:tab w:val="clear" w:pos="480"/>
        </w:tabs>
        <w:autoSpaceDE w:val="0"/>
        <w:autoSpaceDN w:val="0"/>
        <w:adjustRightInd w:val="0"/>
        <w:ind w:left="1276" w:hanging="283"/>
        <w:jc w:val="both"/>
        <w:rPr>
          <w:sz w:val="22"/>
          <w:szCs w:val="22"/>
        </w:rPr>
      </w:pPr>
      <w:r w:rsidRPr="00BE147B">
        <w:rPr>
          <w:sz w:val="22"/>
          <w:szCs w:val="22"/>
        </w:rPr>
        <w:t>pri položkách, ktoré sa vyskytovali v ocenenom výkaze výmer, t.j. v Prílohe č. 1 tejto zmluvy, bude používať ceny z oceneného výkazu výmer podľa Prílohy č. 1  k tejto zmluve,</w:t>
      </w:r>
    </w:p>
    <w:p w14:paraId="36B20648" w14:textId="77777777" w:rsidR="00F45AA9" w:rsidRPr="00BE147B" w:rsidRDefault="00F45AA9" w:rsidP="001A4DFA">
      <w:pPr>
        <w:widowControl w:val="0"/>
        <w:numPr>
          <w:ilvl w:val="1"/>
          <w:numId w:val="42"/>
        </w:numPr>
        <w:tabs>
          <w:tab w:val="clear" w:pos="480"/>
        </w:tabs>
        <w:autoSpaceDE w:val="0"/>
        <w:autoSpaceDN w:val="0"/>
        <w:adjustRightInd w:val="0"/>
        <w:ind w:left="1276" w:hanging="283"/>
        <w:jc w:val="both"/>
        <w:rPr>
          <w:sz w:val="22"/>
          <w:szCs w:val="22"/>
        </w:rPr>
      </w:pPr>
      <w:r w:rsidRPr="00BE147B">
        <w:rPr>
          <w:sz w:val="22"/>
          <w:szCs w:val="22"/>
        </w:rPr>
        <w:t>pri položkách, ktoré sa nevyskytovali v ocenenom výkaze výmer, t.j. v Prílohe č. 1 tejto zmluvy, sa budú používať vždy aktuálne ceny podľa príslušného softvéru na oceňovanie stavebných prác (cenkros a pod.)</w:t>
      </w:r>
    </w:p>
    <w:p w14:paraId="66A7CA80" w14:textId="77777777" w:rsidR="00F45AA9" w:rsidRPr="00BE147B" w:rsidRDefault="00F45AA9" w:rsidP="001A4DFA">
      <w:pPr>
        <w:widowControl w:val="0"/>
        <w:numPr>
          <w:ilvl w:val="1"/>
          <w:numId w:val="77"/>
        </w:numPr>
        <w:tabs>
          <w:tab w:val="clear" w:pos="570"/>
        </w:tabs>
        <w:autoSpaceDE w:val="0"/>
        <w:autoSpaceDN w:val="0"/>
        <w:adjustRightInd w:val="0"/>
        <w:ind w:left="993"/>
        <w:jc w:val="both"/>
        <w:rPr>
          <w:sz w:val="22"/>
          <w:szCs w:val="22"/>
        </w:rPr>
      </w:pPr>
      <w:r w:rsidRPr="00BE147B">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4E10823E" w14:textId="052EF2D5" w:rsidR="00F45AA9" w:rsidRPr="00BE147B" w:rsidRDefault="00F45AA9" w:rsidP="001A4DFA">
      <w:pPr>
        <w:widowControl w:val="0"/>
        <w:numPr>
          <w:ilvl w:val="1"/>
          <w:numId w:val="77"/>
        </w:numPr>
        <w:tabs>
          <w:tab w:val="clear" w:pos="570"/>
        </w:tabs>
        <w:autoSpaceDE w:val="0"/>
        <w:autoSpaceDN w:val="0"/>
        <w:adjustRightInd w:val="0"/>
        <w:ind w:left="993"/>
        <w:jc w:val="both"/>
        <w:rPr>
          <w:sz w:val="22"/>
          <w:szCs w:val="22"/>
        </w:rPr>
      </w:pPr>
      <w:r w:rsidRPr="00BE147B">
        <w:rPr>
          <w:color w:val="000000"/>
          <w:sz w:val="22"/>
          <w:szCs w:val="22"/>
        </w:rPr>
        <w:lastRenderedPageBreak/>
        <w:t xml:space="preserve">Ak sa pri vykonaní diela objaví potreba činností nezahrnutých do </w:t>
      </w:r>
      <w:r w:rsidRPr="00BE147B">
        <w:rPr>
          <w:sz w:val="22"/>
          <w:szCs w:val="22"/>
        </w:rPr>
        <w:t>oceneného výkazu výmer</w:t>
      </w:r>
      <w:r w:rsidRPr="00BE147B">
        <w:rPr>
          <w:color w:val="000000"/>
          <w:sz w:val="22"/>
          <w:szCs w:val="22"/>
        </w:rPr>
        <w:t>, pokiaľ tieto činnosti neboli predvídateľné v čase uzavretia zmluvy (naviac práce), bude zmluva na realizáciu naviac prác uzavretá formou dodatku</w:t>
      </w:r>
      <w:r w:rsidR="0016430F" w:rsidRPr="00BE147B">
        <w:rPr>
          <w:color w:val="000000"/>
          <w:sz w:val="22"/>
          <w:szCs w:val="22"/>
        </w:rPr>
        <w:t>, ak bude jeho uzavretie</w:t>
      </w:r>
      <w:r w:rsidRPr="00BE147B">
        <w:rPr>
          <w:color w:val="000000"/>
          <w:sz w:val="22"/>
          <w:szCs w:val="22"/>
        </w:rPr>
        <w:t xml:space="preserve"> v súlade so zákonom o verejnom obstarávaní.</w:t>
      </w:r>
    </w:p>
    <w:p w14:paraId="6A615405" w14:textId="508BA8CE" w:rsidR="00F45AA9" w:rsidRPr="00BE147B" w:rsidRDefault="00F45AA9" w:rsidP="001A4DFA">
      <w:pPr>
        <w:widowControl w:val="0"/>
        <w:numPr>
          <w:ilvl w:val="1"/>
          <w:numId w:val="77"/>
        </w:numPr>
        <w:tabs>
          <w:tab w:val="clear" w:pos="570"/>
        </w:tabs>
        <w:autoSpaceDE w:val="0"/>
        <w:autoSpaceDN w:val="0"/>
        <w:adjustRightInd w:val="0"/>
        <w:ind w:left="993"/>
        <w:jc w:val="both"/>
        <w:rPr>
          <w:sz w:val="22"/>
          <w:szCs w:val="22"/>
        </w:rPr>
      </w:pPr>
      <w:r w:rsidRPr="00BE147B">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3C16D1F1" w14:textId="11E6F80F" w:rsidR="00D246A9" w:rsidRPr="00BE147B" w:rsidRDefault="00D246A9" w:rsidP="00D767E2">
      <w:pPr>
        <w:numPr>
          <w:ilvl w:val="0"/>
          <w:numId w:val="44"/>
        </w:numPr>
        <w:tabs>
          <w:tab w:val="clear" w:pos="720"/>
          <w:tab w:val="left" w:pos="601"/>
          <w:tab w:val="num" w:pos="1920"/>
        </w:tabs>
        <w:suppressAutoHyphens/>
        <w:ind w:left="595" w:hanging="357"/>
        <w:jc w:val="both"/>
        <w:rPr>
          <w:color w:val="000000"/>
          <w:sz w:val="22"/>
          <w:szCs w:val="22"/>
        </w:rPr>
      </w:pPr>
      <w:r w:rsidRPr="00BE147B">
        <w:rPr>
          <w:color w:val="000000"/>
          <w:sz w:val="22"/>
          <w:szCs w:val="22"/>
        </w:rPr>
        <w:t>Zmeny zmluvy je možné realizovať aj v iných prípadoch, ak budú splnené podmienky na uzavretie dodatku podľa § 18 zákona o verejnom obstarávaní.</w:t>
      </w:r>
    </w:p>
    <w:p w14:paraId="18D7D116" w14:textId="37005E53" w:rsidR="00660469" w:rsidRPr="00BE147B" w:rsidRDefault="00660469" w:rsidP="00D767E2">
      <w:pPr>
        <w:numPr>
          <w:ilvl w:val="0"/>
          <w:numId w:val="44"/>
        </w:numPr>
        <w:tabs>
          <w:tab w:val="clear" w:pos="720"/>
          <w:tab w:val="left" w:pos="601"/>
          <w:tab w:val="num" w:pos="1920"/>
        </w:tabs>
        <w:suppressAutoHyphens/>
        <w:ind w:left="595" w:hanging="357"/>
        <w:jc w:val="both"/>
        <w:rPr>
          <w:color w:val="000000"/>
          <w:sz w:val="22"/>
          <w:szCs w:val="22"/>
        </w:rPr>
      </w:pPr>
      <w:r w:rsidRPr="00BE147B">
        <w:rPr>
          <w:color w:val="000000"/>
          <w:sz w:val="22"/>
          <w:szCs w:val="22"/>
        </w:rPr>
        <w:t>Pri posudzovaní oprávnenosti uskutočnenia zmeny zmluvy podľa</w:t>
      </w:r>
      <w:r w:rsidR="003C6921" w:rsidRPr="00BE147B">
        <w:rPr>
          <w:color w:val="000000"/>
          <w:sz w:val="22"/>
          <w:szCs w:val="22"/>
        </w:rPr>
        <w:t xml:space="preserve"> bodu </w:t>
      </w:r>
      <w:r w:rsidR="00D246A9" w:rsidRPr="00BE147B">
        <w:rPr>
          <w:color w:val="000000"/>
          <w:sz w:val="22"/>
          <w:szCs w:val="22"/>
        </w:rPr>
        <w:t xml:space="preserve">10, </w:t>
      </w:r>
      <w:r w:rsidR="003C6921" w:rsidRPr="00BE147B">
        <w:rPr>
          <w:color w:val="000000"/>
          <w:sz w:val="22"/>
          <w:szCs w:val="22"/>
        </w:rPr>
        <w:t>11</w:t>
      </w:r>
      <w:r w:rsidR="00A40DF7" w:rsidRPr="00BE147B">
        <w:rPr>
          <w:color w:val="000000"/>
          <w:sz w:val="22"/>
          <w:szCs w:val="22"/>
        </w:rPr>
        <w:t xml:space="preserve">, </w:t>
      </w:r>
      <w:r w:rsidR="003C6921" w:rsidRPr="00BE147B">
        <w:rPr>
          <w:color w:val="000000"/>
          <w:sz w:val="22"/>
          <w:szCs w:val="22"/>
        </w:rPr>
        <w:t xml:space="preserve">12 </w:t>
      </w:r>
      <w:r w:rsidR="00A40DF7" w:rsidRPr="00BE147B">
        <w:rPr>
          <w:color w:val="000000"/>
          <w:sz w:val="22"/>
          <w:szCs w:val="22"/>
        </w:rPr>
        <w:t xml:space="preserve">a 13 </w:t>
      </w:r>
      <w:r w:rsidR="003C6921" w:rsidRPr="00BE147B">
        <w:rPr>
          <w:color w:val="000000"/>
          <w:sz w:val="22"/>
          <w:szCs w:val="22"/>
        </w:rPr>
        <w:t>tohto ustanovenia zmluvy a súladu s</w:t>
      </w:r>
      <w:r w:rsidRPr="00BE147B">
        <w:rPr>
          <w:color w:val="000000"/>
          <w:sz w:val="22"/>
          <w:szCs w:val="22"/>
        </w:rPr>
        <w:t xml:space="preserve"> § 18 zákona o verejnom obstarávaní objednávateľ dôkladne posúdi: </w:t>
      </w:r>
      <w:r w:rsidRPr="00BE147B">
        <w:rPr>
          <w:color w:val="000000"/>
          <w:sz w:val="22"/>
          <w:szCs w:val="22"/>
        </w:rPr>
        <w:sym w:font="Symbol" w:char="F0B7"/>
      </w:r>
      <w:r w:rsidRPr="00BE147B">
        <w:rPr>
          <w:color w:val="000000"/>
          <w:sz w:val="22"/>
          <w:szCs w:val="22"/>
        </w:rPr>
        <w:t xml:space="preserve"> analýzu príčin vzniknutej situácie </w:t>
      </w:r>
      <w:r w:rsidRPr="00BE147B">
        <w:rPr>
          <w:color w:val="000000"/>
          <w:sz w:val="22"/>
          <w:szCs w:val="22"/>
        </w:rPr>
        <w:sym w:font="Symbol" w:char="F0B7"/>
      </w:r>
      <w:r w:rsidRPr="00BE147B">
        <w:rPr>
          <w:color w:val="000000"/>
          <w:sz w:val="22"/>
          <w:szCs w:val="22"/>
        </w:rPr>
        <w:t xml:space="preserve"> príčinné súvislosti so vzniknutou situáciou </w:t>
      </w:r>
      <w:r w:rsidRPr="00BE147B">
        <w:rPr>
          <w:color w:val="000000"/>
          <w:sz w:val="22"/>
          <w:szCs w:val="22"/>
        </w:rPr>
        <w:sym w:font="Symbol" w:char="F0B7"/>
      </w:r>
      <w:r w:rsidRPr="00BE147B">
        <w:rPr>
          <w:color w:val="000000"/>
          <w:sz w:val="22"/>
          <w:szCs w:val="22"/>
        </w:rPr>
        <w:t xml:space="preserve"> následky vzniknutej situácie a potrebu zmeny zmluvy </w:t>
      </w:r>
      <w:r w:rsidRPr="00BE147B">
        <w:rPr>
          <w:color w:val="000000"/>
          <w:sz w:val="22"/>
          <w:szCs w:val="22"/>
        </w:rPr>
        <w:sym w:font="Symbol" w:char="F0B7"/>
      </w:r>
      <w:r w:rsidRPr="00BE147B">
        <w:rPr>
          <w:color w:val="000000"/>
          <w:sz w:val="22"/>
          <w:szCs w:val="22"/>
        </w:rPr>
        <w:t xml:space="preserve"> vyhodnotenie skutočnosti, či zhotoviteľ vynaložil náležitú starostlivosť, resp., že bol obozretný </w:t>
      </w:r>
      <w:r w:rsidRPr="00BE147B">
        <w:rPr>
          <w:color w:val="000000"/>
          <w:sz w:val="22"/>
          <w:szCs w:val="22"/>
        </w:rPr>
        <w:sym w:font="Symbol" w:char="F0B7"/>
      </w:r>
      <w:r w:rsidRPr="00BE147B">
        <w:rPr>
          <w:color w:val="000000"/>
          <w:sz w:val="22"/>
          <w:szCs w:val="22"/>
        </w:rPr>
        <w:t xml:space="preserve"> posúdenie nevyhnutnosti na odstránenie následkov. Uzatvorenie dodatku nie je povinnosťou objednávateľa a bude sa dôkladne posudzovať.</w:t>
      </w:r>
    </w:p>
    <w:p w14:paraId="6A9810D6" w14:textId="1E4622CF" w:rsidR="00F45AA9" w:rsidRPr="00BE147B" w:rsidRDefault="00F45AA9" w:rsidP="00F45AA9">
      <w:pPr>
        <w:rPr>
          <w:b/>
          <w:color w:val="000000"/>
          <w:sz w:val="22"/>
          <w:szCs w:val="22"/>
        </w:rPr>
      </w:pPr>
    </w:p>
    <w:p w14:paraId="66CAE1A5" w14:textId="77777777" w:rsidR="00F45AA9" w:rsidRPr="00BE147B" w:rsidRDefault="00F45AA9" w:rsidP="00F45AA9">
      <w:pPr>
        <w:ind w:left="240"/>
        <w:jc w:val="center"/>
        <w:rPr>
          <w:b/>
          <w:color w:val="000000"/>
          <w:sz w:val="22"/>
          <w:szCs w:val="22"/>
        </w:rPr>
      </w:pPr>
      <w:r w:rsidRPr="00BE147B">
        <w:rPr>
          <w:b/>
          <w:color w:val="000000"/>
          <w:sz w:val="22"/>
          <w:szCs w:val="22"/>
        </w:rPr>
        <w:t>Článok 6</w:t>
      </w:r>
    </w:p>
    <w:p w14:paraId="103F531B" w14:textId="77777777" w:rsidR="00F45AA9" w:rsidRPr="00BE147B" w:rsidRDefault="00F45AA9" w:rsidP="00F45AA9">
      <w:pPr>
        <w:jc w:val="center"/>
        <w:rPr>
          <w:b/>
          <w:color w:val="000000"/>
          <w:sz w:val="22"/>
          <w:szCs w:val="22"/>
        </w:rPr>
      </w:pPr>
      <w:r w:rsidRPr="00BE147B">
        <w:rPr>
          <w:b/>
          <w:color w:val="000000"/>
          <w:sz w:val="22"/>
          <w:szCs w:val="22"/>
        </w:rPr>
        <w:t>Platobné podmienky</w:t>
      </w:r>
    </w:p>
    <w:p w14:paraId="6863F651" w14:textId="77777777" w:rsidR="00F45AA9" w:rsidRPr="00BE147B" w:rsidRDefault="00F45AA9" w:rsidP="00F45AA9">
      <w:pPr>
        <w:jc w:val="both"/>
        <w:rPr>
          <w:b/>
          <w:color w:val="000000"/>
          <w:sz w:val="22"/>
          <w:szCs w:val="22"/>
        </w:rPr>
      </w:pPr>
    </w:p>
    <w:p w14:paraId="5DED7484" w14:textId="77777777" w:rsidR="00F45AA9" w:rsidRPr="00BE147B" w:rsidRDefault="00F45AA9" w:rsidP="001A4DFA">
      <w:pPr>
        <w:numPr>
          <w:ilvl w:val="0"/>
          <w:numId w:val="45"/>
        </w:numPr>
        <w:tabs>
          <w:tab w:val="clear" w:pos="360"/>
          <w:tab w:val="num" w:pos="601"/>
          <w:tab w:val="num" w:pos="3479"/>
        </w:tabs>
        <w:autoSpaceDN w:val="0"/>
        <w:ind w:left="595" w:hanging="357"/>
        <w:jc w:val="both"/>
        <w:rPr>
          <w:rFonts w:eastAsia="Batang"/>
          <w:sz w:val="22"/>
          <w:szCs w:val="22"/>
          <w:lang w:bidi="he-IL"/>
        </w:rPr>
      </w:pPr>
      <w:r w:rsidRPr="00BE147B">
        <w:rPr>
          <w:rFonts w:eastAsia="Batang"/>
          <w:sz w:val="22"/>
          <w:szCs w:val="22"/>
          <w:lang w:bidi="he-IL"/>
        </w:rPr>
        <w:t>Všetky platby sa budú uskutočňovať bezhotovostne.</w:t>
      </w:r>
    </w:p>
    <w:p w14:paraId="799BC5CA" w14:textId="77777777" w:rsidR="00F45AA9" w:rsidRPr="00BE147B" w:rsidRDefault="00F45AA9" w:rsidP="001A4DFA">
      <w:pPr>
        <w:numPr>
          <w:ilvl w:val="0"/>
          <w:numId w:val="45"/>
        </w:numPr>
        <w:tabs>
          <w:tab w:val="clear" w:pos="360"/>
          <w:tab w:val="num" w:pos="601"/>
          <w:tab w:val="num" w:pos="3479"/>
        </w:tabs>
        <w:autoSpaceDN w:val="0"/>
        <w:ind w:left="595" w:hanging="357"/>
        <w:jc w:val="both"/>
        <w:rPr>
          <w:rFonts w:eastAsia="Batang"/>
          <w:sz w:val="22"/>
          <w:szCs w:val="22"/>
          <w:lang w:bidi="he-IL"/>
        </w:rPr>
      </w:pPr>
      <w:r w:rsidRPr="00BE147B">
        <w:rPr>
          <w:sz w:val="22"/>
          <w:szCs w:val="22"/>
        </w:rPr>
        <w:t xml:space="preserve">Právo fakturovať vzniká zhotoviteľovi </w:t>
      </w:r>
      <w:r w:rsidRPr="00BE147B">
        <w:rPr>
          <w:rFonts w:eastAsia="Arial Narrow"/>
          <w:sz w:val="22"/>
          <w:szCs w:val="22"/>
        </w:rPr>
        <w:t xml:space="preserve">po ukončení realizácie jednotlivých logických celkov diela (objektov, častí objektov) </w:t>
      </w:r>
      <w:r w:rsidRPr="00BE147B">
        <w:rPr>
          <w:sz w:val="22"/>
          <w:szCs w:val="22"/>
        </w:rPr>
        <w:t>podľa prílohy č. 1 zmluvy,</w:t>
      </w:r>
      <w:r w:rsidRPr="00BE147B">
        <w:rPr>
          <w:rFonts w:eastAsia="Arial Narrow"/>
          <w:sz w:val="22"/>
          <w:szCs w:val="22"/>
        </w:rPr>
        <w:t xml:space="preserve"> </w:t>
      </w:r>
      <w:r w:rsidRPr="00BE147B">
        <w:rPr>
          <w:sz w:val="22"/>
          <w:szCs w:val="22"/>
        </w:rPr>
        <w:t xml:space="preserve">ktoré budú potvrdené technickým dozorom objednávateľa, že boli zrealizované bez Vád a nedorobkov, prípadne v závislosti od dohody s objednávateľom. </w:t>
      </w:r>
    </w:p>
    <w:p w14:paraId="67FFCE6A" w14:textId="77777777" w:rsidR="00F45AA9" w:rsidRPr="00BE147B" w:rsidRDefault="00F45AA9" w:rsidP="001A4DFA">
      <w:pPr>
        <w:numPr>
          <w:ilvl w:val="0"/>
          <w:numId w:val="45"/>
        </w:numPr>
        <w:tabs>
          <w:tab w:val="clear" w:pos="360"/>
          <w:tab w:val="num" w:pos="601"/>
          <w:tab w:val="num" w:pos="3479"/>
        </w:tabs>
        <w:autoSpaceDN w:val="0"/>
        <w:ind w:left="595" w:hanging="357"/>
        <w:jc w:val="both"/>
        <w:rPr>
          <w:rStyle w:val="pre"/>
          <w:rFonts w:eastAsia="Batang"/>
          <w:sz w:val="22"/>
          <w:szCs w:val="22"/>
          <w:lang w:bidi="he-IL"/>
        </w:rPr>
      </w:pPr>
      <w:r w:rsidRPr="00BE147B">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14:paraId="5B9EB869" w14:textId="77777777" w:rsidR="00F45AA9" w:rsidRPr="00BE147B" w:rsidRDefault="00F45AA9" w:rsidP="001A4DFA">
      <w:pPr>
        <w:numPr>
          <w:ilvl w:val="0"/>
          <w:numId w:val="45"/>
        </w:numPr>
        <w:tabs>
          <w:tab w:val="clear" w:pos="360"/>
          <w:tab w:val="num" w:pos="601"/>
          <w:tab w:val="num" w:pos="3479"/>
        </w:tabs>
        <w:autoSpaceDN w:val="0"/>
        <w:ind w:left="595" w:hanging="357"/>
        <w:jc w:val="both"/>
        <w:rPr>
          <w:rFonts w:eastAsia="Batang"/>
          <w:sz w:val="22"/>
          <w:szCs w:val="22"/>
          <w:lang w:bidi="he-IL"/>
        </w:rPr>
      </w:pPr>
      <w:r w:rsidRPr="00BE147B">
        <w:rPr>
          <w:rFonts w:eastAsia="Batang"/>
          <w:sz w:val="22"/>
          <w:szCs w:val="22"/>
          <w:lang w:bidi="he-IL"/>
        </w:rPr>
        <w:t xml:space="preserve">Faktúra bude obsahovať všetky náležitosti daňového dokladu v súlade s § 71 zákona č. 222/2004 Z. z. o dani z pridanej hodnoty v znení neskorších predpisov </w:t>
      </w:r>
      <w:r w:rsidRPr="00BE147B">
        <w:rPr>
          <w:rFonts w:eastAsia="Arial Narrow"/>
          <w:sz w:val="22"/>
          <w:szCs w:val="22"/>
        </w:rPr>
        <w:t>aj podľa  ust. § 3a zákona č. 513/1991 Zb. Obchodný zákonník v znení neskorších predpisov</w:t>
      </w:r>
      <w:r w:rsidRPr="00BE147B">
        <w:rPr>
          <w:rFonts w:eastAsia="Batang"/>
          <w:sz w:val="22"/>
          <w:szCs w:val="22"/>
          <w:lang w:bidi="he-IL"/>
        </w:rPr>
        <w:t>:</w:t>
      </w:r>
    </w:p>
    <w:p w14:paraId="7315704E" w14:textId="77777777" w:rsidR="00F45AA9" w:rsidRPr="00BE147B" w:rsidRDefault="00F45AA9" w:rsidP="001A4DFA">
      <w:pPr>
        <w:numPr>
          <w:ilvl w:val="0"/>
          <w:numId w:val="73"/>
        </w:numPr>
        <w:ind w:left="1276" w:hanging="425"/>
        <w:jc w:val="both"/>
        <w:rPr>
          <w:color w:val="000000"/>
          <w:sz w:val="22"/>
          <w:szCs w:val="22"/>
        </w:rPr>
      </w:pPr>
      <w:r w:rsidRPr="00BE147B">
        <w:rPr>
          <w:color w:val="000000"/>
          <w:sz w:val="22"/>
          <w:szCs w:val="22"/>
        </w:rPr>
        <w:t>obchodné meno a sídlo, IČO, DIČ zhotoviteľa</w:t>
      </w:r>
    </w:p>
    <w:p w14:paraId="18824A36" w14:textId="77777777" w:rsidR="00F45AA9" w:rsidRPr="00BE147B" w:rsidRDefault="00F45AA9" w:rsidP="001A4DFA">
      <w:pPr>
        <w:numPr>
          <w:ilvl w:val="0"/>
          <w:numId w:val="63"/>
        </w:numPr>
        <w:tabs>
          <w:tab w:val="clear" w:pos="960"/>
        </w:tabs>
        <w:ind w:left="1276" w:hanging="425"/>
        <w:jc w:val="both"/>
        <w:rPr>
          <w:color w:val="000000"/>
          <w:sz w:val="22"/>
          <w:szCs w:val="22"/>
        </w:rPr>
      </w:pPr>
      <w:r w:rsidRPr="00BE147B">
        <w:rPr>
          <w:color w:val="000000"/>
          <w:sz w:val="22"/>
          <w:szCs w:val="22"/>
        </w:rPr>
        <w:t>meno, sídlo, IČO, DIČ objednávateľa</w:t>
      </w:r>
    </w:p>
    <w:p w14:paraId="5965C66B" w14:textId="77777777" w:rsidR="00F45AA9" w:rsidRPr="00BE147B" w:rsidRDefault="00F45AA9" w:rsidP="001A4DFA">
      <w:pPr>
        <w:numPr>
          <w:ilvl w:val="0"/>
          <w:numId w:val="63"/>
        </w:numPr>
        <w:ind w:left="1276" w:hanging="425"/>
        <w:jc w:val="both"/>
        <w:rPr>
          <w:color w:val="000000"/>
          <w:sz w:val="22"/>
          <w:szCs w:val="22"/>
        </w:rPr>
      </w:pPr>
      <w:r w:rsidRPr="00BE147B">
        <w:rPr>
          <w:color w:val="000000"/>
          <w:sz w:val="22"/>
          <w:szCs w:val="22"/>
        </w:rPr>
        <w:t>číslo zmluvy</w:t>
      </w:r>
    </w:p>
    <w:p w14:paraId="3079D7AE" w14:textId="77777777" w:rsidR="00F45AA9" w:rsidRPr="00BE147B" w:rsidRDefault="00F45AA9" w:rsidP="001A4DFA">
      <w:pPr>
        <w:numPr>
          <w:ilvl w:val="0"/>
          <w:numId w:val="63"/>
        </w:numPr>
        <w:ind w:left="1276" w:hanging="425"/>
        <w:jc w:val="both"/>
        <w:rPr>
          <w:color w:val="000000"/>
          <w:sz w:val="22"/>
          <w:szCs w:val="22"/>
        </w:rPr>
      </w:pPr>
      <w:r w:rsidRPr="00BE147B">
        <w:rPr>
          <w:color w:val="000000"/>
          <w:sz w:val="22"/>
          <w:szCs w:val="22"/>
        </w:rPr>
        <w:t>číslo faktúry</w:t>
      </w:r>
    </w:p>
    <w:p w14:paraId="4D53FBC3" w14:textId="77777777" w:rsidR="00F45AA9" w:rsidRPr="00BE147B" w:rsidRDefault="00F45AA9" w:rsidP="001A4DFA">
      <w:pPr>
        <w:numPr>
          <w:ilvl w:val="0"/>
          <w:numId w:val="63"/>
        </w:numPr>
        <w:ind w:left="1276" w:hanging="425"/>
        <w:jc w:val="both"/>
        <w:rPr>
          <w:color w:val="000000"/>
          <w:sz w:val="22"/>
          <w:szCs w:val="22"/>
        </w:rPr>
      </w:pPr>
      <w:r w:rsidRPr="00BE147B">
        <w:rPr>
          <w:color w:val="000000"/>
          <w:sz w:val="22"/>
          <w:szCs w:val="22"/>
        </w:rPr>
        <w:t>dátum uskutočneného fakturovaného plnenia</w:t>
      </w:r>
    </w:p>
    <w:p w14:paraId="29EE419B" w14:textId="77777777" w:rsidR="00F45AA9" w:rsidRPr="00BE147B" w:rsidRDefault="00F45AA9" w:rsidP="001A4DFA">
      <w:pPr>
        <w:numPr>
          <w:ilvl w:val="0"/>
          <w:numId w:val="63"/>
        </w:numPr>
        <w:ind w:left="1276" w:hanging="425"/>
        <w:jc w:val="both"/>
        <w:rPr>
          <w:color w:val="000000"/>
          <w:sz w:val="22"/>
          <w:szCs w:val="22"/>
        </w:rPr>
      </w:pPr>
      <w:r w:rsidRPr="00BE147B">
        <w:rPr>
          <w:color w:val="000000"/>
          <w:sz w:val="22"/>
          <w:szCs w:val="22"/>
        </w:rPr>
        <w:t>dátum vyhotovenia faktúry</w:t>
      </w:r>
    </w:p>
    <w:p w14:paraId="3457A203" w14:textId="77777777" w:rsidR="00F45AA9" w:rsidRPr="00BE147B" w:rsidRDefault="00F45AA9" w:rsidP="001A4DFA">
      <w:pPr>
        <w:numPr>
          <w:ilvl w:val="0"/>
          <w:numId w:val="63"/>
        </w:numPr>
        <w:ind w:left="1276" w:hanging="425"/>
        <w:jc w:val="both"/>
        <w:rPr>
          <w:color w:val="000000"/>
          <w:sz w:val="22"/>
          <w:szCs w:val="22"/>
        </w:rPr>
      </w:pPr>
      <w:r w:rsidRPr="00BE147B">
        <w:rPr>
          <w:color w:val="000000"/>
          <w:sz w:val="22"/>
          <w:szCs w:val="22"/>
        </w:rPr>
        <w:t>deň odoslania a splatnosti faktúry</w:t>
      </w:r>
    </w:p>
    <w:p w14:paraId="20EF2A9A" w14:textId="77777777" w:rsidR="00F45AA9" w:rsidRPr="00BE147B" w:rsidRDefault="00F45AA9" w:rsidP="001A4DFA">
      <w:pPr>
        <w:numPr>
          <w:ilvl w:val="0"/>
          <w:numId w:val="63"/>
        </w:numPr>
        <w:ind w:left="1276" w:hanging="425"/>
        <w:jc w:val="both"/>
        <w:rPr>
          <w:sz w:val="22"/>
          <w:szCs w:val="22"/>
        </w:rPr>
      </w:pPr>
      <w:r w:rsidRPr="00BE147B">
        <w:rPr>
          <w:color w:val="000000"/>
          <w:sz w:val="22"/>
          <w:szCs w:val="22"/>
        </w:rPr>
        <w:t>označenie finančného ústavu a číslo účtu, na ktorý sa má platiť (musí byť v súlade s touto zmluvo</w:t>
      </w:r>
      <w:r w:rsidRPr="00BE147B">
        <w:rPr>
          <w:sz w:val="22"/>
          <w:szCs w:val="22"/>
        </w:rPr>
        <w:t>u)</w:t>
      </w:r>
    </w:p>
    <w:p w14:paraId="124223CD" w14:textId="77777777" w:rsidR="00F45AA9" w:rsidRPr="00BE147B" w:rsidRDefault="00F45AA9" w:rsidP="001A4DFA">
      <w:pPr>
        <w:numPr>
          <w:ilvl w:val="0"/>
          <w:numId w:val="63"/>
        </w:numPr>
        <w:ind w:left="1276" w:hanging="425"/>
        <w:jc w:val="both"/>
        <w:rPr>
          <w:sz w:val="22"/>
          <w:szCs w:val="22"/>
        </w:rPr>
      </w:pPr>
      <w:r w:rsidRPr="00BE147B">
        <w:rPr>
          <w:sz w:val="22"/>
          <w:szCs w:val="22"/>
        </w:rPr>
        <w:t>označenie diela</w:t>
      </w:r>
    </w:p>
    <w:p w14:paraId="0E641863" w14:textId="77777777" w:rsidR="00F45AA9" w:rsidRPr="00BE147B" w:rsidRDefault="00F45AA9" w:rsidP="001A4DFA">
      <w:pPr>
        <w:numPr>
          <w:ilvl w:val="0"/>
          <w:numId w:val="63"/>
        </w:numPr>
        <w:ind w:left="1276" w:hanging="425"/>
        <w:jc w:val="both"/>
        <w:rPr>
          <w:sz w:val="22"/>
          <w:szCs w:val="22"/>
        </w:rPr>
      </w:pPr>
      <w:r w:rsidRPr="00BE147B">
        <w:rPr>
          <w:sz w:val="22"/>
          <w:szCs w:val="22"/>
        </w:rPr>
        <w:t>súpis vykonaných služieb, prác a dodávok mesačne podpísaných technickým dozorom objednávateľa</w:t>
      </w:r>
    </w:p>
    <w:p w14:paraId="3108482F" w14:textId="77777777" w:rsidR="00F45AA9" w:rsidRPr="00BE147B" w:rsidRDefault="00F45AA9" w:rsidP="001A4DFA">
      <w:pPr>
        <w:numPr>
          <w:ilvl w:val="0"/>
          <w:numId w:val="63"/>
        </w:numPr>
        <w:ind w:left="1276" w:hanging="425"/>
        <w:jc w:val="both"/>
        <w:rPr>
          <w:sz w:val="22"/>
          <w:szCs w:val="22"/>
        </w:rPr>
      </w:pPr>
      <w:r w:rsidRPr="00BE147B">
        <w:rPr>
          <w:sz w:val="22"/>
          <w:szCs w:val="22"/>
        </w:rPr>
        <w:t xml:space="preserve">podkladom pre fakturáciu je súpis vykonaných služieb, prác a dodávok odsúhlasený objednávateľom a technickým dozorom </w:t>
      </w:r>
    </w:p>
    <w:p w14:paraId="25C61216" w14:textId="77777777" w:rsidR="00F45AA9" w:rsidRPr="00BE147B" w:rsidRDefault="00F45AA9" w:rsidP="001A4DFA">
      <w:pPr>
        <w:numPr>
          <w:ilvl w:val="0"/>
          <w:numId w:val="63"/>
        </w:numPr>
        <w:ind w:left="1276" w:hanging="425"/>
        <w:jc w:val="both"/>
        <w:rPr>
          <w:sz w:val="22"/>
          <w:szCs w:val="22"/>
        </w:rPr>
      </w:pPr>
      <w:r w:rsidRPr="00BE147B">
        <w:rPr>
          <w:sz w:val="22"/>
          <w:szCs w:val="22"/>
        </w:rPr>
        <w:t>výšku ceny  bez DPH, sadzbu DPH, celkovú fakturovanú sumu vrátane DPH</w:t>
      </w:r>
    </w:p>
    <w:p w14:paraId="3AB095C2" w14:textId="77777777" w:rsidR="00F45AA9" w:rsidRPr="00BE147B" w:rsidRDefault="00F45AA9" w:rsidP="001A4DFA">
      <w:pPr>
        <w:numPr>
          <w:ilvl w:val="0"/>
          <w:numId w:val="63"/>
        </w:numPr>
        <w:ind w:left="1276" w:hanging="425"/>
        <w:jc w:val="both"/>
        <w:rPr>
          <w:sz w:val="22"/>
          <w:szCs w:val="22"/>
        </w:rPr>
      </w:pPr>
      <w:r w:rsidRPr="00BE147B">
        <w:rPr>
          <w:sz w:val="22"/>
          <w:szCs w:val="22"/>
        </w:rPr>
        <w:t>podpis oprávnenej osoby (prípadne pečiatku v zmysle podnikateľského oprávnenia)</w:t>
      </w:r>
    </w:p>
    <w:p w14:paraId="236DFD0F" w14:textId="0026B595" w:rsidR="00F45AA9" w:rsidRPr="00BE147B" w:rsidRDefault="00F45AA9" w:rsidP="001A4DFA">
      <w:pPr>
        <w:numPr>
          <w:ilvl w:val="0"/>
          <w:numId w:val="63"/>
        </w:numPr>
        <w:ind w:left="1276" w:hanging="425"/>
        <w:jc w:val="both"/>
        <w:rPr>
          <w:sz w:val="22"/>
          <w:szCs w:val="22"/>
        </w:rPr>
      </w:pPr>
      <w:r w:rsidRPr="00BE147B">
        <w:rPr>
          <w:sz w:val="22"/>
          <w:szCs w:val="22"/>
        </w:rPr>
        <w:t>faktúra – musí zároveň obsahovať nasledovné údaje: názov projektu</w:t>
      </w:r>
      <w:r w:rsidR="00A2674C" w:rsidRPr="00BE147B">
        <w:rPr>
          <w:sz w:val="22"/>
          <w:szCs w:val="22"/>
        </w:rPr>
        <w:t>:</w:t>
      </w:r>
      <w:r w:rsidR="007F2CBA" w:rsidRPr="00BE147B">
        <w:rPr>
          <w:sz w:val="22"/>
          <w:szCs w:val="22"/>
        </w:rPr>
        <w:t xml:space="preserve"> Zlepšenie bývania v meste Zlaté Moravce</w:t>
      </w:r>
      <w:r w:rsidRPr="00BE147B">
        <w:rPr>
          <w:sz w:val="22"/>
          <w:szCs w:val="22"/>
        </w:rPr>
        <w:t xml:space="preserve">, názov OP: </w:t>
      </w:r>
      <w:r w:rsidR="007F2CBA" w:rsidRPr="00BE147B">
        <w:rPr>
          <w:sz w:val="22"/>
          <w:szCs w:val="22"/>
        </w:rPr>
        <w:t>SORO_OPLZ_MVSR</w:t>
      </w:r>
      <w:r w:rsidRPr="00BE147B">
        <w:rPr>
          <w:sz w:val="22"/>
          <w:szCs w:val="22"/>
        </w:rPr>
        <w:t>, ITMS kód:</w:t>
      </w:r>
      <w:r w:rsidR="005267DF" w:rsidRPr="00BE147B">
        <w:t xml:space="preserve"> </w:t>
      </w:r>
      <w:r w:rsidR="007F2CBA" w:rsidRPr="00BE147B">
        <w:rPr>
          <w:sz w:val="22"/>
          <w:szCs w:val="22"/>
        </w:rPr>
        <w:t>312061AXI7</w:t>
      </w:r>
      <w:r w:rsidRPr="00BE147B">
        <w:rPr>
          <w:sz w:val="22"/>
          <w:szCs w:val="22"/>
        </w:rPr>
        <w:t>, certifikáty o zhode, atesty o použitých materiáloch a pod.</w:t>
      </w:r>
    </w:p>
    <w:p w14:paraId="4D91EA29" w14:textId="77777777" w:rsidR="00F45AA9" w:rsidRPr="00BE147B" w:rsidRDefault="00F45AA9" w:rsidP="001A4DFA">
      <w:pPr>
        <w:numPr>
          <w:ilvl w:val="0"/>
          <w:numId w:val="45"/>
        </w:numPr>
        <w:tabs>
          <w:tab w:val="clear" w:pos="360"/>
          <w:tab w:val="left" w:pos="601"/>
          <w:tab w:val="num" w:pos="3479"/>
        </w:tabs>
        <w:suppressAutoHyphens/>
        <w:ind w:left="595" w:hanging="357"/>
        <w:jc w:val="both"/>
        <w:rPr>
          <w:sz w:val="22"/>
          <w:szCs w:val="22"/>
        </w:rPr>
      </w:pPr>
      <w:r w:rsidRPr="00BE147B">
        <w:rPr>
          <w:sz w:val="22"/>
          <w:szCs w:val="22"/>
        </w:rPr>
        <w:t>Fakturovaná suma sa zaokrúhľuje na dve desatinné miesta matematicky, t.j. na centy.</w:t>
      </w:r>
    </w:p>
    <w:p w14:paraId="71D10C32" w14:textId="77777777" w:rsidR="00F45AA9" w:rsidRPr="00BE147B" w:rsidRDefault="00F45AA9" w:rsidP="001A4DFA">
      <w:pPr>
        <w:numPr>
          <w:ilvl w:val="0"/>
          <w:numId w:val="45"/>
        </w:numPr>
        <w:tabs>
          <w:tab w:val="clear" w:pos="360"/>
          <w:tab w:val="left" w:pos="601"/>
          <w:tab w:val="num" w:pos="3479"/>
        </w:tabs>
        <w:suppressAutoHyphens/>
        <w:ind w:left="595" w:hanging="357"/>
        <w:jc w:val="both"/>
        <w:rPr>
          <w:sz w:val="22"/>
          <w:szCs w:val="22"/>
        </w:rPr>
      </w:pPr>
      <w:r w:rsidRPr="00BE147B">
        <w:rPr>
          <w:color w:val="000000"/>
          <w:sz w:val="22"/>
          <w:szCs w:val="22"/>
        </w:rPr>
        <w:t xml:space="preserve">Zhotoviteľ </w:t>
      </w:r>
      <w:r w:rsidRPr="00BE147B">
        <w:rPr>
          <w:sz w:val="22"/>
          <w:szCs w:val="22"/>
        </w:rPr>
        <w:t>zodpovedá za pravdivosť, správnosť a úplnosť údajov uvedených v ním vypracovanom súpise vykonávaných prác.</w:t>
      </w:r>
    </w:p>
    <w:p w14:paraId="7BCDCA2E" w14:textId="1030C7D3" w:rsidR="00F45AA9" w:rsidRPr="00BE147B"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BE147B">
        <w:rPr>
          <w:sz w:val="22"/>
          <w:szCs w:val="22"/>
        </w:rPr>
        <w:t xml:space="preserve">Faktúra vrátane súpisu vykonaných prác a dodávok bude objednávateľovi doručená v piatich rovnopisoch – origináloch vrátane potvrdeného súpisu prác a dodávok. Faktúra musí mať všetky náležitosti, musí byť </w:t>
      </w:r>
      <w:r w:rsidRPr="00BE147B">
        <w:rPr>
          <w:sz w:val="22"/>
          <w:szCs w:val="22"/>
        </w:rPr>
        <w:lastRenderedPageBreak/>
        <w:t>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w:t>
      </w:r>
      <w:r w:rsidR="00DF27D7" w:rsidRPr="00BE147B">
        <w:rPr>
          <w:sz w:val="22"/>
          <w:szCs w:val="22"/>
        </w:rPr>
        <w:t xml:space="preserve">, resp. Prílohou č. 5 tejto </w:t>
      </w:r>
      <w:r w:rsidR="00B959E4" w:rsidRPr="00BE147B">
        <w:rPr>
          <w:sz w:val="22"/>
          <w:szCs w:val="22"/>
        </w:rPr>
        <w:t xml:space="preserve">rámcovej </w:t>
      </w:r>
      <w:r w:rsidR="00DF27D7" w:rsidRPr="00BE147B">
        <w:rPr>
          <w:sz w:val="22"/>
          <w:szCs w:val="22"/>
        </w:rPr>
        <w:t>zmluvy o dielo</w:t>
      </w:r>
      <w:r w:rsidRPr="00BE147B">
        <w:rPr>
          <w:sz w:val="22"/>
          <w:szCs w:val="22"/>
        </w:rPr>
        <w:t>.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20D235D5" w14:textId="77777777" w:rsidR="00F45AA9" w:rsidRPr="00BE147B"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BE147B">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3B67EE3E" w14:textId="77777777" w:rsidR="00F45AA9" w:rsidRPr="00BE147B"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BE147B">
        <w:rPr>
          <w:color w:val="000000"/>
          <w:sz w:val="22"/>
          <w:szCs w:val="22"/>
        </w:rPr>
        <w:t xml:space="preserve">Lehota splatnosti faktúry je do 60 dní odo dňa doručenia faktúry objednávateľovi. Za deň doručenia sa považuje deň, v ktorý je doručená faktúra prevzatá objednávateľom </w:t>
      </w:r>
    </w:p>
    <w:p w14:paraId="1D2B8D67" w14:textId="77777777" w:rsidR="00F45AA9" w:rsidRPr="00BE147B"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BE147B">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2ADC69D5" w14:textId="77777777" w:rsidR="00F45AA9" w:rsidRPr="00BE147B" w:rsidRDefault="00F45AA9" w:rsidP="001A4DFA">
      <w:pPr>
        <w:numPr>
          <w:ilvl w:val="0"/>
          <w:numId w:val="45"/>
        </w:numPr>
        <w:tabs>
          <w:tab w:val="clear" w:pos="360"/>
          <w:tab w:val="left" w:pos="601"/>
          <w:tab w:val="num" w:pos="3479"/>
        </w:tabs>
        <w:suppressAutoHyphens/>
        <w:ind w:left="595" w:hanging="357"/>
        <w:jc w:val="both"/>
        <w:rPr>
          <w:color w:val="000000"/>
          <w:sz w:val="22"/>
          <w:szCs w:val="22"/>
        </w:rPr>
      </w:pPr>
      <w:r w:rsidRPr="00BE147B">
        <w:rPr>
          <w:color w:val="000000"/>
          <w:sz w:val="22"/>
          <w:szCs w:val="22"/>
        </w:rPr>
        <w:t>Za deň úhrady sa považuje deň odpísania príslušnej sumy z účtu objednávateľa v prospech účtu zhotoviteľa.</w:t>
      </w:r>
    </w:p>
    <w:p w14:paraId="64D4D9CF" w14:textId="77777777" w:rsidR="00F45AA9" w:rsidRPr="00BE147B" w:rsidRDefault="00F45AA9" w:rsidP="00F45AA9">
      <w:pPr>
        <w:ind w:left="240"/>
        <w:jc w:val="center"/>
        <w:rPr>
          <w:b/>
          <w:color w:val="000000"/>
          <w:sz w:val="22"/>
          <w:szCs w:val="22"/>
        </w:rPr>
      </w:pPr>
    </w:p>
    <w:p w14:paraId="54B4B456" w14:textId="63FA6875" w:rsidR="00F45AA9" w:rsidRPr="00BE147B" w:rsidRDefault="00F45AA9" w:rsidP="00F45AA9">
      <w:pPr>
        <w:ind w:left="240"/>
        <w:jc w:val="center"/>
        <w:rPr>
          <w:b/>
          <w:color w:val="000000"/>
          <w:sz w:val="22"/>
          <w:szCs w:val="22"/>
        </w:rPr>
      </w:pPr>
      <w:r w:rsidRPr="00BE147B">
        <w:rPr>
          <w:b/>
          <w:color w:val="000000"/>
          <w:sz w:val="22"/>
          <w:szCs w:val="22"/>
        </w:rPr>
        <w:t>Článok 7</w:t>
      </w:r>
    </w:p>
    <w:p w14:paraId="337734CA" w14:textId="77777777" w:rsidR="00F45AA9" w:rsidRPr="00BE147B" w:rsidRDefault="00F45AA9" w:rsidP="00F45AA9">
      <w:pPr>
        <w:jc w:val="center"/>
        <w:rPr>
          <w:b/>
          <w:color w:val="000000"/>
          <w:sz w:val="22"/>
          <w:szCs w:val="22"/>
        </w:rPr>
      </w:pPr>
      <w:r w:rsidRPr="00BE147B">
        <w:rPr>
          <w:b/>
          <w:color w:val="000000"/>
          <w:sz w:val="22"/>
          <w:szCs w:val="22"/>
        </w:rPr>
        <w:t>Preddavky na predmet zmluvy</w:t>
      </w:r>
    </w:p>
    <w:p w14:paraId="7F30F249" w14:textId="77777777" w:rsidR="00F45AA9" w:rsidRPr="00BE147B" w:rsidRDefault="00F45AA9" w:rsidP="00F45AA9">
      <w:pPr>
        <w:jc w:val="both"/>
        <w:rPr>
          <w:color w:val="000000"/>
          <w:sz w:val="22"/>
          <w:szCs w:val="22"/>
        </w:rPr>
      </w:pPr>
    </w:p>
    <w:p w14:paraId="13CBD09C" w14:textId="77777777" w:rsidR="00F45AA9" w:rsidRPr="00BE147B" w:rsidRDefault="00F45AA9" w:rsidP="001A4DFA">
      <w:pPr>
        <w:numPr>
          <w:ilvl w:val="0"/>
          <w:numId w:val="64"/>
        </w:numPr>
        <w:autoSpaceDE w:val="0"/>
        <w:autoSpaceDN w:val="0"/>
        <w:ind w:left="567"/>
        <w:jc w:val="both"/>
        <w:rPr>
          <w:b/>
          <w:color w:val="000000"/>
          <w:sz w:val="22"/>
          <w:szCs w:val="22"/>
        </w:rPr>
      </w:pPr>
      <w:r w:rsidRPr="00BE147B">
        <w:rPr>
          <w:rFonts w:eastAsia="Batang"/>
          <w:sz w:val="22"/>
          <w:szCs w:val="22"/>
          <w:lang w:bidi="he-IL"/>
        </w:rPr>
        <w:t>O</w:t>
      </w:r>
      <w:r w:rsidRPr="00BE147B">
        <w:rPr>
          <w:color w:val="000000"/>
          <w:sz w:val="22"/>
          <w:szCs w:val="22"/>
        </w:rPr>
        <w:t>bjednávateľ neposkytne preddavky zhotoviteľovi na predmet plnenia zmluvy.</w:t>
      </w:r>
    </w:p>
    <w:p w14:paraId="0D0EAE57" w14:textId="77777777" w:rsidR="00F45AA9" w:rsidRPr="00BE147B" w:rsidRDefault="00F45AA9" w:rsidP="00F45AA9">
      <w:pPr>
        <w:rPr>
          <w:b/>
          <w:color w:val="000000"/>
          <w:sz w:val="22"/>
          <w:szCs w:val="22"/>
        </w:rPr>
      </w:pPr>
    </w:p>
    <w:p w14:paraId="074305E4" w14:textId="77777777" w:rsidR="00F45AA9" w:rsidRPr="00BE147B" w:rsidRDefault="00F45AA9" w:rsidP="00F45AA9">
      <w:pPr>
        <w:jc w:val="center"/>
        <w:rPr>
          <w:b/>
          <w:color w:val="000000"/>
          <w:sz w:val="22"/>
          <w:szCs w:val="22"/>
        </w:rPr>
      </w:pPr>
      <w:r w:rsidRPr="00BE147B">
        <w:rPr>
          <w:b/>
          <w:color w:val="000000"/>
          <w:sz w:val="22"/>
          <w:szCs w:val="22"/>
        </w:rPr>
        <w:t>Článok 8</w:t>
      </w:r>
    </w:p>
    <w:p w14:paraId="3145BDD7" w14:textId="77777777" w:rsidR="00F45AA9" w:rsidRPr="00BE147B" w:rsidRDefault="00F45AA9" w:rsidP="00F45AA9">
      <w:pPr>
        <w:jc w:val="center"/>
        <w:rPr>
          <w:b/>
          <w:color w:val="000000"/>
          <w:sz w:val="22"/>
          <w:szCs w:val="22"/>
        </w:rPr>
      </w:pPr>
      <w:r w:rsidRPr="00BE147B">
        <w:rPr>
          <w:b/>
          <w:color w:val="000000"/>
          <w:sz w:val="22"/>
          <w:szCs w:val="22"/>
        </w:rPr>
        <w:t>Podmienky vykonania predmetu zmluvy</w:t>
      </w:r>
    </w:p>
    <w:p w14:paraId="5B90BBEB" w14:textId="77777777" w:rsidR="00F45AA9" w:rsidRPr="00BE147B" w:rsidRDefault="00F45AA9" w:rsidP="00F45AA9">
      <w:pPr>
        <w:jc w:val="both"/>
        <w:rPr>
          <w:color w:val="000000"/>
          <w:sz w:val="22"/>
          <w:szCs w:val="22"/>
        </w:rPr>
      </w:pPr>
    </w:p>
    <w:p w14:paraId="5A8605E7" w14:textId="77777777" w:rsidR="00F45AA9" w:rsidRPr="00BE147B" w:rsidRDefault="00F45AA9" w:rsidP="001A4DFA">
      <w:pPr>
        <w:numPr>
          <w:ilvl w:val="0"/>
          <w:numId w:val="46"/>
        </w:numPr>
        <w:tabs>
          <w:tab w:val="num" w:pos="601"/>
        </w:tabs>
        <w:suppressAutoHyphens/>
        <w:autoSpaceDN w:val="0"/>
        <w:ind w:left="595" w:hanging="357"/>
        <w:jc w:val="both"/>
        <w:rPr>
          <w:rFonts w:eastAsia="Batang"/>
          <w:sz w:val="22"/>
          <w:szCs w:val="22"/>
          <w:lang w:bidi="he-IL"/>
        </w:rPr>
      </w:pPr>
      <w:r w:rsidRPr="00BE147B">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BE147B">
        <w:rPr>
          <w:sz w:val="22"/>
          <w:szCs w:val="22"/>
        </w:rPr>
        <w:t>technickým</w:t>
      </w:r>
      <w:r w:rsidRPr="00BE147B">
        <w:rPr>
          <w:rFonts w:eastAsia="Batang"/>
          <w:sz w:val="22"/>
          <w:szCs w:val="22"/>
          <w:lang w:bidi="he-IL"/>
        </w:rPr>
        <w:t xml:space="preserve"> dozorom a autorom projektovej dokumentácie a musia spĺňať požiadavky § 43 f zákona č. 50/1976 Zb. v znení neskorších predpisov a </w:t>
      </w:r>
      <w:r w:rsidRPr="00BE147B">
        <w:rPr>
          <w:rFonts w:eastAsia="Batang"/>
          <w:color w:val="000000"/>
          <w:sz w:val="22"/>
          <w:szCs w:val="22"/>
          <w:lang w:bidi="he-IL"/>
        </w:rPr>
        <w:t>zákona č. 133/2013 Z. z. o stavebných výrobkoch a o zmene a doplnení niektorých zákonov v platnom znení</w:t>
      </w:r>
      <w:r w:rsidRPr="00BE147B">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629D5F75" w14:textId="77777777" w:rsidR="00F45AA9" w:rsidRPr="00BE147B" w:rsidRDefault="00F45AA9" w:rsidP="001A4DFA">
      <w:pPr>
        <w:numPr>
          <w:ilvl w:val="0"/>
          <w:numId w:val="46"/>
        </w:numPr>
        <w:tabs>
          <w:tab w:val="num" w:pos="601"/>
        </w:tabs>
        <w:suppressAutoHyphens/>
        <w:autoSpaceDN w:val="0"/>
        <w:ind w:left="595" w:hanging="357"/>
        <w:jc w:val="both"/>
        <w:rPr>
          <w:rFonts w:eastAsia="Batang"/>
          <w:sz w:val="22"/>
          <w:szCs w:val="22"/>
          <w:lang w:bidi="he-IL"/>
        </w:rPr>
      </w:pPr>
      <w:r w:rsidRPr="00BE147B">
        <w:rPr>
          <w:rFonts w:eastAsia="Batang"/>
          <w:sz w:val="22"/>
          <w:szCs w:val="22"/>
          <w:lang w:bidi="he-IL"/>
        </w:rPr>
        <w:t xml:space="preserve">Výrobky a materiály určené na vykonanie predmetu plnenia musí zhotoviteľ dodať bez akýchkoľvek práv tretích osôb t.j. sú jeho vlastníctvom a takto ich odovzdáva objednávateľovi. </w:t>
      </w:r>
    </w:p>
    <w:p w14:paraId="4A6404F6" w14:textId="77777777" w:rsidR="00F45AA9" w:rsidRPr="00BE147B" w:rsidRDefault="00F45AA9" w:rsidP="001A4DFA">
      <w:pPr>
        <w:numPr>
          <w:ilvl w:val="0"/>
          <w:numId w:val="46"/>
        </w:numPr>
        <w:tabs>
          <w:tab w:val="num" w:pos="601"/>
        </w:tabs>
        <w:suppressAutoHyphens/>
        <w:autoSpaceDN w:val="0"/>
        <w:ind w:left="595" w:hanging="357"/>
        <w:jc w:val="both"/>
        <w:rPr>
          <w:rFonts w:eastAsia="Batang"/>
          <w:sz w:val="22"/>
          <w:szCs w:val="22"/>
          <w:lang w:bidi="he-IL"/>
        </w:rPr>
      </w:pPr>
      <w:r w:rsidRPr="00BE147B">
        <w:rPr>
          <w:rFonts w:eastAsia="Batang"/>
          <w:sz w:val="22"/>
          <w:szCs w:val="22"/>
          <w:lang w:bidi="he-IL"/>
        </w:rPr>
        <w:t>Zhotoviteľ bude udržiavať všetky nástroje a zariadenia potrebné pre realizáciu predmetu plnenia v náležitom stave a zabezpečí koordináciu svojich subdodávateľov.</w:t>
      </w:r>
    </w:p>
    <w:p w14:paraId="7A1F3C10" w14:textId="77777777" w:rsidR="00F45AA9" w:rsidRPr="00BE147B" w:rsidRDefault="00F45AA9" w:rsidP="001A4DFA">
      <w:pPr>
        <w:numPr>
          <w:ilvl w:val="0"/>
          <w:numId w:val="46"/>
        </w:numPr>
        <w:tabs>
          <w:tab w:val="left" w:pos="601"/>
        </w:tabs>
        <w:suppressAutoHyphens/>
        <w:ind w:left="595" w:hanging="357"/>
        <w:jc w:val="both"/>
        <w:rPr>
          <w:color w:val="000000"/>
          <w:sz w:val="22"/>
          <w:szCs w:val="22"/>
        </w:rPr>
      </w:pPr>
      <w:r w:rsidRPr="00BE147B">
        <w:rPr>
          <w:color w:val="000000"/>
          <w:sz w:val="22"/>
          <w:szCs w:val="22"/>
        </w:rPr>
        <w:t>Zhotoviteľ zabezpečí vykonané práce, materiály a výrobky určené pre predmet plnenia  pred poškodením a krádežou až do ich protokolárneho  prevzatia  objednávateľom.</w:t>
      </w:r>
    </w:p>
    <w:p w14:paraId="1B5024D4" w14:textId="77777777" w:rsidR="00F45AA9" w:rsidRPr="00BE147B" w:rsidRDefault="00F45AA9" w:rsidP="001A4DFA">
      <w:pPr>
        <w:numPr>
          <w:ilvl w:val="0"/>
          <w:numId w:val="46"/>
        </w:numPr>
        <w:tabs>
          <w:tab w:val="left" w:pos="601"/>
        </w:tabs>
        <w:suppressAutoHyphens/>
        <w:ind w:left="595" w:hanging="357"/>
        <w:jc w:val="both"/>
        <w:rPr>
          <w:color w:val="000000"/>
          <w:sz w:val="22"/>
          <w:szCs w:val="22"/>
        </w:rPr>
      </w:pPr>
      <w:r w:rsidRPr="00BE147B">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6CA1ABF5" w14:textId="77777777" w:rsidR="00F45AA9" w:rsidRPr="00BE147B" w:rsidRDefault="00F45AA9" w:rsidP="001A4DFA">
      <w:pPr>
        <w:numPr>
          <w:ilvl w:val="0"/>
          <w:numId w:val="46"/>
        </w:numPr>
        <w:tabs>
          <w:tab w:val="left" w:pos="601"/>
        </w:tabs>
        <w:suppressAutoHyphens/>
        <w:ind w:left="595" w:hanging="357"/>
        <w:jc w:val="both"/>
        <w:rPr>
          <w:color w:val="000000"/>
          <w:sz w:val="22"/>
          <w:szCs w:val="22"/>
        </w:rPr>
      </w:pPr>
      <w:r w:rsidRPr="00BE147B">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114ED922" w14:textId="77777777" w:rsidR="00F45AA9" w:rsidRPr="00BE147B" w:rsidRDefault="00F45AA9" w:rsidP="001A4DFA">
      <w:pPr>
        <w:numPr>
          <w:ilvl w:val="0"/>
          <w:numId w:val="46"/>
        </w:numPr>
        <w:tabs>
          <w:tab w:val="left" w:pos="601"/>
        </w:tabs>
        <w:suppressAutoHyphens/>
        <w:ind w:left="595" w:hanging="357"/>
        <w:jc w:val="both"/>
        <w:rPr>
          <w:color w:val="000000"/>
          <w:sz w:val="22"/>
          <w:szCs w:val="22"/>
        </w:rPr>
      </w:pPr>
      <w:r w:rsidRPr="00BE147B">
        <w:rPr>
          <w:color w:val="000000"/>
          <w:sz w:val="22"/>
          <w:szCs w:val="22"/>
        </w:rPr>
        <w:t xml:space="preserve">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w:t>
      </w:r>
      <w:r w:rsidRPr="00BE147B">
        <w:rPr>
          <w:color w:val="000000"/>
          <w:sz w:val="22"/>
          <w:szCs w:val="22"/>
        </w:rPr>
        <w:lastRenderedPageBreak/>
        <w:t>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18EC9C09" w14:textId="77777777" w:rsidR="00F45AA9" w:rsidRPr="00BE147B" w:rsidRDefault="00F45AA9" w:rsidP="001A4DFA">
      <w:pPr>
        <w:numPr>
          <w:ilvl w:val="0"/>
          <w:numId w:val="46"/>
        </w:numPr>
        <w:tabs>
          <w:tab w:val="left" w:pos="601"/>
        </w:tabs>
        <w:suppressAutoHyphens/>
        <w:ind w:left="595" w:hanging="357"/>
        <w:jc w:val="both"/>
        <w:rPr>
          <w:color w:val="000000"/>
          <w:sz w:val="22"/>
          <w:szCs w:val="22"/>
        </w:rPr>
      </w:pPr>
      <w:r w:rsidRPr="00BE147B">
        <w:rPr>
          <w:color w:val="000000"/>
          <w:sz w:val="22"/>
          <w:szCs w:val="22"/>
        </w:rPr>
        <w:t>Zhotoviteľ vykonáva činnosti spojené s predmetom diela na vlastnú zodpoved</w:t>
      </w:r>
      <w:r w:rsidRPr="00BE147B">
        <w:rPr>
          <w:color w:val="000000"/>
          <w:sz w:val="22"/>
          <w:szCs w:val="22"/>
        </w:rPr>
        <w:softHyphen/>
        <w:t>nosť podľa zmluvy, pričom rešpektuje technické špecifikácie, právne a technic</w:t>
      </w:r>
      <w:r w:rsidRPr="00BE147B">
        <w:rPr>
          <w:color w:val="000000"/>
          <w:sz w:val="22"/>
          <w:szCs w:val="22"/>
        </w:rPr>
        <w:softHyphen/>
        <w:t xml:space="preserve">ké predpisy, normy, vyhlášky platné v SR, najmä špecifické podmienky zákona č. 237/2000 Z. z., ktorým sa mení a dopĺňa zákon č. </w:t>
      </w:r>
      <w:hyperlink r:id="rId10" w:history="1">
        <w:r w:rsidRPr="00BE147B">
          <w:rPr>
            <w:color w:val="000000"/>
            <w:sz w:val="22"/>
            <w:szCs w:val="22"/>
          </w:rPr>
          <w:t>50/1976 Zb.</w:t>
        </w:r>
      </w:hyperlink>
      <w:r w:rsidRPr="00BE147B">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BE147B">
        <w:rPr>
          <w:sz w:val="22"/>
          <w:szCs w:val="22"/>
        </w:rPr>
        <w:t>požiadavkách na stavby užívané osobami s obmedzenou schopnosťou pohybu a orientácie, Vyhlášku Ministerstva práce, sociálnych vecí a rodiny Slovenskej republiky č. 508/2009 o bezpeč.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BE147B">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BE147B">
        <w:rPr>
          <w:color w:val="000000"/>
          <w:sz w:val="22"/>
          <w:szCs w:val="22"/>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BE147B">
        <w:rPr>
          <w:sz w:val="22"/>
          <w:szCs w:val="22"/>
        </w:rPr>
        <w:t xml:space="preserve"> </w:t>
      </w:r>
      <w:r w:rsidRPr="00BE147B">
        <w:rPr>
          <w:color w:val="000000"/>
          <w:sz w:val="22"/>
          <w:szCs w:val="22"/>
        </w:rPr>
        <w:t>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14:paraId="482ABEF7" w14:textId="77777777" w:rsidR="00F45AA9" w:rsidRPr="00BE147B" w:rsidRDefault="00F45AA9" w:rsidP="001A4DFA">
      <w:pPr>
        <w:numPr>
          <w:ilvl w:val="0"/>
          <w:numId w:val="46"/>
        </w:numPr>
        <w:tabs>
          <w:tab w:val="left" w:pos="601"/>
        </w:tabs>
        <w:suppressAutoHyphens/>
        <w:ind w:left="595" w:hanging="357"/>
        <w:jc w:val="both"/>
        <w:rPr>
          <w:color w:val="000000"/>
          <w:sz w:val="22"/>
          <w:szCs w:val="22"/>
        </w:rPr>
      </w:pPr>
      <w:r w:rsidRPr="00BE147B">
        <w:rPr>
          <w:color w:val="000000"/>
          <w:sz w:val="22"/>
          <w:szCs w:val="22"/>
        </w:rPr>
        <w:t>Objednávateľ bude podľa potreby organizovať na stavbe kontrolné dni, z ktorých prijaté opatrenia a úlohy je zhotoviteľ povinný plniť.</w:t>
      </w:r>
    </w:p>
    <w:p w14:paraId="2AECDE53" w14:textId="7035FB85" w:rsidR="00F45AA9" w:rsidRPr="00BE147B" w:rsidRDefault="00F45AA9" w:rsidP="001A4DFA">
      <w:pPr>
        <w:numPr>
          <w:ilvl w:val="0"/>
          <w:numId w:val="46"/>
        </w:numPr>
        <w:tabs>
          <w:tab w:val="left" w:pos="601"/>
        </w:tabs>
        <w:suppressAutoHyphens/>
        <w:ind w:left="595" w:hanging="357"/>
        <w:jc w:val="both"/>
        <w:rPr>
          <w:color w:val="000000"/>
          <w:sz w:val="22"/>
          <w:szCs w:val="22"/>
        </w:rPr>
      </w:pPr>
      <w:r w:rsidRPr="00BE147B">
        <w:rPr>
          <w:color w:val="000000"/>
          <w:sz w:val="22"/>
          <w:szCs w:val="22"/>
        </w:rPr>
        <w:t xml:space="preserve">Zhotoviteľ je povinný uviesť údaje o všetkých známych </w:t>
      </w:r>
      <w:r w:rsidR="007B6A06" w:rsidRPr="00BE147B">
        <w:rPr>
          <w:color w:val="000000"/>
          <w:sz w:val="22"/>
          <w:szCs w:val="22"/>
        </w:rPr>
        <w:t>subdodávateľoch</w:t>
      </w:r>
      <w:r w:rsidRPr="00BE147B">
        <w:rPr>
          <w:color w:val="000000"/>
          <w:sz w:val="22"/>
          <w:szCs w:val="22"/>
        </w:rPr>
        <w:t>, s uvedením podielu plnenia, navrhovaných subdodávateľov, a predmety subdodávok,</w:t>
      </w:r>
      <w:r w:rsidR="007B6A06">
        <w:rPr>
          <w:color w:val="000000"/>
          <w:sz w:val="22"/>
          <w:szCs w:val="22"/>
        </w:rPr>
        <w:t xml:space="preserve"> </w:t>
      </w:r>
      <w:r w:rsidRPr="00BE147B">
        <w:rPr>
          <w:color w:val="000000"/>
          <w:sz w:val="22"/>
          <w:szCs w:val="22"/>
        </w:rPr>
        <w:t xml:space="preserve">ako aj údaje o osobách oprávnených konať za subdodávateľa v rozsahu meno, priezvisko, adresa pobytu a dátum narodenia, a uvedené údaje doplniť do Prílohy č. 2 tejto Zmluvy </w:t>
      </w:r>
      <w:r w:rsidRPr="00BE147B">
        <w:rPr>
          <w:b/>
          <w:color w:val="000000"/>
          <w:sz w:val="22"/>
          <w:szCs w:val="22"/>
        </w:rPr>
        <w:t>najneskôr pri podpise tejto zmluvy</w:t>
      </w:r>
      <w:r w:rsidRPr="00BE147B">
        <w:rPr>
          <w:color w:val="000000"/>
          <w:sz w:val="22"/>
          <w:szCs w:val="22"/>
        </w:rPr>
        <w:t>. V prípade, že zhotoviteľ nevyužije subdodávateľov pri plnení predmetu zákazky, túto skutočnosť preukáže čestným vyhlásením alebo iným obdobným dokladom.</w:t>
      </w:r>
    </w:p>
    <w:p w14:paraId="5C19F2C3" w14:textId="77777777" w:rsidR="00F45AA9" w:rsidRPr="00BE147B" w:rsidRDefault="00F45AA9" w:rsidP="001A4DFA">
      <w:pPr>
        <w:numPr>
          <w:ilvl w:val="0"/>
          <w:numId w:val="46"/>
        </w:numPr>
        <w:tabs>
          <w:tab w:val="left" w:pos="601"/>
        </w:tabs>
        <w:suppressAutoHyphens/>
        <w:ind w:left="595" w:hanging="357"/>
        <w:jc w:val="both"/>
        <w:rPr>
          <w:color w:val="000000"/>
          <w:sz w:val="22"/>
          <w:szCs w:val="22"/>
        </w:rPr>
      </w:pPr>
      <w:r w:rsidRPr="00BE147B">
        <w:rPr>
          <w:color w:val="000000"/>
          <w:sz w:val="22"/>
          <w:szCs w:val="22"/>
        </w:rPr>
        <w:t>Zhotoviteľ je zároveň povinný do piatich pracovných dní odo dňa uzatvorenia zmluvy s novým  subdodávateľom predložiť objednávateľovi aktualizované znenie Prílohy č. 2 tejto Zmluvy.</w:t>
      </w:r>
    </w:p>
    <w:p w14:paraId="6A831028" w14:textId="77777777" w:rsidR="00F45AA9" w:rsidRPr="00BE147B" w:rsidRDefault="00F45AA9" w:rsidP="001A4DFA">
      <w:pPr>
        <w:numPr>
          <w:ilvl w:val="0"/>
          <w:numId w:val="46"/>
        </w:numPr>
        <w:tabs>
          <w:tab w:val="left" w:pos="601"/>
        </w:tabs>
        <w:suppressAutoHyphens/>
        <w:ind w:left="595" w:hanging="357"/>
        <w:jc w:val="both"/>
        <w:rPr>
          <w:color w:val="000000"/>
          <w:sz w:val="22"/>
          <w:szCs w:val="22"/>
        </w:rPr>
      </w:pPr>
      <w:r w:rsidRPr="00BE147B">
        <w:rPr>
          <w:color w:val="000000"/>
          <w:sz w:val="22"/>
          <w:szCs w:val="22"/>
        </w:rPr>
        <w:t>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w:t>
      </w:r>
    </w:p>
    <w:p w14:paraId="410FCF42" w14:textId="77777777" w:rsidR="00F45AA9" w:rsidRPr="00BE147B" w:rsidRDefault="00F45AA9" w:rsidP="001A4DFA">
      <w:pPr>
        <w:numPr>
          <w:ilvl w:val="0"/>
          <w:numId w:val="46"/>
        </w:numPr>
        <w:tabs>
          <w:tab w:val="left" w:pos="601"/>
        </w:tabs>
        <w:suppressAutoHyphens/>
        <w:ind w:left="595" w:hanging="357"/>
        <w:jc w:val="both"/>
        <w:rPr>
          <w:color w:val="000000"/>
          <w:sz w:val="22"/>
          <w:szCs w:val="22"/>
        </w:rPr>
      </w:pPr>
      <w:r w:rsidRPr="00BE147B">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168EF311" w14:textId="77777777" w:rsidR="00F45AA9" w:rsidRPr="00BE147B" w:rsidRDefault="00F45AA9" w:rsidP="001A4DFA">
      <w:pPr>
        <w:numPr>
          <w:ilvl w:val="0"/>
          <w:numId w:val="46"/>
        </w:numPr>
        <w:tabs>
          <w:tab w:val="left" w:pos="601"/>
        </w:tabs>
        <w:suppressAutoHyphens/>
        <w:ind w:left="595" w:hanging="357"/>
        <w:jc w:val="both"/>
        <w:rPr>
          <w:sz w:val="22"/>
          <w:szCs w:val="22"/>
        </w:rPr>
      </w:pPr>
      <w:r w:rsidRPr="00BE147B">
        <w:rPr>
          <w:sz w:val="22"/>
          <w:szCs w:val="22"/>
        </w:rPr>
        <w:lastRenderedPageBreak/>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050F8FB9" w14:textId="77777777" w:rsidR="00F45AA9" w:rsidRPr="00BE147B" w:rsidRDefault="00F45AA9" w:rsidP="001A4DFA">
      <w:pPr>
        <w:numPr>
          <w:ilvl w:val="0"/>
          <w:numId w:val="46"/>
        </w:numPr>
        <w:tabs>
          <w:tab w:val="left" w:pos="601"/>
        </w:tabs>
        <w:suppressAutoHyphens/>
        <w:ind w:left="595" w:hanging="357"/>
        <w:jc w:val="both"/>
        <w:rPr>
          <w:sz w:val="22"/>
          <w:szCs w:val="22"/>
        </w:rPr>
      </w:pPr>
      <w:r w:rsidRPr="00BE147B">
        <w:rPr>
          <w:color w:val="000000"/>
          <w:sz w:val="22"/>
          <w:szCs w:val="22"/>
        </w:rPr>
        <w:t xml:space="preserve">Zhotoviteľ nevykonáva žiadne zmeny prác a materiálov bez </w:t>
      </w:r>
      <w:r w:rsidRPr="00BE147B">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410956B1" w14:textId="77777777" w:rsidR="00F45AA9" w:rsidRPr="00BE147B" w:rsidRDefault="00F45AA9" w:rsidP="001A4DFA">
      <w:pPr>
        <w:numPr>
          <w:ilvl w:val="0"/>
          <w:numId w:val="46"/>
        </w:numPr>
        <w:tabs>
          <w:tab w:val="left" w:pos="601"/>
        </w:tabs>
        <w:suppressAutoHyphens/>
        <w:ind w:left="595" w:hanging="357"/>
        <w:jc w:val="both"/>
        <w:rPr>
          <w:sz w:val="22"/>
          <w:szCs w:val="22"/>
        </w:rPr>
      </w:pPr>
      <w:r w:rsidRPr="00BE147B">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1E4F9DC4" w14:textId="77777777" w:rsidR="00F45AA9" w:rsidRPr="00BE147B" w:rsidRDefault="00F45AA9" w:rsidP="001A4DFA">
      <w:pPr>
        <w:numPr>
          <w:ilvl w:val="0"/>
          <w:numId w:val="46"/>
        </w:numPr>
        <w:tabs>
          <w:tab w:val="left" w:pos="601"/>
        </w:tabs>
        <w:suppressAutoHyphens/>
        <w:ind w:left="595" w:hanging="357"/>
        <w:jc w:val="both"/>
        <w:rPr>
          <w:sz w:val="22"/>
          <w:szCs w:val="22"/>
        </w:rPr>
      </w:pPr>
      <w:r w:rsidRPr="00BE147B">
        <w:rPr>
          <w:sz w:val="22"/>
          <w:szCs w:val="22"/>
        </w:rPr>
        <w:t>V prípade, že sa zástupca  objednávateľa po riadnej výzve na preverenie prác v určenej lehote nedostaví, je povinný uhradiť náklady dodatočného odkrytia, pokiaľ také odkrytie požaduje. Ak sa pri dodatočnom odkrytí zistí, že práce boli vykonané vadne, nesie náklady  dodatočného odkrytia zhotoviteľ.</w:t>
      </w:r>
    </w:p>
    <w:p w14:paraId="6F643D65" w14:textId="77777777" w:rsidR="00F45AA9" w:rsidRPr="00BE147B" w:rsidRDefault="00F45AA9" w:rsidP="001A4DFA">
      <w:pPr>
        <w:numPr>
          <w:ilvl w:val="0"/>
          <w:numId w:val="46"/>
        </w:numPr>
        <w:tabs>
          <w:tab w:val="left" w:pos="601"/>
        </w:tabs>
        <w:suppressAutoHyphens/>
        <w:ind w:left="595" w:hanging="357"/>
        <w:jc w:val="both"/>
        <w:rPr>
          <w:sz w:val="22"/>
          <w:szCs w:val="22"/>
        </w:rPr>
      </w:pPr>
      <w:r w:rsidRPr="00BE147B">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739439AF" w14:textId="77777777" w:rsidR="00F45AA9" w:rsidRPr="00BE147B" w:rsidRDefault="00F45AA9" w:rsidP="001A4DFA">
      <w:pPr>
        <w:numPr>
          <w:ilvl w:val="0"/>
          <w:numId w:val="46"/>
        </w:numPr>
        <w:tabs>
          <w:tab w:val="left" w:pos="601"/>
        </w:tabs>
        <w:suppressAutoHyphens/>
        <w:ind w:left="595" w:hanging="357"/>
        <w:jc w:val="both"/>
        <w:rPr>
          <w:color w:val="000000"/>
          <w:sz w:val="22"/>
          <w:szCs w:val="22"/>
        </w:rPr>
      </w:pPr>
      <w:r w:rsidRPr="00BE147B">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1875E14B" w14:textId="77777777" w:rsidR="00F45AA9" w:rsidRPr="00BE147B" w:rsidRDefault="00F45AA9" w:rsidP="001A4DFA">
      <w:pPr>
        <w:numPr>
          <w:ilvl w:val="0"/>
          <w:numId w:val="46"/>
        </w:numPr>
        <w:tabs>
          <w:tab w:val="left" w:pos="601"/>
        </w:tabs>
        <w:suppressAutoHyphens/>
        <w:ind w:left="595" w:hanging="357"/>
        <w:jc w:val="both"/>
        <w:rPr>
          <w:color w:val="000000"/>
          <w:sz w:val="22"/>
          <w:szCs w:val="22"/>
        </w:rPr>
      </w:pPr>
      <w:r w:rsidRPr="00BE147B">
        <w:rPr>
          <w:color w:val="000000"/>
          <w:sz w:val="22"/>
          <w:szCs w:val="22"/>
        </w:rPr>
        <w:t>Zhotoviteľ zaručuje, že má všetky povolenia a licencie, ktoré sú  nevyhnutné k zhotoveniu diela a že tieto povolenia sú postačujúce k tomu, aby mohol dielo riadne začať a dokončiť.</w:t>
      </w:r>
    </w:p>
    <w:p w14:paraId="7D50B151" w14:textId="77777777" w:rsidR="00F45AA9" w:rsidRPr="00BE147B" w:rsidRDefault="00F45AA9" w:rsidP="001A4DFA">
      <w:pPr>
        <w:numPr>
          <w:ilvl w:val="0"/>
          <w:numId w:val="46"/>
        </w:numPr>
        <w:tabs>
          <w:tab w:val="num" w:pos="601"/>
        </w:tabs>
        <w:suppressAutoHyphens/>
        <w:ind w:left="595" w:hanging="357"/>
        <w:jc w:val="both"/>
        <w:rPr>
          <w:color w:val="000000"/>
          <w:sz w:val="22"/>
          <w:szCs w:val="22"/>
        </w:rPr>
      </w:pPr>
      <w:r w:rsidRPr="00BE147B">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1BAF5DAC" w14:textId="3862B2FD" w:rsidR="00F45AA9" w:rsidRPr="00BE147B" w:rsidRDefault="00F45AA9" w:rsidP="001A4DFA">
      <w:pPr>
        <w:numPr>
          <w:ilvl w:val="0"/>
          <w:numId w:val="46"/>
        </w:numPr>
        <w:tabs>
          <w:tab w:val="num" w:pos="601"/>
        </w:tabs>
        <w:suppressAutoHyphens/>
        <w:ind w:left="595" w:hanging="357"/>
        <w:jc w:val="both"/>
        <w:rPr>
          <w:color w:val="000000"/>
          <w:sz w:val="22"/>
          <w:szCs w:val="22"/>
        </w:rPr>
      </w:pPr>
      <w:r w:rsidRPr="00BE147B">
        <w:rPr>
          <w:color w:val="000000"/>
          <w:sz w:val="22"/>
          <w:szCs w:val="22"/>
        </w:rPr>
        <w:t xml:space="preserve">Zhotoviteľ vykoná dielo v rozsahu, kvalite a termínoch podľa tejto </w:t>
      </w:r>
      <w:r w:rsidR="00B959E4" w:rsidRPr="00BE147B">
        <w:rPr>
          <w:color w:val="000000"/>
          <w:sz w:val="22"/>
          <w:szCs w:val="22"/>
        </w:rPr>
        <w:t xml:space="preserve">rámcovej </w:t>
      </w:r>
      <w:r w:rsidRPr="00BE147B">
        <w:rPr>
          <w:color w:val="000000"/>
          <w:sz w:val="22"/>
          <w:szCs w:val="22"/>
        </w:rPr>
        <w:t>zmluvy o dielo.</w:t>
      </w:r>
    </w:p>
    <w:p w14:paraId="31A96308" w14:textId="77777777" w:rsidR="00F45AA9" w:rsidRPr="00BE147B" w:rsidRDefault="00F45AA9" w:rsidP="001A4DFA">
      <w:pPr>
        <w:numPr>
          <w:ilvl w:val="0"/>
          <w:numId w:val="46"/>
        </w:numPr>
        <w:tabs>
          <w:tab w:val="num" w:pos="601"/>
        </w:tabs>
        <w:suppressAutoHyphens/>
        <w:ind w:left="595" w:hanging="357"/>
        <w:jc w:val="both"/>
        <w:rPr>
          <w:color w:val="000000"/>
          <w:sz w:val="22"/>
          <w:szCs w:val="22"/>
        </w:rPr>
      </w:pPr>
      <w:r w:rsidRPr="00BE147B">
        <w:rPr>
          <w:color w:val="000000"/>
          <w:sz w:val="22"/>
          <w:szCs w:val="22"/>
        </w:rPr>
        <w:t>Zhotoviteľ plne zodpovedá za vhodnosť a bezpečnosť všetkých prác a stavebných metód používaných na stavenisku a pracovisku.</w:t>
      </w:r>
    </w:p>
    <w:p w14:paraId="4A48F1B0" w14:textId="77777777" w:rsidR="00F45AA9" w:rsidRPr="00BE147B" w:rsidRDefault="00F45AA9" w:rsidP="001A4DFA">
      <w:pPr>
        <w:numPr>
          <w:ilvl w:val="0"/>
          <w:numId w:val="46"/>
        </w:numPr>
        <w:tabs>
          <w:tab w:val="num" w:pos="601"/>
        </w:tabs>
        <w:suppressAutoHyphens/>
        <w:ind w:left="595" w:hanging="357"/>
        <w:jc w:val="both"/>
        <w:rPr>
          <w:color w:val="000000"/>
          <w:sz w:val="22"/>
          <w:szCs w:val="22"/>
        </w:rPr>
      </w:pPr>
      <w:r w:rsidRPr="00BE147B">
        <w:rPr>
          <w:color w:val="000000"/>
          <w:sz w:val="22"/>
          <w:szCs w:val="22"/>
        </w:rPr>
        <w:t>Zhotoviteľ zodpovedá:</w:t>
      </w:r>
    </w:p>
    <w:p w14:paraId="6B6CC739" w14:textId="77777777" w:rsidR="00F45AA9" w:rsidRPr="00BE147B" w:rsidRDefault="00F45AA9" w:rsidP="001A4DFA">
      <w:pPr>
        <w:numPr>
          <w:ilvl w:val="0"/>
          <w:numId w:val="47"/>
        </w:numPr>
        <w:tabs>
          <w:tab w:val="clear" w:pos="720"/>
        </w:tabs>
        <w:suppressAutoHyphens/>
        <w:ind w:left="1276"/>
        <w:jc w:val="both"/>
        <w:rPr>
          <w:color w:val="000000"/>
          <w:sz w:val="22"/>
          <w:szCs w:val="22"/>
        </w:rPr>
      </w:pPr>
      <w:r w:rsidRPr="00BE147B">
        <w:rPr>
          <w:color w:val="000000"/>
          <w:sz w:val="22"/>
          <w:szCs w:val="22"/>
        </w:rPr>
        <w:t>za presné vytýčenie diela vo vzťahu k pôvodným referenčným bodom a úrovniam s ohľadom na vyššie uvedené za správnosť polohy, úrovní, rozmerov a vytýčení všetkých častí diela</w:t>
      </w:r>
    </w:p>
    <w:p w14:paraId="4723D130" w14:textId="77777777" w:rsidR="00F45AA9" w:rsidRPr="00BE147B" w:rsidRDefault="00F45AA9" w:rsidP="001A4DFA">
      <w:pPr>
        <w:numPr>
          <w:ilvl w:val="0"/>
          <w:numId w:val="47"/>
        </w:numPr>
        <w:tabs>
          <w:tab w:val="clear" w:pos="720"/>
        </w:tabs>
        <w:suppressAutoHyphens/>
        <w:ind w:left="1276"/>
        <w:jc w:val="both"/>
        <w:rPr>
          <w:color w:val="000000"/>
          <w:sz w:val="22"/>
          <w:szCs w:val="22"/>
        </w:rPr>
      </w:pPr>
      <w:r w:rsidRPr="00BE147B">
        <w:rPr>
          <w:color w:val="000000"/>
          <w:sz w:val="22"/>
          <w:szCs w:val="22"/>
        </w:rPr>
        <w:t>za zabezpečenie všetkých nevyhnutných pomôcok, zariadenia a pracovných síl potrebných k vytýčeniu a kontrolných meraní</w:t>
      </w:r>
    </w:p>
    <w:p w14:paraId="441D0577" w14:textId="77777777" w:rsidR="00F45AA9" w:rsidRPr="00BE147B" w:rsidRDefault="00F45AA9" w:rsidP="001A4DFA">
      <w:pPr>
        <w:numPr>
          <w:ilvl w:val="0"/>
          <w:numId w:val="47"/>
        </w:numPr>
        <w:tabs>
          <w:tab w:val="clear" w:pos="720"/>
        </w:tabs>
        <w:suppressAutoHyphens/>
        <w:ind w:left="1276"/>
        <w:jc w:val="both"/>
        <w:rPr>
          <w:color w:val="000000"/>
          <w:sz w:val="22"/>
          <w:szCs w:val="22"/>
        </w:rPr>
      </w:pPr>
      <w:r w:rsidRPr="00BE147B">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286776B5" w14:textId="77777777" w:rsidR="00F45AA9" w:rsidRPr="00BE147B" w:rsidRDefault="00F45AA9" w:rsidP="001A4DFA">
      <w:pPr>
        <w:numPr>
          <w:ilvl w:val="0"/>
          <w:numId w:val="47"/>
        </w:numPr>
        <w:tabs>
          <w:tab w:val="clear" w:pos="720"/>
        </w:tabs>
        <w:suppressAutoHyphens/>
        <w:ind w:left="1276" w:hanging="425"/>
        <w:jc w:val="both"/>
        <w:rPr>
          <w:color w:val="000000"/>
          <w:sz w:val="22"/>
          <w:szCs w:val="22"/>
        </w:rPr>
      </w:pPr>
      <w:r w:rsidRPr="00BE147B">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2441B461" w14:textId="77777777" w:rsidR="00F45AA9" w:rsidRPr="00BE147B" w:rsidRDefault="00F45AA9" w:rsidP="001A4DFA">
      <w:pPr>
        <w:numPr>
          <w:ilvl w:val="0"/>
          <w:numId w:val="46"/>
        </w:numPr>
        <w:tabs>
          <w:tab w:val="num" w:pos="601"/>
        </w:tabs>
        <w:suppressAutoHyphens/>
        <w:ind w:left="595" w:hanging="357"/>
        <w:jc w:val="both"/>
        <w:rPr>
          <w:color w:val="000000"/>
          <w:sz w:val="22"/>
          <w:szCs w:val="22"/>
        </w:rPr>
      </w:pPr>
      <w:r w:rsidRPr="00BE147B">
        <w:rPr>
          <w:color w:val="000000"/>
          <w:sz w:val="22"/>
          <w:szCs w:val="22"/>
        </w:rPr>
        <w:t>Zhotoviteľ po celý čas realizácie diela a odstraňovania jeho vád a nedorobkov:</w:t>
      </w:r>
    </w:p>
    <w:p w14:paraId="07B1B0AD" w14:textId="77777777" w:rsidR="00F45AA9" w:rsidRPr="00BE147B" w:rsidRDefault="00F45AA9" w:rsidP="001A4DFA">
      <w:pPr>
        <w:numPr>
          <w:ilvl w:val="0"/>
          <w:numId w:val="65"/>
        </w:numPr>
        <w:tabs>
          <w:tab w:val="clear" w:pos="744"/>
        </w:tabs>
        <w:suppressAutoHyphens/>
        <w:ind w:left="1276"/>
        <w:jc w:val="both"/>
        <w:rPr>
          <w:color w:val="000000"/>
          <w:sz w:val="22"/>
          <w:szCs w:val="22"/>
        </w:rPr>
      </w:pPr>
      <w:r w:rsidRPr="00BE147B">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46D3A29B" w14:textId="77777777" w:rsidR="00F45AA9" w:rsidRPr="00BE147B" w:rsidRDefault="00F45AA9" w:rsidP="001A4DFA">
      <w:pPr>
        <w:numPr>
          <w:ilvl w:val="0"/>
          <w:numId w:val="65"/>
        </w:numPr>
        <w:tabs>
          <w:tab w:val="clear" w:pos="744"/>
        </w:tabs>
        <w:suppressAutoHyphens/>
        <w:ind w:left="1276"/>
        <w:jc w:val="both"/>
        <w:rPr>
          <w:color w:val="000000"/>
          <w:sz w:val="22"/>
          <w:szCs w:val="22"/>
        </w:rPr>
      </w:pPr>
      <w:r w:rsidRPr="00BE147B">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4011F245" w14:textId="77777777" w:rsidR="00F45AA9" w:rsidRPr="00BE147B" w:rsidRDefault="00F45AA9" w:rsidP="001A4DFA">
      <w:pPr>
        <w:numPr>
          <w:ilvl w:val="0"/>
          <w:numId w:val="65"/>
        </w:numPr>
        <w:tabs>
          <w:tab w:val="clear" w:pos="744"/>
        </w:tabs>
        <w:suppressAutoHyphens/>
        <w:ind w:left="1276"/>
        <w:jc w:val="both"/>
        <w:rPr>
          <w:color w:val="000000"/>
          <w:sz w:val="22"/>
          <w:szCs w:val="22"/>
        </w:rPr>
      </w:pPr>
      <w:r w:rsidRPr="00BE147B">
        <w:rPr>
          <w:color w:val="000000"/>
          <w:sz w:val="22"/>
          <w:szCs w:val="22"/>
        </w:rPr>
        <w:t>zamedzí prístupu nepovolaných osôb na stavenisko</w:t>
      </w:r>
    </w:p>
    <w:p w14:paraId="0B88125E" w14:textId="77777777" w:rsidR="00F45AA9" w:rsidRPr="00BE147B" w:rsidRDefault="00F45AA9" w:rsidP="001A4DFA">
      <w:pPr>
        <w:numPr>
          <w:ilvl w:val="0"/>
          <w:numId w:val="65"/>
        </w:numPr>
        <w:tabs>
          <w:tab w:val="clear" w:pos="744"/>
        </w:tabs>
        <w:suppressAutoHyphens/>
        <w:ind w:left="1276"/>
        <w:jc w:val="both"/>
        <w:rPr>
          <w:color w:val="000000"/>
          <w:sz w:val="22"/>
          <w:szCs w:val="22"/>
        </w:rPr>
      </w:pPr>
      <w:r w:rsidRPr="00BE147B">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7E3556B1" w14:textId="77777777" w:rsidR="00F45AA9" w:rsidRPr="00BE147B" w:rsidRDefault="00F45AA9" w:rsidP="001A4DFA">
      <w:pPr>
        <w:numPr>
          <w:ilvl w:val="0"/>
          <w:numId w:val="65"/>
        </w:numPr>
        <w:tabs>
          <w:tab w:val="clear" w:pos="744"/>
        </w:tabs>
        <w:suppressAutoHyphens/>
        <w:ind w:left="1276"/>
        <w:jc w:val="both"/>
        <w:rPr>
          <w:color w:val="000000"/>
          <w:sz w:val="22"/>
          <w:szCs w:val="22"/>
        </w:rPr>
      </w:pPr>
      <w:r w:rsidRPr="00BE147B">
        <w:rPr>
          <w:color w:val="000000"/>
          <w:sz w:val="22"/>
          <w:szCs w:val="22"/>
        </w:rPr>
        <w:lastRenderedPageBreak/>
        <w:t>vykoná také opatrenia, aby znečistenie vzduchu a priemyselný odpad zo staveniska vznikajúci následkom realizácie diela nepresiahol hodnoty predpísané platnou legislatívou.</w:t>
      </w:r>
    </w:p>
    <w:p w14:paraId="5F4BCD7E" w14:textId="77777777" w:rsidR="00F45AA9" w:rsidRPr="00BE147B" w:rsidRDefault="00F45AA9" w:rsidP="001A4DFA">
      <w:pPr>
        <w:numPr>
          <w:ilvl w:val="0"/>
          <w:numId w:val="46"/>
        </w:numPr>
        <w:tabs>
          <w:tab w:val="num" w:pos="601"/>
        </w:tabs>
        <w:suppressAutoHyphens/>
        <w:ind w:left="595" w:hanging="357"/>
        <w:jc w:val="both"/>
        <w:rPr>
          <w:color w:val="000000"/>
          <w:sz w:val="22"/>
          <w:szCs w:val="22"/>
        </w:rPr>
      </w:pPr>
      <w:r w:rsidRPr="00BE147B">
        <w:rPr>
          <w:color w:val="000000"/>
          <w:sz w:val="22"/>
          <w:szCs w:val="22"/>
        </w:rPr>
        <w:t>Zhotoviteľ je povinný neprekročiť hlučnosť a prašnosť svojich prác podľa platných STN a príslušných nariadení SR.</w:t>
      </w:r>
    </w:p>
    <w:p w14:paraId="7A174B16" w14:textId="77777777" w:rsidR="00F45AA9" w:rsidRPr="00BE147B" w:rsidRDefault="00F45AA9" w:rsidP="001A4DFA">
      <w:pPr>
        <w:numPr>
          <w:ilvl w:val="0"/>
          <w:numId w:val="46"/>
        </w:numPr>
        <w:tabs>
          <w:tab w:val="num" w:pos="601"/>
        </w:tabs>
        <w:suppressAutoHyphens/>
        <w:ind w:left="595" w:hanging="357"/>
        <w:jc w:val="both"/>
        <w:rPr>
          <w:color w:val="000000"/>
          <w:sz w:val="22"/>
          <w:szCs w:val="22"/>
        </w:rPr>
      </w:pPr>
      <w:r w:rsidRPr="00BE147B">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6AA895E8" w14:textId="6C240E33" w:rsidR="00F45AA9" w:rsidRPr="00BE147B" w:rsidRDefault="00F45AA9" w:rsidP="001A4DFA">
      <w:pPr>
        <w:numPr>
          <w:ilvl w:val="0"/>
          <w:numId w:val="46"/>
        </w:numPr>
        <w:tabs>
          <w:tab w:val="num" w:pos="601"/>
        </w:tabs>
        <w:suppressAutoHyphens/>
        <w:ind w:left="595" w:hanging="357"/>
        <w:jc w:val="both"/>
        <w:rPr>
          <w:color w:val="000000"/>
          <w:sz w:val="22"/>
          <w:szCs w:val="22"/>
        </w:rPr>
      </w:pPr>
      <w:r w:rsidRPr="00BE147B">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suť, vzniknutý jeho činnosťou a bude ho likvidovať a ukladať len na miestach k tomu určených v zmysle zákona č. 79/2015 Z. z. o odpadoch a o zmene a doplnení niektorých zákonov.</w:t>
      </w:r>
      <w:r w:rsidR="0043223C" w:rsidRPr="00BE147B">
        <w:rPr>
          <w:color w:val="000000"/>
          <w:sz w:val="22"/>
          <w:szCs w:val="22"/>
        </w:rPr>
        <w:t xml:space="preserve"> Pri vzniknutých stavebných odpadov dodržať hierarchiu odpadového hospodárstva. Pred zneškodňovaním odpadov na skládke odpadov klásť dôraz na zhodnocovanie stavebného odpadu na legálnom zariadení – podľa § 6 zákona č. 79/2015 Z. z. o odpadoch a o zmene a doplnení niektorých zákonov v znení neskorších predpisov.</w:t>
      </w:r>
    </w:p>
    <w:p w14:paraId="608BDC7E" w14:textId="77777777" w:rsidR="00F45AA9" w:rsidRPr="00BE147B" w:rsidRDefault="00F45AA9" w:rsidP="00F45AA9">
      <w:pPr>
        <w:suppressAutoHyphens/>
        <w:ind w:left="595"/>
        <w:jc w:val="both"/>
        <w:rPr>
          <w:color w:val="000000"/>
          <w:sz w:val="22"/>
          <w:szCs w:val="22"/>
        </w:rPr>
      </w:pPr>
      <w:r w:rsidRPr="00BE147B">
        <w:rPr>
          <w:color w:val="000000"/>
          <w:sz w:val="22"/>
          <w:szCs w:val="22"/>
        </w:rPr>
        <w:t>Doklady o odvoze a likvidácií stavebného odpadu odovzdá objednávateľovi pri preberacom konaní.</w:t>
      </w:r>
    </w:p>
    <w:p w14:paraId="7096A73C" w14:textId="77777777" w:rsidR="00F45AA9" w:rsidRPr="00BE147B" w:rsidRDefault="00F45AA9" w:rsidP="001A4DFA">
      <w:pPr>
        <w:numPr>
          <w:ilvl w:val="0"/>
          <w:numId w:val="46"/>
        </w:numPr>
        <w:tabs>
          <w:tab w:val="num" w:pos="601"/>
        </w:tabs>
        <w:suppressAutoHyphens/>
        <w:ind w:left="595" w:hanging="357"/>
        <w:jc w:val="both"/>
        <w:rPr>
          <w:color w:val="000000"/>
          <w:sz w:val="22"/>
          <w:szCs w:val="22"/>
        </w:rPr>
      </w:pPr>
      <w:r w:rsidRPr="00BE147B">
        <w:rPr>
          <w:color w:val="000000"/>
          <w:sz w:val="22"/>
          <w:szCs w:val="22"/>
        </w:rPr>
        <w:t xml:space="preserve">Zhotoviteľ hradí všetky náklady a poplatky za dočasné využívanie komunikácií v súvislosti so stavbou. </w:t>
      </w:r>
    </w:p>
    <w:p w14:paraId="5E9AA45A" w14:textId="77777777" w:rsidR="00F45AA9" w:rsidRPr="00BE147B" w:rsidRDefault="00F45AA9" w:rsidP="001A4DFA">
      <w:pPr>
        <w:numPr>
          <w:ilvl w:val="0"/>
          <w:numId w:val="46"/>
        </w:numPr>
        <w:tabs>
          <w:tab w:val="num" w:pos="601"/>
        </w:tabs>
        <w:suppressAutoHyphens/>
        <w:ind w:left="595" w:hanging="357"/>
        <w:jc w:val="both"/>
        <w:rPr>
          <w:color w:val="000000"/>
          <w:sz w:val="22"/>
          <w:szCs w:val="22"/>
        </w:rPr>
      </w:pPr>
      <w:r w:rsidRPr="00BE147B">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6D9FFEC3" w14:textId="77777777" w:rsidR="00F45AA9" w:rsidRPr="00BE147B" w:rsidRDefault="00F45AA9" w:rsidP="001A4DFA">
      <w:pPr>
        <w:numPr>
          <w:ilvl w:val="0"/>
          <w:numId w:val="46"/>
        </w:numPr>
        <w:tabs>
          <w:tab w:val="num" w:pos="601"/>
        </w:tabs>
        <w:suppressAutoHyphens/>
        <w:ind w:left="595" w:hanging="357"/>
        <w:jc w:val="both"/>
        <w:rPr>
          <w:color w:val="000000"/>
          <w:sz w:val="22"/>
          <w:szCs w:val="22"/>
        </w:rPr>
      </w:pPr>
      <w:r w:rsidRPr="00BE147B">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2DFD7886" w14:textId="77777777" w:rsidR="00F45AA9" w:rsidRPr="00BE147B" w:rsidRDefault="00F45AA9" w:rsidP="001A4DFA">
      <w:pPr>
        <w:numPr>
          <w:ilvl w:val="0"/>
          <w:numId w:val="46"/>
        </w:numPr>
        <w:tabs>
          <w:tab w:val="num" w:pos="601"/>
        </w:tabs>
        <w:suppressAutoHyphens/>
        <w:ind w:left="595" w:hanging="357"/>
        <w:jc w:val="both"/>
        <w:rPr>
          <w:color w:val="000000"/>
          <w:sz w:val="22"/>
          <w:szCs w:val="22"/>
        </w:rPr>
      </w:pPr>
      <w:r w:rsidRPr="00BE147B">
        <w:rPr>
          <w:color w:val="000000"/>
          <w:sz w:val="22"/>
          <w:szCs w:val="22"/>
        </w:rPr>
        <w:t>Všetky dočasné stavby zhotoviteľa musia vyhovovať platným právnym predpisom, hlavne predpisom o bezpečnosti o ochrane zdravia.</w:t>
      </w:r>
    </w:p>
    <w:p w14:paraId="700585EB" w14:textId="77777777" w:rsidR="00F45AA9" w:rsidRPr="00BE147B" w:rsidRDefault="00F45AA9" w:rsidP="001A4DFA">
      <w:pPr>
        <w:numPr>
          <w:ilvl w:val="0"/>
          <w:numId w:val="46"/>
        </w:numPr>
        <w:tabs>
          <w:tab w:val="num" w:pos="601"/>
        </w:tabs>
        <w:suppressAutoHyphens/>
        <w:ind w:left="595" w:hanging="357"/>
        <w:jc w:val="both"/>
        <w:rPr>
          <w:color w:val="000000"/>
          <w:sz w:val="22"/>
          <w:szCs w:val="22"/>
        </w:rPr>
      </w:pPr>
      <w:r w:rsidRPr="00BE147B">
        <w:rPr>
          <w:color w:val="000000"/>
          <w:sz w:val="22"/>
          <w:szCs w:val="22"/>
        </w:rPr>
        <w:t>Zhotoviteľ sa zaväzuje, že na pracovisku:</w:t>
      </w:r>
    </w:p>
    <w:p w14:paraId="1EEF6F06" w14:textId="77777777" w:rsidR="00F45AA9" w:rsidRPr="00BE147B" w:rsidRDefault="00F45AA9" w:rsidP="001A4DFA">
      <w:pPr>
        <w:numPr>
          <w:ilvl w:val="0"/>
          <w:numId w:val="66"/>
        </w:numPr>
        <w:tabs>
          <w:tab w:val="clear" w:pos="720"/>
        </w:tabs>
        <w:suppressAutoHyphens/>
        <w:ind w:left="1276"/>
        <w:jc w:val="both"/>
        <w:rPr>
          <w:color w:val="000000"/>
          <w:sz w:val="22"/>
          <w:szCs w:val="22"/>
        </w:rPr>
      </w:pPr>
      <w:r w:rsidRPr="00BE147B">
        <w:rPr>
          <w:color w:val="000000"/>
          <w:sz w:val="22"/>
          <w:szCs w:val="22"/>
        </w:rPr>
        <w:t>bude zamestnávať pracovníkov len so zdravotnou a odbornou spôsobilosťou na určený druh pracovnej činnosti</w:t>
      </w:r>
    </w:p>
    <w:p w14:paraId="62830D53" w14:textId="77777777" w:rsidR="00F45AA9" w:rsidRPr="00BE147B" w:rsidRDefault="00F45AA9" w:rsidP="001A4DFA">
      <w:pPr>
        <w:numPr>
          <w:ilvl w:val="0"/>
          <w:numId w:val="66"/>
        </w:numPr>
        <w:tabs>
          <w:tab w:val="clear" w:pos="720"/>
        </w:tabs>
        <w:suppressAutoHyphens/>
        <w:ind w:left="1276"/>
        <w:jc w:val="both"/>
        <w:rPr>
          <w:color w:val="000000"/>
          <w:sz w:val="22"/>
          <w:szCs w:val="22"/>
        </w:rPr>
      </w:pPr>
      <w:r w:rsidRPr="00BE147B">
        <w:rPr>
          <w:color w:val="000000"/>
          <w:sz w:val="22"/>
          <w:szCs w:val="22"/>
        </w:rPr>
        <w:t>bude dodržiavať bezpečnostné, hygienické, požiarne predpisy a predpisy pre ochranu životného prostredia</w:t>
      </w:r>
    </w:p>
    <w:p w14:paraId="58A30251" w14:textId="77777777" w:rsidR="00F45AA9" w:rsidRPr="00BE147B" w:rsidRDefault="00F45AA9" w:rsidP="001A4DFA">
      <w:pPr>
        <w:numPr>
          <w:ilvl w:val="0"/>
          <w:numId w:val="66"/>
        </w:numPr>
        <w:tabs>
          <w:tab w:val="clear" w:pos="720"/>
        </w:tabs>
        <w:suppressAutoHyphens/>
        <w:ind w:left="1276"/>
        <w:jc w:val="both"/>
        <w:rPr>
          <w:color w:val="000000"/>
          <w:sz w:val="22"/>
          <w:szCs w:val="22"/>
        </w:rPr>
      </w:pPr>
      <w:r w:rsidRPr="00BE147B">
        <w:rPr>
          <w:color w:val="000000"/>
          <w:sz w:val="22"/>
          <w:szCs w:val="22"/>
        </w:rPr>
        <w:t>zabezpečí si vlastný dozor nad bezpečnosťou práce vrátane sústavnej kontroly bezpečnosti práce pri všetkých činnostiach na stavenisku a pracovisku objednávateľa</w:t>
      </w:r>
    </w:p>
    <w:p w14:paraId="009CBD1D" w14:textId="77777777" w:rsidR="00F45AA9" w:rsidRPr="00BE147B" w:rsidRDefault="00F45AA9" w:rsidP="001A4DFA">
      <w:pPr>
        <w:numPr>
          <w:ilvl w:val="0"/>
          <w:numId w:val="66"/>
        </w:numPr>
        <w:tabs>
          <w:tab w:val="clear" w:pos="720"/>
        </w:tabs>
        <w:suppressAutoHyphens/>
        <w:ind w:left="1276"/>
        <w:jc w:val="both"/>
        <w:rPr>
          <w:color w:val="000000"/>
          <w:sz w:val="22"/>
          <w:szCs w:val="22"/>
        </w:rPr>
      </w:pPr>
      <w:r w:rsidRPr="00BE147B">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180FB34A" w14:textId="77777777" w:rsidR="00F45AA9" w:rsidRPr="00BE147B" w:rsidRDefault="00F45AA9" w:rsidP="001A4DFA">
      <w:pPr>
        <w:numPr>
          <w:ilvl w:val="0"/>
          <w:numId w:val="66"/>
        </w:numPr>
        <w:tabs>
          <w:tab w:val="clear" w:pos="720"/>
        </w:tabs>
        <w:suppressAutoHyphens/>
        <w:ind w:left="1276"/>
        <w:jc w:val="both"/>
        <w:rPr>
          <w:color w:val="000000"/>
          <w:sz w:val="22"/>
          <w:szCs w:val="22"/>
        </w:rPr>
      </w:pPr>
      <w:r w:rsidRPr="00BE147B">
        <w:rPr>
          <w:color w:val="000000"/>
          <w:sz w:val="22"/>
          <w:szCs w:val="22"/>
        </w:rPr>
        <w:t>bude rešpektovať zákaz fajčenia, zákaz prinášať a používať na pracovisku a v priestoroch objednávateľa akékoľvek alkoholické nápoje a omamné látky</w:t>
      </w:r>
    </w:p>
    <w:p w14:paraId="2D5DE8BD" w14:textId="77777777" w:rsidR="00F45AA9" w:rsidRPr="00BE147B" w:rsidRDefault="00F45AA9" w:rsidP="001A4DFA">
      <w:pPr>
        <w:numPr>
          <w:ilvl w:val="0"/>
          <w:numId w:val="66"/>
        </w:numPr>
        <w:tabs>
          <w:tab w:val="clear" w:pos="720"/>
        </w:tabs>
        <w:suppressAutoHyphens/>
        <w:ind w:left="1276"/>
        <w:jc w:val="both"/>
        <w:rPr>
          <w:color w:val="000000"/>
          <w:sz w:val="22"/>
          <w:szCs w:val="22"/>
        </w:rPr>
      </w:pPr>
      <w:r w:rsidRPr="00BE147B">
        <w:rPr>
          <w:color w:val="000000"/>
          <w:sz w:val="22"/>
          <w:szCs w:val="22"/>
        </w:rPr>
        <w:t>v priestoroch objednávateľa sa budú jeho zamestnanci pohybovať v pracovnom odeve viditeľne označenom názvom firmy</w:t>
      </w:r>
    </w:p>
    <w:p w14:paraId="06B66B40" w14:textId="77777777" w:rsidR="00F45AA9" w:rsidRPr="00BE147B" w:rsidRDefault="00F45AA9" w:rsidP="001A4DFA">
      <w:pPr>
        <w:numPr>
          <w:ilvl w:val="0"/>
          <w:numId w:val="66"/>
        </w:numPr>
        <w:tabs>
          <w:tab w:val="clear" w:pos="720"/>
        </w:tabs>
        <w:suppressAutoHyphens/>
        <w:ind w:left="1276"/>
        <w:jc w:val="both"/>
        <w:rPr>
          <w:color w:val="000000"/>
          <w:sz w:val="22"/>
          <w:szCs w:val="22"/>
        </w:rPr>
      </w:pPr>
      <w:r w:rsidRPr="00BE147B">
        <w:rPr>
          <w:color w:val="000000"/>
          <w:sz w:val="22"/>
          <w:szCs w:val="22"/>
        </w:rPr>
        <w:t>preukázateľne oboznámi svojich zamestnancov o zákaze pohybu, resp. zdržiavania sa na pracoviskách, ktoré nesúvisia s výkonom objednaných prác bez vedomia a súhlasu objednávateľa.</w:t>
      </w:r>
    </w:p>
    <w:p w14:paraId="1F3D2425" w14:textId="77777777" w:rsidR="00F45AA9" w:rsidRPr="00BE147B" w:rsidRDefault="00F45AA9" w:rsidP="001A4DFA">
      <w:pPr>
        <w:numPr>
          <w:ilvl w:val="0"/>
          <w:numId w:val="46"/>
        </w:numPr>
        <w:tabs>
          <w:tab w:val="num" w:pos="601"/>
        </w:tabs>
        <w:suppressAutoHyphens/>
        <w:ind w:left="595" w:hanging="357"/>
        <w:jc w:val="both"/>
        <w:rPr>
          <w:color w:val="000000"/>
          <w:sz w:val="22"/>
          <w:szCs w:val="22"/>
        </w:rPr>
      </w:pPr>
      <w:r w:rsidRPr="00BE147B">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07A06FE1" w14:textId="246468C2" w:rsidR="00F45AA9" w:rsidRPr="00BE147B" w:rsidRDefault="00F45AA9" w:rsidP="001A4DFA">
      <w:pPr>
        <w:numPr>
          <w:ilvl w:val="0"/>
          <w:numId w:val="46"/>
        </w:numPr>
        <w:tabs>
          <w:tab w:val="num" w:pos="601"/>
        </w:tabs>
        <w:suppressAutoHyphens/>
        <w:ind w:left="595" w:hanging="357"/>
        <w:jc w:val="both"/>
        <w:rPr>
          <w:b/>
          <w:bCs/>
          <w:color w:val="000000"/>
          <w:sz w:val="22"/>
          <w:szCs w:val="22"/>
        </w:rPr>
      </w:pPr>
      <w:r w:rsidRPr="00BE147B">
        <w:rPr>
          <w:b/>
          <w:bCs/>
          <w:color w:val="000000"/>
          <w:sz w:val="22"/>
          <w:szCs w:val="22"/>
        </w:rPr>
        <w:t>Zhotoviteľ je povinný mať uzavretú poistnú zmluvu zodpovednosti za škodu spôsobenú na živote, zdraví a majetku Objednávateľa a tretích osôb, ktorá by mohla byť spôsobená prevádzkovou činnosťou Zhotoviteľa</w:t>
      </w:r>
      <w:r w:rsidR="001C1BF1" w:rsidRPr="00BE147B">
        <w:rPr>
          <w:b/>
          <w:bCs/>
          <w:color w:val="000000"/>
          <w:sz w:val="22"/>
          <w:szCs w:val="22"/>
        </w:rPr>
        <w:t>. Z</w:t>
      </w:r>
      <w:r w:rsidRPr="00BE147B">
        <w:rPr>
          <w:b/>
          <w:bCs/>
          <w:color w:val="000000"/>
          <w:sz w:val="22"/>
          <w:szCs w:val="22"/>
        </w:rPr>
        <w:t>mluvu predloží zhotoviteľ vo forme originálu alebo jej overenej kópie objednávateľovi do 10 kalendárnych dní od prevzatia staveniska</w:t>
      </w:r>
      <w:r w:rsidR="001C1BF1" w:rsidRPr="00BE147B">
        <w:rPr>
          <w:b/>
          <w:bCs/>
          <w:color w:val="000000"/>
          <w:sz w:val="22"/>
          <w:szCs w:val="22"/>
        </w:rPr>
        <w:t xml:space="preserve"> </w:t>
      </w:r>
      <w:r w:rsidR="001C1BF1" w:rsidRPr="00BE147B">
        <w:rPr>
          <w:b/>
          <w:bCs/>
          <w:color w:val="000000"/>
          <w:sz w:val="22"/>
          <w:szCs w:val="22"/>
        </w:rPr>
        <w:t xml:space="preserve">a to minimálne na sumu vo výške </w:t>
      </w:r>
      <w:r w:rsidR="001C1BF1" w:rsidRPr="00BE147B">
        <w:rPr>
          <w:b/>
          <w:bCs/>
          <w:color w:val="000000"/>
          <w:sz w:val="22"/>
          <w:szCs w:val="22"/>
        </w:rPr>
        <w:t>zazmluvnenej časti</w:t>
      </w:r>
      <w:r w:rsidR="001C1BF1" w:rsidRPr="00BE147B">
        <w:rPr>
          <w:b/>
          <w:bCs/>
          <w:color w:val="000000"/>
          <w:sz w:val="22"/>
          <w:szCs w:val="22"/>
        </w:rPr>
        <w:t xml:space="preserve"> diela</w:t>
      </w:r>
      <w:r w:rsidR="001C1BF1" w:rsidRPr="00BE147B">
        <w:rPr>
          <w:b/>
          <w:bCs/>
          <w:color w:val="000000"/>
          <w:sz w:val="22"/>
          <w:szCs w:val="22"/>
        </w:rPr>
        <w:t xml:space="preserve"> podľa prílohy </w:t>
      </w:r>
      <w:r w:rsidR="001C1BF1" w:rsidRPr="00BE147B">
        <w:rPr>
          <w:b/>
          <w:bCs/>
          <w:color w:val="000000"/>
          <w:sz w:val="22"/>
          <w:szCs w:val="22"/>
        </w:rPr>
        <w:t>č. 5 – Rozdelenie prác – 1. časť NFP</w:t>
      </w:r>
      <w:r w:rsidR="001C1BF1" w:rsidRPr="00BE147B">
        <w:rPr>
          <w:b/>
          <w:bCs/>
          <w:color w:val="000000"/>
          <w:sz w:val="22"/>
          <w:szCs w:val="22"/>
        </w:rPr>
        <w:t>.</w:t>
      </w:r>
    </w:p>
    <w:p w14:paraId="30F0D10F" w14:textId="77777777" w:rsidR="00F45AA9" w:rsidRPr="00BE147B" w:rsidRDefault="00F45AA9" w:rsidP="001A4DFA">
      <w:pPr>
        <w:numPr>
          <w:ilvl w:val="0"/>
          <w:numId w:val="46"/>
        </w:numPr>
        <w:tabs>
          <w:tab w:val="num" w:pos="601"/>
        </w:tabs>
        <w:suppressAutoHyphens/>
        <w:ind w:left="595" w:hanging="357"/>
        <w:jc w:val="both"/>
        <w:rPr>
          <w:color w:val="000000"/>
          <w:sz w:val="22"/>
          <w:szCs w:val="22"/>
        </w:rPr>
      </w:pPr>
      <w:r w:rsidRPr="00BE147B">
        <w:rPr>
          <w:color w:val="000000"/>
          <w:sz w:val="22"/>
          <w:szCs w:val="22"/>
        </w:rPr>
        <w:t>Zhotoviteľ je povinný:</w:t>
      </w:r>
    </w:p>
    <w:p w14:paraId="21910521" w14:textId="77777777" w:rsidR="00F45AA9" w:rsidRPr="00BE147B" w:rsidRDefault="00F45AA9" w:rsidP="00F45AA9">
      <w:pPr>
        <w:pStyle w:val="Odsekzoznamu"/>
        <w:ind w:left="567"/>
        <w:jc w:val="both"/>
        <w:rPr>
          <w:color w:val="000000"/>
          <w:sz w:val="22"/>
          <w:szCs w:val="22"/>
        </w:rPr>
      </w:pPr>
      <w:r w:rsidRPr="00BE147B">
        <w:rPr>
          <w:color w:val="000000"/>
          <w:sz w:val="22"/>
          <w:szCs w:val="22"/>
        </w:rPr>
        <w:lastRenderedPageBreak/>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537E888F" w14:textId="77777777" w:rsidR="00F45AA9" w:rsidRPr="00BE147B" w:rsidRDefault="00F45AA9" w:rsidP="00F45AA9">
      <w:pPr>
        <w:pStyle w:val="Odsekzoznamu"/>
        <w:ind w:left="567"/>
        <w:jc w:val="both"/>
        <w:rPr>
          <w:color w:val="000000"/>
          <w:sz w:val="22"/>
          <w:szCs w:val="22"/>
        </w:rPr>
      </w:pPr>
      <w:r w:rsidRPr="00BE147B">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3849B5AC" w14:textId="77777777" w:rsidR="00F45AA9" w:rsidRPr="00BE147B" w:rsidRDefault="00F45AA9" w:rsidP="00F45AA9">
      <w:pPr>
        <w:pStyle w:val="Odsekzoznamu"/>
        <w:ind w:left="567"/>
        <w:jc w:val="both"/>
        <w:rPr>
          <w:color w:val="000000"/>
          <w:sz w:val="22"/>
          <w:szCs w:val="22"/>
        </w:rPr>
      </w:pPr>
      <w:r w:rsidRPr="00BE147B">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7ECB4FDD" w14:textId="77777777" w:rsidR="00F45AA9" w:rsidRPr="00BE147B" w:rsidRDefault="00F45AA9" w:rsidP="00F45AA9">
      <w:pPr>
        <w:pStyle w:val="Odsekzoznamu"/>
        <w:ind w:left="567"/>
        <w:jc w:val="both"/>
        <w:rPr>
          <w:color w:val="000000"/>
          <w:sz w:val="22"/>
          <w:szCs w:val="22"/>
        </w:rPr>
      </w:pPr>
      <w:r w:rsidRPr="00BE147B">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p>
    <w:p w14:paraId="58C3BCF5" w14:textId="69E89FAD" w:rsidR="00F45AA9" w:rsidRPr="00BE147B" w:rsidRDefault="00F45AA9" w:rsidP="00F45AA9">
      <w:pPr>
        <w:pStyle w:val="Odsekzoznamu"/>
        <w:ind w:left="567"/>
        <w:jc w:val="both"/>
        <w:rPr>
          <w:color w:val="000000"/>
          <w:sz w:val="22"/>
          <w:szCs w:val="22"/>
        </w:rPr>
      </w:pPr>
      <w:r w:rsidRPr="00BE147B">
        <w:rPr>
          <w:color w:val="000000"/>
          <w:sz w:val="22"/>
          <w:szCs w:val="22"/>
        </w:rPr>
        <w:t>e) Zhotoviteľ je povinný v Prílohe č.</w:t>
      </w:r>
      <w:r w:rsidR="00AC7106" w:rsidRPr="00BE147B">
        <w:rPr>
          <w:color w:val="000000"/>
          <w:sz w:val="22"/>
          <w:szCs w:val="22"/>
        </w:rPr>
        <w:t xml:space="preserve"> 3 </w:t>
      </w:r>
      <w:r w:rsidR="00B959E4" w:rsidRPr="00BE147B">
        <w:rPr>
          <w:color w:val="000000"/>
          <w:sz w:val="22"/>
          <w:szCs w:val="22"/>
        </w:rPr>
        <w:t>Rámcovej z</w:t>
      </w:r>
      <w:r w:rsidRPr="00BE147B">
        <w:rPr>
          <w:color w:val="000000"/>
          <w:sz w:val="22"/>
          <w:szCs w:val="22"/>
        </w:rPr>
        <w:t>mluvy o dielo uviesť informácie o „iných osobách“, zdroje a kapacity ktorých bude využívať pri realizácii Diela počas platnosti tejto Zmluvy.</w:t>
      </w:r>
    </w:p>
    <w:p w14:paraId="1E4BFACC" w14:textId="77777777" w:rsidR="00DF27D7" w:rsidRPr="00BE147B" w:rsidRDefault="00F45AA9" w:rsidP="00DF27D7">
      <w:pPr>
        <w:numPr>
          <w:ilvl w:val="0"/>
          <w:numId w:val="46"/>
        </w:numPr>
        <w:tabs>
          <w:tab w:val="num" w:pos="601"/>
        </w:tabs>
        <w:suppressAutoHyphens/>
        <w:ind w:left="595" w:hanging="357"/>
        <w:jc w:val="both"/>
        <w:rPr>
          <w:color w:val="000000"/>
          <w:sz w:val="22"/>
          <w:szCs w:val="22"/>
        </w:rPr>
      </w:pPr>
      <w:r w:rsidRPr="00BE147B">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obstarávania a oboznámenia sa so všetkými podkladmi, pričom tieto odchýlky mohol zistiť vopred, je zhotoviteľ povinný ich vykonávať na svoje náklady.</w:t>
      </w:r>
    </w:p>
    <w:p w14:paraId="0CFBB6B0" w14:textId="3AF7C7B9" w:rsidR="00DF27D7" w:rsidRPr="00BE147B" w:rsidRDefault="00DF27D7" w:rsidP="00DF27D7">
      <w:pPr>
        <w:numPr>
          <w:ilvl w:val="0"/>
          <w:numId w:val="46"/>
        </w:numPr>
        <w:tabs>
          <w:tab w:val="num" w:pos="601"/>
        </w:tabs>
        <w:suppressAutoHyphens/>
        <w:ind w:left="595" w:hanging="357"/>
        <w:jc w:val="both"/>
        <w:rPr>
          <w:b/>
          <w:bCs/>
          <w:color w:val="000000"/>
          <w:sz w:val="22"/>
          <w:szCs w:val="22"/>
        </w:rPr>
      </w:pPr>
      <w:r w:rsidRPr="00BE147B">
        <w:rPr>
          <w:b/>
          <w:bCs/>
          <w:color w:val="000000"/>
          <w:sz w:val="22"/>
          <w:szCs w:val="22"/>
        </w:rPr>
        <w:t>Zhotoviteľ je povinný počas doby realizácie stavebných prác, minimálne v trvaní 50% doby realizácie stavebných prác</w:t>
      </w:r>
      <w:r w:rsidR="002934C1" w:rsidRPr="00BE147B">
        <w:rPr>
          <w:b/>
          <w:bCs/>
          <w:color w:val="000000"/>
          <w:sz w:val="22"/>
          <w:szCs w:val="22"/>
        </w:rPr>
        <w:t xml:space="preserve"> </w:t>
      </w:r>
      <w:r w:rsidR="002934C1" w:rsidRPr="00BE147B">
        <w:rPr>
          <w:b/>
          <w:bCs/>
          <w:color w:val="000000"/>
          <w:sz w:val="22"/>
          <w:szCs w:val="22"/>
        </w:rPr>
        <w:t>podľa prílohy č. 5 – Rozdelenie prác – 1. časť NFP</w:t>
      </w:r>
      <w:r w:rsidRPr="00BE147B">
        <w:rPr>
          <w:b/>
          <w:bCs/>
          <w:color w:val="000000"/>
          <w:sz w:val="22"/>
          <w:szCs w:val="22"/>
        </w:rPr>
        <w:t xml:space="preserve">, zamestnať podľa zákona č. 311/2001 Z. z. (Zákonník práce) minimálne dve osoby, spĺňajúce kumulatívne nasledovné predpoklady: </w:t>
      </w:r>
    </w:p>
    <w:p w14:paraId="2374AEE6" w14:textId="49ADB5AE" w:rsidR="00DF27D7" w:rsidRPr="00BE147B" w:rsidRDefault="00DF27D7" w:rsidP="00DF27D7">
      <w:pPr>
        <w:suppressAutoHyphens/>
        <w:ind w:left="595"/>
        <w:jc w:val="both"/>
        <w:rPr>
          <w:b/>
          <w:bCs/>
          <w:color w:val="000000"/>
          <w:sz w:val="22"/>
          <w:szCs w:val="22"/>
        </w:rPr>
      </w:pPr>
      <w:r w:rsidRPr="00BE147B">
        <w:rPr>
          <w:b/>
          <w:bCs/>
          <w:color w:val="000000"/>
          <w:sz w:val="22"/>
          <w:szCs w:val="22"/>
        </w:rPr>
        <w:t>a) patria k marginalizovanej rómskej komunite, a zároveň</w:t>
      </w:r>
    </w:p>
    <w:p w14:paraId="19C1242E" w14:textId="77777777" w:rsidR="00DF27D7" w:rsidRPr="00BE147B" w:rsidRDefault="00DF27D7" w:rsidP="00DF27D7">
      <w:pPr>
        <w:suppressAutoHyphens/>
        <w:ind w:left="595"/>
        <w:jc w:val="both"/>
        <w:rPr>
          <w:b/>
          <w:bCs/>
          <w:color w:val="000000"/>
          <w:sz w:val="22"/>
          <w:szCs w:val="22"/>
        </w:rPr>
      </w:pPr>
      <w:r w:rsidRPr="00BE147B">
        <w:rPr>
          <w:b/>
          <w:bCs/>
          <w:color w:val="000000"/>
          <w:sz w:val="22"/>
          <w:szCs w:val="22"/>
        </w:rPr>
        <w:t>b) sú nezamestnané, pričom uprednostnené budú dlhodobo nezamestnané osoby.</w:t>
      </w:r>
    </w:p>
    <w:p w14:paraId="25E9BFFD" w14:textId="77777777" w:rsidR="00DF27D7" w:rsidRPr="00BE147B" w:rsidRDefault="00DF27D7" w:rsidP="00DF27D7">
      <w:pPr>
        <w:suppressAutoHyphens/>
        <w:ind w:left="595"/>
        <w:jc w:val="both"/>
        <w:rPr>
          <w:b/>
          <w:bCs/>
          <w:color w:val="000000"/>
          <w:sz w:val="22"/>
          <w:szCs w:val="22"/>
        </w:rPr>
      </w:pPr>
      <w:r w:rsidRPr="00BE147B">
        <w:rPr>
          <w:b/>
          <w:bCs/>
          <w:color w:val="000000"/>
          <w:sz w:val="22"/>
          <w:szCs w:val="22"/>
        </w:rPr>
        <w:t>Na účely tejto Zmluvy sa za nezamestnanú osobu z prostredia MRK považuje aj osoba z prostredia MRK, ktorá bola za posledných 24 kalendárnych mesiacov nezamestnaná aspoň 60 kalendárnych dní.</w:t>
      </w:r>
    </w:p>
    <w:p w14:paraId="28A01FCA" w14:textId="0746103E" w:rsidR="00DF27D7" w:rsidRPr="00BE147B" w:rsidRDefault="00DF27D7" w:rsidP="00DF27D7">
      <w:pPr>
        <w:suppressAutoHyphens/>
        <w:ind w:left="595"/>
        <w:jc w:val="both"/>
        <w:rPr>
          <w:b/>
          <w:bCs/>
          <w:color w:val="000000"/>
          <w:sz w:val="22"/>
          <w:szCs w:val="22"/>
        </w:rPr>
      </w:pPr>
      <w:r w:rsidRPr="00BE147B">
        <w:rPr>
          <w:b/>
          <w:bCs/>
          <w:color w:val="000000"/>
          <w:sz w:val="22"/>
          <w:szCs w:val="22"/>
        </w:rPr>
        <w:t>Zhotoviteľ je povinný preukázať splnenie predpokladov podľa písm. a) a b) vyššie, a to predložením nasledovných dokumentov: a) čestné vyhlásenie uchádzača o zamestnanie o tom, že patrí k marginalizovanej rómskej komunite (podmienka podľa písm. a) vyššie), b) relevantné potvrdenie, ktorým sa preukáže, že uchádzač o zamestnanie je nezamestnaný napr. potvrdenie príslušného úradu práce o zaradení uchádzača do evidencie uchádzačov o zamestnanie resp. do evidencie dlhodobo nezamestnaných (podmienka podľa písm. b) vyššie), c) pracovná zmluva, dohoda o vykonaní práce a pod., d) súhlas uchádzačov o zamestnanie so spracovaním osobných údajov.</w:t>
      </w:r>
    </w:p>
    <w:p w14:paraId="6F4F65DA" w14:textId="77777777" w:rsidR="00F45AA9" w:rsidRPr="00BE147B" w:rsidRDefault="00F45AA9" w:rsidP="00F45AA9">
      <w:pPr>
        <w:pStyle w:val="Odsekzoznamu"/>
        <w:ind w:left="567"/>
        <w:jc w:val="both"/>
        <w:rPr>
          <w:b/>
          <w:bCs/>
          <w:color w:val="000000"/>
          <w:sz w:val="22"/>
          <w:szCs w:val="22"/>
        </w:rPr>
      </w:pPr>
    </w:p>
    <w:p w14:paraId="54034E89" w14:textId="77777777" w:rsidR="00F45AA9" w:rsidRPr="00BE147B" w:rsidRDefault="00F45AA9" w:rsidP="00F45AA9">
      <w:pPr>
        <w:ind w:left="240"/>
        <w:jc w:val="center"/>
        <w:rPr>
          <w:b/>
          <w:color w:val="000000"/>
          <w:sz w:val="22"/>
          <w:szCs w:val="22"/>
        </w:rPr>
      </w:pPr>
      <w:r w:rsidRPr="00BE147B">
        <w:rPr>
          <w:b/>
          <w:color w:val="000000"/>
          <w:sz w:val="22"/>
          <w:szCs w:val="22"/>
        </w:rPr>
        <w:t>Článok 9</w:t>
      </w:r>
    </w:p>
    <w:p w14:paraId="1DE8CA31" w14:textId="77777777" w:rsidR="00F45AA9" w:rsidRPr="00BE147B" w:rsidRDefault="00F45AA9" w:rsidP="00F45AA9">
      <w:pPr>
        <w:jc w:val="center"/>
        <w:rPr>
          <w:b/>
          <w:color w:val="000000"/>
          <w:sz w:val="22"/>
          <w:szCs w:val="22"/>
        </w:rPr>
      </w:pPr>
      <w:r w:rsidRPr="00BE147B">
        <w:rPr>
          <w:b/>
          <w:color w:val="000000"/>
          <w:sz w:val="22"/>
          <w:szCs w:val="22"/>
        </w:rPr>
        <w:t>Kontrola plnenia predmetu zmluvy</w:t>
      </w:r>
    </w:p>
    <w:p w14:paraId="06A18D46" w14:textId="77777777" w:rsidR="00F45AA9" w:rsidRPr="00BE147B" w:rsidRDefault="00F45AA9" w:rsidP="00F45AA9">
      <w:pPr>
        <w:jc w:val="both"/>
        <w:rPr>
          <w:color w:val="000000"/>
          <w:sz w:val="22"/>
          <w:szCs w:val="22"/>
        </w:rPr>
      </w:pPr>
    </w:p>
    <w:p w14:paraId="7EB5773D" w14:textId="77777777" w:rsidR="00F45AA9" w:rsidRPr="00BE147B" w:rsidRDefault="00F45AA9" w:rsidP="001A4DFA">
      <w:pPr>
        <w:numPr>
          <w:ilvl w:val="0"/>
          <w:numId w:val="48"/>
        </w:numPr>
        <w:tabs>
          <w:tab w:val="clear" w:pos="360"/>
        </w:tabs>
        <w:ind w:left="595" w:hanging="357"/>
        <w:jc w:val="both"/>
        <w:rPr>
          <w:sz w:val="22"/>
          <w:szCs w:val="22"/>
        </w:rPr>
      </w:pPr>
      <w:r w:rsidRPr="00BE147B">
        <w:rPr>
          <w:sz w:val="22"/>
          <w:szCs w:val="22"/>
        </w:rPr>
        <w:t>Kontrola plnenia realizácie stavby:</w:t>
      </w:r>
    </w:p>
    <w:p w14:paraId="12AC63F0" w14:textId="77777777" w:rsidR="00F45AA9" w:rsidRPr="00BE147B" w:rsidRDefault="00F45AA9" w:rsidP="001A4DFA">
      <w:pPr>
        <w:numPr>
          <w:ilvl w:val="0"/>
          <w:numId w:val="67"/>
        </w:numPr>
        <w:tabs>
          <w:tab w:val="clear" w:pos="720"/>
        </w:tabs>
        <w:suppressAutoHyphens/>
        <w:ind w:left="1276"/>
        <w:jc w:val="both"/>
        <w:rPr>
          <w:sz w:val="22"/>
          <w:szCs w:val="22"/>
        </w:rPr>
      </w:pPr>
      <w:r w:rsidRPr="00BE147B">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7A829C91" w14:textId="77777777" w:rsidR="00F45AA9" w:rsidRPr="00BE147B" w:rsidRDefault="00F45AA9" w:rsidP="001A4DFA">
      <w:pPr>
        <w:numPr>
          <w:ilvl w:val="0"/>
          <w:numId w:val="67"/>
        </w:numPr>
        <w:tabs>
          <w:tab w:val="clear" w:pos="720"/>
        </w:tabs>
        <w:suppressAutoHyphens/>
        <w:ind w:left="1276"/>
        <w:jc w:val="both"/>
        <w:rPr>
          <w:sz w:val="22"/>
          <w:szCs w:val="22"/>
        </w:rPr>
      </w:pPr>
      <w:r w:rsidRPr="00BE147B">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obce a stavebný dozor.</w:t>
      </w:r>
    </w:p>
    <w:p w14:paraId="7FBD5138" w14:textId="77777777" w:rsidR="00F45AA9" w:rsidRPr="00BE147B" w:rsidRDefault="00F45AA9" w:rsidP="001A4DFA">
      <w:pPr>
        <w:numPr>
          <w:ilvl w:val="0"/>
          <w:numId w:val="67"/>
        </w:numPr>
        <w:tabs>
          <w:tab w:val="clear" w:pos="720"/>
        </w:tabs>
        <w:suppressAutoHyphens/>
        <w:ind w:left="1276"/>
        <w:jc w:val="both"/>
        <w:rPr>
          <w:sz w:val="22"/>
          <w:szCs w:val="22"/>
        </w:rPr>
      </w:pPr>
      <w:r w:rsidRPr="00BE147B">
        <w:rPr>
          <w:sz w:val="22"/>
          <w:szCs w:val="22"/>
        </w:rPr>
        <w:lastRenderedPageBreak/>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1CE1DCF0" w14:textId="77777777" w:rsidR="00F45AA9" w:rsidRPr="00BE147B" w:rsidRDefault="00F45AA9" w:rsidP="001A4DFA">
      <w:pPr>
        <w:numPr>
          <w:ilvl w:val="0"/>
          <w:numId w:val="67"/>
        </w:numPr>
        <w:tabs>
          <w:tab w:val="clear" w:pos="720"/>
        </w:tabs>
        <w:suppressAutoHyphens/>
        <w:ind w:left="1276"/>
        <w:jc w:val="both"/>
        <w:rPr>
          <w:sz w:val="22"/>
          <w:szCs w:val="22"/>
        </w:rPr>
      </w:pPr>
      <w:r w:rsidRPr="00BE147B">
        <w:rPr>
          <w:sz w:val="22"/>
          <w:szCs w:val="22"/>
        </w:rPr>
        <w:t>Technický dozor je oprávnený dať pokyny, ktoré sú potrebné na vykonanie prác podľa zmluvy  do stavebného denníka.</w:t>
      </w:r>
    </w:p>
    <w:p w14:paraId="1FE5A5F3" w14:textId="77777777" w:rsidR="00F45AA9" w:rsidRPr="00BE147B" w:rsidRDefault="00F45AA9" w:rsidP="001A4DFA">
      <w:pPr>
        <w:numPr>
          <w:ilvl w:val="0"/>
          <w:numId w:val="67"/>
        </w:numPr>
        <w:tabs>
          <w:tab w:val="clear" w:pos="720"/>
        </w:tabs>
        <w:suppressAutoHyphens/>
        <w:ind w:left="1276"/>
        <w:jc w:val="both"/>
        <w:rPr>
          <w:sz w:val="22"/>
          <w:szCs w:val="22"/>
        </w:rPr>
      </w:pPr>
      <w:r w:rsidRPr="00BE147B">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7D13EF07" w14:textId="77777777" w:rsidR="005267DF" w:rsidRPr="00BE147B" w:rsidRDefault="00F45AA9" w:rsidP="005267DF">
      <w:pPr>
        <w:numPr>
          <w:ilvl w:val="0"/>
          <w:numId w:val="67"/>
        </w:numPr>
        <w:tabs>
          <w:tab w:val="clear" w:pos="720"/>
        </w:tabs>
        <w:suppressAutoHyphens/>
        <w:ind w:left="1276"/>
        <w:jc w:val="both"/>
        <w:rPr>
          <w:color w:val="000000"/>
          <w:sz w:val="22"/>
          <w:szCs w:val="22"/>
        </w:rPr>
      </w:pPr>
      <w:r w:rsidRPr="00BE147B">
        <w:rPr>
          <w:sz w:val="22"/>
          <w:szCs w:val="22"/>
        </w:rPr>
        <w:t>Technický dozor nie je oprávnený</w:t>
      </w:r>
      <w:r w:rsidRPr="00BE147B">
        <w:rPr>
          <w:color w:val="000000"/>
          <w:sz w:val="22"/>
          <w:szCs w:val="22"/>
        </w:rPr>
        <w:t xml:space="preserve"> zasahovať do hospodárskej činnosti zhotoviteľa.</w:t>
      </w:r>
    </w:p>
    <w:p w14:paraId="7C45BC0B" w14:textId="05071DEE" w:rsidR="00F45AA9" w:rsidRPr="00BE147B" w:rsidRDefault="00F45AA9" w:rsidP="005267DF">
      <w:pPr>
        <w:numPr>
          <w:ilvl w:val="0"/>
          <w:numId w:val="67"/>
        </w:numPr>
        <w:tabs>
          <w:tab w:val="clear" w:pos="720"/>
        </w:tabs>
        <w:suppressAutoHyphens/>
        <w:ind w:left="1276"/>
        <w:jc w:val="both"/>
        <w:rPr>
          <w:color w:val="000000"/>
          <w:sz w:val="22"/>
          <w:szCs w:val="22"/>
        </w:rPr>
      </w:pPr>
      <w:r w:rsidRPr="00BE147B">
        <w:rPr>
          <w:color w:val="000000"/>
          <w:sz w:val="22"/>
          <w:szCs w:val="22"/>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14:paraId="1A4BE64A" w14:textId="77777777" w:rsidR="00F45AA9" w:rsidRPr="00BE147B" w:rsidRDefault="00F45AA9" w:rsidP="001A4DFA">
      <w:pPr>
        <w:numPr>
          <w:ilvl w:val="0"/>
          <w:numId w:val="67"/>
        </w:numPr>
        <w:tabs>
          <w:tab w:val="clear" w:pos="720"/>
        </w:tabs>
        <w:suppressAutoHyphens/>
        <w:ind w:left="1276"/>
        <w:jc w:val="both"/>
        <w:rPr>
          <w:color w:val="000000"/>
          <w:sz w:val="22"/>
          <w:szCs w:val="22"/>
          <w:highlight w:val="yellow"/>
        </w:rPr>
      </w:pPr>
      <w:r w:rsidRPr="00BE147B">
        <w:rPr>
          <w:color w:val="000000"/>
          <w:sz w:val="22"/>
          <w:szCs w:val="22"/>
          <w:highlight w:val="yellow"/>
        </w:rPr>
        <w:t>Zhotoviteľ poveruje výkonom činnosti stavbyvedúceho – ................, s evidenčným číslom oprávnenia na výkon stavbyvedúceho ....................., podkategória.....................</w:t>
      </w:r>
    </w:p>
    <w:p w14:paraId="6CCE54C2" w14:textId="77777777" w:rsidR="00F45AA9" w:rsidRPr="00BE147B" w:rsidRDefault="00F45AA9" w:rsidP="00F45AA9">
      <w:pPr>
        <w:suppressAutoHyphens/>
        <w:ind w:left="595" w:hanging="357"/>
        <w:jc w:val="both"/>
        <w:rPr>
          <w:color w:val="000000"/>
          <w:sz w:val="22"/>
          <w:szCs w:val="22"/>
        </w:rPr>
      </w:pPr>
      <w:r w:rsidRPr="00BE147B">
        <w:rPr>
          <w:color w:val="000000"/>
          <w:sz w:val="22"/>
          <w:szCs w:val="22"/>
        </w:rPr>
        <w:t>2.</w:t>
      </w:r>
      <w:r w:rsidRPr="00BE147B">
        <w:rPr>
          <w:color w:val="000000"/>
          <w:sz w:val="22"/>
          <w:szCs w:val="22"/>
        </w:rPr>
        <w:tab/>
        <w:t>Zhotoviteľ odovzdá objednávateľovi</w:t>
      </w:r>
      <w:r w:rsidRPr="00BE147B">
        <w:rPr>
          <w:sz w:val="22"/>
          <w:szCs w:val="22"/>
        </w:rPr>
        <w:t xml:space="preserve"> 2 dni</w:t>
      </w:r>
      <w:r w:rsidRPr="00BE147B">
        <w:rPr>
          <w:color w:val="FF0000"/>
          <w:sz w:val="22"/>
          <w:szCs w:val="22"/>
        </w:rPr>
        <w:t xml:space="preserve"> </w:t>
      </w:r>
      <w:r w:rsidRPr="00BE147B">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4296994D" w14:textId="77777777" w:rsidR="00F45AA9" w:rsidRPr="00BE147B" w:rsidRDefault="00F45AA9" w:rsidP="00F45AA9">
      <w:pPr>
        <w:ind w:left="567" w:hanging="357"/>
        <w:jc w:val="both"/>
        <w:rPr>
          <w:color w:val="000000"/>
          <w:sz w:val="22"/>
          <w:szCs w:val="22"/>
        </w:rPr>
      </w:pPr>
      <w:r w:rsidRPr="00BE147B">
        <w:rPr>
          <w:color w:val="000000"/>
          <w:sz w:val="22"/>
          <w:szCs w:val="22"/>
        </w:rPr>
        <w:t>3.</w:t>
      </w:r>
      <w:r w:rsidRPr="00BE147B">
        <w:rPr>
          <w:color w:val="000000"/>
          <w:sz w:val="22"/>
          <w:szCs w:val="22"/>
        </w:rPr>
        <w:tab/>
        <w:t>Zhotoviteľ predloží zástupcovi objednávateľa:</w:t>
      </w:r>
    </w:p>
    <w:p w14:paraId="2683FE82" w14:textId="77777777" w:rsidR="00F45AA9" w:rsidRPr="00BE147B" w:rsidRDefault="00F45AA9" w:rsidP="001A4DFA">
      <w:pPr>
        <w:numPr>
          <w:ilvl w:val="1"/>
          <w:numId w:val="72"/>
        </w:numPr>
        <w:suppressAutoHyphens/>
        <w:ind w:left="1276"/>
        <w:jc w:val="both"/>
        <w:rPr>
          <w:color w:val="000000"/>
          <w:sz w:val="22"/>
          <w:szCs w:val="22"/>
        </w:rPr>
      </w:pPr>
      <w:r w:rsidRPr="00BE147B">
        <w:rPr>
          <w:color w:val="000000"/>
          <w:sz w:val="22"/>
          <w:szCs w:val="22"/>
        </w:rPr>
        <w:t>vzorky materiálov, výrobkov a povrchov, ktoré chce použiť. Použijú sa len materiály, výrobky a povrchy schválené zástupcom objednávateľa. T.j. špecifikovať všetky materiálové položky uvedené vo výkaze výmer.</w:t>
      </w:r>
    </w:p>
    <w:p w14:paraId="30C78B68" w14:textId="77777777" w:rsidR="00F45AA9" w:rsidRPr="00BE147B" w:rsidRDefault="00F45AA9" w:rsidP="001A4DFA">
      <w:pPr>
        <w:numPr>
          <w:ilvl w:val="1"/>
          <w:numId w:val="72"/>
        </w:numPr>
        <w:suppressAutoHyphens/>
        <w:ind w:left="1276"/>
        <w:jc w:val="both"/>
        <w:rPr>
          <w:color w:val="000000"/>
          <w:sz w:val="22"/>
          <w:szCs w:val="22"/>
        </w:rPr>
      </w:pPr>
      <w:r w:rsidRPr="00BE147B">
        <w:rPr>
          <w:color w:val="000000"/>
          <w:sz w:val="22"/>
          <w:szCs w:val="22"/>
        </w:rPr>
        <w:t>certifikáty, resp. vyhlásenia o zhode legislatívnych predpisov na všetky dodávané materiály a zariadenia.</w:t>
      </w:r>
    </w:p>
    <w:p w14:paraId="723BE7E0" w14:textId="77777777" w:rsidR="00F45AA9" w:rsidRPr="00BE147B" w:rsidRDefault="00F45AA9" w:rsidP="001A4DFA">
      <w:pPr>
        <w:numPr>
          <w:ilvl w:val="1"/>
          <w:numId w:val="72"/>
        </w:numPr>
        <w:suppressAutoHyphens/>
        <w:ind w:left="1276"/>
        <w:jc w:val="both"/>
        <w:rPr>
          <w:color w:val="000000"/>
          <w:sz w:val="22"/>
          <w:szCs w:val="22"/>
        </w:rPr>
      </w:pPr>
      <w:r w:rsidRPr="00BE147B">
        <w:rPr>
          <w:color w:val="000000"/>
          <w:sz w:val="22"/>
          <w:szCs w:val="22"/>
        </w:rPr>
        <w:t>dodanie kladných protokolov o vykonaných odborných skúškach, ak je to nevyhnutné pre plnenie predmetu zmluvy.</w:t>
      </w:r>
    </w:p>
    <w:p w14:paraId="7F3B6712" w14:textId="77777777" w:rsidR="00F45AA9" w:rsidRPr="00BE147B" w:rsidRDefault="00F45AA9" w:rsidP="001A4DFA">
      <w:pPr>
        <w:numPr>
          <w:ilvl w:val="1"/>
          <w:numId w:val="72"/>
        </w:numPr>
        <w:suppressAutoHyphens/>
        <w:ind w:left="1276"/>
        <w:jc w:val="both"/>
        <w:rPr>
          <w:color w:val="000000"/>
          <w:sz w:val="22"/>
          <w:szCs w:val="22"/>
        </w:rPr>
      </w:pPr>
      <w:r w:rsidRPr="00BE147B">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24EE108E" w14:textId="77777777" w:rsidR="00F45AA9" w:rsidRPr="00BE147B" w:rsidRDefault="00F45AA9" w:rsidP="001A4DFA">
      <w:pPr>
        <w:numPr>
          <w:ilvl w:val="1"/>
          <w:numId w:val="72"/>
        </w:numPr>
        <w:suppressAutoHyphens/>
        <w:ind w:left="1276"/>
        <w:jc w:val="both"/>
        <w:rPr>
          <w:color w:val="000000"/>
          <w:sz w:val="22"/>
          <w:szCs w:val="22"/>
        </w:rPr>
      </w:pPr>
      <w:r w:rsidRPr="00BE147B">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5BFDEA88" w14:textId="77777777" w:rsidR="00F45AA9" w:rsidRPr="00BE147B" w:rsidRDefault="00F45AA9" w:rsidP="001A4DFA">
      <w:pPr>
        <w:numPr>
          <w:ilvl w:val="1"/>
          <w:numId w:val="72"/>
        </w:numPr>
        <w:suppressAutoHyphens/>
        <w:ind w:left="1276"/>
        <w:jc w:val="both"/>
        <w:rPr>
          <w:color w:val="000000"/>
          <w:sz w:val="22"/>
          <w:szCs w:val="22"/>
        </w:rPr>
      </w:pPr>
      <w:r w:rsidRPr="00BE147B">
        <w:rPr>
          <w:color w:val="000000"/>
          <w:sz w:val="22"/>
          <w:szCs w:val="22"/>
        </w:rPr>
        <w:t>Plán organizácie výstavby (POV), ak je to nevyhnutné pre plnenie predmetu zmluvy.</w:t>
      </w:r>
    </w:p>
    <w:p w14:paraId="371B402B" w14:textId="77777777" w:rsidR="00F45AA9" w:rsidRPr="00BE147B" w:rsidRDefault="00F45AA9" w:rsidP="001A4DFA">
      <w:pPr>
        <w:numPr>
          <w:ilvl w:val="1"/>
          <w:numId w:val="72"/>
        </w:numPr>
        <w:suppressAutoHyphens/>
        <w:ind w:left="1276"/>
        <w:jc w:val="both"/>
        <w:rPr>
          <w:color w:val="000000"/>
          <w:sz w:val="22"/>
          <w:szCs w:val="22"/>
        </w:rPr>
      </w:pPr>
      <w:r w:rsidRPr="00BE147B">
        <w:rPr>
          <w:color w:val="000000"/>
          <w:sz w:val="22"/>
          <w:szCs w:val="22"/>
        </w:rPr>
        <w:t>Plán bezpečnosti a ochrany zdravia pri práci, ktorý ustanoví pravidlá na vykonávanie prác na stavenisku, ak je to nevyhnutné pre plnenie predmetu zmluvy.</w:t>
      </w:r>
    </w:p>
    <w:p w14:paraId="2B798684" w14:textId="77777777" w:rsidR="00F45AA9" w:rsidRPr="00BE147B" w:rsidRDefault="00F45AA9" w:rsidP="001A4DFA">
      <w:pPr>
        <w:numPr>
          <w:ilvl w:val="2"/>
          <w:numId w:val="72"/>
        </w:numPr>
        <w:ind w:left="567" w:hanging="283"/>
        <w:jc w:val="both"/>
        <w:rPr>
          <w:color w:val="000000"/>
          <w:sz w:val="22"/>
          <w:szCs w:val="22"/>
        </w:rPr>
      </w:pPr>
      <w:r w:rsidRPr="00BE147B">
        <w:rPr>
          <w:color w:val="000000"/>
          <w:sz w:val="22"/>
          <w:szCs w:val="22"/>
        </w:rPr>
        <w:t>Zhotoviteľ vykoná na vlastné náklady všetky skúšky, kontroly a merania v súlade s príslušnými STN, špecifikáciami alebo skúšobným plánom</w:t>
      </w:r>
      <w:r w:rsidRPr="00BE147B">
        <w:rPr>
          <w:snapToGrid w:val="0"/>
          <w:sz w:val="22"/>
          <w:szCs w:val="22"/>
        </w:rPr>
        <w:t xml:space="preserve"> podľa §13 zákona č. 254/1998 </w:t>
      </w:r>
      <w:r w:rsidRPr="00BE147B">
        <w:rPr>
          <w:sz w:val="22"/>
          <w:szCs w:val="22"/>
        </w:rPr>
        <w:t>Z. z. o verejných prácach v znení zákona č. 432/2013 Z. z</w:t>
      </w:r>
      <w:r w:rsidRPr="00BE147B">
        <w:rPr>
          <w:snapToGrid w:val="0"/>
          <w:sz w:val="22"/>
          <w:szCs w:val="22"/>
        </w:rPr>
        <w:t xml:space="preserve">., </w:t>
      </w:r>
      <w:r w:rsidRPr="00BE147B">
        <w:rPr>
          <w:color w:val="000000"/>
          <w:sz w:val="22"/>
          <w:szCs w:val="22"/>
        </w:rPr>
        <w:t>ak je to nevyhnutné pre plnenie predmetu zmluvy:</w:t>
      </w:r>
    </w:p>
    <w:p w14:paraId="702A4812" w14:textId="77777777" w:rsidR="00F45AA9" w:rsidRPr="00BE147B" w:rsidRDefault="00F45AA9" w:rsidP="001A4DFA">
      <w:pPr>
        <w:numPr>
          <w:ilvl w:val="1"/>
          <w:numId w:val="71"/>
        </w:numPr>
        <w:suppressAutoHyphens/>
        <w:ind w:left="1276"/>
        <w:jc w:val="both"/>
        <w:rPr>
          <w:color w:val="000000"/>
          <w:sz w:val="22"/>
          <w:szCs w:val="22"/>
        </w:rPr>
      </w:pPr>
      <w:r w:rsidRPr="00BE147B">
        <w:rPr>
          <w:color w:val="000000"/>
          <w:sz w:val="22"/>
          <w:szCs w:val="22"/>
        </w:rPr>
        <w:t>kontrolou dodávaného materiálu pri vstupe na stavenisko</w:t>
      </w:r>
    </w:p>
    <w:p w14:paraId="211BDDBE" w14:textId="77777777" w:rsidR="00F45AA9" w:rsidRPr="00BE147B" w:rsidRDefault="00F45AA9" w:rsidP="001A4DFA">
      <w:pPr>
        <w:numPr>
          <w:ilvl w:val="1"/>
          <w:numId w:val="71"/>
        </w:numPr>
        <w:suppressAutoHyphens/>
        <w:ind w:left="1276"/>
        <w:jc w:val="both"/>
        <w:rPr>
          <w:color w:val="000000"/>
          <w:sz w:val="22"/>
          <w:szCs w:val="22"/>
        </w:rPr>
      </w:pPr>
      <w:r w:rsidRPr="00BE147B">
        <w:rPr>
          <w:color w:val="000000"/>
          <w:sz w:val="22"/>
          <w:szCs w:val="22"/>
        </w:rPr>
        <w:t>kontrolou pred a po zabudovaní tých materiálov a prác, ktoré nespĺňali podmienky tejto zmluvy pri kontrole podľa písm. a) v tomto bode.</w:t>
      </w:r>
    </w:p>
    <w:p w14:paraId="45167799" w14:textId="77777777" w:rsidR="00F45AA9" w:rsidRPr="00BE147B" w:rsidRDefault="00F45AA9" w:rsidP="001A4DFA">
      <w:pPr>
        <w:numPr>
          <w:ilvl w:val="1"/>
          <w:numId w:val="71"/>
        </w:numPr>
        <w:suppressAutoHyphens/>
        <w:ind w:left="1276"/>
        <w:jc w:val="both"/>
        <w:rPr>
          <w:color w:val="000000"/>
          <w:sz w:val="22"/>
          <w:szCs w:val="22"/>
        </w:rPr>
      </w:pPr>
      <w:r w:rsidRPr="00BE147B">
        <w:rPr>
          <w:color w:val="000000"/>
          <w:sz w:val="22"/>
          <w:szCs w:val="22"/>
        </w:rPr>
        <w:t>odovzdá počas realizácie diela objednávateľovi písomné doklady (vyhodnotenia) o uskutočnených kontrolách, kontrolných skúškach a meraniach do 3 pracovných dní od ich uskutočnenia.</w:t>
      </w:r>
    </w:p>
    <w:p w14:paraId="09F6FD8E" w14:textId="77777777" w:rsidR="00F45AA9" w:rsidRPr="00BE147B" w:rsidRDefault="00F45AA9" w:rsidP="00F45AA9">
      <w:pPr>
        <w:tabs>
          <w:tab w:val="left" w:pos="709"/>
        </w:tabs>
        <w:suppressAutoHyphens/>
        <w:ind w:left="595" w:hanging="357"/>
        <w:jc w:val="both"/>
        <w:rPr>
          <w:color w:val="000000"/>
          <w:sz w:val="22"/>
          <w:szCs w:val="22"/>
        </w:rPr>
      </w:pPr>
      <w:r w:rsidRPr="00BE147B">
        <w:rPr>
          <w:color w:val="000000"/>
          <w:sz w:val="22"/>
          <w:szCs w:val="22"/>
        </w:rPr>
        <w:t>5.</w:t>
      </w:r>
      <w:r w:rsidRPr="00BE147B">
        <w:rPr>
          <w:snapToGrid w:val="0"/>
          <w:sz w:val="22"/>
          <w:szCs w:val="22"/>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14:paraId="6369E350" w14:textId="77777777" w:rsidR="00F45AA9" w:rsidRPr="00BE147B" w:rsidRDefault="00F45AA9" w:rsidP="00F45AA9">
      <w:pPr>
        <w:suppressAutoHyphens/>
        <w:ind w:left="993" w:hanging="317"/>
        <w:jc w:val="both"/>
        <w:rPr>
          <w:color w:val="000000"/>
          <w:sz w:val="22"/>
          <w:szCs w:val="22"/>
        </w:rPr>
      </w:pPr>
      <w:r w:rsidRPr="00BE147B">
        <w:rPr>
          <w:color w:val="000000"/>
          <w:sz w:val="22"/>
          <w:szCs w:val="22"/>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70424CC6" w14:textId="77777777" w:rsidR="00F45AA9" w:rsidRPr="00BE147B" w:rsidRDefault="00F45AA9" w:rsidP="00F45AA9">
      <w:pPr>
        <w:widowControl w:val="0"/>
        <w:ind w:left="993"/>
        <w:jc w:val="both"/>
        <w:rPr>
          <w:snapToGrid w:val="0"/>
          <w:sz w:val="22"/>
          <w:szCs w:val="22"/>
        </w:rPr>
      </w:pPr>
      <w:r w:rsidRPr="00BE147B">
        <w:rPr>
          <w:color w:val="000000"/>
          <w:sz w:val="22"/>
          <w:szCs w:val="22"/>
        </w:rPr>
        <w:lastRenderedPageBreak/>
        <w:t xml:space="preserve">5.2. Oprávnené osoby na výkon kontroly / auditu sú: </w:t>
      </w:r>
    </w:p>
    <w:p w14:paraId="3A884A88" w14:textId="77777777" w:rsidR="00F45AA9" w:rsidRPr="00BE147B" w:rsidRDefault="00F45AA9" w:rsidP="001A4DFA">
      <w:pPr>
        <w:numPr>
          <w:ilvl w:val="2"/>
          <w:numId w:val="70"/>
        </w:numPr>
        <w:ind w:left="1701" w:hanging="283"/>
        <w:jc w:val="both"/>
        <w:rPr>
          <w:snapToGrid w:val="0"/>
          <w:sz w:val="22"/>
          <w:szCs w:val="22"/>
        </w:rPr>
      </w:pPr>
      <w:r w:rsidRPr="00BE147B">
        <w:rPr>
          <w:snapToGrid w:val="0"/>
          <w:sz w:val="22"/>
          <w:szCs w:val="22"/>
        </w:rPr>
        <w:t>Poskytovateľ pomoci a nim poverené osoby,</w:t>
      </w:r>
    </w:p>
    <w:p w14:paraId="19A00DF6" w14:textId="77777777" w:rsidR="00F45AA9" w:rsidRPr="00BE147B" w:rsidRDefault="00F45AA9" w:rsidP="001A4DFA">
      <w:pPr>
        <w:numPr>
          <w:ilvl w:val="2"/>
          <w:numId w:val="70"/>
        </w:numPr>
        <w:ind w:left="1701" w:hanging="283"/>
        <w:jc w:val="both"/>
        <w:rPr>
          <w:snapToGrid w:val="0"/>
          <w:sz w:val="22"/>
          <w:szCs w:val="22"/>
        </w:rPr>
      </w:pPr>
      <w:r w:rsidRPr="00BE147B">
        <w:rPr>
          <w:snapToGrid w:val="0"/>
          <w:sz w:val="22"/>
          <w:szCs w:val="22"/>
        </w:rPr>
        <w:t>Útvar následnej finančnej kontroly a nimi poverené osoby,</w:t>
      </w:r>
    </w:p>
    <w:p w14:paraId="2C4465F1" w14:textId="77777777" w:rsidR="00F45AA9" w:rsidRPr="00BE147B" w:rsidRDefault="00F45AA9" w:rsidP="001A4DFA">
      <w:pPr>
        <w:numPr>
          <w:ilvl w:val="2"/>
          <w:numId w:val="70"/>
        </w:numPr>
        <w:ind w:left="1701" w:hanging="283"/>
        <w:jc w:val="both"/>
        <w:rPr>
          <w:snapToGrid w:val="0"/>
          <w:sz w:val="22"/>
          <w:szCs w:val="22"/>
        </w:rPr>
      </w:pPr>
      <w:r w:rsidRPr="00BE147B">
        <w:rPr>
          <w:snapToGrid w:val="0"/>
          <w:sz w:val="22"/>
          <w:szCs w:val="22"/>
        </w:rPr>
        <w:t>Úrad vládneho auditu,  certifikačný orgán a nimi poverené osoby,</w:t>
      </w:r>
    </w:p>
    <w:p w14:paraId="5707A4A4" w14:textId="77777777" w:rsidR="00F45AA9" w:rsidRPr="00BE147B" w:rsidRDefault="00F45AA9" w:rsidP="001A4DFA">
      <w:pPr>
        <w:numPr>
          <w:ilvl w:val="2"/>
          <w:numId w:val="70"/>
        </w:numPr>
        <w:ind w:left="1701" w:hanging="283"/>
        <w:jc w:val="both"/>
        <w:rPr>
          <w:snapToGrid w:val="0"/>
          <w:sz w:val="22"/>
          <w:szCs w:val="22"/>
        </w:rPr>
      </w:pPr>
      <w:r w:rsidRPr="00BE147B">
        <w:rPr>
          <w:snapToGrid w:val="0"/>
          <w:sz w:val="22"/>
          <w:szCs w:val="22"/>
        </w:rPr>
        <w:t>Orgán auditu, jeho spolupracujúce orgány a nimi poverené osoby,</w:t>
      </w:r>
    </w:p>
    <w:p w14:paraId="5B441C77" w14:textId="77777777" w:rsidR="00F45AA9" w:rsidRPr="00BE147B" w:rsidRDefault="00F45AA9" w:rsidP="001A4DFA">
      <w:pPr>
        <w:numPr>
          <w:ilvl w:val="2"/>
          <w:numId w:val="70"/>
        </w:numPr>
        <w:ind w:left="1701" w:hanging="283"/>
        <w:jc w:val="both"/>
        <w:rPr>
          <w:snapToGrid w:val="0"/>
          <w:sz w:val="22"/>
          <w:szCs w:val="22"/>
        </w:rPr>
      </w:pPr>
      <w:r w:rsidRPr="00BE147B">
        <w:rPr>
          <w:snapToGrid w:val="0"/>
          <w:sz w:val="22"/>
          <w:szCs w:val="22"/>
        </w:rPr>
        <w:t>Splnomocnený zástupcovia Európskej Komisie a Európskeho dvora audítorov,</w:t>
      </w:r>
    </w:p>
    <w:p w14:paraId="5F04E8DB" w14:textId="77777777" w:rsidR="00F45AA9" w:rsidRPr="00BE147B" w:rsidRDefault="00F45AA9" w:rsidP="001A4DFA">
      <w:pPr>
        <w:numPr>
          <w:ilvl w:val="2"/>
          <w:numId w:val="70"/>
        </w:numPr>
        <w:ind w:left="1701" w:hanging="283"/>
        <w:jc w:val="both"/>
        <w:rPr>
          <w:snapToGrid w:val="0"/>
          <w:sz w:val="22"/>
          <w:szCs w:val="22"/>
        </w:rPr>
      </w:pPr>
      <w:r w:rsidRPr="00BE147B">
        <w:rPr>
          <w:snapToGrid w:val="0"/>
          <w:sz w:val="22"/>
          <w:szCs w:val="22"/>
        </w:rPr>
        <w:t>Osoby prizvané orgánmi uvedenými v písm. a) až e) v súlade s príslušnými právnymi predpismi SR a EÚ.</w:t>
      </w:r>
    </w:p>
    <w:p w14:paraId="5A65FB6A" w14:textId="77777777" w:rsidR="00F45AA9" w:rsidRPr="00BE147B" w:rsidRDefault="00F45AA9" w:rsidP="00F45AA9">
      <w:pPr>
        <w:suppressAutoHyphens/>
        <w:ind w:left="993"/>
        <w:jc w:val="both"/>
        <w:rPr>
          <w:color w:val="000000"/>
          <w:sz w:val="22"/>
          <w:szCs w:val="22"/>
        </w:rPr>
      </w:pPr>
      <w:r w:rsidRPr="00BE147B">
        <w:rPr>
          <w:color w:val="000000"/>
          <w:sz w:val="22"/>
          <w:szCs w:val="22"/>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156AF3E4" w14:textId="77777777" w:rsidR="00F45AA9" w:rsidRPr="00BE147B" w:rsidRDefault="00F45AA9" w:rsidP="00F45AA9">
      <w:pPr>
        <w:suppressAutoHyphens/>
        <w:jc w:val="both"/>
        <w:rPr>
          <w:color w:val="000000"/>
          <w:sz w:val="22"/>
          <w:szCs w:val="22"/>
        </w:rPr>
      </w:pPr>
    </w:p>
    <w:p w14:paraId="431B3843" w14:textId="77777777" w:rsidR="00F45AA9" w:rsidRPr="00BE147B" w:rsidRDefault="00F45AA9" w:rsidP="00F45AA9">
      <w:pPr>
        <w:suppressAutoHyphens/>
        <w:ind w:left="240"/>
        <w:jc w:val="center"/>
        <w:rPr>
          <w:b/>
          <w:color w:val="000000"/>
          <w:sz w:val="22"/>
          <w:szCs w:val="22"/>
        </w:rPr>
      </w:pPr>
      <w:r w:rsidRPr="00BE147B">
        <w:rPr>
          <w:b/>
          <w:color w:val="000000"/>
          <w:sz w:val="22"/>
          <w:szCs w:val="22"/>
        </w:rPr>
        <w:t>Článok 10</w:t>
      </w:r>
    </w:p>
    <w:p w14:paraId="064A324B" w14:textId="3FDD668C" w:rsidR="00F45AA9" w:rsidRPr="00BE147B" w:rsidRDefault="00F45AA9" w:rsidP="00F45AA9">
      <w:pPr>
        <w:suppressAutoHyphens/>
        <w:jc w:val="center"/>
        <w:rPr>
          <w:b/>
          <w:color w:val="000000"/>
          <w:sz w:val="22"/>
          <w:szCs w:val="22"/>
        </w:rPr>
      </w:pPr>
      <w:r w:rsidRPr="00BE147B">
        <w:rPr>
          <w:b/>
          <w:color w:val="000000"/>
          <w:sz w:val="22"/>
          <w:szCs w:val="22"/>
        </w:rPr>
        <w:t>Stavebný denník</w:t>
      </w:r>
    </w:p>
    <w:p w14:paraId="2BB3E10D" w14:textId="77777777" w:rsidR="00091264" w:rsidRPr="00BE147B" w:rsidRDefault="00091264" w:rsidP="00091264">
      <w:pPr>
        <w:suppressAutoHyphens/>
        <w:rPr>
          <w:b/>
          <w:color w:val="000000"/>
          <w:sz w:val="22"/>
          <w:szCs w:val="22"/>
        </w:rPr>
      </w:pPr>
    </w:p>
    <w:p w14:paraId="048F296D" w14:textId="77777777" w:rsidR="00F45AA9" w:rsidRPr="00BE147B" w:rsidRDefault="00F45AA9" w:rsidP="001A4DFA">
      <w:pPr>
        <w:numPr>
          <w:ilvl w:val="0"/>
          <w:numId w:val="49"/>
        </w:numPr>
        <w:suppressAutoHyphens/>
        <w:ind w:left="595" w:hanging="357"/>
        <w:jc w:val="both"/>
        <w:rPr>
          <w:color w:val="000000"/>
          <w:sz w:val="22"/>
          <w:szCs w:val="22"/>
        </w:rPr>
      </w:pPr>
      <w:r w:rsidRPr="00BE147B">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0334FDBD" w14:textId="77777777" w:rsidR="00F45AA9" w:rsidRPr="00BE147B" w:rsidRDefault="00F45AA9" w:rsidP="001A4DFA">
      <w:pPr>
        <w:numPr>
          <w:ilvl w:val="0"/>
          <w:numId w:val="49"/>
        </w:numPr>
        <w:suppressAutoHyphens/>
        <w:ind w:left="595" w:hanging="357"/>
        <w:jc w:val="both"/>
        <w:rPr>
          <w:color w:val="000000"/>
          <w:sz w:val="22"/>
          <w:szCs w:val="22"/>
        </w:rPr>
      </w:pPr>
      <w:r w:rsidRPr="00BE147B">
        <w:rPr>
          <w:color w:val="000000"/>
          <w:sz w:val="22"/>
          <w:szCs w:val="22"/>
        </w:rPr>
        <w:t>Do denníka sa zapisujú všetky skutočnosti rozhodné pre plnenie zmluvy najmä:</w:t>
      </w:r>
    </w:p>
    <w:p w14:paraId="22F6E58C" w14:textId="77777777" w:rsidR="00F45AA9" w:rsidRPr="00BE147B" w:rsidRDefault="00F45AA9" w:rsidP="001A4DFA">
      <w:pPr>
        <w:numPr>
          <w:ilvl w:val="0"/>
          <w:numId w:val="50"/>
        </w:numPr>
        <w:tabs>
          <w:tab w:val="clear" w:pos="1800"/>
        </w:tabs>
        <w:suppressAutoHyphens/>
        <w:ind w:left="1276"/>
        <w:jc w:val="both"/>
        <w:rPr>
          <w:color w:val="000000"/>
          <w:sz w:val="22"/>
          <w:szCs w:val="22"/>
        </w:rPr>
      </w:pPr>
      <w:r w:rsidRPr="00BE147B">
        <w:rPr>
          <w:color w:val="000000"/>
          <w:sz w:val="22"/>
          <w:szCs w:val="22"/>
        </w:rPr>
        <w:t>dátum, pracovná doba, počasie</w:t>
      </w:r>
    </w:p>
    <w:p w14:paraId="74D0F3F1" w14:textId="77777777" w:rsidR="00F45AA9" w:rsidRPr="00BE147B" w:rsidRDefault="00F45AA9" w:rsidP="001A4DFA">
      <w:pPr>
        <w:numPr>
          <w:ilvl w:val="0"/>
          <w:numId w:val="50"/>
        </w:numPr>
        <w:tabs>
          <w:tab w:val="clear" w:pos="1800"/>
        </w:tabs>
        <w:suppressAutoHyphens/>
        <w:ind w:left="1276"/>
        <w:jc w:val="both"/>
        <w:rPr>
          <w:color w:val="000000"/>
          <w:sz w:val="22"/>
          <w:szCs w:val="22"/>
        </w:rPr>
      </w:pPr>
      <w:r w:rsidRPr="00BE147B">
        <w:rPr>
          <w:color w:val="000000"/>
          <w:sz w:val="22"/>
          <w:szCs w:val="22"/>
        </w:rPr>
        <w:t>počet zamestnancov na stavbe, ich pracovné nasadenie na jednotlivé práce</w:t>
      </w:r>
    </w:p>
    <w:p w14:paraId="0F2B4B5B" w14:textId="77777777" w:rsidR="00F45AA9" w:rsidRPr="00BE147B" w:rsidRDefault="00F45AA9" w:rsidP="001A4DFA">
      <w:pPr>
        <w:numPr>
          <w:ilvl w:val="0"/>
          <w:numId w:val="50"/>
        </w:numPr>
        <w:tabs>
          <w:tab w:val="clear" w:pos="1800"/>
        </w:tabs>
        <w:suppressAutoHyphens/>
        <w:ind w:left="1276"/>
        <w:jc w:val="both"/>
        <w:rPr>
          <w:color w:val="000000"/>
          <w:sz w:val="22"/>
          <w:szCs w:val="22"/>
        </w:rPr>
      </w:pPr>
      <w:r w:rsidRPr="00BE147B">
        <w:rPr>
          <w:color w:val="000000"/>
          <w:sz w:val="22"/>
          <w:szCs w:val="22"/>
        </w:rPr>
        <w:t>druh a počet strojov, ich pracovné nasadenie, výkony</w:t>
      </w:r>
    </w:p>
    <w:p w14:paraId="0AF69DA1" w14:textId="77777777" w:rsidR="00F45AA9" w:rsidRPr="00BE147B" w:rsidRDefault="00F45AA9" w:rsidP="001A4DFA">
      <w:pPr>
        <w:numPr>
          <w:ilvl w:val="0"/>
          <w:numId w:val="50"/>
        </w:numPr>
        <w:tabs>
          <w:tab w:val="clear" w:pos="1800"/>
        </w:tabs>
        <w:suppressAutoHyphens/>
        <w:ind w:left="1276"/>
        <w:jc w:val="both"/>
        <w:rPr>
          <w:color w:val="000000"/>
          <w:sz w:val="22"/>
          <w:szCs w:val="22"/>
        </w:rPr>
      </w:pPr>
      <w:r w:rsidRPr="00BE147B">
        <w:rPr>
          <w:color w:val="000000"/>
          <w:sz w:val="22"/>
          <w:szCs w:val="22"/>
        </w:rPr>
        <w:t>popis o postupe vykonávaných prác s odvolaním sa na technický predpis</w:t>
      </w:r>
    </w:p>
    <w:p w14:paraId="3209EC7A" w14:textId="77777777" w:rsidR="00F45AA9" w:rsidRPr="00BE147B" w:rsidRDefault="00F45AA9" w:rsidP="001A4DFA">
      <w:pPr>
        <w:numPr>
          <w:ilvl w:val="0"/>
          <w:numId w:val="50"/>
        </w:numPr>
        <w:tabs>
          <w:tab w:val="clear" w:pos="1800"/>
        </w:tabs>
        <w:suppressAutoHyphens/>
        <w:ind w:left="1276"/>
        <w:jc w:val="both"/>
        <w:rPr>
          <w:color w:val="000000"/>
          <w:sz w:val="22"/>
          <w:szCs w:val="22"/>
        </w:rPr>
      </w:pPr>
      <w:r w:rsidRPr="00BE147B">
        <w:rPr>
          <w:color w:val="000000"/>
          <w:sz w:val="22"/>
          <w:szCs w:val="22"/>
        </w:rPr>
        <w:t>obsah a rozsah vykonaných prác s posúdením kvality</w:t>
      </w:r>
    </w:p>
    <w:p w14:paraId="41C1C6A2" w14:textId="77777777" w:rsidR="00F45AA9" w:rsidRPr="00BE147B" w:rsidRDefault="00F45AA9" w:rsidP="001A4DFA">
      <w:pPr>
        <w:numPr>
          <w:ilvl w:val="0"/>
          <w:numId w:val="50"/>
        </w:numPr>
        <w:tabs>
          <w:tab w:val="clear" w:pos="1800"/>
        </w:tabs>
        <w:suppressAutoHyphens/>
        <w:ind w:left="1276"/>
        <w:jc w:val="both"/>
        <w:rPr>
          <w:color w:val="000000"/>
          <w:sz w:val="22"/>
          <w:szCs w:val="22"/>
        </w:rPr>
      </w:pPr>
      <w:r w:rsidRPr="00BE147B">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41EE052D" w14:textId="77777777" w:rsidR="00F45AA9" w:rsidRPr="00BE147B" w:rsidRDefault="00F45AA9" w:rsidP="001A4DFA">
      <w:pPr>
        <w:numPr>
          <w:ilvl w:val="0"/>
          <w:numId w:val="50"/>
        </w:numPr>
        <w:tabs>
          <w:tab w:val="clear" w:pos="1800"/>
        </w:tabs>
        <w:suppressAutoHyphens/>
        <w:ind w:left="1276"/>
        <w:contextualSpacing/>
        <w:jc w:val="both"/>
        <w:rPr>
          <w:sz w:val="22"/>
          <w:szCs w:val="22"/>
        </w:rPr>
      </w:pPr>
      <w:r w:rsidRPr="00BE147B">
        <w:rPr>
          <w:sz w:val="22"/>
          <w:szCs w:val="22"/>
        </w:rPr>
        <w:t>údaje o zistených vadách pri preberaní výrobkov a dodávok</w:t>
      </w:r>
    </w:p>
    <w:p w14:paraId="63495E65" w14:textId="77777777" w:rsidR="00F45AA9" w:rsidRPr="00BE147B" w:rsidRDefault="00F45AA9" w:rsidP="001A4DFA">
      <w:pPr>
        <w:numPr>
          <w:ilvl w:val="0"/>
          <w:numId w:val="50"/>
        </w:numPr>
        <w:tabs>
          <w:tab w:val="clear" w:pos="1800"/>
        </w:tabs>
        <w:suppressAutoHyphens/>
        <w:ind w:left="1276"/>
        <w:contextualSpacing/>
        <w:jc w:val="both"/>
        <w:rPr>
          <w:sz w:val="22"/>
          <w:szCs w:val="22"/>
        </w:rPr>
      </w:pPr>
      <w:r w:rsidRPr="00BE147B">
        <w:rPr>
          <w:sz w:val="22"/>
          <w:szCs w:val="22"/>
        </w:rPr>
        <w:t>druh vykonávaných prác a dodávok s uvedením príslušnej položky  v rozpočte  alebo projekte</w:t>
      </w:r>
    </w:p>
    <w:p w14:paraId="10B73ABC" w14:textId="77777777" w:rsidR="00F45AA9" w:rsidRPr="00BE147B" w:rsidRDefault="00F45AA9" w:rsidP="001A4DFA">
      <w:pPr>
        <w:numPr>
          <w:ilvl w:val="0"/>
          <w:numId w:val="50"/>
        </w:numPr>
        <w:tabs>
          <w:tab w:val="clear" w:pos="1800"/>
        </w:tabs>
        <w:suppressAutoHyphens/>
        <w:ind w:left="1276"/>
        <w:contextualSpacing/>
        <w:jc w:val="both"/>
        <w:rPr>
          <w:sz w:val="22"/>
          <w:szCs w:val="22"/>
        </w:rPr>
      </w:pPr>
      <w:r w:rsidRPr="00BE147B">
        <w:rPr>
          <w:sz w:val="22"/>
          <w:szCs w:val="22"/>
        </w:rPr>
        <w:t>záznam o pripravenosti prác pre nasledujúce vykonanie prác, najmä u prác, ktoré budú ďalším postupom zakryté s výzvou na ich preverenie</w:t>
      </w:r>
    </w:p>
    <w:p w14:paraId="6055034E" w14:textId="77777777" w:rsidR="00F45AA9" w:rsidRPr="00BE147B" w:rsidRDefault="00F45AA9" w:rsidP="001A4DFA">
      <w:pPr>
        <w:numPr>
          <w:ilvl w:val="0"/>
          <w:numId w:val="50"/>
        </w:numPr>
        <w:tabs>
          <w:tab w:val="clear" w:pos="1800"/>
        </w:tabs>
        <w:suppressAutoHyphens/>
        <w:ind w:left="1276"/>
        <w:contextualSpacing/>
        <w:jc w:val="both"/>
        <w:rPr>
          <w:sz w:val="22"/>
          <w:szCs w:val="22"/>
        </w:rPr>
      </w:pPr>
      <w:r w:rsidRPr="00BE147B">
        <w:rPr>
          <w:sz w:val="22"/>
          <w:szCs w:val="22"/>
        </w:rPr>
        <w:t>prerušenie alebo zastavenie prác na stavbe alebo objekte s uvedením príčiny</w:t>
      </w:r>
    </w:p>
    <w:p w14:paraId="386CAC57" w14:textId="77777777" w:rsidR="00F45AA9" w:rsidRPr="00BE147B" w:rsidRDefault="00F45AA9" w:rsidP="001A4DFA">
      <w:pPr>
        <w:numPr>
          <w:ilvl w:val="0"/>
          <w:numId w:val="50"/>
        </w:numPr>
        <w:tabs>
          <w:tab w:val="clear" w:pos="1800"/>
        </w:tabs>
        <w:suppressAutoHyphens/>
        <w:ind w:left="1276"/>
        <w:contextualSpacing/>
        <w:jc w:val="both"/>
        <w:rPr>
          <w:sz w:val="22"/>
          <w:szCs w:val="22"/>
        </w:rPr>
      </w:pPr>
      <w:r w:rsidRPr="00BE147B">
        <w:rPr>
          <w:sz w:val="22"/>
          <w:szCs w:val="22"/>
        </w:rPr>
        <w:t>vykonané skúšky, ich výsledky  a dokumentovanie</w:t>
      </w:r>
    </w:p>
    <w:p w14:paraId="3C1C59C0" w14:textId="77777777" w:rsidR="00F45AA9" w:rsidRPr="00BE147B" w:rsidRDefault="00F45AA9" w:rsidP="001A4DFA">
      <w:pPr>
        <w:numPr>
          <w:ilvl w:val="0"/>
          <w:numId w:val="50"/>
        </w:numPr>
        <w:tabs>
          <w:tab w:val="clear" w:pos="1800"/>
        </w:tabs>
        <w:suppressAutoHyphens/>
        <w:ind w:left="1276"/>
        <w:contextualSpacing/>
        <w:jc w:val="both"/>
        <w:rPr>
          <w:sz w:val="22"/>
          <w:szCs w:val="22"/>
        </w:rPr>
      </w:pPr>
      <w:r w:rsidRPr="00BE147B">
        <w:rPr>
          <w:sz w:val="22"/>
          <w:szCs w:val="22"/>
        </w:rPr>
        <w:t>rozhodujúce okolnosti vplývajúce na kvalitu diela</w:t>
      </w:r>
    </w:p>
    <w:p w14:paraId="26ABF3EB" w14:textId="77777777" w:rsidR="00F45AA9" w:rsidRPr="00BE147B" w:rsidRDefault="00F45AA9" w:rsidP="001A4DFA">
      <w:pPr>
        <w:numPr>
          <w:ilvl w:val="0"/>
          <w:numId w:val="50"/>
        </w:numPr>
        <w:tabs>
          <w:tab w:val="clear" w:pos="1800"/>
        </w:tabs>
        <w:suppressAutoHyphens/>
        <w:ind w:left="1276"/>
        <w:contextualSpacing/>
        <w:jc w:val="both"/>
        <w:rPr>
          <w:sz w:val="22"/>
          <w:szCs w:val="22"/>
        </w:rPr>
      </w:pPr>
      <w:r w:rsidRPr="00BE147B">
        <w:rPr>
          <w:sz w:val="22"/>
          <w:szCs w:val="22"/>
        </w:rPr>
        <w:t>záznamy o kontrole lešení, výťahov...atď., ktoré boli kontrolované po prerušení prác</w:t>
      </w:r>
    </w:p>
    <w:p w14:paraId="2DB937B1" w14:textId="77777777" w:rsidR="00F45AA9" w:rsidRPr="00BE147B" w:rsidRDefault="00F45AA9" w:rsidP="001A4DFA">
      <w:pPr>
        <w:numPr>
          <w:ilvl w:val="0"/>
          <w:numId w:val="50"/>
        </w:numPr>
        <w:tabs>
          <w:tab w:val="clear" w:pos="1800"/>
        </w:tabs>
        <w:suppressAutoHyphens/>
        <w:ind w:left="1276"/>
        <w:jc w:val="both"/>
        <w:rPr>
          <w:color w:val="000000"/>
          <w:sz w:val="22"/>
          <w:szCs w:val="22"/>
        </w:rPr>
      </w:pPr>
      <w:r w:rsidRPr="00BE147B">
        <w:rPr>
          <w:color w:val="000000"/>
          <w:sz w:val="22"/>
          <w:szCs w:val="22"/>
        </w:rPr>
        <w:t>závažné udalosti spôsobené živelnými udalosťami, úrazy, ku ktorým došlo pri vykonávaní prác</w:t>
      </w:r>
    </w:p>
    <w:p w14:paraId="359A596B" w14:textId="77777777" w:rsidR="00F45AA9" w:rsidRPr="00BE147B" w:rsidRDefault="00F45AA9" w:rsidP="001A4DFA">
      <w:pPr>
        <w:numPr>
          <w:ilvl w:val="0"/>
          <w:numId w:val="50"/>
        </w:numPr>
        <w:tabs>
          <w:tab w:val="clear" w:pos="1800"/>
        </w:tabs>
        <w:suppressAutoHyphens/>
        <w:ind w:left="1276"/>
        <w:jc w:val="both"/>
        <w:rPr>
          <w:color w:val="000000"/>
          <w:sz w:val="22"/>
          <w:szCs w:val="22"/>
        </w:rPr>
      </w:pPr>
      <w:r w:rsidRPr="00BE147B">
        <w:rPr>
          <w:color w:val="000000"/>
          <w:sz w:val="22"/>
          <w:szCs w:val="22"/>
        </w:rPr>
        <w:t>záznamy o poučení zamestnancov</w:t>
      </w:r>
    </w:p>
    <w:p w14:paraId="7D6528B9" w14:textId="77777777" w:rsidR="00F45AA9" w:rsidRPr="00BE147B" w:rsidRDefault="00F45AA9" w:rsidP="001A4DFA">
      <w:pPr>
        <w:numPr>
          <w:ilvl w:val="0"/>
          <w:numId w:val="50"/>
        </w:numPr>
        <w:tabs>
          <w:tab w:val="clear" w:pos="1800"/>
        </w:tabs>
        <w:suppressAutoHyphens/>
        <w:ind w:left="1276"/>
        <w:jc w:val="both"/>
        <w:rPr>
          <w:color w:val="000000"/>
          <w:sz w:val="22"/>
          <w:szCs w:val="22"/>
        </w:rPr>
      </w:pPr>
      <w:r w:rsidRPr="00BE147B">
        <w:rPr>
          <w:color w:val="000000"/>
          <w:sz w:val="22"/>
          <w:szCs w:val="22"/>
        </w:rPr>
        <w:t>záznamy o všetkých vykonaných zmenách pri realizácii stavby v porovnaní     s dokumentáciou a zmluvou s uvedením, kto dal na ne súhlas</w:t>
      </w:r>
    </w:p>
    <w:p w14:paraId="2CD82CA8" w14:textId="77777777" w:rsidR="00F45AA9" w:rsidRPr="00BE147B" w:rsidRDefault="00F45AA9" w:rsidP="001A4DFA">
      <w:pPr>
        <w:numPr>
          <w:ilvl w:val="0"/>
          <w:numId w:val="50"/>
        </w:numPr>
        <w:tabs>
          <w:tab w:val="clear" w:pos="1800"/>
        </w:tabs>
        <w:suppressAutoHyphens/>
        <w:ind w:left="1276"/>
        <w:jc w:val="both"/>
        <w:rPr>
          <w:color w:val="000000"/>
          <w:sz w:val="22"/>
          <w:szCs w:val="22"/>
        </w:rPr>
      </w:pPr>
      <w:r w:rsidRPr="00BE147B">
        <w:rPr>
          <w:color w:val="000000"/>
          <w:sz w:val="22"/>
          <w:szCs w:val="22"/>
        </w:rPr>
        <w:t>záznamy o výškových a smerových meraniach vrátane dokumentácie o výsledkoch merania</w:t>
      </w:r>
    </w:p>
    <w:p w14:paraId="7C35EEC9" w14:textId="77777777" w:rsidR="00F45AA9" w:rsidRPr="00BE147B" w:rsidRDefault="00F45AA9" w:rsidP="001A4DFA">
      <w:pPr>
        <w:numPr>
          <w:ilvl w:val="0"/>
          <w:numId w:val="49"/>
        </w:numPr>
        <w:suppressAutoHyphens/>
        <w:ind w:left="595" w:hanging="357"/>
        <w:jc w:val="both"/>
        <w:rPr>
          <w:color w:val="000000"/>
          <w:sz w:val="22"/>
          <w:szCs w:val="22"/>
        </w:rPr>
      </w:pPr>
      <w:r w:rsidRPr="00BE147B">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3C169958" w14:textId="77777777" w:rsidR="00F45AA9" w:rsidRPr="00BE147B" w:rsidRDefault="00F45AA9" w:rsidP="001A4DFA">
      <w:pPr>
        <w:numPr>
          <w:ilvl w:val="0"/>
          <w:numId w:val="49"/>
        </w:numPr>
        <w:suppressAutoHyphens/>
        <w:ind w:left="595" w:hanging="357"/>
        <w:jc w:val="both"/>
        <w:rPr>
          <w:color w:val="000000"/>
          <w:sz w:val="22"/>
          <w:szCs w:val="22"/>
        </w:rPr>
      </w:pPr>
      <w:r w:rsidRPr="00BE147B">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4A05966A" w14:textId="77777777" w:rsidR="00F45AA9" w:rsidRPr="00BE147B" w:rsidRDefault="00F45AA9" w:rsidP="001A4DFA">
      <w:pPr>
        <w:numPr>
          <w:ilvl w:val="0"/>
          <w:numId w:val="49"/>
        </w:numPr>
        <w:suppressAutoHyphens/>
        <w:ind w:left="595" w:hanging="357"/>
        <w:jc w:val="both"/>
        <w:rPr>
          <w:sz w:val="22"/>
          <w:szCs w:val="22"/>
        </w:rPr>
      </w:pPr>
      <w:r w:rsidRPr="00BE147B">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53684B5B" w14:textId="77777777" w:rsidR="00F45AA9" w:rsidRPr="00BE147B" w:rsidRDefault="00F45AA9" w:rsidP="001A4DFA">
      <w:pPr>
        <w:numPr>
          <w:ilvl w:val="0"/>
          <w:numId w:val="49"/>
        </w:numPr>
        <w:suppressAutoHyphens/>
        <w:ind w:left="595" w:hanging="357"/>
        <w:jc w:val="both"/>
        <w:rPr>
          <w:sz w:val="22"/>
          <w:szCs w:val="22"/>
        </w:rPr>
      </w:pPr>
      <w:r w:rsidRPr="00BE147B">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631FBCA5" w14:textId="77777777" w:rsidR="00F45AA9" w:rsidRPr="00BE147B" w:rsidRDefault="00F45AA9" w:rsidP="001A4DFA">
      <w:pPr>
        <w:numPr>
          <w:ilvl w:val="0"/>
          <w:numId w:val="49"/>
        </w:numPr>
        <w:suppressAutoHyphens/>
        <w:ind w:left="595" w:hanging="357"/>
        <w:jc w:val="both"/>
        <w:rPr>
          <w:sz w:val="22"/>
          <w:szCs w:val="22"/>
        </w:rPr>
      </w:pPr>
      <w:r w:rsidRPr="00BE147B">
        <w:rPr>
          <w:sz w:val="22"/>
          <w:szCs w:val="22"/>
        </w:rPr>
        <w:t>Ak stavbyvedúci nesúhlasí so záznamom objednávateľa alebo projektanta, je povinný pripojiť k záznamu do 3 pracovných dní svoje vyjadrenie, inak sa predpokladá, že s obsahom záznamu súhlasí.</w:t>
      </w:r>
    </w:p>
    <w:p w14:paraId="5394F6EF" w14:textId="77777777" w:rsidR="00F45AA9" w:rsidRPr="00BE147B" w:rsidRDefault="00F45AA9" w:rsidP="001A4DFA">
      <w:pPr>
        <w:numPr>
          <w:ilvl w:val="0"/>
          <w:numId w:val="49"/>
        </w:numPr>
        <w:suppressAutoHyphens/>
        <w:ind w:left="595" w:hanging="357"/>
        <w:jc w:val="both"/>
        <w:rPr>
          <w:sz w:val="22"/>
          <w:szCs w:val="22"/>
        </w:rPr>
      </w:pPr>
      <w:r w:rsidRPr="00BE147B">
        <w:rPr>
          <w:sz w:val="22"/>
          <w:szCs w:val="22"/>
        </w:rPr>
        <w:t xml:space="preserve">Ak je na stavbe technický dozor objednávateľa, je stavbyvedúci povinný predložiť mu denný záznam najneskôr v nasledujúci pracovný deň a odovzdať mu prvý priepis. V prípade, že je na stavbe občasný </w:t>
      </w:r>
      <w:r w:rsidRPr="00BE147B">
        <w:rPr>
          <w:sz w:val="22"/>
          <w:szCs w:val="22"/>
        </w:rPr>
        <w:lastRenderedPageBreak/>
        <w:t>technický dozor objednávateľa je zhotoviteľ povinný  najmenej raz do týždňa zaslať objednávateľovi doporučene priepis záznamov v denníku  ak ich technický dozor neprevezme osobne na stavbe.</w:t>
      </w:r>
    </w:p>
    <w:p w14:paraId="14D2055F" w14:textId="77777777" w:rsidR="00F45AA9" w:rsidRPr="00BE147B" w:rsidRDefault="00F45AA9" w:rsidP="001A4DFA">
      <w:pPr>
        <w:numPr>
          <w:ilvl w:val="0"/>
          <w:numId w:val="49"/>
        </w:numPr>
        <w:suppressAutoHyphens/>
        <w:ind w:left="595" w:hanging="357"/>
        <w:jc w:val="both"/>
        <w:rPr>
          <w:sz w:val="22"/>
          <w:szCs w:val="22"/>
        </w:rPr>
      </w:pPr>
      <w:r w:rsidRPr="00BE147B">
        <w:rPr>
          <w:sz w:val="22"/>
          <w:szCs w:val="22"/>
        </w:rPr>
        <w:t>Kópiu denníka archivuje zhotoviteľ 10 rokov od protokolárneho odovzdania a prevzatia prác.</w:t>
      </w:r>
    </w:p>
    <w:p w14:paraId="5824B91E" w14:textId="77777777" w:rsidR="00F45AA9" w:rsidRPr="00BE147B" w:rsidRDefault="00F45AA9" w:rsidP="001A4DFA">
      <w:pPr>
        <w:numPr>
          <w:ilvl w:val="0"/>
          <w:numId w:val="49"/>
        </w:numPr>
        <w:suppressAutoHyphens/>
        <w:ind w:left="595" w:hanging="357"/>
        <w:jc w:val="both"/>
        <w:rPr>
          <w:sz w:val="22"/>
          <w:szCs w:val="22"/>
        </w:rPr>
      </w:pPr>
      <w:r w:rsidRPr="00BE147B">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13DEA92A" w14:textId="77777777" w:rsidR="00F45AA9" w:rsidRPr="00BE147B" w:rsidRDefault="00F45AA9" w:rsidP="00F45AA9">
      <w:pPr>
        <w:suppressAutoHyphens/>
        <w:ind w:left="595"/>
        <w:jc w:val="both"/>
        <w:rPr>
          <w:sz w:val="22"/>
          <w:szCs w:val="22"/>
        </w:rPr>
      </w:pPr>
      <w:r w:rsidRPr="00BE147B">
        <w:rPr>
          <w:sz w:val="22"/>
          <w:szCs w:val="22"/>
        </w:rPr>
        <w:t>Okrem toho do denníka zapisuje:</w:t>
      </w:r>
    </w:p>
    <w:p w14:paraId="600C6DFF" w14:textId="77777777" w:rsidR="00F45AA9" w:rsidRPr="00BE147B" w:rsidRDefault="00F45AA9" w:rsidP="001A4DFA">
      <w:pPr>
        <w:numPr>
          <w:ilvl w:val="0"/>
          <w:numId w:val="50"/>
        </w:numPr>
        <w:tabs>
          <w:tab w:val="clear" w:pos="1800"/>
        </w:tabs>
        <w:ind w:left="1276" w:hanging="284"/>
        <w:contextualSpacing/>
        <w:jc w:val="both"/>
        <w:rPr>
          <w:sz w:val="22"/>
          <w:szCs w:val="22"/>
        </w:rPr>
      </w:pPr>
      <w:r w:rsidRPr="00BE147B">
        <w:rPr>
          <w:sz w:val="22"/>
          <w:szCs w:val="22"/>
        </w:rPr>
        <w:t>údaje o zistených vadách a odchýlkach pri realizácii od dokumentácie stavby s určením lehoty na ich odstránenie zhotoviteľom</w:t>
      </w:r>
    </w:p>
    <w:p w14:paraId="57E4C340" w14:textId="77777777" w:rsidR="00F45AA9" w:rsidRPr="00BE147B" w:rsidRDefault="00F45AA9" w:rsidP="001A4DFA">
      <w:pPr>
        <w:numPr>
          <w:ilvl w:val="0"/>
          <w:numId w:val="50"/>
        </w:numPr>
        <w:tabs>
          <w:tab w:val="clear" w:pos="1800"/>
        </w:tabs>
        <w:ind w:left="1276" w:hanging="284"/>
        <w:contextualSpacing/>
        <w:jc w:val="both"/>
        <w:rPr>
          <w:sz w:val="22"/>
          <w:szCs w:val="22"/>
        </w:rPr>
      </w:pPr>
      <w:r w:rsidRPr="00BE147B">
        <w:rPr>
          <w:sz w:val="22"/>
          <w:szCs w:val="22"/>
        </w:rPr>
        <w:t>požiadavky na zhotoviteľa, ktoré vyplynuli z rokovaní zúčastnených na realizácii stavby</w:t>
      </w:r>
    </w:p>
    <w:p w14:paraId="7E235280" w14:textId="77777777" w:rsidR="00F45AA9" w:rsidRPr="00BE147B" w:rsidRDefault="00F45AA9" w:rsidP="001A4DFA">
      <w:pPr>
        <w:numPr>
          <w:ilvl w:val="0"/>
          <w:numId w:val="51"/>
        </w:numPr>
        <w:tabs>
          <w:tab w:val="clear" w:pos="1980"/>
        </w:tabs>
        <w:ind w:left="1276" w:hanging="284"/>
        <w:contextualSpacing/>
        <w:jc w:val="both"/>
        <w:rPr>
          <w:sz w:val="22"/>
          <w:szCs w:val="22"/>
        </w:rPr>
      </w:pPr>
      <w:r w:rsidRPr="00BE147B">
        <w:rPr>
          <w:sz w:val="22"/>
          <w:szCs w:val="22"/>
        </w:rPr>
        <w:t>požiadavky na odstránenie chýb a nekvalitných prác</w:t>
      </w:r>
    </w:p>
    <w:p w14:paraId="2C20FA0D" w14:textId="77777777" w:rsidR="00F45AA9" w:rsidRPr="00BE147B" w:rsidRDefault="00F45AA9" w:rsidP="001A4DFA">
      <w:pPr>
        <w:numPr>
          <w:ilvl w:val="0"/>
          <w:numId w:val="51"/>
        </w:numPr>
        <w:tabs>
          <w:tab w:val="clear" w:pos="1980"/>
        </w:tabs>
        <w:ind w:left="1276" w:hanging="284"/>
        <w:contextualSpacing/>
        <w:jc w:val="both"/>
        <w:rPr>
          <w:sz w:val="22"/>
          <w:szCs w:val="22"/>
        </w:rPr>
      </w:pPr>
      <w:r w:rsidRPr="00BE147B">
        <w:rPr>
          <w:sz w:val="22"/>
          <w:szCs w:val="22"/>
        </w:rPr>
        <w:t>stanoviská kontrolných orgánov štátnej správy a štátneho stavebného dohľadu, ktoré boli objednávateľovi zaslané písomne</w:t>
      </w:r>
    </w:p>
    <w:p w14:paraId="0825A0D0" w14:textId="77777777" w:rsidR="00F45AA9" w:rsidRPr="00BE147B" w:rsidRDefault="00F45AA9" w:rsidP="001A4DFA">
      <w:pPr>
        <w:numPr>
          <w:ilvl w:val="0"/>
          <w:numId w:val="51"/>
        </w:numPr>
        <w:tabs>
          <w:tab w:val="clear" w:pos="1980"/>
        </w:tabs>
        <w:ind w:left="1276" w:hanging="284"/>
        <w:contextualSpacing/>
        <w:jc w:val="both"/>
        <w:rPr>
          <w:sz w:val="22"/>
          <w:szCs w:val="22"/>
        </w:rPr>
      </w:pPr>
      <w:r w:rsidRPr="00BE147B">
        <w:rPr>
          <w:sz w:val="22"/>
          <w:szCs w:val="22"/>
        </w:rPr>
        <w:t>prípadné požiadavky na práce nad rozsah zmluvy</w:t>
      </w:r>
    </w:p>
    <w:p w14:paraId="2697081B" w14:textId="77777777" w:rsidR="00F45AA9" w:rsidRPr="00BE147B" w:rsidRDefault="00F45AA9" w:rsidP="001A4DFA">
      <w:pPr>
        <w:numPr>
          <w:ilvl w:val="0"/>
          <w:numId w:val="51"/>
        </w:numPr>
        <w:tabs>
          <w:tab w:val="clear" w:pos="1980"/>
        </w:tabs>
        <w:ind w:left="1276" w:hanging="284"/>
        <w:contextualSpacing/>
        <w:jc w:val="both"/>
        <w:rPr>
          <w:sz w:val="22"/>
          <w:szCs w:val="22"/>
        </w:rPr>
      </w:pPr>
      <w:r w:rsidRPr="00BE147B">
        <w:rPr>
          <w:sz w:val="22"/>
          <w:szCs w:val="22"/>
        </w:rPr>
        <w:t>súhlas s náhradným technickým riešením pri zmenách vzniknutých počas realizácie a zmenu materiálov, pokiaľ je k ním predchádzajúci kladný súhlas projektanta</w:t>
      </w:r>
    </w:p>
    <w:p w14:paraId="0B1EC4A9" w14:textId="77777777" w:rsidR="00F45AA9" w:rsidRPr="00BE147B" w:rsidRDefault="00F45AA9" w:rsidP="001A4DFA">
      <w:pPr>
        <w:numPr>
          <w:ilvl w:val="0"/>
          <w:numId w:val="51"/>
        </w:numPr>
        <w:tabs>
          <w:tab w:val="clear" w:pos="1980"/>
        </w:tabs>
        <w:ind w:left="1276" w:hanging="284"/>
        <w:contextualSpacing/>
        <w:jc w:val="both"/>
        <w:rPr>
          <w:sz w:val="22"/>
          <w:szCs w:val="22"/>
        </w:rPr>
      </w:pPr>
      <w:r w:rsidRPr="00BE147B">
        <w:rPr>
          <w:sz w:val="22"/>
          <w:szCs w:val="22"/>
        </w:rPr>
        <w:t>záznam o prevzatí prác, ktoré budú v ďalšom postupe výstavby zakryté alebo neprístupné</w:t>
      </w:r>
    </w:p>
    <w:p w14:paraId="366B3A7F" w14:textId="77777777" w:rsidR="00F45AA9" w:rsidRPr="00BE147B" w:rsidRDefault="00F45AA9" w:rsidP="001A4DFA">
      <w:pPr>
        <w:numPr>
          <w:ilvl w:val="0"/>
          <w:numId w:val="49"/>
        </w:numPr>
        <w:suppressAutoHyphens/>
        <w:ind w:left="595" w:hanging="357"/>
        <w:jc w:val="both"/>
        <w:rPr>
          <w:color w:val="000000"/>
          <w:sz w:val="22"/>
          <w:szCs w:val="22"/>
        </w:rPr>
      </w:pPr>
      <w:r w:rsidRPr="00BE147B">
        <w:rPr>
          <w:color w:val="000000"/>
          <w:sz w:val="22"/>
          <w:szCs w:val="22"/>
        </w:rPr>
        <w:t>V priebehu pracovného času musí byť stavebný denník na stavbe trvalo prístupný v kancelárii u stavbyvedúceho alebo jeho zástupcu.</w:t>
      </w:r>
    </w:p>
    <w:p w14:paraId="4AAFEF54" w14:textId="77777777" w:rsidR="00F45AA9" w:rsidRPr="00BE147B" w:rsidRDefault="00F45AA9" w:rsidP="001A4DFA">
      <w:pPr>
        <w:numPr>
          <w:ilvl w:val="0"/>
          <w:numId w:val="49"/>
        </w:numPr>
        <w:suppressAutoHyphens/>
        <w:ind w:left="595" w:hanging="357"/>
        <w:jc w:val="both"/>
        <w:rPr>
          <w:color w:val="000000"/>
          <w:sz w:val="22"/>
          <w:szCs w:val="22"/>
        </w:rPr>
      </w:pPr>
      <w:r w:rsidRPr="00BE147B">
        <w:rPr>
          <w:color w:val="000000"/>
          <w:sz w:val="22"/>
          <w:szCs w:val="22"/>
        </w:rPr>
        <w:t>Originál stavebného denníka odovzdá zhotoviteľ objednávateľovi pri odovzdaní diela.</w:t>
      </w:r>
    </w:p>
    <w:p w14:paraId="5A7D5782" w14:textId="77777777" w:rsidR="00F45AA9" w:rsidRPr="00BE147B" w:rsidRDefault="00F45AA9" w:rsidP="00F45AA9">
      <w:pPr>
        <w:rPr>
          <w:b/>
          <w:color w:val="000000"/>
          <w:sz w:val="22"/>
          <w:szCs w:val="22"/>
        </w:rPr>
      </w:pPr>
    </w:p>
    <w:p w14:paraId="159308F2" w14:textId="77777777" w:rsidR="00F45AA9" w:rsidRPr="00BE147B" w:rsidRDefault="00F45AA9" w:rsidP="00F45AA9">
      <w:pPr>
        <w:ind w:left="240"/>
        <w:jc w:val="center"/>
        <w:rPr>
          <w:b/>
          <w:color w:val="000000"/>
          <w:sz w:val="22"/>
          <w:szCs w:val="22"/>
        </w:rPr>
      </w:pPr>
      <w:r w:rsidRPr="00BE147B">
        <w:rPr>
          <w:b/>
          <w:color w:val="000000"/>
          <w:sz w:val="22"/>
          <w:szCs w:val="22"/>
        </w:rPr>
        <w:t>Článok 11</w:t>
      </w:r>
    </w:p>
    <w:p w14:paraId="44CAE2E9" w14:textId="77777777" w:rsidR="00F45AA9" w:rsidRPr="00BE147B" w:rsidRDefault="00F45AA9" w:rsidP="00F45AA9">
      <w:pPr>
        <w:jc w:val="center"/>
        <w:rPr>
          <w:b/>
          <w:color w:val="000000"/>
          <w:sz w:val="22"/>
          <w:szCs w:val="22"/>
        </w:rPr>
      </w:pPr>
      <w:r w:rsidRPr="00BE147B">
        <w:rPr>
          <w:b/>
          <w:color w:val="000000"/>
          <w:sz w:val="22"/>
          <w:szCs w:val="22"/>
        </w:rPr>
        <w:t xml:space="preserve">    Odovzdanie a prevzatie staveniska</w:t>
      </w:r>
    </w:p>
    <w:p w14:paraId="366FEAEC" w14:textId="77777777" w:rsidR="00F45AA9" w:rsidRPr="00BE147B" w:rsidRDefault="00F45AA9" w:rsidP="00F45AA9">
      <w:pPr>
        <w:jc w:val="both"/>
        <w:rPr>
          <w:color w:val="000000"/>
          <w:sz w:val="22"/>
          <w:szCs w:val="22"/>
        </w:rPr>
      </w:pPr>
    </w:p>
    <w:p w14:paraId="7E94373F" w14:textId="77777777" w:rsidR="00F45AA9" w:rsidRPr="00BE147B" w:rsidRDefault="00F45AA9" w:rsidP="001A4DFA">
      <w:pPr>
        <w:numPr>
          <w:ilvl w:val="0"/>
          <w:numId w:val="52"/>
        </w:numPr>
        <w:suppressAutoHyphens/>
        <w:ind w:left="595" w:hanging="357"/>
        <w:jc w:val="both"/>
        <w:rPr>
          <w:strike/>
          <w:sz w:val="22"/>
          <w:szCs w:val="22"/>
        </w:rPr>
      </w:pPr>
      <w:r w:rsidRPr="00BE147B">
        <w:rPr>
          <w:color w:val="000000"/>
          <w:sz w:val="22"/>
          <w:szCs w:val="22"/>
        </w:rPr>
        <w:t xml:space="preserve">Objednávateľ odovzdá zhotoviteľovi stavenisko na zhotovenie diela a zhotoviteľ prevezme stavenisko na zhotovenie diela od objednávateľa </w:t>
      </w:r>
      <w:r w:rsidRPr="00BE147B">
        <w:rPr>
          <w:b/>
          <w:color w:val="000000"/>
          <w:sz w:val="22"/>
          <w:szCs w:val="22"/>
        </w:rPr>
        <w:t>do 7 dní od výzvy objednávateľa doručenej zhotoviteľovi na prevzatie staveniska</w:t>
      </w:r>
      <w:r w:rsidRPr="00BE147B">
        <w:rPr>
          <w:sz w:val="22"/>
          <w:szCs w:val="22"/>
        </w:rPr>
        <w:t>.</w:t>
      </w:r>
    </w:p>
    <w:p w14:paraId="17187216" w14:textId="77777777" w:rsidR="00F45AA9" w:rsidRPr="00BE147B" w:rsidRDefault="00F45AA9" w:rsidP="001A4DFA">
      <w:pPr>
        <w:numPr>
          <w:ilvl w:val="0"/>
          <w:numId w:val="52"/>
        </w:numPr>
        <w:suppressAutoHyphens/>
        <w:ind w:left="595" w:hanging="357"/>
        <w:jc w:val="both"/>
        <w:rPr>
          <w:color w:val="000000"/>
          <w:sz w:val="22"/>
          <w:szCs w:val="22"/>
        </w:rPr>
      </w:pPr>
      <w:r w:rsidRPr="00BE147B">
        <w:rPr>
          <w:color w:val="000000"/>
          <w:sz w:val="22"/>
          <w:szCs w:val="22"/>
        </w:rPr>
        <w:t>Pri odovzdaní a prevzatí staveniska odovzdá objednávateľ zhotoviteľovi celé stavenisko včítane hraníc vonkajších plôch.</w:t>
      </w:r>
    </w:p>
    <w:p w14:paraId="1FDD75C2" w14:textId="77777777" w:rsidR="00F45AA9" w:rsidRPr="00BE147B" w:rsidRDefault="00F45AA9" w:rsidP="001A4DFA">
      <w:pPr>
        <w:numPr>
          <w:ilvl w:val="0"/>
          <w:numId w:val="52"/>
        </w:numPr>
        <w:suppressAutoHyphens/>
        <w:ind w:left="595" w:hanging="357"/>
        <w:jc w:val="both"/>
        <w:rPr>
          <w:color w:val="000000"/>
          <w:sz w:val="22"/>
          <w:szCs w:val="22"/>
        </w:rPr>
      </w:pPr>
      <w:r w:rsidRPr="00BE147B">
        <w:rPr>
          <w:color w:val="000000"/>
          <w:sz w:val="22"/>
          <w:szCs w:val="22"/>
        </w:rPr>
        <w:t>Zhotoviteľ zabezpečí k stavenisku príjazdové cesty a prívod elektrickej energie tak, aby ich mohol použiť na prípravu a vykonanie prác.</w:t>
      </w:r>
    </w:p>
    <w:p w14:paraId="0DFB5D0F" w14:textId="77777777" w:rsidR="00F45AA9" w:rsidRPr="00BE147B" w:rsidRDefault="00F45AA9" w:rsidP="001A4DFA">
      <w:pPr>
        <w:numPr>
          <w:ilvl w:val="0"/>
          <w:numId w:val="52"/>
        </w:numPr>
        <w:suppressAutoHyphens/>
        <w:ind w:left="595" w:hanging="357"/>
        <w:jc w:val="both"/>
        <w:rPr>
          <w:color w:val="000000"/>
          <w:sz w:val="22"/>
          <w:szCs w:val="22"/>
        </w:rPr>
      </w:pPr>
      <w:r w:rsidRPr="00BE147B">
        <w:rPr>
          <w:color w:val="000000"/>
          <w:sz w:val="22"/>
          <w:szCs w:val="22"/>
        </w:rPr>
        <w:t>O výsledku preberania a odovzdania staveniska spíšu zástupcovia zhotoviteľa a objednávateľa zápisnicu.</w:t>
      </w:r>
    </w:p>
    <w:p w14:paraId="7F2DCA28" w14:textId="77777777" w:rsidR="00F45AA9" w:rsidRPr="00BE147B" w:rsidRDefault="00F45AA9" w:rsidP="00F45AA9">
      <w:pPr>
        <w:suppressAutoHyphens/>
        <w:ind w:left="595"/>
        <w:jc w:val="both"/>
        <w:rPr>
          <w:color w:val="000000"/>
          <w:sz w:val="22"/>
          <w:szCs w:val="22"/>
        </w:rPr>
      </w:pPr>
    </w:p>
    <w:p w14:paraId="1AB16C33" w14:textId="77777777" w:rsidR="00F45AA9" w:rsidRPr="00BE147B" w:rsidRDefault="00F45AA9" w:rsidP="00F45AA9">
      <w:pPr>
        <w:ind w:left="240"/>
        <w:jc w:val="center"/>
        <w:rPr>
          <w:b/>
          <w:sz w:val="22"/>
          <w:szCs w:val="22"/>
        </w:rPr>
      </w:pPr>
      <w:r w:rsidRPr="00BE147B">
        <w:rPr>
          <w:b/>
          <w:sz w:val="22"/>
          <w:szCs w:val="22"/>
        </w:rPr>
        <w:t>Článok 12</w:t>
      </w:r>
    </w:p>
    <w:p w14:paraId="2390AA2F" w14:textId="77777777" w:rsidR="00F45AA9" w:rsidRPr="00BE147B" w:rsidRDefault="00F45AA9" w:rsidP="00F45AA9">
      <w:pPr>
        <w:jc w:val="center"/>
        <w:rPr>
          <w:b/>
          <w:color w:val="000000"/>
          <w:sz w:val="22"/>
          <w:szCs w:val="22"/>
        </w:rPr>
      </w:pPr>
      <w:r w:rsidRPr="00BE147B">
        <w:rPr>
          <w:b/>
          <w:color w:val="000000"/>
          <w:sz w:val="22"/>
          <w:szCs w:val="22"/>
        </w:rPr>
        <w:t>Odovzdanie a prevzatie predmetu zmluvy</w:t>
      </w:r>
    </w:p>
    <w:p w14:paraId="7FDD95C0" w14:textId="77777777" w:rsidR="00F45AA9" w:rsidRPr="00BE147B" w:rsidRDefault="00F45AA9" w:rsidP="00F45AA9">
      <w:pPr>
        <w:jc w:val="both"/>
        <w:rPr>
          <w:color w:val="000000"/>
          <w:sz w:val="22"/>
          <w:szCs w:val="22"/>
        </w:rPr>
      </w:pPr>
    </w:p>
    <w:p w14:paraId="72C6EE4B" w14:textId="77777777" w:rsidR="00F45AA9" w:rsidRPr="00BE147B" w:rsidRDefault="00F45AA9" w:rsidP="001A4DFA">
      <w:pPr>
        <w:numPr>
          <w:ilvl w:val="0"/>
          <w:numId w:val="53"/>
        </w:numPr>
        <w:suppressAutoHyphens/>
        <w:jc w:val="both"/>
        <w:rPr>
          <w:color w:val="000000"/>
          <w:sz w:val="22"/>
          <w:szCs w:val="22"/>
        </w:rPr>
      </w:pPr>
      <w:r w:rsidRPr="00BE147B">
        <w:rPr>
          <w:color w:val="000000"/>
          <w:sz w:val="22"/>
          <w:szCs w:val="22"/>
        </w:rPr>
        <w:t>Zhotoviteľ splní zmluvný záväzok podľa čl. 3 riadnym vykonaním a odovzdaním predmetu plnenia zmluvy objednávateľovi nasledovne:</w:t>
      </w:r>
    </w:p>
    <w:p w14:paraId="54B0A3B6" w14:textId="77777777" w:rsidR="00F45AA9" w:rsidRPr="00BE147B" w:rsidRDefault="00F45AA9" w:rsidP="001A4DFA">
      <w:pPr>
        <w:numPr>
          <w:ilvl w:val="0"/>
          <w:numId w:val="54"/>
        </w:numPr>
        <w:tabs>
          <w:tab w:val="clear" w:pos="720"/>
        </w:tabs>
        <w:ind w:left="1276"/>
        <w:jc w:val="both"/>
        <w:rPr>
          <w:color w:val="000000"/>
          <w:sz w:val="22"/>
          <w:szCs w:val="22"/>
        </w:rPr>
      </w:pPr>
      <w:r w:rsidRPr="00BE147B">
        <w:rPr>
          <w:color w:val="000000"/>
          <w:sz w:val="22"/>
          <w:szCs w:val="22"/>
        </w:rPr>
        <w:t>Zhotoviteľ odovzdáva a objednávateľ preberie dokončené dielo schopné samostatného užívania podľa zmluvy na samostatnom odovzdaní a prevzatí.</w:t>
      </w:r>
    </w:p>
    <w:p w14:paraId="17856FAF" w14:textId="77777777" w:rsidR="00F45AA9" w:rsidRPr="00BE147B" w:rsidRDefault="00F45AA9" w:rsidP="001A4DFA">
      <w:pPr>
        <w:numPr>
          <w:ilvl w:val="0"/>
          <w:numId w:val="54"/>
        </w:numPr>
        <w:tabs>
          <w:tab w:val="clear" w:pos="720"/>
        </w:tabs>
        <w:ind w:left="1276"/>
        <w:jc w:val="both"/>
        <w:rPr>
          <w:color w:val="000000"/>
          <w:sz w:val="22"/>
          <w:szCs w:val="22"/>
        </w:rPr>
      </w:pPr>
      <w:r w:rsidRPr="00BE147B">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51A5BFF" w14:textId="77777777" w:rsidR="00F45AA9" w:rsidRPr="00BE147B" w:rsidRDefault="00F45AA9" w:rsidP="001A4DFA">
      <w:pPr>
        <w:numPr>
          <w:ilvl w:val="0"/>
          <w:numId w:val="54"/>
        </w:numPr>
        <w:tabs>
          <w:tab w:val="clear" w:pos="720"/>
        </w:tabs>
        <w:ind w:left="1276"/>
        <w:jc w:val="both"/>
        <w:rPr>
          <w:color w:val="000000"/>
          <w:sz w:val="22"/>
          <w:szCs w:val="22"/>
        </w:rPr>
      </w:pPr>
      <w:r w:rsidRPr="00BE147B">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0F483429" w14:textId="77777777" w:rsidR="00F45AA9" w:rsidRPr="00BE147B" w:rsidRDefault="00F45AA9" w:rsidP="001A4DFA">
      <w:pPr>
        <w:numPr>
          <w:ilvl w:val="0"/>
          <w:numId w:val="54"/>
        </w:numPr>
        <w:tabs>
          <w:tab w:val="clear" w:pos="720"/>
        </w:tabs>
        <w:ind w:left="1276"/>
        <w:jc w:val="both"/>
        <w:rPr>
          <w:color w:val="000000"/>
          <w:sz w:val="22"/>
          <w:szCs w:val="22"/>
        </w:rPr>
      </w:pPr>
      <w:r w:rsidRPr="00BE147B">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6005B95F" w14:textId="77777777" w:rsidR="00F45AA9" w:rsidRPr="00BE147B" w:rsidRDefault="00F45AA9" w:rsidP="001A4DFA">
      <w:pPr>
        <w:numPr>
          <w:ilvl w:val="0"/>
          <w:numId w:val="54"/>
        </w:numPr>
        <w:tabs>
          <w:tab w:val="clear" w:pos="720"/>
        </w:tabs>
        <w:ind w:left="1276"/>
        <w:jc w:val="both"/>
        <w:rPr>
          <w:color w:val="000000"/>
          <w:sz w:val="22"/>
          <w:szCs w:val="22"/>
        </w:rPr>
      </w:pPr>
      <w:r w:rsidRPr="00BE147B">
        <w:rPr>
          <w:color w:val="000000"/>
          <w:sz w:val="22"/>
          <w:szCs w:val="22"/>
        </w:rPr>
        <w:t>Ak objednávateľ odmietne predmet plnenia prevziať, spíše objednávateľ a zhotoviteľ zápisnicu, v ktorej uvedú svoje stanoviská a ich odôvodnenie.</w:t>
      </w:r>
    </w:p>
    <w:p w14:paraId="56A55F5B" w14:textId="77777777" w:rsidR="00F45AA9" w:rsidRPr="00BE147B" w:rsidRDefault="00F45AA9" w:rsidP="001A4DFA">
      <w:pPr>
        <w:numPr>
          <w:ilvl w:val="0"/>
          <w:numId w:val="54"/>
        </w:numPr>
        <w:tabs>
          <w:tab w:val="clear" w:pos="720"/>
        </w:tabs>
        <w:ind w:left="1276"/>
        <w:jc w:val="both"/>
        <w:rPr>
          <w:color w:val="000000"/>
          <w:sz w:val="22"/>
          <w:szCs w:val="22"/>
        </w:rPr>
      </w:pPr>
      <w:r w:rsidRPr="00BE147B">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21480AD7" w14:textId="77777777" w:rsidR="00F45AA9" w:rsidRPr="00BE147B" w:rsidRDefault="00F45AA9" w:rsidP="001A4DFA">
      <w:pPr>
        <w:numPr>
          <w:ilvl w:val="0"/>
          <w:numId w:val="54"/>
        </w:numPr>
        <w:tabs>
          <w:tab w:val="clear" w:pos="720"/>
        </w:tabs>
        <w:ind w:left="1276"/>
        <w:jc w:val="both"/>
        <w:rPr>
          <w:color w:val="000000"/>
          <w:sz w:val="22"/>
          <w:szCs w:val="22"/>
        </w:rPr>
      </w:pPr>
      <w:r w:rsidRPr="00BE147B">
        <w:rPr>
          <w:color w:val="000000"/>
          <w:sz w:val="22"/>
          <w:szCs w:val="22"/>
        </w:rPr>
        <w:t xml:space="preserve">Po uplynutí lehoty uvedenej v ods. f) tohto článku môže zhotoviteľ ponechať na stavenisku len stroje, zariadenia a materiál potrebné na odstránenie vád a nedorobkov, s ktorými objednávateľ stavbu </w:t>
      </w:r>
      <w:r w:rsidRPr="00BE147B">
        <w:rPr>
          <w:color w:val="000000"/>
          <w:sz w:val="22"/>
          <w:szCs w:val="22"/>
        </w:rPr>
        <w:lastRenderedPageBreak/>
        <w:t>prevzal, ak termín na ich odstránenie je dlhší ako 5 dní. Ponechané stroje, zariadenia a materiál musí zhotoviteľ umiestniť tak, aby neprekážali  bezpečnej prevádzke (užívaniu).</w:t>
      </w:r>
    </w:p>
    <w:p w14:paraId="63D49958" w14:textId="77777777" w:rsidR="00F45AA9" w:rsidRPr="00BE147B" w:rsidRDefault="00F45AA9" w:rsidP="001A4DFA">
      <w:pPr>
        <w:numPr>
          <w:ilvl w:val="0"/>
          <w:numId w:val="54"/>
        </w:numPr>
        <w:tabs>
          <w:tab w:val="clear" w:pos="720"/>
        </w:tabs>
        <w:ind w:left="1276"/>
        <w:jc w:val="both"/>
        <w:rPr>
          <w:color w:val="000000"/>
          <w:sz w:val="22"/>
          <w:szCs w:val="22"/>
        </w:rPr>
      </w:pPr>
      <w:r w:rsidRPr="00BE147B">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6E0BAA7E" w14:textId="77777777" w:rsidR="00F45AA9" w:rsidRPr="00BE147B" w:rsidRDefault="00F45AA9" w:rsidP="001A4DFA">
      <w:pPr>
        <w:numPr>
          <w:ilvl w:val="0"/>
          <w:numId w:val="54"/>
        </w:numPr>
        <w:tabs>
          <w:tab w:val="clear" w:pos="720"/>
        </w:tabs>
        <w:ind w:left="1276"/>
        <w:jc w:val="both"/>
        <w:rPr>
          <w:color w:val="000000"/>
          <w:sz w:val="22"/>
          <w:szCs w:val="22"/>
        </w:rPr>
      </w:pPr>
      <w:r w:rsidRPr="00BE147B">
        <w:rPr>
          <w:color w:val="000000"/>
          <w:sz w:val="22"/>
          <w:szCs w:val="22"/>
        </w:rPr>
        <w:t>Práce musia byť vykonané tak, aby ku dňu zmluvného dokončenia vnútorných prác boli vnútorné priestory užívania schopné a bez vád.</w:t>
      </w:r>
    </w:p>
    <w:p w14:paraId="5098A8B2" w14:textId="77777777" w:rsidR="00F45AA9" w:rsidRPr="00BE147B" w:rsidRDefault="00F45AA9" w:rsidP="001A4DFA">
      <w:pPr>
        <w:numPr>
          <w:ilvl w:val="0"/>
          <w:numId w:val="54"/>
        </w:numPr>
        <w:tabs>
          <w:tab w:val="clear" w:pos="720"/>
        </w:tabs>
        <w:ind w:left="1276"/>
        <w:jc w:val="both"/>
        <w:rPr>
          <w:color w:val="000000"/>
          <w:sz w:val="22"/>
          <w:szCs w:val="22"/>
        </w:rPr>
      </w:pPr>
      <w:r w:rsidRPr="00BE147B">
        <w:rPr>
          <w:color w:val="000000"/>
          <w:sz w:val="22"/>
          <w:szCs w:val="22"/>
        </w:rPr>
        <w:t>Za dokončené dielo sa považuje dielo po kompletnom vyhotovení podľa dohodnutého rozsahu a po odstránení všetkých vád.</w:t>
      </w:r>
    </w:p>
    <w:p w14:paraId="0B8C977F" w14:textId="77777777" w:rsidR="00F45AA9" w:rsidRPr="00BE147B" w:rsidRDefault="00F45AA9" w:rsidP="00F45AA9">
      <w:pPr>
        <w:ind w:left="240"/>
        <w:jc w:val="center"/>
        <w:rPr>
          <w:b/>
          <w:color w:val="000000"/>
          <w:sz w:val="22"/>
          <w:szCs w:val="22"/>
        </w:rPr>
      </w:pPr>
    </w:p>
    <w:p w14:paraId="2B9CAD05" w14:textId="77777777" w:rsidR="00F45AA9" w:rsidRPr="00BE147B" w:rsidRDefault="00F45AA9" w:rsidP="00F45AA9">
      <w:pPr>
        <w:ind w:left="240"/>
        <w:jc w:val="center"/>
        <w:rPr>
          <w:b/>
          <w:color w:val="000000"/>
          <w:sz w:val="22"/>
          <w:szCs w:val="22"/>
        </w:rPr>
      </w:pPr>
      <w:r w:rsidRPr="00BE147B">
        <w:rPr>
          <w:b/>
          <w:color w:val="000000"/>
          <w:sz w:val="22"/>
          <w:szCs w:val="22"/>
        </w:rPr>
        <w:t>Článok 13</w:t>
      </w:r>
    </w:p>
    <w:p w14:paraId="34A6500A" w14:textId="77777777" w:rsidR="00F45AA9" w:rsidRPr="00BE147B" w:rsidRDefault="00F45AA9" w:rsidP="00F45AA9">
      <w:pPr>
        <w:jc w:val="center"/>
        <w:rPr>
          <w:b/>
          <w:color w:val="000000"/>
          <w:sz w:val="22"/>
          <w:szCs w:val="22"/>
        </w:rPr>
      </w:pPr>
      <w:r w:rsidRPr="00BE147B">
        <w:rPr>
          <w:b/>
          <w:color w:val="000000"/>
          <w:sz w:val="22"/>
          <w:szCs w:val="22"/>
        </w:rPr>
        <w:t>Podmienky odstúpenia od zmluvy</w:t>
      </w:r>
    </w:p>
    <w:p w14:paraId="6B596473" w14:textId="77777777" w:rsidR="00F45AA9" w:rsidRPr="00BE147B" w:rsidRDefault="00F45AA9" w:rsidP="00F45AA9">
      <w:pPr>
        <w:jc w:val="both"/>
        <w:rPr>
          <w:color w:val="000000"/>
          <w:sz w:val="22"/>
          <w:szCs w:val="22"/>
        </w:rPr>
      </w:pPr>
    </w:p>
    <w:p w14:paraId="5F6F814B" w14:textId="77777777" w:rsidR="00F45AA9" w:rsidRPr="00BE147B" w:rsidRDefault="00F45AA9" w:rsidP="001A4DFA">
      <w:pPr>
        <w:numPr>
          <w:ilvl w:val="0"/>
          <w:numId w:val="55"/>
        </w:numPr>
        <w:suppressAutoHyphens/>
        <w:jc w:val="both"/>
        <w:rPr>
          <w:color w:val="000000"/>
          <w:sz w:val="22"/>
          <w:szCs w:val="22"/>
        </w:rPr>
      </w:pPr>
      <w:r w:rsidRPr="00BE147B">
        <w:rPr>
          <w:color w:val="000000"/>
          <w:sz w:val="22"/>
          <w:szCs w:val="22"/>
        </w:rPr>
        <w:t xml:space="preserve">Odstúpenie od zmluvy musí byť oznámené zmluvnej strane písomne a je účinné dňom doručenia oznámenia </w:t>
      </w:r>
      <w:r w:rsidRPr="00BE147B">
        <w:rPr>
          <w:sz w:val="22"/>
          <w:szCs w:val="22"/>
        </w:rPr>
        <w:t>o odstúpení zmluvnej</w:t>
      </w:r>
      <w:r w:rsidRPr="00BE147B">
        <w:rPr>
          <w:color w:val="000000"/>
          <w:sz w:val="22"/>
          <w:szCs w:val="22"/>
        </w:rPr>
        <w:t xml:space="preserve"> strane.</w:t>
      </w:r>
    </w:p>
    <w:p w14:paraId="53BFFB47" w14:textId="77777777" w:rsidR="00F45AA9" w:rsidRPr="00BE147B" w:rsidRDefault="00F45AA9" w:rsidP="001A4DFA">
      <w:pPr>
        <w:numPr>
          <w:ilvl w:val="0"/>
          <w:numId w:val="55"/>
        </w:numPr>
        <w:suppressAutoHyphens/>
        <w:jc w:val="both"/>
        <w:rPr>
          <w:color w:val="000000"/>
          <w:sz w:val="22"/>
          <w:szCs w:val="22"/>
        </w:rPr>
      </w:pPr>
      <w:r w:rsidRPr="00BE147B">
        <w:rPr>
          <w:color w:val="000000"/>
          <w:sz w:val="22"/>
          <w:szCs w:val="22"/>
        </w:rPr>
        <w:t>Objednávateľ môže až do dokončenia prác odstúpiť od zmluvy v nižšie uvedených prípadoch, ktoré stanovuje zmluva</w:t>
      </w:r>
    </w:p>
    <w:p w14:paraId="0717B541" w14:textId="77777777" w:rsidR="00F45AA9" w:rsidRPr="00BE147B" w:rsidRDefault="00F45AA9" w:rsidP="001A4DFA">
      <w:pPr>
        <w:numPr>
          <w:ilvl w:val="0"/>
          <w:numId w:val="68"/>
        </w:numPr>
        <w:tabs>
          <w:tab w:val="clear" w:pos="720"/>
        </w:tabs>
        <w:ind w:left="1276"/>
        <w:jc w:val="both"/>
        <w:rPr>
          <w:color w:val="000000"/>
          <w:sz w:val="22"/>
          <w:szCs w:val="22"/>
        </w:rPr>
      </w:pPr>
      <w:r w:rsidRPr="00BE147B">
        <w:rPr>
          <w:color w:val="000000"/>
          <w:sz w:val="22"/>
          <w:szCs w:val="22"/>
        </w:rPr>
        <w:t>Ak bol na majetok zhotoviteľa vyhlásený konkurz alebo ak bol podaný návrh na vyhlásenie konkurzu na majetok zhotoviteľa alebo ak zhotoviteľ vstúpil do likvidácie.</w:t>
      </w:r>
    </w:p>
    <w:p w14:paraId="339125A7" w14:textId="77777777" w:rsidR="00F45AA9" w:rsidRPr="00BE147B" w:rsidRDefault="00F45AA9" w:rsidP="001A4DFA">
      <w:pPr>
        <w:numPr>
          <w:ilvl w:val="0"/>
          <w:numId w:val="68"/>
        </w:numPr>
        <w:tabs>
          <w:tab w:val="clear" w:pos="720"/>
        </w:tabs>
        <w:ind w:left="1276"/>
        <w:jc w:val="both"/>
        <w:rPr>
          <w:sz w:val="22"/>
          <w:szCs w:val="22"/>
        </w:rPr>
      </w:pPr>
      <w:r w:rsidRPr="00BE147B">
        <w:rPr>
          <w:sz w:val="22"/>
          <w:szCs w:val="22"/>
        </w:rPr>
        <w:t>Ak zhotoviteľ mešká s prácami oproti termínu realizácie diela, pričom za omeškanie sa nepovažujú dôvody uvedené v čl. 4 bod 5 a</w:t>
      </w:r>
      <w:r w:rsidRPr="00BE147B">
        <w:rPr>
          <w:spacing w:val="-5"/>
          <w:sz w:val="22"/>
          <w:szCs w:val="22"/>
        </w:rPr>
        <w:t xml:space="preserve"> </w:t>
      </w:r>
      <w:r w:rsidRPr="00BE147B">
        <w:rPr>
          <w:sz w:val="22"/>
          <w:szCs w:val="22"/>
        </w:rPr>
        <w:t>8.</w:t>
      </w:r>
    </w:p>
    <w:p w14:paraId="625E437E" w14:textId="77777777" w:rsidR="00F45AA9" w:rsidRPr="00BE147B" w:rsidRDefault="00F45AA9" w:rsidP="001A4DFA">
      <w:pPr>
        <w:numPr>
          <w:ilvl w:val="0"/>
          <w:numId w:val="68"/>
        </w:numPr>
        <w:tabs>
          <w:tab w:val="clear" w:pos="720"/>
        </w:tabs>
        <w:ind w:left="1276"/>
        <w:jc w:val="both"/>
        <w:rPr>
          <w:color w:val="000000"/>
          <w:sz w:val="22"/>
          <w:szCs w:val="22"/>
        </w:rPr>
      </w:pPr>
      <w:r w:rsidRPr="00BE147B">
        <w:rPr>
          <w:color w:val="000000"/>
          <w:sz w:val="22"/>
          <w:szCs w:val="22"/>
        </w:rPr>
        <w:t>Ak zhotoviteľ v súvislosti s plnením predmetu zmluvy uzavrel takú dohodu, ktorá predstavuje porušenie podmienok zmluvy.</w:t>
      </w:r>
    </w:p>
    <w:p w14:paraId="55503215" w14:textId="77777777" w:rsidR="00F45AA9" w:rsidRPr="00BE147B" w:rsidRDefault="00F45AA9" w:rsidP="001A4DFA">
      <w:pPr>
        <w:numPr>
          <w:ilvl w:val="0"/>
          <w:numId w:val="68"/>
        </w:numPr>
        <w:tabs>
          <w:tab w:val="clear" w:pos="720"/>
        </w:tabs>
        <w:ind w:left="1276"/>
        <w:jc w:val="both"/>
        <w:rPr>
          <w:color w:val="000000"/>
          <w:sz w:val="22"/>
          <w:szCs w:val="22"/>
        </w:rPr>
      </w:pPr>
      <w:r w:rsidRPr="00BE147B">
        <w:rPr>
          <w:color w:val="000000"/>
          <w:sz w:val="22"/>
          <w:szCs w:val="22"/>
        </w:rPr>
        <w:t>Ak napriek písomnému upozorneniu objednávateľom v stavebnom denníku nie sú zo strany zhotoviteľa dodržané platné predpisy BOZP, požiarnej ochrany a ochrany životného prostredia na stavbe.</w:t>
      </w:r>
    </w:p>
    <w:p w14:paraId="009E2C65" w14:textId="77777777" w:rsidR="00F45AA9" w:rsidRPr="00BE147B" w:rsidRDefault="00F45AA9" w:rsidP="001A4DFA">
      <w:pPr>
        <w:numPr>
          <w:ilvl w:val="0"/>
          <w:numId w:val="68"/>
        </w:numPr>
        <w:tabs>
          <w:tab w:val="clear" w:pos="720"/>
        </w:tabs>
        <w:ind w:left="1276"/>
        <w:jc w:val="both"/>
        <w:rPr>
          <w:color w:val="000000"/>
          <w:sz w:val="22"/>
          <w:szCs w:val="22"/>
        </w:rPr>
      </w:pPr>
      <w:r w:rsidRPr="00BE147B">
        <w:rPr>
          <w:color w:val="000000"/>
          <w:sz w:val="22"/>
          <w:szCs w:val="22"/>
        </w:rPr>
        <w:t>Ak nie sú po výzve objednávateľa v stavebnom denníku realizované konštrukcie a práce v súlade s požiadavkou na kvalitu realizácie diela(viď zmluva, projekt, platné STN, technologické predpisy ...).</w:t>
      </w:r>
    </w:p>
    <w:p w14:paraId="4F19CD39" w14:textId="77777777" w:rsidR="00F45AA9" w:rsidRPr="00BE147B" w:rsidRDefault="00F45AA9" w:rsidP="001A4DFA">
      <w:pPr>
        <w:numPr>
          <w:ilvl w:val="0"/>
          <w:numId w:val="68"/>
        </w:numPr>
        <w:tabs>
          <w:tab w:val="clear" w:pos="720"/>
        </w:tabs>
        <w:ind w:left="1276"/>
        <w:jc w:val="both"/>
        <w:rPr>
          <w:color w:val="000000"/>
          <w:sz w:val="22"/>
          <w:szCs w:val="22"/>
        </w:rPr>
      </w:pPr>
      <w:r w:rsidRPr="00BE147B">
        <w:rPr>
          <w:color w:val="000000"/>
          <w:sz w:val="22"/>
          <w:szCs w:val="22"/>
        </w:rPr>
        <w:t>Ak v priebehu vykonávania diela bol štatutárny orgán, alebo člen štatutárneho orgánu zhotoviteľa právoplatne odsúdený za trestný čin, ktorého podstata súvisí s podnikaním.</w:t>
      </w:r>
    </w:p>
    <w:p w14:paraId="2BE2D5D5" w14:textId="77777777" w:rsidR="00F45AA9" w:rsidRPr="00BE147B" w:rsidRDefault="00F45AA9" w:rsidP="001A4DFA">
      <w:pPr>
        <w:numPr>
          <w:ilvl w:val="0"/>
          <w:numId w:val="68"/>
        </w:numPr>
        <w:tabs>
          <w:tab w:val="clear" w:pos="720"/>
        </w:tabs>
        <w:ind w:left="1276"/>
        <w:jc w:val="both"/>
        <w:rPr>
          <w:color w:val="000000"/>
          <w:sz w:val="22"/>
          <w:szCs w:val="22"/>
        </w:rPr>
      </w:pPr>
      <w:r w:rsidRPr="00BE147B">
        <w:rPr>
          <w:color w:val="000000"/>
          <w:sz w:val="22"/>
          <w:szCs w:val="22"/>
        </w:rPr>
        <w:t>Ak zhotoviteľ porušil svoje zmluvné záväzky takým spôsobom, ktorý neumožňuje vecnú a časovú realizáciu diela.</w:t>
      </w:r>
    </w:p>
    <w:p w14:paraId="38320E51" w14:textId="77777777" w:rsidR="00F45AA9" w:rsidRPr="00BE147B" w:rsidRDefault="00F45AA9" w:rsidP="001A4DFA">
      <w:pPr>
        <w:numPr>
          <w:ilvl w:val="0"/>
          <w:numId w:val="68"/>
        </w:numPr>
        <w:tabs>
          <w:tab w:val="clear" w:pos="720"/>
        </w:tabs>
        <w:ind w:left="1276"/>
        <w:jc w:val="both"/>
        <w:rPr>
          <w:color w:val="000000"/>
          <w:sz w:val="22"/>
          <w:szCs w:val="22"/>
        </w:rPr>
      </w:pPr>
      <w:r w:rsidRPr="00BE147B">
        <w:rPr>
          <w:color w:val="000000"/>
          <w:sz w:val="22"/>
          <w:szCs w:val="22"/>
        </w:rPr>
        <w:t>V súlade s § 19 zákona o verejnom obstarávaní.</w:t>
      </w:r>
    </w:p>
    <w:p w14:paraId="735C0D45" w14:textId="77777777" w:rsidR="00F45AA9" w:rsidRPr="00BE147B" w:rsidRDefault="00F45AA9" w:rsidP="001A4DFA">
      <w:pPr>
        <w:numPr>
          <w:ilvl w:val="0"/>
          <w:numId w:val="55"/>
        </w:numPr>
        <w:suppressAutoHyphens/>
        <w:jc w:val="both"/>
        <w:rPr>
          <w:color w:val="000000"/>
          <w:sz w:val="22"/>
          <w:szCs w:val="22"/>
        </w:rPr>
      </w:pPr>
      <w:r w:rsidRPr="00BE147B">
        <w:rPr>
          <w:color w:val="000000"/>
          <w:sz w:val="22"/>
          <w:szCs w:val="22"/>
        </w:rPr>
        <w:t>Zhotoviteľ môže odstúpiť od zmluvy ak objednávateľ neplní zmluvu alebo porušil povinnosti z nej vyplývajúce, a tým zhotoviteľovi znemožní vykonanie prác.</w:t>
      </w:r>
    </w:p>
    <w:p w14:paraId="2D75F3B9" w14:textId="77777777" w:rsidR="00F45AA9" w:rsidRPr="00BE147B" w:rsidRDefault="00F45AA9" w:rsidP="001A4DFA">
      <w:pPr>
        <w:numPr>
          <w:ilvl w:val="0"/>
          <w:numId w:val="55"/>
        </w:numPr>
        <w:suppressAutoHyphens/>
        <w:jc w:val="both"/>
        <w:rPr>
          <w:color w:val="000000"/>
          <w:sz w:val="22"/>
          <w:szCs w:val="22"/>
        </w:rPr>
      </w:pPr>
      <w:r w:rsidRPr="00BE147B">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2113CA2A" w14:textId="77777777" w:rsidR="00F45AA9" w:rsidRPr="00BE147B" w:rsidRDefault="00F45AA9" w:rsidP="001A4DFA">
      <w:pPr>
        <w:numPr>
          <w:ilvl w:val="0"/>
          <w:numId w:val="55"/>
        </w:numPr>
        <w:suppressAutoHyphens/>
        <w:jc w:val="both"/>
        <w:rPr>
          <w:color w:val="000000"/>
          <w:sz w:val="22"/>
          <w:szCs w:val="22"/>
        </w:rPr>
      </w:pPr>
      <w:r w:rsidRPr="00BE147B">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0F3F6B74" w14:textId="77777777" w:rsidR="00F45AA9" w:rsidRPr="00BE147B" w:rsidRDefault="00F45AA9" w:rsidP="00F45AA9">
      <w:pPr>
        <w:rPr>
          <w:b/>
          <w:color w:val="000000"/>
          <w:sz w:val="22"/>
          <w:szCs w:val="22"/>
        </w:rPr>
      </w:pPr>
    </w:p>
    <w:p w14:paraId="0F09EB7A" w14:textId="77777777" w:rsidR="00F45AA9" w:rsidRPr="00BE147B" w:rsidRDefault="00F45AA9" w:rsidP="00F45AA9">
      <w:pPr>
        <w:rPr>
          <w:b/>
          <w:color w:val="000000"/>
          <w:sz w:val="22"/>
          <w:szCs w:val="22"/>
        </w:rPr>
      </w:pPr>
    </w:p>
    <w:p w14:paraId="0A9B72DA" w14:textId="77777777" w:rsidR="00F45AA9" w:rsidRPr="00BE147B" w:rsidRDefault="00F45AA9" w:rsidP="00F45AA9">
      <w:pPr>
        <w:ind w:left="240"/>
        <w:jc w:val="center"/>
        <w:rPr>
          <w:b/>
          <w:color w:val="000000"/>
          <w:sz w:val="22"/>
          <w:szCs w:val="22"/>
        </w:rPr>
      </w:pPr>
      <w:r w:rsidRPr="00BE147B">
        <w:rPr>
          <w:b/>
          <w:color w:val="000000"/>
          <w:sz w:val="22"/>
          <w:szCs w:val="22"/>
        </w:rPr>
        <w:t>Článok 14</w:t>
      </w:r>
    </w:p>
    <w:p w14:paraId="0891CC45" w14:textId="77777777" w:rsidR="00F45AA9" w:rsidRPr="00BE147B" w:rsidRDefault="00F45AA9" w:rsidP="00F45AA9">
      <w:pPr>
        <w:jc w:val="center"/>
        <w:rPr>
          <w:b/>
          <w:color w:val="000000"/>
          <w:sz w:val="22"/>
          <w:szCs w:val="22"/>
        </w:rPr>
      </w:pPr>
      <w:r w:rsidRPr="00BE147B">
        <w:rPr>
          <w:b/>
          <w:color w:val="000000"/>
          <w:sz w:val="22"/>
          <w:szCs w:val="22"/>
        </w:rPr>
        <w:t>Záručná doba, zodpovednosť za vady a škody</w:t>
      </w:r>
    </w:p>
    <w:p w14:paraId="5C5639F2" w14:textId="77777777" w:rsidR="00F45AA9" w:rsidRPr="00BE147B" w:rsidRDefault="00F45AA9" w:rsidP="00F45AA9">
      <w:pPr>
        <w:jc w:val="both"/>
        <w:rPr>
          <w:color w:val="000000"/>
          <w:sz w:val="22"/>
          <w:szCs w:val="22"/>
        </w:rPr>
      </w:pPr>
    </w:p>
    <w:p w14:paraId="72F9F2AB" w14:textId="77777777" w:rsidR="00F45AA9" w:rsidRPr="00BE147B" w:rsidRDefault="00F45AA9" w:rsidP="001A4DFA">
      <w:pPr>
        <w:numPr>
          <w:ilvl w:val="0"/>
          <w:numId w:val="56"/>
        </w:numPr>
        <w:suppressAutoHyphens/>
        <w:jc w:val="both"/>
        <w:rPr>
          <w:color w:val="000000"/>
          <w:sz w:val="22"/>
          <w:szCs w:val="22"/>
        </w:rPr>
      </w:pPr>
      <w:r w:rsidRPr="00BE147B">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79DF90B0" w14:textId="77777777" w:rsidR="00F45AA9" w:rsidRPr="00BE147B" w:rsidRDefault="00F45AA9" w:rsidP="001A4DFA">
      <w:pPr>
        <w:numPr>
          <w:ilvl w:val="0"/>
          <w:numId w:val="56"/>
        </w:numPr>
        <w:suppressAutoHyphens/>
        <w:jc w:val="both"/>
        <w:rPr>
          <w:color w:val="000000"/>
          <w:sz w:val="22"/>
          <w:szCs w:val="22"/>
        </w:rPr>
      </w:pPr>
      <w:r w:rsidRPr="00BE147B">
        <w:rPr>
          <w:color w:val="000000"/>
          <w:sz w:val="22"/>
          <w:szCs w:val="22"/>
        </w:rPr>
        <w:t xml:space="preserve">Zhotoviteľ zodpovedá za to, že dodané množstvo a vykonané práce sa zhodujú s údajmi        </w:t>
      </w:r>
      <w:r w:rsidRPr="00BE147B">
        <w:rPr>
          <w:color w:val="000000"/>
          <w:sz w:val="22"/>
          <w:szCs w:val="22"/>
        </w:rPr>
        <w:br/>
        <w:t>uvedenými v súpise prác a dodávok.</w:t>
      </w:r>
    </w:p>
    <w:p w14:paraId="10BEB8D6" w14:textId="77777777" w:rsidR="00F45AA9" w:rsidRPr="00BE147B" w:rsidRDefault="00F45AA9" w:rsidP="001A4DFA">
      <w:pPr>
        <w:numPr>
          <w:ilvl w:val="0"/>
          <w:numId w:val="56"/>
        </w:numPr>
        <w:suppressAutoHyphens/>
        <w:jc w:val="both"/>
        <w:rPr>
          <w:color w:val="000000"/>
          <w:sz w:val="22"/>
          <w:szCs w:val="22"/>
        </w:rPr>
      </w:pPr>
      <w:r w:rsidRPr="00BE147B">
        <w:rPr>
          <w:color w:val="000000"/>
          <w:sz w:val="22"/>
          <w:szCs w:val="22"/>
        </w:rPr>
        <w:t>Zmluvné strany zodpovedajú za škody spôsobené vlastným zavinením, ako i za škody zavinené osobami ktoré použijú na splnenie svojich záväzkov.</w:t>
      </w:r>
    </w:p>
    <w:p w14:paraId="7FC597D2" w14:textId="77777777" w:rsidR="00F45AA9" w:rsidRPr="00BE147B" w:rsidRDefault="00F45AA9" w:rsidP="001A4DFA">
      <w:pPr>
        <w:numPr>
          <w:ilvl w:val="0"/>
          <w:numId w:val="56"/>
        </w:numPr>
        <w:suppressAutoHyphens/>
        <w:jc w:val="both"/>
        <w:rPr>
          <w:color w:val="000000"/>
          <w:sz w:val="22"/>
          <w:szCs w:val="22"/>
        </w:rPr>
      </w:pPr>
      <w:r w:rsidRPr="00BE147B">
        <w:rPr>
          <w:color w:val="000000"/>
          <w:sz w:val="22"/>
          <w:szCs w:val="22"/>
        </w:rPr>
        <w:t xml:space="preserve">Záručná doba je 60 mesiacov a začína plynúť dňom protokolárneho prevzatia diela objednávateľom, t. j. dňom ukončenia preberacieho konania pokiaľ je dielo prevzaté bez závad, alebo dňom vydania potvrdenia </w:t>
      </w:r>
      <w:r w:rsidRPr="00BE147B">
        <w:rPr>
          <w:color w:val="000000"/>
          <w:sz w:val="22"/>
          <w:szCs w:val="22"/>
        </w:rPr>
        <w:lastRenderedPageBreak/>
        <w:t>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5A5E4853" w14:textId="77777777" w:rsidR="00F45AA9" w:rsidRPr="00BE147B" w:rsidRDefault="00F45AA9" w:rsidP="001A4DFA">
      <w:pPr>
        <w:numPr>
          <w:ilvl w:val="0"/>
          <w:numId w:val="56"/>
        </w:numPr>
        <w:suppressAutoHyphens/>
        <w:jc w:val="both"/>
        <w:rPr>
          <w:color w:val="000000"/>
          <w:sz w:val="22"/>
          <w:szCs w:val="22"/>
        </w:rPr>
      </w:pPr>
      <w:r w:rsidRPr="00BE147B">
        <w:rPr>
          <w:color w:val="000000"/>
          <w:sz w:val="22"/>
          <w:szCs w:val="22"/>
        </w:rPr>
        <w:t xml:space="preserve">Zhotoviteľ zodpovedá za vady, ktoré má predmet plnenia v čase jeho odovzdania </w:t>
      </w:r>
      <w:r w:rsidRPr="00BE147B">
        <w:rPr>
          <w:color w:val="000000"/>
          <w:sz w:val="22"/>
          <w:szCs w:val="22"/>
        </w:rPr>
        <w:br/>
        <w:t>objednávateľovi. Za vady, ktoré sa prejavili po odovzdaní predmetu plnenia zodpovedá  zhotoviteľ iba vtedy, ak boli spôsobené porušením jeho povinnosti.</w:t>
      </w:r>
    </w:p>
    <w:p w14:paraId="6E098DDD" w14:textId="77777777" w:rsidR="00F45AA9" w:rsidRPr="00BE147B" w:rsidRDefault="00F45AA9" w:rsidP="001A4DFA">
      <w:pPr>
        <w:numPr>
          <w:ilvl w:val="0"/>
          <w:numId w:val="56"/>
        </w:numPr>
        <w:suppressAutoHyphens/>
        <w:jc w:val="both"/>
        <w:rPr>
          <w:color w:val="000000"/>
          <w:sz w:val="22"/>
          <w:szCs w:val="22"/>
        </w:rPr>
      </w:pPr>
      <w:r w:rsidRPr="00BE147B">
        <w:rPr>
          <w:color w:val="000000"/>
          <w:sz w:val="22"/>
          <w:szCs w:val="22"/>
        </w:rPr>
        <w:t xml:space="preserve">Zhotoviteľ nezodpovedá za vady diela, ktoré boli spôsobené použitím podkladov  </w:t>
      </w:r>
      <w:r w:rsidRPr="00BE147B">
        <w:rPr>
          <w:color w:val="000000"/>
          <w:sz w:val="22"/>
          <w:szCs w:val="22"/>
        </w:rPr>
        <w:br/>
        <w:t xml:space="preserve">poskytnutých objednávateľom a zhotoviteľ ani pri vynaložení všetkej starostlivosti  </w:t>
      </w:r>
      <w:r w:rsidRPr="00BE147B">
        <w:rPr>
          <w:color w:val="000000"/>
          <w:sz w:val="22"/>
          <w:szCs w:val="22"/>
        </w:rPr>
        <w:br/>
        <w:t xml:space="preserve">nemohol zistiť ich nevhodnosť, alebo na ňu upozornil objednávateľa a ten na ich použití       </w:t>
      </w:r>
      <w:r w:rsidRPr="00BE147B">
        <w:rPr>
          <w:color w:val="000000"/>
          <w:sz w:val="22"/>
          <w:szCs w:val="22"/>
        </w:rPr>
        <w:br/>
        <w:t>trval.</w:t>
      </w:r>
    </w:p>
    <w:p w14:paraId="7F943ED5" w14:textId="77777777" w:rsidR="00F45AA9" w:rsidRPr="00BE147B" w:rsidRDefault="00F45AA9" w:rsidP="001A4DFA">
      <w:pPr>
        <w:numPr>
          <w:ilvl w:val="0"/>
          <w:numId w:val="56"/>
        </w:numPr>
        <w:suppressAutoHyphens/>
        <w:jc w:val="both"/>
        <w:rPr>
          <w:color w:val="000000"/>
          <w:sz w:val="22"/>
          <w:szCs w:val="22"/>
        </w:rPr>
      </w:pPr>
      <w:r w:rsidRPr="00BE147B">
        <w:rPr>
          <w:color w:val="000000"/>
          <w:sz w:val="22"/>
          <w:szCs w:val="22"/>
        </w:rPr>
        <w:t>Zhotoviteľ je zodpovedný za straty alebo škody na majetku, zranenia alebo usmrtenia tretích osôb, ktoré môžu nastať počas vykonávania prác alebo ako ich dôsledok.</w:t>
      </w:r>
    </w:p>
    <w:p w14:paraId="753B72C7" w14:textId="77777777" w:rsidR="00F45AA9" w:rsidRPr="00BE147B" w:rsidRDefault="00F45AA9" w:rsidP="001A4DFA">
      <w:pPr>
        <w:numPr>
          <w:ilvl w:val="0"/>
          <w:numId w:val="56"/>
        </w:numPr>
        <w:suppressAutoHyphens/>
        <w:jc w:val="both"/>
        <w:rPr>
          <w:color w:val="000000"/>
          <w:sz w:val="22"/>
          <w:szCs w:val="22"/>
        </w:rPr>
      </w:pPr>
      <w:r w:rsidRPr="00BE147B">
        <w:rPr>
          <w:color w:val="000000"/>
          <w:sz w:val="22"/>
          <w:szCs w:val="22"/>
        </w:rPr>
        <w:t>Zmluvné strany sa dohodli pre prípad vady diela, že počas záručnej doby má objednávateľ právo požadovať a zhotoviteľ povinnosť bezplatného odstránenia vady.</w:t>
      </w:r>
    </w:p>
    <w:p w14:paraId="04AF30CF" w14:textId="77777777" w:rsidR="00F45AA9" w:rsidRPr="00BE147B" w:rsidRDefault="00F45AA9" w:rsidP="001A4DFA">
      <w:pPr>
        <w:numPr>
          <w:ilvl w:val="0"/>
          <w:numId w:val="56"/>
        </w:numPr>
        <w:suppressAutoHyphens/>
        <w:jc w:val="both"/>
        <w:rPr>
          <w:color w:val="000000"/>
          <w:sz w:val="22"/>
          <w:szCs w:val="22"/>
        </w:rPr>
      </w:pPr>
      <w:r w:rsidRPr="00BE147B">
        <w:rPr>
          <w:color w:val="000000"/>
          <w:sz w:val="22"/>
          <w:szCs w:val="22"/>
        </w:rPr>
        <w:t>Zhotoviteľ musí na vlastné náklady odstrániť všetky škody na vykonaných prácach alebo ich častiach, ktoré vzniknú počas obdobia od začatia prác do ich protokolárneho prevzatia objednávateľom a všetky závady, ktoré sa prejavia v záručnej dobe.</w:t>
      </w:r>
    </w:p>
    <w:p w14:paraId="4FF03A0F" w14:textId="77777777" w:rsidR="00F45AA9" w:rsidRPr="00BE147B" w:rsidRDefault="00F45AA9" w:rsidP="001A4DFA">
      <w:pPr>
        <w:numPr>
          <w:ilvl w:val="0"/>
          <w:numId w:val="56"/>
        </w:numPr>
        <w:suppressAutoHyphens/>
        <w:jc w:val="both"/>
        <w:rPr>
          <w:color w:val="000000"/>
          <w:sz w:val="22"/>
          <w:szCs w:val="22"/>
        </w:rPr>
      </w:pPr>
      <w:r w:rsidRPr="00BE147B">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4DF02884" w14:textId="77777777" w:rsidR="00F45AA9" w:rsidRPr="00BE147B" w:rsidRDefault="00F45AA9" w:rsidP="001A4DFA">
      <w:pPr>
        <w:numPr>
          <w:ilvl w:val="0"/>
          <w:numId w:val="56"/>
        </w:numPr>
        <w:suppressAutoHyphens/>
        <w:jc w:val="both"/>
        <w:rPr>
          <w:color w:val="000000"/>
          <w:sz w:val="22"/>
          <w:szCs w:val="22"/>
        </w:rPr>
      </w:pPr>
      <w:r w:rsidRPr="00BE147B">
        <w:rPr>
          <w:color w:val="000000"/>
          <w:sz w:val="22"/>
          <w:szCs w:val="22"/>
        </w:rPr>
        <w:t>Zhotoviteľ je povinný uhradiť škody vzniknuté z uplatnených vád počas záručnej lehoty.</w:t>
      </w:r>
    </w:p>
    <w:p w14:paraId="114F2C58" w14:textId="7E14A71D" w:rsidR="00F45AA9" w:rsidRPr="00BE147B" w:rsidRDefault="00F45AA9" w:rsidP="001A4DFA">
      <w:pPr>
        <w:numPr>
          <w:ilvl w:val="0"/>
          <w:numId w:val="56"/>
        </w:numPr>
        <w:suppressAutoHyphens/>
        <w:jc w:val="both"/>
        <w:rPr>
          <w:color w:val="000000"/>
          <w:sz w:val="22"/>
          <w:szCs w:val="22"/>
        </w:rPr>
      </w:pPr>
      <w:r w:rsidRPr="00BE147B">
        <w:rPr>
          <w:color w:val="000000"/>
          <w:sz w:val="22"/>
          <w:szCs w:val="22"/>
        </w:rPr>
        <w:t>Zhotoviteľ zaručuje, že použité materiály sú nové, v prvej akostnej triede, zodpovedajú požiadavkám objednávateľa a štandardom dohodnutým v zmluve o dielo.</w:t>
      </w:r>
    </w:p>
    <w:p w14:paraId="795BFF2A" w14:textId="77777777" w:rsidR="00DF27D7" w:rsidRPr="00BE147B" w:rsidRDefault="00DF27D7" w:rsidP="00DF27D7">
      <w:pPr>
        <w:suppressAutoHyphens/>
        <w:ind w:left="600"/>
        <w:jc w:val="both"/>
        <w:rPr>
          <w:color w:val="000000"/>
          <w:sz w:val="22"/>
          <w:szCs w:val="22"/>
        </w:rPr>
      </w:pPr>
    </w:p>
    <w:p w14:paraId="6BD34B75" w14:textId="77777777" w:rsidR="00F45AA9" w:rsidRPr="00BE147B" w:rsidRDefault="00F45AA9" w:rsidP="00F45AA9">
      <w:pPr>
        <w:ind w:left="240"/>
        <w:jc w:val="center"/>
        <w:rPr>
          <w:b/>
          <w:color w:val="000000"/>
          <w:sz w:val="22"/>
          <w:szCs w:val="22"/>
        </w:rPr>
      </w:pPr>
      <w:r w:rsidRPr="00BE147B">
        <w:rPr>
          <w:b/>
          <w:color w:val="000000"/>
          <w:sz w:val="22"/>
          <w:szCs w:val="22"/>
        </w:rPr>
        <w:t>Článok 15</w:t>
      </w:r>
    </w:p>
    <w:p w14:paraId="2402B4FA" w14:textId="77777777" w:rsidR="00F45AA9" w:rsidRPr="00BE147B" w:rsidRDefault="00F45AA9" w:rsidP="00F45AA9">
      <w:pPr>
        <w:jc w:val="center"/>
        <w:rPr>
          <w:b/>
          <w:color w:val="000000"/>
          <w:sz w:val="22"/>
          <w:szCs w:val="22"/>
        </w:rPr>
      </w:pPr>
      <w:r w:rsidRPr="00BE147B">
        <w:rPr>
          <w:b/>
          <w:color w:val="000000"/>
          <w:sz w:val="22"/>
          <w:szCs w:val="22"/>
        </w:rPr>
        <w:t>Uplatňovanie  vád</w:t>
      </w:r>
    </w:p>
    <w:p w14:paraId="16E59CD6" w14:textId="77777777" w:rsidR="00F45AA9" w:rsidRPr="00BE147B" w:rsidRDefault="00F45AA9" w:rsidP="00F45AA9">
      <w:pPr>
        <w:jc w:val="both"/>
        <w:rPr>
          <w:color w:val="000000"/>
          <w:sz w:val="22"/>
          <w:szCs w:val="22"/>
        </w:rPr>
      </w:pPr>
    </w:p>
    <w:p w14:paraId="01BE7232" w14:textId="77777777" w:rsidR="00F45AA9" w:rsidRPr="00BE147B" w:rsidRDefault="00F45AA9" w:rsidP="001A4DFA">
      <w:pPr>
        <w:numPr>
          <w:ilvl w:val="0"/>
          <w:numId w:val="57"/>
        </w:numPr>
        <w:suppressAutoHyphens/>
        <w:jc w:val="both"/>
        <w:rPr>
          <w:color w:val="000000"/>
          <w:sz w:val="22"/>
          <w:szCs w:val="22"/>
        </w:rPr>
      </w:pPr>
      <w:r w:rsidRPr="00BE147B">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022FA157" w14:textId="77777777" w:rsidR="00F45AA9" w:rsidRPr="00BE147B" w:rsidRDefault="00F45AA9" w:rsidP="001A4DFA">
      <w:pPr>
        <w:numPr>
          <w:ilvl w:val="0"/>
          <w:numId w:val="57"/>
        </w:numPr>
        <w:suppressAutoHyphens/>
        <w:jc w:val="both"/>
        <w:rPr>
          <w:color w:val="000000"/>
          <w:sz w:val="22"/>
          <w:szCs w:val="22"/>
        </w:rPr>
      </w:pPr>
      <w:r w:rsidRPr="00BE147B">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784D2A6C" w14:textId="77777777" w:rsidR="00F45AA9" w:rsidRPr="00BE147B" w:rsidRDefault="00F45AA9" w:rsidP="001A4DFA">
      <w:pPr>
        <w:numPr>
          <w:ilvl w:val="0"/>
          <w:numId w:val="57"/>
        </w:numPr>
        <w:suppressAutoHyphens/>
        <w:jc w:val="both"/>
        <w:rPr>
          <w:color w:val="000000"/>
          <w:sz w:val="22"/>
          <w:szCs w:val="22"/>
        </w:rPr>
      </w:pPr>
      <w:r w:rsidRPr="00BE147B">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43615B54" w14:textId="77777777" w:rsidR="00F45AA9" w:rsidRPr="00BE147B" w:rsidRDefault="00F45AA9" w:rsidP="001A4DFA">
      <w:pPr>
        <w:numPr>
          <w:ilvl w:val="0"/>
          <w:numId w:val="57"/>
        </w:numPr>
        <w:suppressAutoHyphens/>
        <w:jc w:val="both"/>
        <w:rPr>
          <w:color w:val="000000"/>
          <w:sz w:val="22"/>
          <w:szCs w:val="22"/>
        </w:rPr>
      </w:pPr>
      <w:r w:rsidRPr="00BE147B">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08F97FA8" w14:textId="77777777" w:rsidR="00F45AA9" w:rsidRPr="00BE147B" w:rsidRDefault="00F45AA9" w:rsidP="001A4DFA">
      <w:pPr>
        <w:numPr>
          <w:ilvl w:val="0"/>
          <w:numId w:val="57"/>
        </w:numPr>
        <w:suppressAutoHyphens/>
        <w:jc w:val="both"/>
        <w:rPr>
          <w:color w:val="000000"/>
          <w:sz w:val="22"/>
          <w:szCs w:val="22"/>
        </w:rPr>
      </w:pPr>
      <w:r w:rsidRPr="00BE147B">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66A31736" w14:textId="6AE5011B" w:rsidR="00F45AA9" w:rsidRPr="00BE147B" w:rsidRDefault="00F45AA9" w:rsidP="001A4DFA">
      <w:pPr>
        <w:numPr>
          <w:ilvl w:val="0"/>
          <w:numId w:val="57"/>
        </w:numPr>
        <w:suppressAutoHyphens/>
        <w:jc w:val="both"/>
        <w:rPr>
          <w:color w:val="000000"/>
          <w:sz w:val="22"/>
          <w:szCs w:val="22"/>
        </w:rPr>
      </w:pPr>
      <w:r w:rsidRPr="00BE147B">
        <w:rPr>
          <w:color w:val="000000"/>
          <w:sz w:val="22"/>
          <w:szCs w:val="22"/>
        </w:rPr>
        <w:lastRenderedPageBreak/>
        <w:t>Ak sa vyskytne vada zavinená zhotoviteľom, ktorá podstatne ovplyvňuje použiteľnosť alebo funkčnosť Diela/jeho časti, a objednávateľovi vznikne z dôvodu takej vady škoda, je zhotoviteľ povinný uhradiť objednávateľovi túto škodu v zmysle § 373 a nasl. Obchodného zákonníka, ak objednávateľ využije svoje právo a vyzve zhotoviteľa na úhradu škody.</w:t>
      </w:r>
    </w:p>
    <w:p w14:paraId="6E684D5C" w14:textId="77777777" w:rsidR="00091264" w:rsidRPr="00BE147B" w:rsidRDefault="00091264" w:rsidP="00091264">
      <w:pPr>
        <w:suppressAutoHyphens/>
        <w:ind w:left="600"/>
        <w:jc w:val="both"/>
        <w:rPr>
          <w:color w:val="000000"/>
          <w:sz w:val="22"/>
          <w:szCs w:val="22"/>
        </w:rPr>
      </w:pPr>
    </w:p>
    <w:p w14:paraId="11A64278" w14:textId="77777777" w:rsidR="00F45AA9" w:rsidRPr="00BE147B" w:rsidRDefault="00F45AA9" w:rsidP="00F45AA9">
      <w:pPr>
        <w:ind w:left="240"/>
        <w:jc w:val="center"/>
        <w:rPr>
          <w:b/>
          <w:color w:val="000000"/>
          <w:sz w:val="22"/>
          <w:szCs w:val="22"/>
        </w:rPr>
      </w:pPr>
      <w:r w:rsidRPr="00BE147B">
        <w:rPr>
          <w:b/>
          <w:color w:val="000000"/>
          <w:sz w:val="22"/>
          <w:szCs w:val="22"/>
        </w:rPr>
        <w:t>Článok 16</w:t>
      </w:r>
    </w:p>
    <w:p w14:paraId="3250BBE1" w14:textId="77777777" w:rsidR="00F45AA9" w:rsidRPr="00BE147B" w:rsidRDefault="00F45AA9" w:rsidP="00F45AA9">
      <w:pPr>
        <w:jc w:val="center"/>
        <w:rPr>
          <w:b/>
          <w:color w:val="000000"/>
          <w:sz w:val="22"/>
          <w:szCs w:val="22"/>
        </w:rPr>
      </w:pPr>
      <w:r w:rsidRPr="00BE147B">
        <w:rPr>
          <w:b/>
          <w:color w:val="000000"/>
          <w:sz w:val="22"/>
          <w:szCs w:val="22"/>
        </w:rPr>
        <w:t>Odstraňovanie vád</w:t>
      </w:r>
    </w:p>
    <w:p w14:paraId="5E4468C0" w14:textId="77777777" w:rsidR="00F45AA9" w:rsidRPr="00BE147B" w:rsidRDefault="00F45AA9" w:rsidP="00F45AA9">
      <w:pPr>
        <w:jc w:val="both"/>
        <w:rPr>
          <w:color w:val="000000"/>
          <w:sz w:val="22"/>
          <w:szCs w:val="22"/>
        </w:rPr>
      </w:pPr>
    </w:p>
    <w:p w14:paraId="01736891" w14:textId="77777777" w:rsidR="00F45AA9" w:rsidRPr="00BE147B" w:rsidRDefault="00F45AA9" w:rsidP="001A4DFA">
      <w:pPr>
        <w:numPr>
          <w:ilvl w:val="0"/>
          <w:numId w:val="58"/>
        </w:numPr>
        <w:suppressAutoHyphens/>
        <w:jc w:val="both"/>
        <w:rPr>
          <w:color w:val="000000"/>
          <w:sz w:val="22"/>
          <w:szCs w:val="22"/>
        </w:rPr>
      </w:pPr>
      <w:r w:rsidRPr="00BE147B">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vadnej časti Diela za novú alebo dodaním chýbajúcej časti Diela v súlade s pokynmi objednávateľa. </w:t>
      </w:r>
    </w:p>
    <w:p w14:paraId="437F3BD9" w14:textId="77777777" w:rsidR="00F45AA9" w:rsidRPr="00BE147B" w:rsidRDefault="00F45AA9" w:rsidP="001A4DFA">
      <w:pPr>
        <w:numPr>
          <w:ilvl w:val="0"/>
          <w:numId w:val="58"/>
        </w:numPr>
        <w:suppressAutoHyphens/>
        <w:jc w:val="both"/>
        <w:rPr>
          <w:color w:val="000000"/>
          <w:sz w:val="22"/>
          <w:szCs w:val="22"/>
        </w:rPr>
      </w:pPr>
      <w:bookmarkStart w:id="9" w:name="_Hlk481057489"/>
      <w:r w:rsidRPr="00BE147B">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9"/>
    <w:p w14:paraId="0327BE04" w14:textId="77777777" w:rsidR="00F45AA9" w:rsidRPr="00BE147B" w:rsidRDefault="00F45AA9" w:rsidP="001A4DFA">
      <w:pPr>
        <w:numPr>
          <w:ilvl w:val="0"/>
          <w:numId w:val="58"/>
        </w:numPr>
        <w:suppressAutoHyphens/>
        <w:jc w:val="both"/>
        <w:rPr>
          <w:color w:val="000000"/>
          <w:sz w:val="22"/>
          <w:szCs w:val="22"/>
        </w:rPr>
      </w:pPr>
      <w:r w:rsidRPr="00BE147B">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26B157A7" w14:textId="77777777" w:rsidR="00F45AA9" w:rsidRPr="00BE147B" w:rsidRDefault="00F45AA9" w:rsidP="001A4DFA">
      <w:pPr>
        <w:numPr>
          <w:ilvl w:val="0"/>
          <w:numId w:val="58"/>
        </w:numPr>
        <w:suppressAutoHyphens/>
        <w:jc w:val="both"/>
        <w:rPr>
          <w:color w:val="000000"/>
          <w:sz w:val="22"/>
          <w:szCs w:val="22"/>
        </w:rPr>
      </w:pPr>
      <w:r w:rsidRPr="00BE147B">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7C7C5DFC" w14:textId="77777777" w:rsidR="00F45AA9" w:rsidRPr="00BE147B" w:rsidRDefault="00F45AA9" w:rsidP="001A4DFA">
      <w:pPr>
        <w:numPr>
          <w:ilvl w:val="0"/>
          <w:numId w:val="58"/>
        </w:numPr>
        <w:suppressAutoHyphens/>
        <w:jc w:val="both"/>
        <w:rPr>
          <w:color w:val="000000"/>
          <w:sz w:val="22"/>
          <w:szCs w:val="22"/>
        </w:rPr>
      </w:pPr>
      <w:r w:rsidRPr="00BE147B">
        <w:rPr>
          <w:color w:val="000000"/>
          <w:sz w:val="22"/>
          <w:szCs w:val="22"/>
        </w:rPr>
        <w:t>Ak počas kolaudačného konania budú zistené zainteresovanými osobami závady a nedorobky, ktoré bránia užívaniu, resp. bezpečnej prevádzke a neboli uvedené v preberacom protokole podľa čl. 12 ods. 1 písm. d),  zhotoviteľ ich okamžite bezplatne odstráni.</w:t>
      </w:r>
    </w:p>
    <w:p w14:paraId="4A2E85DB" w14:textId="5958E35F" w:rsidR="00F45AA9" w:rsidRPr="00BE147B" w:rsidRDefault="00F45AA9" w:rsidP="001A4DFA">
      <w:pPr>
        <w:numPr>
          <w:ilvl w:val="0"/>
          <w:numId w:val="58"/>
        </w:numPr>
        <w:suppressAutoHyphens/>
        <w:jc w:val="both"/>
        <w:rPr>
          <w:color w:val="000000"/>
          <w:sz w:val="22"/>
          <w:szCs w:val="22"/>
        </w:rPr>
      </w:pPr>
      <w:r w:rsidRPr="00BE147B">
        <w:rPr>
          <w:color w:val="000000"/>
          <w:sz w:val="22"/>
          <w:szCs w:val="22"/>
        </w:rPr>
        <w:t>Záručná doba neplynie po dobu, po ktorú objednávateľ nemôže dielo užívať alebo ho môže užívať len v obmedzenom rozsahu pre vady, za ktoré zodpovedá zhotoviteľ.</w:t>
      </w:r>
    </w:p>
    <w:p w14:paraId="421789C1" w14:textId="77777777" w:rsidR="00DF27D7" w:rsidRPr="00BE147B" w:rsidRDefault="00DF27D7" w:rsidP="00DF27D7">
      <w:pPr>
        <w:suppressAutoHyphens/>
        <w:ind w:left="600"/>
        <w:jc w:val="both"/>
        <w:rPr>
          <w:color w:val="000000"/>
          <w:sz w:val="22"/>
          <w:szCs w:val="22"/>
        </w:rPr>
      </w:pPr>
    </w:p>
    <w:p w14:paraId="143FA18E" w14:textId="77777777" w:rsidR="00F45AA9" w:rsidRPr="00BE147B" w:rsidRDefault="00F45AA9" w:rsidP="00F45AA9">
      <w:pPr>
        <w:ind w:left="240"/>
        <w:jc w:val="center"/>
        <w:rPr>
          <w:b/>
          <w:color w:val="000000"/>
          <w:sz w:val="22"/>
          <w:szCs w:val="22"/>
        </w:rPr>
      </w:pPr>
      <w:r w:rsidRPr="00BE147B">
        <w:rPr>
          <w:b/>
          <w:color w:val="000000"/>
          <w:sz w:val="22"/>
          <w:szCs w:val="22"/>
        </w:rPr>
        <w:t>Článok 17</w:t>
      </w:r>
    </w:p>
    <w:p w14:paraId="682592BC" w14:textId="77777777" w:rsidR="00F45AA9" w:rsidRPr="00BE147B" w:rsidRDefault="00F45AA9" w:rsidP="00F45AA9">
      <w:pPr>
        <w:jc w:val="center"/>
        <w:rPr>
          <w:b/>
          <w:color w:val="000000"/>
          <w:sz w:val="22"/>
          <w:szCs w:val="22"/>
        </w:rPr>
      </w:pPr>
      <w:r w:rsidRPr="00BE147B">
        <w:rPr>
          <w:b/>
          <w:color w:val="000000"/>
          <w:sz w:val="22"/>
          <w:szCs w:val="22"/>
        </w:rPr>
        <w:t>Majetkové sankcie</w:t>
      </w:r>
    </w:p>
    <w:p w14:paraId="047B2173" w14:textId="77777777" w:rsidR="00F45AA9" w:rsidRPr="00BE147B" w:rsidRDefault="00F45AA9" w:rsidP="00F45AA9">
      <w:pPr>
        <w:jc w:val="both"/>
        <w:rPr>
          <w:color w:val="000000"/>
          <w:sz w:val="22"/>
          <w:szCs w:val="22"/>
        </w:rPr>
      </w:pPr>
    </w:p>
    <w:p w14:paraId="02BEE284" w14:textId="77777777" w:rsidR="00F45AA9" w:rsidRPr="00BE147B" w:rsidRDefault="00F45AA9" w:rsidP="001A4DFA">
      <w:pPr>
        <w:numPr>
          <w:ilvl w:val="0"/>
          <w:numId w:val="59"/>
        </w:numPr>
        <w:suppressAutoHyphens/>
        <w:jc w:val="both"/>
        <w:rPr>
          <w:sz w:val="22"/>
          <w:szCs w:val="22"/>
        </w:rPr>
      </w:pPr>
      <w:r w:rsidRPr="00BE147B">
        <w:rPr>
          <w:color w:val="000000"/>
          <w:sz w:val="22"/>
          <w:szCs w:val="22"/>
        </w:rPr>
        <w:t xml:space="preserve">Zhotoviteľ je povinný uhradiť objednávateľovi zmluvnú pokutu vo výške </w:t>
      </w:r>
      <w:r w:rsidRPr="00BE147B">
        <w:rPr>
          <w:sz w:val="22"/>
          <w:szCs w:val="22"/>
        </w:rPr>
        <w:t>0,05 % z ceny diela (bez DPH), za každý aj začatý deň omeškania</w:t>
      </w:r>
      <w:r w:rsidRPr="00BE147B">
        <w:rPr>
          <w:color w:val="000000"/>
          <w:sz w:val="22"/>
          <w:szCs w:val="22"/>
        </w:rPr>
        <w:t xml:space="preserve"> </w:t>
      </w:r>
      <w:r w:rsidRPr="00BE147B">
        <w:rPr>
          <w:sz w:val="22"/>
          <w:szCs w:val="22"/>
        </w:rPr>
        <w:t>so zhotovením diela oproti termínu realizácie diela uvedenému v tejto zmluve alebo harmonograme.</w:t>
      </w:r>
    </w:p>
    <w:p w14:paraId="70049C18" w14:textId="77777777" w:rsidR="00F45AA9" w:rsidRPr="00BE147B" w:rsidRDefault="00F45AA9" w:rsidP="001A4DFA">
      <w:pPr>
        <w:numPr>
          <w:ilvl w:val="0"/>
          <w:numId w:val="59"/>
        </w:numPr>
        <w:suppressAutoHyphens/>
        <w:jc w:val="both"/>
        <w:rPr>
          <w:color w:val="000000"/>
          <w:sz w:val="22"/>
          <w:szCs w:val="22"/>
        </w:rPr>
      </w:pPr>
      <w:r w:rsidRPr="00BE147B">
        <w:rPr>
          <w:color w:val="000000"/>
          <w:sz w:val="22"/>
          <w:szCs w:val="22"/>
        </w:rPr>
        <w:t>Ak zhotoviteľ neodstráni prípadné vady predmetu zmluvy uvedené v preberacom protokole o odovzdaní a prevzatí prác</w:t>
      </w:r>
      <w:r w:rsidRPr="00BE147B">
        <w:rPr>
          <w:sz w:val="22"/>
          <w:szCs w:val="22"/>
        </w:rPr>
        <w:t xml:space="preserve"> alebo od uplatnenia reklamácie</w:t>
      </w:r>
      <w:r w:rsidRPr="00BE147B">
        <w:rPr>
          <w:color w:val="000000"/>
          <w:sz w:val="22"/>
          <w:szCs w:val="22"/>
        </w:rPr>
        <w:t xml:space="preserve"> v lehote určenej na ich odstránenie </w:t>
      </w:r>
      <w:r w:rsidRPr="00BE147B">
        <w:rPr>
          <w:sz w:val="22"/>
          <w:szCs w:val="22"/>
        </w:rPr>
        <w:t>a ak lehota nebola dohodnutá, najneskôr do 7 dní po</w:t>
      </w:r>
      <w:r w:rsidRPr="00BE147B">
        <w:rPr>
          <w:color w:val="000000"/>
          <w:sz w:val="22"/>
          <w:szCs w:val="22"/>
        </w:rPr>
        <w:t xml:space="preserve"> podpise preberacieho protokolu o odovzdaní a prevzatí prác</w:t>
      </w:r>
      <w:r w:rsidRPr="00BE147B">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BE147B">
        <w:rPr>
          <w:color w:val="000000"/>
          <w:sz w:val="22"/>
          <w:szCs w:val="22"/>
        </w:rPr>
        <w:t xml:space="preserve">. </w:t>
      </w:r>
    </w:p>
    <w:p w14:paraId="7BE5431F" w14:textId="77777777" w:rsidR="00F45AA9" w:rsidRPr="00BE147B" w:rsidRDefault="00F45AA9" w:rsidP="001A4DFA">
      <w:pPr>
        <w:numPr>
          <w:ilvl w:val="0"/>
          <w:numId w:val="59"/>
        </w:numPr>
        <w:suppressAutoHyphens/>
        <w:jc w:val="both"/>
        <w:rPr>
          <w:color w:val="000000"/>
          <w:sz w:val="22"/>
          <w:szCs w:val="22"/>
        </w:rPr>
      </w:pPr>
      <w:r w:rsidRPr="00BE147B">
        <w:rPr>
          <w:sz w:val="22"/>
          <w:szCs w:val="22"/>
        </w:rPr>
        <w:t xml:space="preserve">Zhotoviteľ zaplatí zmluvnú pokutu 200,- € za každé porušenie povinností definovaných v článku 8 tejto zmluvy, a to aj v prípade opakovaného porušenia. </w:t>
      </w:r>
    </w:p>
    <w:p w14:paraId="254CFD84" w14:textId="77777777" w:rsidR="00F45AA9" w:rsidRPr="00BE147B" w:rsidRDefault="00F45AA9" w:rsidP="001A4DFA">
      <w:pPr>
        <w:numPr>
          <w:ilvl w:val="0"/>
          <w:numId w:val="59"/>
        </w:numPr>
        <w:suppressAutoHyphens/>
        <w:jc w:val="both"/>
        <w:rPr>
          <w:sz w:val="22"/>
          <w:szCs w:val="22"/>
        </w:rPr>
      </w:pPr>
      <w:r w:rsidRPr="00BE147B">
        <w:rPr>
          <w:sz w:val="22"/>
          <w:szCs w:val="22"/>
        </w:rPr>
        <w:t>Ak Zhotoviteľ poruší povinnosť vyplývajúcu z článku 8 bod 37. tejto Zmluvy, má Objednávateľ nárok na zmluvnú pokutu vo výške 15 % zmluvnej ceny Diela uvedenej v článku 5 bod 3. tejto Zmluvy.</w:t>
      </w:r>
    </w:p>
    <w:p w14:paraId="15A6712B" w14:textId="77777777" w:rsidR="00F45AA9" w:rsidRPr="00BE147B" w:rsidRDefault="00F45AA9" w:rsidP="001A4DFA">
      <w:pPr>
        <w:numPr>
          <w:ilvl w:val="0"/>
          <w:numId w:val="59"/>
        </w:numPr>
        <w:suppressAutoHyphens/>
        <w:jc w:val="both"/>
        <w:rPr>
          <w:color w:val="000000"/>
          <w:sz w:val="22"/>
          <w:szCs w:val="22"/>
        </w:rPr>
      </w:pPr>
      <w:r w:rsidRPr="00BE147B">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BE147B">
        <w:rPr>
          <w:color w:val="000000"/>
          <w:sz w:val="22"/>
          <w:szCs w:val="22"/>
        </w:rPr>
        <w:t>.</w:t>
      </w:r>
    </w:p>
    <w:p w14:paraId="2D504BA6" w14:textId="77777777" w:rsidR="00F45AA9" w:rsidRPr="00BE147B" w:rsidRDefault="00F45AA9" w:rsidP="001A4DFA">
      <w:pPr>
        <w:numPr>
          <w:ilvl w:val="0"/>
          <w:numId w:val="59"/>
        </w:numPr>
        <w:suppressAutoHyphens/>
        <w:jc w:val="both"/>
        <w:rPr>
          <w:color w:val="000000"/>
          <w:sz w:val="22"/>
          <w:szCs w:val="22"/>
        </w:rPr>
      </w:pPr>
      <w:r w:rsidRPr="00BE147B">
        <w:rPr>
          <w:color w:val="000000"/>
          <w:sz w:val="22"/>
          <w:szCs w:val="22"/>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BE147B">
        <w:rPr>
          <w:sz w:val="22"/>
          <w:szCs w:val="22"/>
        </w:rPr>
        <w:t xml:space="preserve"> termínu realizácie diela uvedeného v tejto zmluve alebo harmonograme</w:t>
      </w:r>
      <w:r w:rsidRPr="00BE147B">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7C72EEA6" w14:textId="77777777" w:rsidR="00F45AA9" w:rsidRPr="00BE147B" w:rsidRDefault="00F45AA9" w:rsidP="001A4DFA">
      <w:pPr>
        <w:numPr>
          <w:ilvl w:val="0"/>
          <w:numId w:val="59"/>
        </w:numPr>
        <w:suppressAutoHyphens/>
        <w:jc w:val="both"/>
        <w:rPr>
          <w:color w:val="000000"/>
          <w:sz w:val="22"/>
          <w:szCs w:val="22"/>
        </w:rPr>
      </w:pPr>
      <w:r w:rsidRPr="00BE147B">
        <w:rPr>
          <w:color w:val="000000"/>
          <w:sz w:val="22"/>
          <w:szCs w:val="22"/>
        </w:rPr>
        <w:t>Uplatnené zmluvné pokuty sa nezapočítavajú na náhradu škody.</w:t>
      </w:r>
    </w:p>
    <w:p w14:paraId="0B549A3A" w14:textId="49EDF851" w:rsidR="003C5E08" w:rsidRPr="00BE147B" w:rsidRDefault="00F45AA9" w:rsidP="003C5E08">
      <w:pPr>
        <w:numPr>
          <w:ilvl w:val="0"/>
          <w:numId w:val="59"/>
        </w:numPr>
        <w:suppressAutoHyphens/>
        <w:jc w:val="both"/>
        <w:rPr>
          <w:color w:val="000000"/>
          <w:sz w:val="22"/>
          <w:szCs w:val="22"/>
        </w:rPr>
      </w:pPr>
      <w:r w:rsidRPr="00BE147B">
        <w:rPr>
          <w:color w:val="000000"/>
          <w:sz w:val="22"/>
          <w:szCs w:val="22"/>
        </w:rPr>
        <w:t>Lehota splatnosti majetkových sankcií je do 30 dní odo dňa doručenia dokladu, ktorým bude stanovená majetková sankcia.</w:t>
      </w:r>
    </w:p>
    <w:p w14:paraId="47AD4DC8" w14:textId="4EB5CFCF" w:rsidR="003C5E08" w:rsidRPr="00BE147B" w:rsidRDefault="003C5E08" w:rsidP="003C5E08">
      <w:pPr>
        <w:pStyle w:val="Odsekzoznamu"/>
        <w:numPr>
          <w:ilvl w:val="0"/>
          <w:numId w:val="59"/>
        </w:numPr>
        <w:autoSpaceDE w:val="0"/>
        <w:autoSpaceDN w:val="0"/>
        <w:adjustRightInd w:val="0"/>
        <w:rPr>
          <w:rFonts w:eastAsiaTheme="minorHAnsi"/>
          <w:color w:val="000000"/>
          <w:sz w:val="22"/>
          <w:szCs w:val="22"/>
        </w:rPr>
      </w:pPr>
      <w:r w:rsidRPr="00BE147B">
        <w:rPr>
          <w:rFonts w:eastAsiaTheme="minorHAnsi"/>
          <w:color w:val="000000"/>
          <w:sz w:val="22"/>
          <w:szCs w:val="22"/>
        </w:rPr>
        <w:lastRenderedPageBreak/>
        <w:t xml:space="preserve">Za porušenie zmluvnej povinnosti podľa článku 8 bodu 38 je Zhotoviteľ povinný uhradiť objednávateľovi zmluvnú pokutu vo výške celkovej ceny práce osoby s minimálnou mzdou za každý neodpracovaný kalendárny mesiac, a to za každú osobu podľa článku 8 bodu 38. </w:t>
      </w:r>
    </w:p>
    <w:p w14:paraId="2FF21C9B" w14:textId="77777777" w:rsidR="002934C1" w:rsidRPr="00BE147B" w:rsidRDefault="002934C1" w:rsidP="002934C1">
      <w:pPr>
        <w:pStyle w:val="Odsekzoznamu"/>
        <w:autoSpaceDE w:val="0"/>
        <w:autoSpaceDN w:val="0"/>
        <w:adjustRightInd w:val="0"/>
        <w:ind w:left="600"/>
        <w:rPr>
          <w:rFonts w:eastAsiaTheme="minorHAnsi"/>
          <w:color w:val="000000"/>
          <w:sz w:val="22"/>
          <w:szCs w:val="22"/>
        </w:rPr>
      </w:pPr>
    </w:p>
    <w:p w14:paraId="6826A506" w14:textId="77777777" w:rsidR="00F45AA9" w:rsidRPr="00BE147B" w:rsidRDefault="00F45AA9" w:rsidP="00F45AA9">
      <w:pPr>
        <w:suppressAutoHyphens/>
        <w:ind w:left="240"/>
        <w:jc w:val="center"/>
        <w:rPr>
          <w:b/>
          <w:color w:val="000000"/>
          <w:sz w:val="22"/>
          <w:szCs w:val="22"/>
        </w:rPr>
      </w:pPr>
      <w:r w:rsidRPr="00BE147B">
        <w:rPr>
          <w:b/>
          <w:color w:val="000000"/>
          <w:sz w:val="22"/>
          <w:szCs w:val="22"/>
        </w:rPr>
        <w:t>Článok 18</w:t>
      </w:r>
    </w:p>
    <w:p w14:paraId="2D95D1C4" w14:textId="77777777" w:rsidR="00F45AA9" w:rsidRPr="00BE147B" w:rsidRDefault="00F45AA9" w:rsidP="00F45AA9">
      <w:pPr>
        <w:jc w:val="center"/>
        <w:rPr>
          <w:b/>
          <w:color w:val="000000"/>
          <w:sz w:val="22"/>
          <w:szCs w:val="22"/>
        </w:rPr>
      </w:pPr>
      <w:r w:rsidRPr="00BE147B">
        <w:rPr>
          <w:b/>
          <w:color w:val="000000"/>
          <w:sz w:val="22"/>
          <w:szCs w:val="22"/>
        </w:rPr>
        <w:t>Ostatné dojednania</w:t>
      </w:r>
    </w:p>
    <w:p w14:paraId="679D05F9" w14:textId="77777777" w:rsidR="00F45AA9" w:rsidRPr="00BE147B" w:rsidRDefault="00F45AA9" w:rsidP="00F45AA9">
      <w:pPr>
        <w:jc w:val="both"/>
        <w:rPr>
          <w:color w:val="000000"/>
          <w:sz w:val="22"/>
          <w:szCs w:val="22"/>
        </w:rPr>
      </w:pPr>
    </w:p>
    <w:p w14:paraId="0DFAFD06" w14:textId="77777777" w:rsidR="00F45AA9" w:rsidRPr="00BE147B" w:rsidRDefault="00F45AA9" w:rsidP="001A4DFA">
      <w:pPr>
        <w:numPr>
          <w:ilvl w:val="0"/>
          <w:numId w:val="60"/>
        </w:numPr>
        <w:suppressAutoHyphens/>
        <w:ind w:left="502"/>
        <w:jc w:val="both"/>
        <w:rPr>
          <w:color w:val="000000"/>
          <w:sz w:val="22"/>
          <w:szCs w:val="22"/>
        </w:rPr>
      </w:pPr>
      <w:r w:rsidRPr="00BE147B">
        <w:rPr>
          <w:color w:val="000000"/>
          <w:sz w:val="22"/>
          <w:szCs w:val="22"/>
        </w:rPr>
        <w:t>Zmluvné strany sa zaväzujú, že obchodné a technické informácie, ktoré im boli zverené zmluvným partnerom, nepoužijú na iné účely ako pre plnenie podmienok tejto zmluvy.</w:t>
      </w:r>
    </w:p>
    <w:p w14:paraId="70C9814E" w14:textId="77777777" w:rsidR="00F45AA9" w:rsidRPr="00BE147B" w:rsidRDefault="00F45AA9" w:rsidP="001A4DFA">
      <w:pPr>
        <w:numPr>
          <w:ilvl w:val="0"/>
          <w:numId w:val="60"/>
        </w:numPr>
        <w:suppressAutoHyphens/>
        <w:ind w:left="502"/>
        <w:jc w:val="both"/>
        <w:rPr>
          <w:color w:val="000000"/>
          <w:sz w:val="22"/>
          <w:szCs w:val="22"/>
        </w:rPr>
      </w:pPr>
      <w:r w:rsidRPr="00BE147B">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7D727B07" w14:textId="77777777" w:rsidR="00F45AA9" w:rsidRPr="00BE147B" w:rsidRDefault="00F45AA9" w:rsidP="001A4DFA">
      <w:pPr>
        <w:numPr>
          <w:ilvl w:val="0"/>
          <w:numId w:val="60"/>
        </w:numPr>
        <w:suppressAutoHyphens/>
        <w:ind w:left="502"/>
        <w:jc w:val="both"/>
        <w:rPr>
          <w:sz w:val="22"/>
          <w:szCs w:val="22"/>
        </w:rPr>
      </w:pPr>
      <w:r w:rsidRPr="00BE147B">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2BE6B8C0" w14:textId="77777777" w:rsidR="00F45AA9" w:rsidRPr="00BE147B" w:rsidRDefault="00F45AA9" w:rsidP="001A4DFA">
      <w:pPr>
        <w:numPr>
          <w:ilvl w:val="0"/>
          <w:numId w:val="60"/>
        </w:numPr>
        <w:suppressAutoHyphens/>
        <w:ind w:left="502"/>
        <w:jc w:val="both"/>
        <w:rPr>
          <w:color w:val="000000"/>
          <w:sz w:val="22"/>
          <w:szCs w:val="22"/>
        </w:rPr>
      </w:pPr>
      <w:r w:rsidRPr="00BE147B">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4D4A654E" w14:textId="77777777" w:rsidR="00F45AA9" w:rsidRPr="00BE147B" w:rsidRDefault="00F45AA9" w:rsidP="001A4DFA">
      <w:pPr>
        <w:numPr>
          <w:ilvl w:val="0"/>
          <w:numId w:val="60"/>
        </w:numPr>
        <w:suppressAutoHyphens/>
        <w:ind w:left="502"/>
        <w:jc w:val="both"/>
        <w:rPr>
          <w:color w:val="000000"/>
          <w:sz w:val="22"/>
          <w:szCs w:val="22"/>
        </w:rPr>
      </w:pPr>
      <w:r w:rsidRPr="00BE147B">
        <w:rPr>
          <w:color w:val="000000"/>
          <w:sz w:val="22"/>
          <w:szCs w:val="22"/>
        </w:rPr>
        <w:t>Zmluvné strany sa dohodli, že všetky spory vyplývajúce z tejto zmluvy budú riešené dohodou zmluvných strán; v prípade pretrvávajúcich nezhôd cestou príslušného súdu.</w:t>
      </w:r>
    </w:p>
    <w:p w14:paraId="3A1D4D15" w14:textId="77777777" w:rsidR="00F45AA9" w:rsidRPr="00BE147B" w:rsidRDefault="00F45AA9" w:rsidP="001A4DFA">
      <w:pPr>
        <w:numPr>
          <w:ilvl w:val="0"/>
          <w:numId w:val="60"/>
        </w:numPr>
        <w:suppressAutoHyphens/>
        <w:ind w:left="502"/>
        <w:jc w:val="both"/>
        <w:rPr>
          <w:color w:val="000000"/>
          <w:sz w:val="22"/>
          <w:szCs w:val="22"/>
        </w:rPr>
      </w:pPr>
      <w:r w:rsidRPr="00BE147B">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1123001D" w14:textId="77777777" w:rsidR="00F45AA9" w:rsidRPr="00BE147B" w:rsidRDefault="00F45AA9" w:rsidP="001A4DFA">
      <w:pPr>
        <w:numPr>
          <w:ilvl w:val="0"/>
          <w:numId w:val="60"/>
        </w:numPr>
        <w:suppressAutoHyphens/>
        <w:ind w:left="502"/>
        <w:jc w:val="both"/>
        <w:rPr>
          <w:color w:val="000000"/>
          <w:sz w:val="22"/>
          <w:szCs w:val="22"/>
        </w:rPr>
      </w:pPr>
      <w:r w:rsidRPr="00BE147B">
        <w:rPr>
          <w:color w:val="000000"/>
          <w:sz w:val="22"/>
          <w:szCs w:val="22"/>
        </w:rPr>
        <w:t>Rozpory zmluvných strán neoprávňujú zhotoviteľa zastaviť práce.</w:t>
      </w:r>
    </w:p>
    <w:p w14:paraId="06C81814" w14:textId="77777777" w:rsidR="00F45AA9" w:rsidRPr="00BE147B" w:rsidRDefault="00F45AA9" w:rsidP="001A4DFA">
      <w:pPr>
        <w:numPr>
          <w:ilvl w:val="0"/>
          <w:numId w:val="60"/>
        </w:numPr>
        <w:suppressAutoHyphens/>
        <w:ind w:left="502"/>
        <w:jc w:val="both"/>
        <w:rPr>
          <w:color w:val="000000"/>
          <w:sz w:val="22"/>
          <w:szCs w:val="22"/>
        </w:rPr>
      </w:pPr>
      <w:r w:rsidRPr="00BE147B">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45506BF1" w14:textId="77777777" w:rsidR="00F45AA9" w:rsidRPr="00BE147B" w:rsidRDefault="00F45AA9" w:rsidP="001A4DFA">
      <w:pPr>
        <w:numPr>
          <w:ilvl w:val="0"/>
          <w:numId w:val="60"/>
        </w:numPr>
        <w:suppressAutoHyphens/>
        <w:ind w:left="502"/>
        <w:jc w:val="both"/>
        <w:rPr>
          <w:color w:val="000000"/>
          <w:sz w:val="22"/>
          <w:szCs w:val="22"/>
        </w:rPr>
      </w:pPr>
      <w:r w:rsidRPr="00BE147B">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3949CAA0" w14:textId="77777777" w:rsidR="00F45AA9" w:rsidRPr="00BE147B" w:rsidRDefault="00F45AA9" w:rsidP="001A4DFA">
      <w:pPr>
        <w:numPr>
          <w:ilvl w:val="0"/>
          <w:numId w:val="60"/>
        </w:numPr>
        <w:suppressAutoHyphens/>
        <w:ind w:left="502"/>
        <w:jc w:val="both"/>
        <w:rPr>
          <w:color w:val="000000"/>
          <w:sz w:val="22"/>
          <w:szCs w:val="22"/>
        </w:rPr>
      </w:pPr>
      <w:r w:rsidRPr="00BE147B">
        <w:rPr>
          <w:color w:val="000000"/>
          <w:sz w:val="22"/>
          <w:szCs w:val="22"/>
        </w:rPr>
        <w:t>Výkresy, výpočty, výsledky overenia výpočtov alebo iné podklady ktoré zhotoviteľovi poskytol objednávateľ pre daný predmet plnenia, nesmú byť  bez súhlasu objednávateľa zverejnené a použité na iné ako dohodnuté účely t.j. na vykonanie prác.</w:t>
      </w:r>
    </w:p>
    <w:p w14:paraId="5EEF404D" w14:textId="77777777" w:rsidR="00F45AA9" w:rsidRPr="00BE147B" w:rsidRDefault="00F45AA9" w:rsidP="001A4DFA">
      <w:pPr>
        <w:numPr>
          <w:ilvl w:val="0"/>
          <w:numId w:val="60"/>
        </w:numPr>
        <w:suppressAutoHyphens/>
        <w:ind w:left="502"/>
        <w:jc w:val="both"/>
        <w:rPr>
          <w:color w:val="000000"/>
          <w:sz w:val="22"/>
          <w:szCs w:val="22"/>
        </w:rPr>
      </w:pPr>
      <w:r w:rsidRPr="00BE147B">
        <w:rPr>
          <w:color w:val="000000"/>
          <w:sz w:val="22"/>
          <w:szCs w:val="22"/>
        </w:rPr>
        <w:t>Písomnosti zasielané podľa tejto zmluvy sa považujú za doručené druhej zmluvnej strane   (adresátovi) ak z iných ustanovení tejto zmluvy nevyplýva vyslovene iné:</w:t>
      </w:r>
    </w:p>
    <w:p w14:paraId="1B82C48F" w14:textId="77777777" w:rsidR="00F45AA9" w:rsidRPr="00BE147B" w:rsidRDefault="00F45AA9" w:rsidP="001A4DFA">
      <w:pPr>
        <w:numPr>
          <w:ilvl w:val="0"/>
          <w:numId w:val="69"/>
        </w:numPr>
        <w:tabs>
          <w:tab w:val="clear" w:pos="1065"/>
        </w:tabs>
        <w:ind w:left="1134"/>
        <w:jc w:val="both"/>
        <w:rPr>
          <w:sz w:val="22"/>
          <w:szCs w:val="22"/>
        </w:rPr>
      </w:pPr>
      <w:r w:rsidRPr="00BE147B">
        <w:rPr>
          <w:sz w:val="22"/>
          <w:szCs w:val="22"/>
        </w:rPr>
        <w:t>dňom prevzatia písomnosti adresátom,</w:t>
      </w:r>
    </w:p>
    <w:p w14:paraId="02BB5BB9" w14:textId="77777777" w:rsidR="00F45AA9" w:rsidRPr="00BE147B" w:rsidRDefault="00F45AA9" w:rsidP="001A4DFA">
      <w:pPr>
        <w:numPr>
          <w:ilvl w:val="0"/>
          <w:numId w:val="69"/>
        </w:numPr>
        <w:tabs>
          <w:tab w:val="clear" w:pos="1065"/>
        </w:tabs>
        <w:ind w:left="1134"/>
        <w:jc w:val="both"/>
        <w:rPr>
          <w:sz w:val="22"/>
          <w:szCs w:val="22"/>
        </w:rPr>
      </w:pPr>
      <w:r w:rsidRPr="00BE147B">
        <w:rPr>
          <w:sz w:val="22"/>
          <w:szCs w:val="22"/>
        </w:rPr>
        <w:t>dňom kedy adresát odmietol prevzatie písomnosti,</w:t>
      </w:r>
    </w:p>
    <w:p w14:paraId="68BA7D67" w14:textId="77777777" w:rsidR="00F45AA9" w:rsidRPr="00BE147B" w:rsidRDefault="00F45AA9" w:rsidP="001A4DFA">
      <w:pPr>
        <w:numPr>
          <w:ilvl w:val="0"/>
          <w:numId w:val="69"/>
        </w:numPr>
        <w:tabs>
          <w:tab w:val="clear" w:pos="1065"/>
        </w:tabs>
        <w:ind w:left="1134"/>
        <w:jc w:val="both"/>
        <w:rPr>
          <w:sz w:val="22"/>
          <w:szCs w:val="22"/>
        </w:rPr>
      </w:pPr>
      <w:r w:rsidRPr="00BE147B">
        <w:rPr>
          <w:sz w:val="22"/>
          <w:szCs w:val="22"/>
        </w:rPr>
        <w:t xml:space="preserve">dňom kedy sa písomnosť vráti odosielateľovi ako nedoručená alebo ako nevyzdvihnutá v úložnej lehote, a  to aj keď sa adresát o obsahu písomnosti nedozvedel,  </w:t>
      </w:r>
    </w:p>
    <w:p w14:paraId="5569D746" w14:textId="77777777" w:rsidR="00F45AA9" w:rsidRPr="00BE147B" w:rsidRDefault="00F45AA9" w:rsidP="001A4DFA">
      <w:pPr>
        <w:numPr>
          <w:ilvl w:val="0"/>
          <w:numId w:val="69"/>
        </w:numPr>
        <w:tabs>
          <w:tab w:val="clear" w:pos="1065"/>
        </w:tabs>
        <w:ind w:left="1134"/>
        <w:jc w:val="both"/>
        <w:rPr>
          <w:sz w:val="22"/>
          <w:szCs w:val="22"/>
        </w:rPr>
      </w:pPr>
      <w:r w:rsidRPr="00BE147B">
        <w:rPr>
          <w:sz w:val="22"/>
          <w:szCs w:val="22"/>
        </w:rPr>
        <w:t>najneskôr 20 kalendárnych dní po tom, čo bola písomnosť preukázateľne odoslaná adresátovi na adresu uvedenú v článku 1.</w:t>
      </w:r>
    </w:p>
    <w:p w14:paraId="587476C3" w14:textId="77777777" w:rsidR="00F45AA9" w:rsidRPr="00BE147B" w:rsidRDefault="00F45AA9" w:rsidP="001A4DFA">
      <w:pPr>
        <w:numPr>
          <w:ilvl w:val="0"/>
          <w:numId w:val="60"/>
        </w:numPr>
        <w:suppressAutoHyphens/>
        <w:ind w:left="502"/>
        <w:jc w:val="both"/>
        <w:rPr>
          <w:color w:val="000000"/>
          <w:sz w:val="22"/>
          <w:szCs w:val="22"/>
        </w:rPr>
      </w:pPr>
      <w:r w:rsidRPr="00BE147B">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06FD0AFC" w14:textId="77777777" w:rsidR="00F45AA9" w:rsidRPr="00BE147B" w:rsidRDefault="00F45AA9" w:rsidP="001A4DFA">
      <w:pPr>
        <w:numPr>
          <w:ilvl w:val="0"/>
          <w:numId w:val="60"/>
        </w:numPr>
        <w:suppressAutoHyphens/>
        <w:ind w:left="502"/>
        <w:jc w:val="both"/>
        <w:rPr>
          <w:color w:val="000000"/>
          <w:sz w:val="22"/>
          <w:szCs w:val="22"/>
        </w:rPr>
      </w:pPr>
      <w:r w:rsidRPr="00BE147B">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349B077E" w14:textId="77777777" w:rsidR="00F45AA9" w:rsidRPr="00BE147B" w:rsidRDefault="00F45AA9" w:rsidP="00F45AA9">
      <w:pPr>
        <w:suppressAutoHyphens/>
        <w:ind w:left="502"/>
        <w:jc w:val="both"/>
        <w:rPr>
          <w:color w:val="000000"/>
          <w:sz w:val="22"/>
          <w:szCs w:val="22"/>
        </w:rPr>
      </w:pPr>
    </w:p>
    <w:p w14:paraId="2231D62C" w14:textId="77777777" w:rsidR="00F45AA9" w:rsidRPr="00BE147B" w:rsidRDefault="00F45AA9" w:rsidP="00F45AA9">
      <w:pPr>
        <w:jc w:val="center"/>
        <w:rPr>
          <w:b/>
          <w:color w:val="000000"/>
          <w:sz w:val="22"/>
          <w:szCs w:val="22"/>
        </w:rPr>
      </w:pPr>
      <w:r w:rsidRPr="00BE147B">
        <w:rPr>
          <w:b/>
          <w:color w:val="000000"/>
          <w:sz w:val="22"/>
          <w:szCs w:val="22"/>
        </w:rPr>
        <w:t>Článok 19</w:t>
      </w:r>
    </w:p>
    <w:p w14:paraId="6CF21944" w14:textId="77777777" w:rsidR="00F45AA9" w:rsidRPr="00BE147B" w:rsidRDefault="00F45AA9" w:rsidP="00F45AA9">
      <w:pPr>
        <w:jc w:val="center"/>
        <w:rPr>
          <w:b/>
          <w:color w:val="000000"/>
          <w:sz w:val="22"/>
          <w:szCs w:val="22"/>
        </w:rPr>
      </w:pPr>
      <w:r w:rsidRPr="00BE147B">
        <w:rPr>
          <w:b/>
          <w:color w:val="000000"/>
          <w:sz w:val="22"/>
          <w:szCs w:val="22"/>
        </w:rPr>
        <w:t>Zábezpeka na splnenie zmluvných záväzkov</w:t>
      </w:r>
    </w:p>
    <w:p w14:paraId="1EC04A41" w14:textId="77777777" w:rsidR="00F45AA9" w:rsidRPr="00BE147B" w:rsidRDefault="00F45AA9" w:rsidP="00F45AA9">
      <w:pPr>
        <w:autoSpaceDE w:val="0"/>
        <w:autoSpaceDN w:val="0"/>
        <w:adjustRightInd w:val="0"/>
        <w:jc w:val="both"/>
        <w:rPr>
          <w:b/>
          <w:bCs/>
          <w:color w:val="000000"/>
          <w:sz w:val="22"/>
          <w:szCs w:val="22"/>
        </w:rPr>
      </w:pPr>
    </w:p>
    <w:p w14:paraId="622F0CBA" w14:textId="2FD07353" w:rsidR="00F45AA9" w:rsidRPr="00BE147B" w:rsidRDefault="00F45AA9" w:rsidP="00091264">
      <w:pPr>
        <w:numPr>
          <w:ilvl w:val="3"/>
          <w:numId w:val="53"/>
        </w:numPr>
        <w:suppressAutoHyphens/>
        <w:ind w:left="567" w:hanging="283"/>
        <w:jc w:val="both"/>
        <w:rPr>
          <w:color w:val="000000"/>
          <w:sz w:val="22"/>
          <w:szCs w:val="22"/>
        </w:rPr>
      </w:pPr>
      <w:r w:rsidRPr="00BE147B">
        <w:rPr>
          <w:color w:val="000000"/>
          <w:sz w:val="22"/>
          <w:szCs w:val="22"/>
        </w:rPr>
        <w:t xml:space="preserve">Zhotoviteľ </w:t>
      </w:r>
      <w:r w:rsidR="00091264" w:rsidRPr="00BE147B">
        <w:rPr>
          <w:color w:val="000000"/>
          <w:sz w:val="22"/>
          <w:szCs w:val="22"/>
        </w:rPr>
        <w:t xml:space="preserve">nepreukazuje </w:t>
      </w:r>
      <w:r w:rsidRPr="00BE147B">
        <w:rPr>
          <w:color w:val="000000"/>
          <w:sz w:val="22"/>
          <w:szCs w:val="22"/>
        </w:rPr>
        <w:t>garanciu na splnenie zmluvných záväzkov</w:t>
      </w:r>
      <w:r w:rsidR="00091264" w:rsidRPr="00BE147B">
        <w:rPr>
          <w:color w:val="000000"/>
          <w:sz w:val="22"/>
          <w:szCs w:val="22"/>
        </w:rPr>
        <w:t>.</w:t>
      </w:r>
    </w:p>
    <w:p w14:paraId="420827C4" w14:textId="77777777" w:rsidR="00F45AA9" w:rsidRPr="00BE147B" w:rsidRDefault="00F45AA9" w:rsidP="00F45AA9">
      <w:pPr>
        <w:ind w:left="240"/>
        <w:jc w:val="center"/>
        <w:rPr>
          <w:b/>
          <w:color w:val="000000"/>
          <w:sz w:val="22"/>
          <w:szCs w:val="22"/>
        </w:rPr>
      </w:pPr>
      <w:r w:rsidRPr="00BE147B">
        <w:rPr>
          <w:b/>
          <w:color w:val="000000"/>
          <w:sz w:val="22"/>
          <w:szCs w:val="22"/>
        </w:rPr>
        <w:lastRenderedPageBreak/>
        <w:t>Článok 20</w:t>
      </w:r>
    </w:p>
    <w:p w14:paraId="4DEA6F22" w14:textId="77777777" w:rsidR="00F45AA9" w:rsidRPr="00BE147B" w:rsidRDefault="00F45AA9" w:rsidP="00F45AA9">
      <w:pPr>
        <w:jc w:val="center"/>
        <w:rPr>
          <w:b/>
          <w:color w:val="000000"/>
          <w:sz w:val="22"/>
          <w:szCs w:val="22"/>
        </w:rPr>
      </w:pPr>
      <w:r w:rsidRPr="00BE147B">
        <w:rPr>
          <w:b/>
          <w:color w:val="000000"/>
          <w:sz w:val="22"/>
          <w:szCs w:val="22"/>
        </w:rPr>
        <w:t>Záverečné ustanovenia</w:t>
      </w:r>
    </w:p>
    <w:p w14:paraId="35B63887" w14:textId="77777777" w:rsidR="00F45AA9" w:rsidRPr="00BE147B" w:rsidRDefault="00F45AA9" w:rsidP="00F45AA9">
      <w:pPr>
        <w:jc w:val="both"/>
        <w:rPr>
          <w:color w:val="000000"/>
          <w:sz w:val="22"/>
          <w:szCs w:val="22"/>
        </w:rPr>
      </w:pPr>
    </w:p>
    <w:p w14:paraId="2AA37055" w14:textId="77777777" w:rsidR="00F45AA9" w:rsidRPr="00BE147B" w:rsidRDefault="00F45AA9" w:rsidP="001A4DFA">
      <w:pPr>
        <w:numPr>
          <w:ilvl w:val="0"/>
          <w:numId w:val="61"/>
        </w:numPr>
        <w:suppressAutoHyphens/>
        <w:jc w:val="both"/>
        <w:rPr>
          <w:color w:val="000000"/>
          <w:sz w:val="22"/>
          <w:szCs w:val="22"/>
        </w:rPr>
      </w:pPr>
      <w:r w:rsidRPr="00BE147B">
        <w:rPr>
          <w:color w:val="000000"/>
          <w:sz w:val="22"/>
          <w:szCs w:val="22"/>
        </w:rPr>
        <w:t>Zhotoviteľ je viazaný týmto návrhom zmluvy odo dňa doručenia podpísaného textu objednávateľovi.</w:t>
      </w:r>
    </w:p>
    <w:p w14:paraId="5B1925D3" w14:textId="77777777" w:rsidR="00F45AA9" w:rsidRPr="00BE147B" w:rsidRDefault="00F45AA9" w:rsidP="001A4DFA">
      <w:pPr>
        <w:numPr>
          <w:ilvl w:val="0"/>
          <w:numId w:val="61"/>
        </w:numPr>
        <w:suppressAutoHyphens/>
        <w:ind w:hanging="316"/>
        <w:jc w:val="both"/>
        <w:rPr>
          <w:sz w:val="22"/>
          <w:szCs w:val="22"/>
        </w:rPr>
      </w:pPr>
      <w:r w:rsidRPr="00BE147B">
        <w:rPr>
          <w:sz w:val="22"/>
          <w:szCs w:val="22"/>
        </w:rPr>
        <w:t>Zmluva nadobúda platnosť dňom podpisu štatutárnymi zástupcami obidvoch zmluvných strán</w:t>
      </w:r>
      <w:r w:rsidRPr="00BE147B">
        <w:rPr>
          <w:rFonts w:eastAsia="Arial Narrow"/>
          <w:sz w:val="22"/>
          <w:szCs w:val="22"/>
        </w:rPr>
        <w:t xml:space="preserve"> a účinnosť až po splnení nasledovných odkladacích podmienok: a) po schválení procesu verejného obstarávania poskytovateľom NFP; b) zverejnením zmluvy, a teda dňom nasledujúcim po dni jej zverejnenia v súlade s ustanovením § 47a ods. 1 zákona č. 40/1964 Z.z. Občianskeho zákonníka, príp. na webovej stránke verejného obstarávateľa.</w:t>
      </w:r>
    </w:p>
    <w:p w14:paraId="6ECCEB4A" w14:textId="77777777" w:rsidR="00F45AA9" w:rsidRPr="00BE147B" w:rsidRDefault="00F45AA9" w:rsidP="001A4DFA">
      <w:pPr>
        <w:numPr>
          <w:ilvl w:val="0"/>
          <w:numId w:val="61"/>
        </w:numPr>
        <w:suppressAutoHyphens/>
        <w:jc w:val="both"/>
        <w:rPr>
          <w:sz w:val="22"/>
          <w:szCs w:val="22"/>
        </w:rPr>
      </w:pPr>
      <w:r w:rsidRPr="00BE147B">
        <w:rPr>
          <w:rFonts w:eastAsia="Arial Narrow"/>
          <w:sz w:val="22"/>
          <w:szCs w:val="22"/>
        </w:rPr>
        <w:t>Zmluvu je možné meniť a dopĺňať v súlade s ustanovením § 18 zákona o verejnom obstarávaní iba písomnými očíslovanými dodatkami, podpísanými oprávnenými zástupcami oboch zmluvných strán</w:t>
      </w:r>
      <w:r w:rsidRPr="00BE147B">
        <w:rPr>
          <w:sz w:val="22"/>
          <w:szCs w:val="22"/>
        </w:rPr>
        <w:t xml:space="preserve"> a po schválení poskytovateľom NFP</w:t>
      </w:r>
      <w:r w:rsidRPr="00BE147B">
        <w:rPr>
          <w:rFonts w:eastAsia="Arial Narrow"/>
          <w:sz w:val="22"/>
          <w:szCs w:val="22"/>
        </w:rPr>
        <w:t xml:space="preserve">. Dodatky budú tvoriť neoddeliteľnú súčasť Zmluvy. </w:t>
      </w:r>
    </w:p>
    <w:p w14:paraId="466B5557" w14:textId="77777777" w:rsidR="00F45AA9" w:rsidRPr="00BE147B" w:rsidRDefault="00F45AA9" w:rsidP="001A4DFA">
      <w:pPr>
        <w:numPr>
          <w:ilvl w:val="0"/>
          <w:numId w:val="61"/>
        </w:numPr>
        <w:suppressAutoHyphens/>
        <w:jc w:val="both"/>
        <w:rPr>
          <w:sz w:val="22"/>
          <w:szCs w:val="22"/>
        </w:rPr>
      </w:pPr>
      <w:r w:rsidRPr="00BE147B">
        <w:rPr>
          <w:sz w:val="22"/>
          <w:szCs w:val="22"/>
        </w:rPr>
        <w:t>Práva a povinnosti vyplývajúce z tejto zmluvy prechádzajú na právnych nástupcov zmluvných strán.</w:t>
      </w:r>
    </w:p>
    <w:p w14:paraId="1EB5D455" w14:textId="77777777" w:rsidR="00F45AA9" w:rsidRPr="00BE147B" w:rsidRDefault="00F45AA9" w:rsidP="001A4DFA">
      <w:pPr>
        <w:numPr>
          <w:ilvl w:val="0"/>
          <w:numId w:val="61"/>
        </w:numPr>
        <w:suppressAutoHyphens/>
        <w:jc w:val="both"/>
        <w:rPr>
          <w:color w:val="000000"/>
          <w:sz w:val="22"/>
          <w:szCs w:val="22"/>
        </w:rPr>
      </w:pPr>
      <w:r w:rsidRPr="00BE147B">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409F7FAB" w14:textId="18920A8B" w:rsidR="00F45AA9" w:rsidRPr="00BE147B" w:rsidRDefault="00F45AA9" w:rsidP="001A4DFA">
      <w:pPr>
        <w:numPr>
          <w:ilvl w:val="0"/>
          <w:numId w:val="61"/>
        </w:numPr>
        <w:suppressAutoHyphens/>
        <w:jc w:val="both"/>
        <w:rPr>
          <w:color w:val="000000"/>
          <w:sz w:val="22"/>
          <w:szCs w:val="22"/>
        </w:rPr>
      </w:pPr>
      <w:r w:rsidRPr="00BE147B">
        <w:rPr>
          <w:color w:val="000000"/>
          <w:sz w:val="22"/>
          <w:szCs w:val="22"/>
        </w:rPr>
        <w:t>Zmluva je vyhotovená v </w:t>
      </w:r>
      <w:r w:rsidR="000D3D20" w:rsidRPr="00BE147B">
        <w:rPr>
          <w:color w:val="000000"/>
          <w:sz w:val="22"/>
          <w:szCs w:val="22"/>
        </w:rPr>
        <w:t>4</w:t>
      </w:r>
      <w:r w:rsidRPr="00BE147B">
        <w:rPr>
          <w:color w:val="000000"/>
          <w:sz w:val="22"/>
          <w:szCs w:val="22"/>
        </w:rPr>
        <w:t xml:space="preserve"> - </w:t>
      </w:r>
      <w:r w:rsidR="000D3D20" w:rsidRPr="00BE147B">
        <w:rPr>
          <w:color w:val="000000"/>
          <w:sz w:val="22"/>
          <w:szCs w:val="22"/>
        </w:rPr>
        <w:t>och</w:t>
      </w:r>
      <w:r w:rsidRPr="00BE147B">
        <w:rPr>
          <w:color w:val="000000"/>
          <w:sz w:val="22"/>
          <w:szCs w:val="22"/>
        </w:rPr>
        <w:t xml:space="preserve"> rovnopisoch, z ktorých </w:t>
      </w:r>
      <w:r w:rsidR="000D3D20" w:rsidRPr="00BE147B">
        <w:rPr>
          <w:color w:val="000000"/>
          <w:sz w:val="22"/>
          <w:szCs w:val="22"/>
        </w:rPr>
        <w:t>3</w:t>
      </w:r>
      <w:r w:rsidRPr="00BE147B">
        <w:rPr>
          <w:color w:val="000000"/>
          <w:sz w:val="22"/>
          <w:szCs w:val="22"/>
        </w:rPr>
        <w:t xml:space="preserve"> rovnopisy dostane objednávateľ a </w:t>
      </w:r>
      <w:r w:rsidR="000D3D20" w:rsidRPr="00BE147B">
        <w:rPr>
          <w:color w:val="000000"/>
          <w:sz w:val="22"/>
          <w:szCs w:val="22"/>
        </w:rPr>
        <w:t>1</w:t>
      </w:r>
      <w:r w:rsidRPr="00BE147B">
        <w:rPr>
          <w:color w:val="000000"/>
          <w:sz w:val="22"/>
          <w:szCs w:val="22"/>
        </w:rPr>
        <w:t xml:space="preserve"> rovnopis</w:t>
      </w:r>
      <w:r w:rsidR="000D3D20" w:rsidRPr="00BE147B">
        <w:rPr>
          <w:color w:val="000000"/>
          <w:sz w:val="22"/>
          <w:szCs w:val="22"/>
        </w:rPr>
        <w:t xml:space="preserve"> </w:t>
      </w:r>
      <w:r w:rsidRPr="00BE147B">
        <w:rPr>
          <w:color w:val="000000"/>
          <w:sz w:val="22"/>
          <w:szCs w:val="22"/>
        </w:rPr>
        <w:t>zhotoviteľ.</w:t>
      </w:r>
    </w:p>
    <w:p w14:paraId="41F1A534" w14:textId="77777777" w:rsidR="00F45AA9" w:rsidRPr="00BE147B" w:rsidRDefault="00F45AA9" w:rsidP="001A4DFA">
      <w:pPr>
        <w:numPr>
          <w:ilvl w:val="0"/>
          <w:numId w:val="61"/>
        </w:numPr>
        <w:suppressAutoHyphens/>
        <w:jc w:val="both"/>
        <w:rPr>
          <w:color w:val="000000"/>
          <w:sz w:val="22"/>
          <w:szCs w:val="22"/>
        </w:rPr>
      </w:pPr>
      <w:r w:rsidRPr="00BE147B">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6E5B8CD0" w14:textId="77777777" w:rsidR="00F45AA9" w:rsidRPr="00BE147B" w:rsidRDefault="00F45AA9" w:rsidP="001A4DFA">
      <w:pPr>
        <w:numPr>
          <w:ilvl w:val="0"/>
          <w:numId w:val="61"/>
        </w:numPr>
        <w:suppressAutoHyphens/>
        <w:jc w:val="both"/>
        <w:rPr>
          <w:color w:val="000000"/>
          <w:sz w:val="22"/>
          <w:szCs w:val="22"/>
        </w:rPr>
      </w:pPr>
      <w:r w:rsidRPr="00BE147B">
        <w:rPr>
          <w:color w:val="000000"/>
          <w:sz w:val="22"/>
          <w:szCs w:val="22"/>
        </w:rPr>
        <w:t xml:space="preserve">Dielo bude financované na základe Zmluvy o poskytnutí nenávratného finančného príspevku, uzavretej medzi objednávateľom a príslušným poskytovateľom NFP. </w:t>
      </w:r>
    </w:p>
    <w:p w14:paraId="4935E7FF" w14:textId="77777777" w:rsidR="00F45AA9" w:rsidRPr="00BE147B" w:rsidRDefault="00F45AA9" w:rsidP="00F45AA9">
      <w:pPr>
        <w:suppressAutoHyphens/>
        <w:jc w:val="both"/>
        <w:rPr>
          <w:sz w:val="22"/>
          <w:szCs w:val="22"/>
        </w:rPr>
      </w:pPr>
    </w:p>
    <w:p w14:paraId="3411F2C9" w14:textId="77777777" w:rsidR="00F45AA9" w:rsidRPr="00BE147B" w:rsidRDefault="00F45AA9" w:rsidP="00F45AA9">
      <w:pPr>
        <w:tabs>
          <w:tab w:val="left" w:pos="5529"/>
        </w:tabs>
        <w:suppressAutoHyphens/>
        <w:autoSpaceDE w:val="0"/>
        <w:autoSpaceDN w:val="0"/>
        <w:rPr>
          <w:rFonts w:eastAsia="Batang"/>
          <w:sz w:val="22"/>
          <w:szCs w:val="22"/>
          <w:lang w:bidi="he-IL"/>
        </w:rPr>
      </w:pPr>
      <w:r w:rsidRPr="00BE147B">
        <w:rPr>
          <w:rFonts w:eastAsia="Batang"/>
          <w:sz w:val="22"/>
          <w:szCs w:val="22"/>
          <w:lang w:bidi="he-IL"/>
        </w:rPr>
        <w:t>Objednávateľ:</w:t>
      </w:r>
      <w:r w:rsidRPr="00BE147B">
        <w:rPr>
          <w:rFonts w:eastAsia="Batang"/>
          <w:sz w:val="22"/>
          <w:szCs w:val="22"/>
          <w:lang w:bidi="he-IL"/>
        </w:rPr>
        <w:tab/>
        <w:t>Zhotoviteľ:</w:t>
      </w:r>
    </w:p>
    <w:p w14:paraId="2F9BD7FF" w14:textId="77777777" w:rsidR="00F45AA9" w:rsidRPr="00BE147B" w:rsidRDefault="00F45AA9" w:rsidP="00F45AA9">
      <w:pPr>
        <w:autoSpaceDE w:val="0"/>
        <w:autoSpaceDN w:val="0"/>
        <w:rPr>
          <w:rFonts w:eastAsia="Batang"/>
          <w:b/>
          <w:sz w:val="22"/>
          <w:szCs w:val="22"/>
          <w:lang w:bidi="he-IL"/>
        </w:rPr>
      </w:pPr>
    </w:p>
    <w:p w14:paraId="08BA165A" w14:textId="77777777" w:rsidR="00F45AA9" w:rsidRPr="00BE147B" w:rsidRDefault="00F45AA9" w:rsidP="00F45AA9">
      <w:pPr>
        <w:suppressAutoHyphens/>
        <w:jc w:val="both"/>
        <w:rPr>
          <w:sz w:val="22"/>
          <w:szCs w:val="22"/>
        </w:rPr>
      </w:pPr>
    </w:p>
    <w:p w14:paraId="65F81D76" w14:textId="77777777" w:rsidR="00F45AA9" w:rsidRPr="00BE147B" w:rsidRDefault="00F45AA9" w:rsidP="00F45AA9">
      <w:pPr>
        <w:tabs>
          <w:tab w:val="left" w:pos="5529"/>
        </w:tabs>
        <w:autoSpaceDE w:val="0"/>
        <w:autoSpaceDN w:val="0"/>
        <w:rPr>
          <w:rFonts w:eastAsia="Batang"/>
          <w:sz w:val="22"/>
          <w:szCs w:val="22"/>
          <w:lang w:bidi="he-IL"/>
        </w:rPr>
      </w:pPr>
      <w:r w:rsidRPr="00BE147B">
        <w:rPr>
          <w:rFonts w:eastAsia="Batang"/>
          <w:sz w:val="22"/>
          <w:szCs w:val="22"/>
          <w:lang w:bidi="he-IL"/>
        </w:rPr>
        <w:t>V ............................., dňa:</w:t>
      </w:r>
      <w:r w:rsidRPr="00BE147B">
        <w:rPr>
          <w:rFonts w:eastAsia="Batang"/>
          <w:sz w:val="22"/>
          <w:szCs w:val="22"/>
          <w:lang w:bidi="he-IL"/>
        </w:rPr>
        <w:tab/>
        <w:t>V ............................., dňa:</w:t>
      </w:r>
    </w:p>
    <w:p w14:paraId="7A8F1C7E" w14:textId="77777777" w:rsidR="00F45AA9" w:rsidRPr="00BE147B" w:rsidRDefault="00F45AA9" w:rsidP="00F45AA9">
      <w:pPr>
        <w:autoSpaceDE w:val="0"/>
        <w:autoSpaceDN w:val="0"/>
        <w:rPr>
          <w:rFonts w:eastAsia="Batang"/>
          <w:b/>
          <w:sz w:val="22"/>
          <w:szCs w:val="22"/>
          <w:lang w:bidi="he-IL"/>
        </w:rPr>
      </w:pPr>
    </w:p>
    <w:p w14:paraId="5F450BCD" w14:textId="77777777" w:rsidR="00F45AA9" w:rsidRPr="00BE147B" w:rsidRDefault="00F45AA9" w:rsidP="00F45AA9">
      <w:pPr>
        <w:autoSpaceDE w:val="0"/>
        <w:autoSpaceDN w:val="0"/>
        <w:rPr>
          <w:rFonts w:eastAsia="Batang"/>
          <w:b/>
          <w:sz w:val="22"/>
          <w:szCs w:val="22"/>
          <w:lang w:bidi="he-IL"/>
        </w:rPr>
      </w:pPr>
    </w:p>
    <w:p w14:paraId="76E2A564" w14:textId="77777777" w:rsidR="00F45AA9" w:rsidRPr="00BE147B" w:rsidRDefault="00F45AA9" w:rsidP="00F45AA9">
      <w:pPr>
        <w:tabs>
          <w:tab w:val="left" w:pos="426"/>
          <w:tab w:val="left" w:pos="5529"/>
        </w:tabs>
        <w:autoSpaceDE w:val="0"/>
        <w:autoSpaceDN w:val="0"/>
        <w:jc w:val="both"/>
        <w:rPr>
          <w:rFonts w:eastAsia="Batang"/>
          <w:sz w:val="22"/>
          <w:szCs w:val="22"/>
          <w:lang w:bidi="he-IL"/>
        </w:rPr>
      </w:pPr>
      <w:r w:rsidRPr="00BE147B">
        <w:rPr>
          <w:rFonts w:eastAsia="Batang"/>
          <w:sz w:val="22"/>
          <w:szCs w:val="22"/>
          <w:lang w:bidi="he-IL"/>
        </w:rPr>
        <w:t xml:space="preserve">......................................................    </w:t>
      </w:r>
      <w:r w:rsidRPr="00BE147B">
        <w:rPr>
          <w:rFonts w:eastAsia="Batang"/>
          <w:sz w:val="22"/>
          <w:szCs w:val="22"/>
          <w:lang w:bidi="he-IL"/>
        </w:rPr>
        <w:tab/>
        <w:t>..........................................................</w:t>
      </w:r>
    </w:p>
    <w:p w14:paraId="6FEFD913" w14:textId="77777777" w:rsidR="00F45AA9" w:rsidRPr="00BE147B" w:rsidRDefault="00F45AA9" w:rsidP="00F45AA9">
      <w:pPr>
        <w:rPr>
          <w:color w:val="000000"/>
          <w:sz w:val="22"/>
          <w:szCs w:val="22"/>
        </w:rPr>
      </w:pPr>
    </w:p>
    <w:p w14:paraId="5F678F88" w14:textId="77777777" w:rsidR="00F45AA9" w:rsidRPr="00BE147B" w:rsidRDefault="00F45AA9" w:rsidP="00F45AA9">
      <w:pPr>
        <w:rPr>
          <w:b/>
          <w:color w:val="000000"/>
          <w:sz w:val="22"/>
          <w:szCs w:val="22"/>
          <w:u w:val="single"/>
        </w:rPr>
      </w:pPr>
      <w:r w:rsidRPr="00BE147B">
        <w:rPr>
          <w:b/>
          <w:color w:val="000000"/>
          <w:sz w:val="22"/>
          <w:szCs w:val="22"/>
          <w:u w:val="single"/>
        </w:rPr>
        <w:t>Prílohy:</w:t>
      </w:r>
    </w:p>
    <w:p w14:paraId="22FA4853" w14:textId="77777777" w:rsidR="00F45AA9" w:rsidRPr="00BE147B" w:rsidRDefault="00F45AA9" w:rsidP="00F45AA9">
      <w:pPr>
        <w:rPr>
          <w:b/>
          <w:color w:val="000000"/>
          <w:sz w:val="22"/>
          <w:szCs w:val="22"/>
          <w:u w:val="single"/>
        </w:rPr>
      </w:pPr>
    </w:p>
    <w:p w14:paraId="76B54B8D" w14:textId="77777777" w:rsidR="00F45AA9" w:rsidRPr="00BE147B" w:rsidRDefault="00F45AA9" w:rsidP="001A4DFA">
      <w:pPr>
        <w:numPr>
          <w:ilvl w:val="0"/>
          <w:numId w:val="75"/>
        </w:numPr>
        <w:rPr>
          <w:b/>
          <w:color w:val="000000"/>
          <w:sz w:val="22"/>
          <w:szCs w:val="22"/>
          <w:u w:val="single"/>
        </w:rPr>
      </w:pPr>
      <w:r w:rsidRPr="00BE147B">
        <w:rPr>
          <w:snapToGrid w:val="0"/>
          <w:sz w:val="22"/>
          <w:szCs w:val="22"/>
        </w:rPr>
        <w:t>č. 1 – Ocenený výkaz výmer</w:t>
      </w:r>
    </w:p>
    <w:p w14:paraId="2420514B" w14:textId="77777777" w:rsidR="00F45AA9" w:rsidRPr="00BE147B" w:rsidRDefault="00F45AA9" w:rsidP="001A4DFA">
      <w:pPr>
        <w:numPr>
          <w:ilvl w:val="0"/>
          <w:numId w:val="75"/>
        </w:numPr>
        <w:rPr>
          <w:snapToGrid w:val="0"/>
          <w:sz w:val="22"/>
          <w:szCs w:val="22"/>
        </w:rPr>
      </w:pPr>
      <w:r w:rsidRPr="00BE147B">
        <w:rPr>
          <w:snapToGrid w:val="0"/>
          <w:sz w:val="22"/>
          <w:szCs w:val="22"/>
        </w:rPr>
        <w:t>č. 2 – Zoznam subdodávateľov</w:t>
      </w:r>
      <w:r w:rsidRPr="00BE147B">
        <w:rPr>
          <w:i/>
          <w:color w:val="FF0000"/>
          <w:sz w:val="22"/>
          <w:szCs w:val="22"/>
        </w:rPr>
        <w:t xml:space="preserve"> </w:t>
      </w:r>
      <w:r w:rsidRPr="00BE147B">
        <w:rPr>
          <w:snapToGrid w:val="0"/>
          <w:sz w:val="22"/>
          <w:szCs w:val="22"/>
        </w:rPr>
        <w:t>– predloží úspešný uchádzač</w:t>
      </w:r>
    </w:p>
    <w:p w14:paraId="06DB6179" w14:textId="77777777" w:rsidR="00F45AA9" w:rsidRPr="00BE147B" w:rsidRDefault="00F45AA9" w:rsidP="001A4DFA">
      <w:pPr>
        <w:numPr>
          <w:ilvl w:val="0"/>
          <w:numId w:val="75"/>
        </w:numPr>
        <w:rPr>
          <w:snapToGrid w:val="0"/>
          <w:sz w:val="22"/>
          <w:szCs w:val="22"/>
        </w:rPr>
      </w:pPr>
      <w:r w:rsidRPr="00BE147B">
        <w:rPr>
          <w:snapToGrid w:val="0"/>
          <w:sz w:val="22"/>
          <w:szCs w:val="22"/>
        </w:rPr>
        <w:t>č. 3 – Zoznam „Iných osôb“ – predloží úspešný uchádzač</w:t>
      </w:r>
    </w:p>
    <w:p w14:paraId="29370D6A" w14:textId="7018CE32" w:rsidR="00F45AA9" w:rsidRPr="00BE147B" w:rsidRDefault="00F45AA9" w:rsidP="001A4DFA">
      <w:pPr>
        <w:numPr>
          <w:ilvl w:val="0"/>
          <w:numId w:val="75"/>
        </w:numPr>
        <w:rPr>
          <w:snapToGrid w:val="0"/>
          <w:sz w:val="22"/>
          <w:szCs w:val="22"/>
        </w:rPr>
      </w:pPr>
      <w:r w:rsidRPr="00BE147B">
        <w:rPr>
          <w:snapToGrid w:val="0"/>
          <w:sz w:val="22"/>
          <w:szCs w:val="22"/>
        </w:rPr>
        <w:t>č. 4 – Poistná zmluva – predloží úspešný uchádzač</w:t>
      </w:r>
    </w:p>
    <w:p w14:paraId="1830D641" w14:textId="62727126" w:rsidR="003C5E08" w:rsidRPr="00BE147B" w:rsidRDefault="00286DD5" w:rsidP="003C5E08">
      <w:pPr>
        <w:numPr>
          <w:ilvl w:val="0"/>
          <w:numId w:val="75"/>
        </w:numPr>
        <w:rPr>
          <w:snapToGrid w:val="0"/>
          <w:sz w:val="22"/>
          <w:szCs w:val="22"/>
        </w:rPr>
      </w:pPr>
      <w:r w:rsidRPr="00BE147B">
        <w:rPr>
          <w:snapToGrid w:val="0"/>
          <w:sz w:val="22"/>
          <w:szCs w:val="22"/>
        </w:rPr>
        <w:t xml:space="preserve">č. 5 – Rozdelenie </w:t>
      </w:r>
      <w:r w:rsidR="00EA35F7" w:rsidRPr="00BE147B">
        <w:rPr>
          <w:snapToGrid w:val="0"/>
          <w:sz w:val="22"/>
          <w:szCs w:val="22"/>
        </w:rPr>
        <w:t>prác</w:t>
      </w:r>
      <w:r w:rsidRPr="00BE147B">
        <w:rPr>
          <w:snapToGrid w:val="0"/>
          <w:sz w:val="22"/>
          <w:szCs w:val="22"/>
        </w:rPr>
        <w:t xml:space="preserve"> – 1. časť NFP a 2. časť vlastné zdroje</w:t>
      </w:r>
      <w:r w:rsidR="003C5E08" w:rsidRPr="00BE147B">
        <w:rPr>
          <w:snapToGrid w:val="0"/>
          <w:sz w:val="22"/>
          <w:szCs w:val="22"/>
        </w:rPr>
        <w:t xml:space="preserve"> – predloží úspešný uchádzač</w:t>
      </w:r>
    </w:p>
    <w:p w14:paraId="02AB545F" w14:textId="24983144" w:rsidR="00286DD5" w:rsidRPr="00BE147B" w:rsidRDefault="00286DD5" w:rsidP="001A4DFA">
      <w:pPr>
        <w:numPr>
          <w:ilvl w:val="0"/>
          <w:numId w:val="75"/>
        </w:numPr>
        <w:rPr>
          <w:snapToGrid w:val="0"/>
          <w:sz w:val="22"/>
          <w:szCs w:val="22"/>
        </w:rPr>
      </w:pPr>
    </w:p>
    <w:p w14:paraId="400A66A9" w14:textId="77777777" w:rsidR="00F45AA9" w:rsidRPr="00BE147B" w:rsidRDefault="00F45AA9" w:rsidP="00F45AA9">
      <w:pPr>
        <w:pStyle w:val="Nadpis1"/>
        <w:spacing w:before="0"/>
        <w:ind w:left="0"/>
        <w:rPr>
          <w:rFonts w:ascii="Times New Roman" w:hAnsi="Times New Roman" w:cs="Times New Roman"/>
          <w:b w:val="0"/>
          <w:sz w:val="22"/>
          <w:szCs w:val="22"/>
        </w:rPr>
      </w:pPr>
      <w:r w:rsidRPr="00BE147B">
        <w:rPr>
          <w:rFonts w:ascii="Times New Roman" w:hAnsi="Times New Roman" w:cs="Times New Roman"/>
          <w:b w:val="0"/>
          <w:sz w:val="22"/>
          <w:szCs w:val="22"/>
        </w:rPr>
        <w:br w:type="column"/>
      </w:r>
      <w:bookmarkStart w:id="10" w:name="_Toc28362079"/>
      <w:bookmarkStart w:id="11" w:name="_Toc86999171"/>
      <w:bookmarkStart w:id="12" w:name="_Toc104792523"/>
      <w:r w:rsidRPr="00BE147B">
        <w:rPr>
          <w:rFonts w:ascii="Times New Roman" w:hAnsi="Times New Roman" w:cs="Times New Roman"/>
          <w:b w:val="0"/>
          <w:sz w:val="22"/>
          <w:szCs w:val="22"/>
        </w:rPr>
        <w:lastRenderedPageBreak/>
        <w:t>Príloha č. 2 zmluvy:</w:t>
      </w:r>
      <w:bookmarkEnd w:id="10"/>
      <w:bookmarkEnd w:id="11"/>
      <w:bookmarkEnd w:id="12"/>
    </w:p>
    <w:p w14:paraId="6A114259" w14:textId="77777777" w:rsidR="00F45AA9" w:rsidRPr="00BE147B" w:rsidRDefault="00F45AA9" w:rsidP="00F45AA9">
      <w:pPr>
        <w:pStyle w:val="Nadpis1"/>
        <w:spacing w:before="0"/>
        <w:ind w:left="720" w:hanging="720"/>
        <w:rPr>
          <w:rFonts w:ascii="Times New Roman" w:hAnsi="Times New Roman" w:cs="Times New Roman"/>
          <w:b w:val="0"/>
          <w:sz w:val="22"/>
          <w:szCs w:val="22"/>
        </w:rPr>
      </w:pPr>
    </w:p>
    <w:p w14:paraId="332B522F" w14:textId="77777777" w:rsidR="00F45AA9" w:rsidRPr="00BE147B" w:rsidRDefault="00F45AA9" w:rsidP="00F45AA9">
      <w:pPr>
        <w:pStyle w:val="Nadpis1"/>
        <w:spacing w:before="0"/>
        <w:ind w:left="720"/>
        <w:jc w:val="center"/>
        <w:rPr>
          <w:rFonts w:ascii="Times New Roman" w:hAnsi="Times New Roman" w:cs="Times New Roman"/>
          <w:sz w:val="22"/>
          <w:szCs w:val="22"/>
        </w:rPr>
      </w:pPr>
      <w:bookmarkStart w:id="13" w:name="_Toc17906934"/>
      <w:bookmarkStart w:id="14" w:name="_Toc28362080"/>
      <w:bookmarkStart w:id="15" w:name="_Toc86999172"/>
      <w:bookmarkStart w:id="16" w:name="_Toc104792524"/>
      <w:r w:rsidRPr="00BE147B">
        <w:rPr>
          <w:rFonts w:ascii="Times New Roman" w:hAnsi="Times New Roman" w:cs="Times New Roman"/>
          <w:sz w:val="22"/>
          <w:szCs w:val="22"/>
        </w:rPr>
        <w:t>Zoznam  subdodávateľov</w:t>
      </w:r>
      <w:bookmarkEnd w:id="13"/>
      <w:bookmarkEnd w:id="14"/>
      <w:bookmarkEnd w:id="15"/>
      <w:bookmarkEnd w:id="16"/>
    </w:p>
    <w:p w14:paraId="1FFCA699" w14:textId="77777777" w:rsidR="00F45AA9" w:rsidRPr="00BE147B" w:rsidRDefault="00F45AA9" w:rsidP="00F45AA9">
      <w:pPr>
        <w:jc w:val="center"/>
        <w:rPr>
          <w:sz w:val="22"/>
          <w:szCs w:val="22"/>
        </w:rPr>
      </w:pPr>
      <w:r w:rsidRPr="00BE147B">
        <w:rPr>
          <w:sz w:val="22"/>
          <w:szCs w:val="22"/>
        </w:rPr>
        <w:t xml:space="preserve">          (čestné vyhlásenie k subdodávkam)</w:t>
      </w:r>
    </w:p>
    <w:p w14:paraId="3A900709" w14:textId="77777777" w:rsidR="00F45AA9" w:rsidRPr="00BE147B" w:rsidRDefault="00F45AA9" w:rsidP="00F45AA9">
      <w:pPr>
        <w:ind w:left="567"/>
        <w:rPr>
          <w:sz w:val="22"/>
          <w:szCs w:val="22"/>
        </w:rPr>
      </w:pPr>
    </w:p>
    <w:p w14:paraId="426ABABD" w14:textId="77777777" w:rsidR="00F45AA9" w:rsidRPr="00BE147B" w:rsidRDefault="00F45AA9" w:rsidP="00F45AA9">
      <w:pPr>
        <w:shd w:val="clear" w:color="auto" w:fill="FFFFFF"/>
        <w:ind w:left="567"/>
        <w:jc w:val="both"/>
        <w:rPr>
          <w:bCs/>
          <w:sz w:val="22"/>
          <w:szCs w:val="22"/>
        </w:rPr>
      </w:pPr>
      <w:r w:rsidRPr="00BE147B">
        <w:rPr>
          <w:bCs/>
          <w:sz w:val="22"/>
          <w:szCs w:val="22"/>
        </w:rPr>
        <w:t xml:space="preserve">Uchádzač:..........................................................., so sídlom ..........................................................., </w:t>
      </w:r>
    </w:p>
    <w:p w14:paraId="138AAFAB" w14:textId="5CD2BB09" w:rsidR="00F45AA9" w:rsidRPr="00BE147B" w:rsidRDefault="00F45AA9" w:rsidP="00F45AA9">
      <w:pPr>
        <w:autoSpaceDE w:val="0"/>
        <w:autoSpaceDN w:val="0"/>
        <w:adjustRightInd w:val="0"/>
        <w:ind w:left="567"/>
        <w:rPr>
          <w:sz w:val="22"/>
          <w:szCs w:val="22"/>
        </w:rPr>
      </w:pPr>
      <w:r w:rsidRPr="00BE147B">
        <w:rPr>
          <w:bCs/>
          <w:sz w:val="22"/>
          <w:szCs w:val="22"/>
        </w:rPr>
        <w:t xml:space="preserve">IČO: .................. týmto vyhlasujem, že </w:t>
      </w:r>
      <w:r w:rsidRPr="00BE147B">
        <w:rPr>
          <w:sz w:val="22"/>
          <w:szCs w:val="22"/>
        </w:rPr>
        <w:t>v podlimitnej zákazke na  uskutočnenie stavebných prác -  predmet zákazky:</w:t>
      </w:r>
      <w:bookmarkStart w:id="17" w:name="_Hlk9445513"/>
      <w:r w:rsidRPr="00BE147B">
        <w:rPr>
          <w:sz w:val="22"/>
          <w:szCs w:val="22"/>
        </w:rPr>
        <w:t xml:space="preserve"> „</w:t>
      </w:r>
      <w:r w:rsidR="005B4545" w:rsidRPr="00BE147B">
        <w:rPr>
          <w:rFonts w:eastAsia="Arial Narrow"/>
          <w:b/>
          <w:sz w:val="22"/>
          <w:szCs w:val="22"/>
        </w:rPr>
        <w:t>Zlepšenie bývania v meste Zlaté Moravce</w:t>
      </w:r>
      <w:r w:rsidRPr="00BE147B">
        <w:rPr>
          <w:rFonts w:eastAsia="Arial Narrow"/>
          <w:b/>
          <w:sz w:val="22"/>
          <w:szCs w:val="22"/>
        </w:rPr>
        <w:t>“</w:t>
      </w:r>
    </w:p>
    <w:p w14:paraId="4A81DFC7" w14:textId="77777777" w:rsidR="00F45AA9" w:rsidRPr="00BE147B" w:rsidRDefault="00F45AA9" w:rsidP="00F45AA9">
      <w:pPr>
        <w:autoSpaceDE w:val="0"/>
        <w:autoSpaceDN w:val="0"/>
        <w:adjustRightInd w:val="0"/>
        <w:ind w:left="567"/>
        <w:rPr>
          <w:sz w:val="22"/>
          <w:szCs w:val="22"/>
        </w:rPr>
      </w:pPr>
    </w:p>
    <w:bookmarkEnd w:id="17"/>
    <w:p w14:paraId="7372B905" w14:textId="77777777" w:rsidR="00F45AA9" w:rsidRPr="00BE147B" w:rsidRDefault="00F45AA9" w:rsidP="001A4DFA">
      <w:pPr>
        <w:numPr>
          <w:ilvl w:val="0"/>
          <w:numId w:val="78"/>
        </w:numPr>
        <w:suppressAutoHyphens/>
        <w:spacing w:line="276" w:lineRule="auto"/>
        <w:ind w:left="709"/>
        <w:jc w:val="both"/>
        <w:rPr>
          <w:sz w:val="22"/>
          <w:szCs w:val="22"/>
        </w:rPr>
      </w:pPr>
      <w:r w:rsidRPr="00BE147B">
        <w:rPr>
          <w:rStyle w:val="ra"/>
          <w:b/>
          <w:sz w:val="22"/>
          <w:szCs w:val="22"/>
        </w:rPr>
        <w:t xml:space="preserve">nebudem využívať subdodávky a celé plnenie zabezpečím sám </w:t>
      </w:r>
      <w:r w:rsidRPr="00BE147B">
        <w:rPr>
          <w:rStyle w:val="ra"/>
          <w:sz w:val="22"/>
          <w:szCs w:val="22"/>
        </w:rPr>
        <w:t xml:space="preserve">(tým nie je vylúčená neskoršia možnosť zmeny, avšak za splnenia pravidiel </w:t>
      </w:r>
      <w:r w:rsidRPr="00BE147B">
        <w:rPr>
          <w:sz w:val="22"/>
          <w:szCs w:val="22"/>
        </w:rPr>
        <w:t>zmenu subdodávateľov počas plnenia zmluvy, ktoré sú uvedené v súťažných podkladov);</w:t>
      </w:r>
      <w:r w:rsidRPr="00BE147B">
        <w:rPr>
          <w:sz w:val="22"/>
          <w:szCs w:val="22"/>
          <w:vertAlign w:val="superscript"/>
        </w:rPr>
        <w:t xml:space="preserve"> </w:t>
      </w:r>
    </w:p>
    <w:p w14:paraId="1330EBF5" w14:textId="77777777" w:rsidR="00F45AA9" w:rsidRPr="00BE147B" w:rsidRDefault="00F45AA9" w:rsidP="001A4DFA">
      <w:pPr>
        <w:numPr>
          <w:ilvl w:val="0"/>
          <w:numId w:val="78"/>
        </w:numPr>
        <w:suppressAutoHyphens/>
        <w:spacing w:line="276" w:lineRule="auto"/>
        <w:ind w:left="709"/>
        <w:jc w:val="both"/>
        <w:rPr>
          <w:sz w:val="22"/>
          <w:szCs w:val="22"/>
        </w:rPr>
      </w:pPr>
      <w:r w:rsidRPr="00BE147B">
        <w:rPr>
          <w:rStyle w:val="ra"/>
          <w:b/>
          <w:sz w:val="22"/>
          <w:szCs w:val="22"/>
        </w:rPr>
        <w:t xml:space="preserve">budem využívať subdodávky a na tento účel uvádzam </w:t>
      </w:r>
      <w:r w:rsidRPr="00BE147B">
        <w:rPr>
          <w:sz w:val="22"/>
          <w:szCs w:val="22"/>
        </w:rPr>
        <w:t>údaje o všetkých známych subdodávateľoch ako aj údaje o osobách oprávnených konať za subdodávateľa v rozsahu meno, priezvisko, adresa pobytu a dátum narodenia nasledovne</w:t>
      </w:r>
      <w:r w:rsidRPr="00BE147B">
        <w:rPr>
          <w:rStyle w:val="ra"/>
          <w:b/>
          <w:sz w:val="22"/>
          <w:szCs w:val="22"/>
        </w:rPr>
        <w:t>:</w:t>
      </w:r>
    </w:p>
    <w:p w14:paraId="56D8C249" w14:textId="77777777" w:rsidR="00F45AA9" w:rsidRPr="00BE147B" w:rsidRDefault="00F45AA9" w:rsidP="00F45AA9">
      <w:pPr>
        <w:spacing w:line="360" w:lineRule="auto"/>
        <w:ind w:left="709"/>
        <w:jc w:val="both"/>
        <w:rPr>
          <w:bCs/>
          <w:sz w:val="22"/>
          <w:szCs w:val="22"/>
        </w:rPr>
      </w:pPr>
    </w:p>
    <w:p w14:paraId="54A251C5" w14:textId="77777777" w:rsidR="00F45AA9" w:rsidRPr="00BE147B" w:rsidRDefault="00F45AA9" w:rsidP="001A4DFA">
      <w:pPr>
        <w:pStyle w:val="Odsekzoznamu"/>
        <w:numPr>
          <w:ilvl w:val="0"/>
          <w:numId w:val="79"/>
        </w:numPr>
        <w:spacing w:line="360" w:lineRule="auto"/>
        <w:ind w:left="709" w:hanging="426"/>
        <w:jc w:val="both"/>
        <w:rPr>
          <w:sz w:val="22"/>
          <w:szCs w:val="22"/>
        </w:rPr>
      </w:pPr>
      <w:r w:rsidRPr="00BE147B">
        <w:rPr>
          <w:sz w:val="22"/>
          <w:szCs w:val="22"/>
        </w:rPr>
        <w:t>údaje o všetkých známych subdodávateľoch (uvedie sa aj percento/predmet subdodávky):</w:t>
      </w:r>
    </w:p>
    <w:p w14:paraId="7227D7F1" w14:textId="77777777" w:rsidR="00F45AA9" w:rsidRPr="00BE147B" w:rsidRDefault="00F45AA9" w:rsidP="001A4DFA">
      <w:pPr>
        <w:pStyle w:val="Odsekzoznamu"/>
        <w:numPr>
          <w:ilvl w:val="0"/>
          <w:numId w:val="79"/>
        </w:numPr>
        <w:spacing w:line="360" w:lineRule="auto"/>
        <w:ind w:left="709" w:hanging="426"/>
        <w:jc w:val="both"/>
        <w:rPr>
          <w:sz w:val="22"/>
          <w:szCs w:val="22"/>
        </w:rPr>
      </w:pPr>
      <w:r w:rsidRPr="00BE147B">
        <w:rPr>
          <w:sz w:val="22"/>
          <w:szCs w:val="22"/>
        </w:rPr>
        <w:t>údaje o osobách oprávnených konať za subdodávateľa v rozsahu meno, priezvisko, adresa pobytu a dátum narodenia:</w:t>
      </w:r>
    </w:p>
    <w:p w14:paraId="7D942F89" w14:textId="77777777" w:rsidR="00F45AA9" w:rsidRPr="00BE147B" w:rsidRDefault="00F45AA9" w:rsidP="00F45AA9">
      <w:pPr>
        <w:spacing w:line="360" w:lineRule="auto"/>
        <w:jc w:val="both"/>
        <w:rPr>
          <w:bCs/>
          <w:sz w:val="22"/>
          <w:szCs w:val="22"/>
        </w:rPr>
      </w:pPr>
    </w:p>
    <w:p w14:paraId="38F085B1" w14:textId="77777777" w:rsidR="00F45AA9" w:rsidRPr="00BE147B" w:rsidRDefault="00F45AA9" w:rsidP="00F45AA9">
      <w:pPr>
        <w:spacing w:line="360" w:lineRule="auto"/>
        <w:ind w:left="851"/>
        <w:jc w:val="both"/>
        <w:rPr>
          <w:bCs/>
          <w:sz w:val="22"/>
          <w:szCs w:val="22"/>
        </w:rPr>
      </w:pPr>
      <w:r w:rsidRPr="00BE147B">
        <w:rPr>
          <w:bCs/>
          <w:sz w:val="22"/>
          <w:szCs w:val="22"/>
        </w:rPr>
        <w:t>V ........................, dňa............................</w:t>
      </w:r>
    </w:p>
    <w:p w14:paraId="7E45B8EE" w14:textId="77777777" w:rsidR="00F45AA9" w:rsidRPr="00BE147B" w:rsidRDefault="00F45AA9" w:rsidP="00F45AA9">
      <w:pPr>
        <w:spacing w:line="360" w:lineRule="auto"/>
        <w:ind w:left="851"/>
        <w:jc w:val="both"/>
        <w:rPr>
          <w:bCs/>
          <w:sz w:val="22"/>
          <w:szCs w:val="22"/>
        </w:rPr>
      </w:pPr>
    </w:p>
    <w:p w14:paraId="53D4764D" w14:textId="77777777" w:rsidR="00F45AA9" w:rsidRPr="00BE147B" w:rsidRDefault="00F45AA9" w:rsidP="00F45AA9">
      <w:pPr>
        <w:spacing w:line="360" w:lineRule="auto"/>
        <w:ind w:left="851"/>
        <w:jc w:val="both"/>
        <w:rPr>
          <w:bCs/>
          <w:sz w:val="22"/>
          <w:szCs w:val="22"/>
        </w:rPr>
      </w:pPr>
    </w:p>
    <w:p w14:paraId="18CB3AEC" w14:textId="77777777" w:rsidR="00F45AA9" w:rsidRPr="00BE147B" w:rsidRDefault="00F45AA9" w:rsidP="00F45AA9">
      <w:pPr>
        <w:ind w:left="851"/>
        <w:jc w:val="both"/>
        <w:rPr>
          <w:bCs/>
          <w:sz w:val="22"/>
          <w:szCs w:val="22"/>
        </w:rPr>
      </w:pPr>
      <w:r w:rsidRPr="00BE147B">
        <w:rPr>
          <w:bCs/>
          <w:sz w:val="22"/>
          <w:szCs w:val="22"/>
        </w:rPr>
        <w:tab/>
      </w:r>
      <w:r w:rsidRPr="00BE147B">
        <w:rPr>
          <w:bCs/>
          <w:sz w:val="22"/>
          <w:szCs w:val="22"/>
        </w:rPr>
        <w:tab/>
      </w:r>
      <w:r w:rsidRPr="00BE147B">
        <w:rPr>
          <w:bCs/>
          <w:sz w:val="22"/>
          <w:szCs w:val="22"/>
        </w:rPr>
        <w:tab/>
      </w:r>
      <w:r w:rsidRPr="00BE147B">
        <w:rPr>
          <w:bCs/>
          <w:sz w:val="22"/>
          <w:szCs w:val="22"/>
        </w:rPr>
        <w:tab/>
      </w:r>
      <w:r w:rsidRPr="00BE147B">
        <w:rPr>
          <w:bCs/>
          <w:sz w:val="22"/>
          <w:szCs w:val="22"/>
        </w:rPr>
        <w:tab/>
        <w:t>...................................................................................</w:t>
      </w:r>
    </w:p>
    <w:p w14:paraId="47A02622" w14:textId="77777777" w:rsidR="00F45AA9" w:rsidRPr="00BE147B" w:rsidRDefault="00F45AA9" w:rsidP="00F45AA9">
      <w:pPr>
        <w:ind w:left="2975" w:firstLine="565"/>
        <w:jc w:val="center"/>
        <w:rPr>
          <w:bCs/>
          <w:sz w:val="22"/>
          <w:szCs w:val="22"/>
        </w:rPr>
      </w:pPr>
      <w:r w:rsidRPr="00BE147B">
        <w:rPr>
          <w:bCs/>
          <w:sz w:val="22"/>
          <w:szCs w:val="22"/>
        </w:rPr>
        <w:t>meno, priezvisko a podpis oprávneného zástupcu uchádzača</w:t>
      </w:r>
    </w:p>
    <w:p w14:paraId="65E3BB3E" w14:textId="77777777" w:rsidR="00F45AA9" w:rsidRPr="00BE147B" w:rsidRDefault="00F45AA9" w:rsidP="00F45AA9">
      <w:pPr>
        <w:ind w:left="2975" w:firstLine="565"/>
        <w:jc w:val="center"/>
        <w:rPr>
          <w:bCs/>
          <w:sz w:val="22"/>
          <w:szCs w:val="22"/>
        </w:rPr>
      </w:pPr>
    </w:p>
    <w:p w14:paraId="6C933201" w14:textId="77777777" w:rsidR="00F45AA9" w:rsidRPr="00BE147B" w:rsidRDefault="00F45AA9" w:rsidP="00F45AA9">
      <w:pPr>
        <w:ind w:left="2975" w:firstLine="565"/>
        <w:jc w:val="center"/>
        <w:rPr>
          <w:bCs/>
          <w:sz w:val="22"/>
          <w:szCs w:val="22"/>
        </w:rPr>
      </w:pPr>
    </w:p>
    <w:p w14:paraId="65F25390" w14:textId="77777777" w:rsidR="00F45AA9" w:rsidRPr="00BE147B" w:rsidRDefault="00F45AA9" w:rsidP="00F45AA9">
      <w:pPr>
        <w:ind w:left="2975" w:firstLine="565"/>
        <w:jc w:val="center"/>
        <w:rPr>
          <w:bCs/>
          <w:sz w:val="22"/>
          <w:szCs w:val="22"/>
        </w:rPr>
      </w:pPr>
    </w:p>
    <w:p w14:paraId="1C7C9741" w14:textId="77777777" w:rsidR="00F45AA9" w:rsidRPr="00BE147B" w:rsidRDefault="00F45AA9" w:rsidP="00F45AA9">
      <w:pPr>
        <w:ind w:left="2975" w:firstLine="565"/>
        <w:jc w:val="center"/>
        <w:rPr>
          <w:bCs/>
          <w:sz w:val="22"/>
          <w:szCs w:val="22"/>
        </w:rPr>
      </w:pPr>
    </w:p>
    <w:p w14:paraId="72C34737" w14:textId="77777777" w:rsidR="00F45AA9" w:rsidRPr="00BE147B" w:rsidRDefault="00F45AA9" w:rsidP="00F45AA9">
      <w:pPr>
        <w:ind w:left="2975" w:firstLine="565"/>
        <w:jc w:val="center"/>
        <w:rPr>
          <w:bCs/>
          <w:sz w:val="22"/>
          <w:szCs w:val="22"/>
        </w:rPr>
      </w:pPr>
    </w:p>
    <w:p w14:paraId="4890086F" w14:textId="77777777" w:rsidR="00F45AA9" w:rsidRPr="00BE147B" w:rsidRDefault="00F45AA9" w:rsidP="00F45AA9">
      <w:pPr>
        <w:ind w:left="2975" w:firstLine="565"/>
        <w:jc w:val="center"/>
        <w:rPr>
          <w:bCs/>
          <w:sz w:val="22"/>
          <w:szCs w:val="22"/>
        </w:rPr>
      </w:pPr>
    </w:p>
    <w:p w14:paraId="58A0631D" w14:textId="77777777" w:rsidR="00F45AA9" w:rsidRPr="00BE147B" w:rsidRDefault="00F45AA9" w:rsidP="00F45AA9">
      <w:pPr>
        <w:ind w:left="2975" w:firstLine="565"/>
        <w:jc w:val="center"/>
        <w:rPr>
          <w:bCs/>
          <w:sz w:val="22"/>
          <w:szCs w:val="22"/>
        </w:rPr>
      </w:pPr>
    </w:p>
    <w:p w14:paraId="1C0732BE" w14:textId="77777777" w:rsidR="00F45AA9" w:rsidRPr="00BE147B" w:rsidRDefault="00F45AA9" w:rsidP="00F45AA9">
      <w:pPr>
        <w:ind w:left="2975" w:firstLine="565"/>
        <w:jc w:val="center"/>
        <w:rPr>
          <w:bCs/>
          <w:sz w:val="22"/>
          <w:szCs w:val="22"/>
        </w:rPr>
      </w:pPr>
    </w:p>
    <w:p w14:paraId="5B326961" w14:textId="77777777" w:rsidR="00F45AA9" w:rsidRPr="00BE147B" w:rsidRDefault="00F45AA9" w:rsidP="00F45AA9">
      <w:pPr>
        <w:ind w:left="2975" w:firstLine="565"/>
        <w:jc w:val="center"/>
        <w:rPr>
          <w:bCs/>
          <w:sz w:val="22"/>
          <w:szCs w:val="22"/>
        </w:rPr>
      </w:pPr>
    </w:p>
    <w:p w14:paraId="38019D95" w14:textId="77777777" w:rsidR="00F45AA9" w:rsidRPr="00BE147B" w:rsidRDefault="00F45AA9" w:rsidP="00F45AA9">
      <w:pPr>
        <w:ind w:left="2975" w:firstLine="565"/>
        <w:jc w:val="center"/>
        <w:rPr>
          <w:bCs/>
          <w:sz w:val="22"/>
          <w:szCs w:val="22"/>
        </w:rPr>
      </w:pPr>
    </w:p>
    <w:p w14:paraId="310733D2" w14:textId="77777777" w:rsidR="00F45AA9" w:rsidRPr="00BE147B" w:rsidRDefault="00F45AA9" w:rsidP="00F45AA9">
      <w:pPr>
        <w:ind w:left="2975" w:firstLine="565"/>
        <w:jc w:val="center"/>
        <w:rPr>
          <w:bCs/>
          <w:sz w:val="22"/>
          <w:szCs w:val="22"/>
        </w:rPr>
      </w:pPr>
    </w:p>
    <w:p w14:paraId="7C5BDF32" w14:textId="77777777" w:rsidR="00F45AA9" w:rsidRPr="00BE147B" w:rsidRDefault="00F45AA9" w:rsidP="00F45AA9">
      <w:pPr>
        <w:ind w:left="2975" w:firstLine="565"/>
        <w:jc w:val="center"/>
        <w:rPr>
          <w:bCs/>
          <w:sz w:val="22"/>
          <w:szCs w:val="22"/>
        </w:rPr>
      </w:pPr>
    </w:p>
    <w:p w14:paraId="6B8E6E2F" w14:textId="77777777" w:rsidR="00F45AA9" w:rsidRPr="00BE147B" w:rsidRDefault="00F45AA9" w:rsidP="00F45AA9">
      <w:pPr>
        <w:ind w:left="2975" w:firstLine="565"/>
        <w:jc w:val="center"/>
        <w:rPr>
          <w:bCs/>
          <w:sz w:val="22"/>
          <w:szCs w:val="22"/>
        </w:rPr>
      </w:pPr>
    </w:p>
    <w:p w14:paraId="5225E600" w14:textId="77777777" w:rsidR="00F45AA9" w:rsidRPr="00BE147B" w:rsidRDefault="00F45AA9" w:rsidP="00F45AA9">
      <w:pPr>
        <w:ind w:left="2975" w:firstLine="565"/>
        <w:jc w:val="center"/>
        <w:rPr>
          <w:bCs/>
          <w:sz w:val="22"/>
          <w:szCs w:val="22"/>
        </w:rPr>
      </w:pPr>
    </w:p>
    <w:p w14:paraId="12F5819E" w14:textId="77777777" w:rsidR="00F45AA9" w:rsidRPr="00BE147B" w:rsidRDefault="00F45AA9" w:rsidP="00F45AA9">
      <w:pPr>
        <w:ind w:left="2975" w:firstLine="565"/>
        <w:jc w:val="center"/>
        <w:rPr>
          <w:bCs/>
          <w:sz w:val="22"/>
          <w:szCs w:val="22"/>
        </w:rPr>
      </w:pPr>
    </w:p>
    <w:p w14:paraId="6F7A4849" w14:textId="77777777" w:rsidR="00F45AA9" w:rsidRPr="00BE147B" w:rsidRDefault="00F45AA9" w:rsidP="00F45AA9">
      <w:pPr>
        <w:ind w:left="2975" w:firstLine="565"/>
        <w:jc w:val="center"/>
        <w:rPr>
          <w:bCs/>
          <w:sz w:val="22"/>
          <w:szCs w:val="22"/>
        </w:rPr>
      </w:pPr>
    </w:p>
    <w:p w14:paraId="41341A12" w14:textId="77777777" w:rsidR="00F45AA9" w:rsidRPr="00BE147B" w:rsidRDefault="00F45AA9" w:rsidP="00F45AA9">
      <w:pPr>
        <w:ind w:left="2975" w:firstLine="565"/>
        <w:jc w:val="center"/>
        <w:rPr>
          <w:bCs/>
          <w:sz w:val="22"/>
          <w:szCs w:val="22"/>
        </w:rPr>
      </w:pPr>
    </w:p>
    <w:p w14:paraId="06D900A1" w14:textId="77777777" w:rsidR="00F45AA9" w:rsidRPr="00BE147B" w:rsidRDefault="00F45AA9" w:rsidP="00F45AA9">
      <w:pPr>
        <w:ind w:left="2975" w:firstLine="565"/>
        <w:jc w:val="center"/>
        <w:rPr>
          <w:bCs/>
          <w:sz w:val="22"/>
          <w:szCs w:val="22"/>
        </w:rPr>
      </w:pPr>
    </w:p>
    <w:p w14:paraId="4DF9DD08" w14:textId="4C082B0C" w:rsidR="00F45AA9" w:rsidRDefault="00F45AA9" w:rsidP="00F45AA9">
      <w:pPr>
        <w:ind w:left="2975" w:firstLine="565"/>
        <w:jc w:val="center"/>
        <w:rPr>
          <w:bCs/>
          <w:sz w:val="22"/>
          <w:szCs w:val="22"/>
        </w:rPr>
      </w:pPr>
    </w:p>
    <w:p w14:paraId="70684007" w14:textId="77777777" w:rsidR="00CA3B88" w:rsidRPr="00BE147B" w:rsidRDefault="00CA3B88" w:rsidP="00F45AA9">
      <w:pPr>
        <w:ind w:left="2975" w:firstLine="565"/>
        <w:jc w:val="center"/>
        <w:rPr>
          <w:bCs/>
          <w:sz w:val="22"/>
          <w:szCs w:val="22"/>
        </w:rPr>
      </w:pPr>
    </w:p>
    <w:p w14:paraId="05A14CC2" w14:textId="77777777" w:rsidR="00F45AA9" w:rsidRPr="00BE147B" w:rsidRDefault="00F45AA9" w:rsidP="00F45AA9">
      <w:pPr>
        <w:ind w:left="2975" w:firstLine="565"/>
        <w:jc w:val="center"/>
        <w:rPr>
          <w:bCs/>
          <w:sz w:val="22"/>
          <w:szCs w:val="22"/>
        </w:rPr>
      </w:pPr>
    </w:p>
    <w:p w14:paraId="180A6195" w14:textId="77777777" w:rsidR="00F45AA9" w:rsidRPr="00BE147B" w:rsidRDefault="00F45AA9" w:rsidP="00F45AA9">
      <w:pPr>
        <w:ind w:left="2975" w:firstLine="565"/>
        <w:jc w:val="center"/>
        <w:rPr>
          <w:bCs/>
          <w:sz w:val="22"/>
          <w:szCs w:val="22"/>
        </w:rPr>
      </w:pPr>
    </w:p>
    <w:p w14:paraId="0686345B" w14:textId="77777777" w:rsidR="00F45AA9" w:rsidRPr="00BE147B" w:rsidRDefault="00F45AA9" w:rsidP="00F45AA9">
      <w:pPr>
        <w:pStyle w:val="Nadpis1"/>
        <w:spacing w:before="0" w:after="0"/>
        <w:ind w:left="720" w:hanging="720"/>
        <w:rPr>
          <w:rFonts w:ascii="Times New Roman" w:hAnsi="Times New Roman" w:cs="Times New Roman"/>
          <w:color w:val="FF0000"/>
          <w:sz w:val="22"/>
          <w:szCs w:val="22"/>
        </w:rPr>
      </w:pPr>
      <w:bookmarkStart w:id="18" w:name="_Toc86999173"/>
      <w:bookmarkStart w:id="19" w:name="_Toc104792525"/>
      <w:r w:rsidRPr="00BE147B">
        <w:rPr>
          <w:rFonts w:ascii="Times New Roman" w:hAnsi="Times New Roman" w:cs="Times New Roman"/>
          <w:b w:val="0"/>
          <w:bCs w:val="0"/>
          <w:sz w:val="22"/>
          <w:szCs w:val="22"/>
        </w:rPr>
        <w:lastRenderedPageBreak/>
        <w:t>Príloha č. 3 zmluvy</w:t>
      </w:r>
      <w:bookmarkEnd w:id="18"/>
      <w:bookmarkEnd w:id="19"/>
    </w:p>
    <w:p w14:paraId="65933E0E" w14:textId="77777777" w:rsidR="00F45AA9" w:rsidRPr="00BE147B" w:rsidRDefault="00F45AA9" w:rsidP="00F45AA9">
      <w:pPr>
        <w:pStyle w:val="Nadpis1"/>
        <w:spacing w:before="0" w:after="0"/>
        <w:ind w:left="0"/>
        <w:jc w:val="center"/>
        <w:rPr>
          <w:rFonts w:ascii="Times New Roman" w:hAnsi="Times New Roman" w:cs="Times New Roman"/>
          <w:sz w:val="22"/>
          <w:szCs w:val="22"/>
        </w:rPr>
      </w:pPr>
    </w:p>
    <w:p w14:paraId="5CC0855D" w14:textId="77777777" w:rsidR="00F45AA9" w:rsidRPr="00BE147B" w:rsidRDefault="00F45AA9" w:rsidP="00F45AA9">
      <w:pPr>
        <w:pStyle w:val="Nadpis1"/>
        <w:spacing w:before="0" w:after="0"/>
        <w:ind w:left="0"/>
        <w:jc w:val="center"/>
        <w:rPr>
          <w:rFonts w:ascii="Times New Roman" w:hAnsi="Times New Roman" w:cs="Times New Roman"/>
          <w:sz w:val="22"/>
          <w:szCs w:val="22"/>
        </w:rPr>
      </w:pPr>
      <w:bookmarkStart w:id="20" w:name="_Toc86999174"/>
      <w:bookmarkStart w:id="21" w:name="_Toc104792526"/>
      <w:r w:rsidRPr="00BE147B">
        <w:rPr>
          <w:rFonts w:ascii="Times New Roman" w:hAnsi="Times New Roman" w:cs="Times New Roman"/>
          <w:sz w:val="22"/>
          <w:szCs w:val="22"/>
        </w:rPr>
        <w:t>ZOZNAM  „Iných osôb“</w:t>
      </w:r>
      <w:bookmarkEnd w:id="20"/>
      <w:bookmarkEnd w:id="21"/>
    </w:p>
    <w:p w14:paraId="60C9184D" w14:textId="77777777" w:rsidR="00F45AA9" w:rsidRPr="00BE147B" w:rsidRDefault="00F45AA9" w:rsidP="00F45AA9">
      <w:pPr>
        <w:pStyle w:val="Nadpis1"/>
        <w:spacing w:before="0" w:after="0"/>
        <w:ind w:left="720" w:hanging="720"/>
        <w:jc w:val="center"/>
        <w:rPr>
          <w:rFonts w:ascii="Times New Roman" w:hAnsi="Times New Roman" w:cs="Times New Roman"/>
          <w:sz w:val="22"/>
          <w:szCs w:val="22"/>
        </w:rPr>
      </w:pPr>
      <w:bookmarkStart w:id="22" w:name="_Toc86999175"/>
      <w:bookmarkStart w:id="23" w:name="_Toc104792527"/>
      <w:r w:rsidRPr="00BE147B">
        <w:rPr>
          <w:rFonts w:ascii="Times New Roman" w:hAnsi="Times New Roman" w:cs="Times New Roman"/>
          <w:sz w:val="22"/>
          <w:szCs w:val="22"/>
        </w:rPr>
        <w:t>ktoré poskytujú zdroje alebo kapacity Zhotoviteľovi počas platnosti tejto Zmluvy</w:t>
      </w:r>
      <w:bookmarkEnd w:id="22"/>
      <w:bookmarkEnd w:id="23"/>
    </w:p>
    <w:p w14:paraId="1DB621CF" w14:textId="77777777" w:rsidR="00F45AA9" w:rsidRPr="00BE147B" w:rsidRDefault="00F45AA9" w:rsidP="00F45AA9">
      <w:pPr>
        <w:rPr>
          <w:sz w:val="22"/>
          <w:szCs w:val="22"/>
        </w:rPr>
      </w:pPr>
    </w:p>
    <w:p w14:paraId="6F3BC1E3" w14:textId="77777777" w:rsidR="00F45AA9" w:rsidRPr="00BE147B" w:rsidRDefault="00F45AA9" w:rsidP="00F45AA9">
      <w:pPr>
        <w:jc w:val="both"/>
        <w:rPr>
          <w:sz w:val="22"/>
          <w:szCs w:val="22"/>
        </w:rPr>
      </w:pPr>
      <w:r w:rsidRPr="00BE147B">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628A0A70" w14:textId="77777777" w:rsidR="00F45AA9" w:rsidRPr="00BE147B" w:rsidRDefault="00F45AA9" w:rsidP="00F45AA9">
      <w:pPr>
        <w:jc w:val="both"/>
        <w:rPr>
          <w:sz w:val="22"/>
          <w:szCs w:val="22"/>
        </w:rPr>
      </w:pPr>
      <w:r w:rsidRPr="00BE147B">
        <w:rPr>
          <w:sz w:val="22"/>
          <w:szCs w:val="22"/>
        </w:rPr>
        <w:t> </w:t>
      </w:r>
    </w:p>
    <w:p w14:paraId="64BF56F5" w14:textId="77777777" w:rsidR="00F45AA9" w:rsidRPr="00BE147B" w:rsidRDefault="00F45AA9" w:rsidP="00F45AA9">
      <w:pPr>
        <w:rPr>
          <w:sz w:val="22"/>
          <w:szCs w:val="22"/>
        </w:rPr>
      </w:pPr>
      <w:r w:rsidRPr="00BE147B">
        <w:rPr>
          <w:sz w:val="22"/>
          <w:szCs w:val="22"/>
        </w:rPr>
        <w:t xml:space="preserve">A) „ Iná osoba“ v kontexte § 33 ods. 2 zákona č. 343/2015 Z.z. </w:t>
      </w:r>
    </w:p>
    <w:p w14:paraId="1B77E0E7" w14:textId="77777777" w:rsidR="00F45AA9" w:rsidRPr="00BE147B" w:rsidRDefault="00F45AA9" w:rsidP="00F45AA9">
      <w:pPr>
        <w:rPr>
          <w:sz w:val="22"/>
          <w:szCs w:val="22"/>
        </w:rPr>
      </w:pPr>
      <w:r w:rsidRPr="00BE147B">
        <w:rPr>
          <w:sz w:val="22"/>
          <w:szCs w:val="22"/>
        </w:rPr>
        <w:t>(zdroje týkajúce sa podmienok účasti v zmysle § 33 ods. 1 písm. c) ZVO)</w:t>
      </w:r>
    </w:p>
    <w:p w14:paraId="60FBC6F9" w14:textId="77777777" w:rsidR="00F45AA9" w:rsidRPr="00BE147B" w:rsidRDefault="00F45AA9" w:rsidP="00F45AA9">
      <w:pPr>
        <w:ind w:firstLine="708"/>
        <w:rPr>
          <w:sz w:val="22"/>
          <w:szCs w:val="22"/>
        </w:rPr>
      </w:pPr>
      <w:r w:rsidRPr="00BE147B">
        <w:rPr>
          <w:b/>
          <w:bCs/>
          <w:i/>
          <w:iCs/>
          <w:sz w:val="22"/>
          <w:szCs w:val="22"/>
        </w:rPr>
        <w:t> </w:t>
      </w:r>
    </w:p>
    <w:tbl>
      <w:tblPr>
        <w:tblW w:w="5000" w:type="pct"/>
        <w:tblCellMar>
          <w:left w:w="0" w:type="dxa"/>
          <w:right w:w="0" w:type="dxa"/>
        </w:tblCellMar>
        <w:tblLook w:val="04A0" w:firstRow="1" w:lastRow="0" w:firstColumn="1" w:lastColumn="0" w:noHBand="0" w:noVBand="1"/>
      </w:tblPr>
      <w:tblGrid>
        <w:gridCol w:w="473"/>
        <w:gridCol w:w="1359"/>
        <w:gridCol w:w="1385"/>
        <w:gridCol w:w="1351"/>
        <w:gridCol w:w="1561"/>
        <w:gridCol w:w="930"/>
        <w:gridCol w:w="1672"/>
        <w:gridCol w:w="1351"/>
      </w:tblGrid>
      <w:tr w:rsidR="00F45AA9" w:rsidRPr="00BE147B" w14:paraId="2DFE0E08" w14:textId="77777777" w:rsidTr="00077D83">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0D1C1E" w14:textId="77777777" w:rsidR="00F45AA9" w:rsidRPr="00BE147B" w:rsidRDefault="00F45AA9" w:rsidP="00077D83">
            <w:pPr>
              <w:rPr>
                <w:b/>
                <w:bCs/>
                <w:sz w:val="22"/>
                <w:szCs w:val="22"/>
              </w:rPr>
            </w:pPr>
            <w:r w:rsidRPr="00BE147B">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FFC86B0" w14:textId="77777777" w:rsidR="00F45AA9" w:rsidRPr="00BE147B" w:rsidRDefault="00F45AA9" w:rsidP="00077D83">
            <w:pPr>
              <w:rPr>
                <w:b/>
                <w:bCs/>
                <w:sz w:val="22"/>
                <w:szCs w:val="22"/>
              </w:rPr>
            </w:pPr>
            <w:r w:rsidRPr="00BE147B">
              <w:rPr>
                <w:b/>
                <w:bCs/>
                <w:sz w:val="22"/>
                <w:szCs w:val="22"/>
              </w:rPr>
              <w:t>Názov, Sídlo</w:t>
            </w:r>
          </w:p>
          <w:p w14:paraId="05C7D4F9" w14:textId="77777777" w:rsidR="00F45AA9" w:rsidRPr="00BE147B" w:rsidRDefault="00F45AA9" w:rsidP="00077D83">
            <w:pPr>
              <w:rPr>
                <w:b/>
                <w:bCs/>
                <w:sz w:val="22"/>
                <w:szCs w:val="22"/>
              </w:rPr>
            </w:pPr>
            <w:r w:rsidRPr="00BE147B">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E420F6D" w14:textId="77777777" w:rsidR="00F45AA9" w:rsidRPr="00BE147B" w:rsidRDefault="00F45AA9" w:rsidP="00077D83">
            <w:pPr>
              <w:rPr>
                <w:b/>
                <w:bCs/>
                <w:sz w:val="22"/>
                <w:szCs w:val="22"/>
              </w:rPr>
            </w:pPr>
            <w:r w:rsidRPr="00BE147B">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756A091" w14:textId="77777777" w:rsidR="00F45AA9" w:rsidRPr="00BE147B" w:rsidRDefault="00F45AA9" w:rsidP="00077D83">
            <w:pPr>
              <w:rPr>
                <w:b/>
                <w:bCs/>
                <w:sz w:val="22"/>
                <w:szCs w:val="22"/>
              </w:rPr>
            </w:pPr>
            <w:r w:rsidRPr="00BE147B">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15A9798" w14:textId="77777777" w:rsidR="00F45AA9" w:rsidRPr="00BE147B" w:rsidRDefault="00F45AA9" w:rsidP="00077D83">
            <w:pPr>
              <w:rPr>
                <w:b/>
                <w:bCs/>
                <w:sz w:val="22"/>
                <w:szCs w:val="22"/>
              </w:rPr>
            </w:pPr>
            <w:r w:rsidRPr="00BE147B">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B766F8B" w14:textId="77777777" w:rsidR="00F45AA9" w:rsidRPr="00BE147B" w:rsidRDefault="00F45AA9" w:rsidP="00077D83">
            <w:pPr>
              <w:rPr>
                <w:b/>
                <w:bCs/>
                <w:sz w:val="22"/>
                <w:szCs w:val="22"/>
              </w:rPr>
            </w:pPr>
            <w:r w:rsidRPr="00BE147B">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9A212B9" w14:textId="77777777" w:rsidR="00F45AA9" w:rsidRPr="00BE147B" w:rsidRDefault="00F45AA9" w:rsidP="00077D83">
            <w:pPr>
              <w:rPr>
                <w:b/>
                <w:bCs/>
                <w:sz w:val="22"/>
                <w:szCs w:val="22"/>
              </w:rPr>
            </w:pPr>
            <w:r w:rsidRPr="00BE147B">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9B4F3E8" w14:textId="77777777" w:rsidR="00F45AA9" w:rsidRPr="00BE147B" w:rsidRDefault="00F45AA9" w:rsidP="00077D83">
            <w:pPr>
              <w:rPr>
                <w:b/>
                <w:bCs/>
                <w:sz w:val="22"/>
                <w:szCs w:val="22"/>
              </w:rPr>
            </w:pPr>
            <w:r w:rsidRPr="00BE147B">
              <w:rPr>
                <w:b/>
                <w:bCs/>
                <w:sz w:val="22"/>
                <w:szCs w:val="22"/>
              </w:rPr>
              <w:t>Rozsah záväzku „inej osoby“</w:t>
            </w:r>
          </w:p>
        </w:tc>
      </w:tr>
      <w:tr w:rsidR="00F45AA9" w:rsidRPr="00BE147B" w14:paraId="0CE07E0F" w14:textId="77777777" w:rsidTr="00077D83">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66D2167" w14:textId="77777777" w:rsidR="00F45AA9" w:rsidRPr="00BE147B" w:rsidRDefault="00F45AA9" w:rsidP="00077D83">
            <w:pPr>
              <w:rPr>
                <w:sz w:val="22"/>
                <w:szCs w:val="22"/>
              </w:rPr>
            </w:pPr>
            <w:r w:rsidRPr="00BE147B">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3A70D63" w14:textId="77777777" w:rsidR="00F45AA9" w:rsidRPr="00BE147B" w:rsidRDefault="00F45AA9" w:rsidP="00077D83">
            <w:pPr>
              <w:rPr>
                <w:sz w:val="22"/>
                <w:szCs w:val="22"/>
              </w:rPr>
            </w:pPr>
            <w:r w:rsidRPr="00BE147B">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B965CE" w14:textId="77777777" w:rsidR="00F45AA9" w:rsidRPr="00BE147B" w:rsidRDefault="00F45AA9" w:rsidP="00077D83">
            <w:pPr>
              <w:rPr>
                <w:sz w:val="22"/>
                <w:szCs w:val="22"/>
              </w:rPr>
            </w:pPr>
            <w:r w:rsidRPr="00BE147B">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837DAF" w14:textId="77777777" w:rsidR="00F45AA9" w:rsidRPr="00BE147B" w:rsidRDefault="00F45AA9" w:rsidP="00077D83">
            <w:pPr>
              <w:rPr>
                <w:sz w:val="22"/>
                <w:szCs w:val="22"/>
              </w:rPr>
            </w:pPr>
            <w:r w:rsidRPr="00BE147B">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7960FD" w14:textId="77777777" w:rsidR="00F45AA9" w:rsidRPr="00BE147B" w:rsidRDefault="00F45AA9" w:rsidP="00077D83">
            <w:pPr>
              <w:rPr>
                <w:sz w:val="22"/>
                <w:szCs w:val="22"/>
              </w:rPr>
            </w:pPr>
            <w:r w:rsidRPr="00BE147B">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8AAF82" w14:textId="77777777" w:rsidR="00F45AA9" w:rsidRPr="00BE147B" w:rsidRDefault="00F45AA9" w:rsidP="00077D83">
            <w:pPr>
              <w:rPr>
                <w:sz w:val="22"/>
                <w:szCs w:val="22"/>
              </w:rPr>
            </w:pPr>
            <w:r w:rsidRPr="00BE147B">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7C1A1F" w14:textId="77777777" w:rsidR="00F45AA9" w:rsidRPr="00BE147B" w:rsidRDefault="00F45AA9" w:rsidP="00077D83">
            <w:pPr>
              <w:rPr>
                <w:sz w:val="22"/>
                <w:szCs w:val="22"/>
              </w:rPr>
            </w:pPr>
            <w:r w:rsidRPr="00BE147B">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02CF89" w14:textId="77777777" w:rsidR="00F45AA9" w:rsidRPr="00BE147B" w:rsidRDefault="00F45AA9" w:rsidP="00077D83">
            <w:pPr>
              <w:rPr>
                <w:sz w:val="22"/>
                <w:szCs w:val="22"/>
              </w:rPr>
            </w:pPr>
            <w:r w:rsidRPr="00BE147B">
              <w:rPr>
                <w:b/>
                <w:bCs/>
                <w:sz w:val="22"/>
                <w:szCs w:val="22"/>
              </w:rPr>
              <w:t> </w:t>
            </w:r>
          </w:p>
        </w:tc>
      </w:tr>
    </w:tbl>
    <w:p w14:paraId="1B50BD46" w14:textId="77777777" w:rsidR="00F45AA9" w:rsidRPr="00BE147B" w:rsidRDefault="00F45AA9" w:rsidP="00F45AA9">
      <w:pPr>
        <w:rPr>
          <w:b/>
          <w:bCs/>
          <w:i/>
          <w:iCs/>
          <w:sz w:val="22"/>
          <w:szCs w:val="22"/>
        </w:rPr>
      </w:pPr>
    </w:p>
    <w:p w14:paraId="0379E646" w14:textId="77777777" w:rsidR="00F45AA9" w:rsidRPr="00BE147B" w:rsidRDefault="00F45AA9" w:rsidP="00F45AA9">
      <w:pPr>
        <w:rPr>
          <w:sz w:val="22"/>
          <w:szCs w:val="22"/>
        </w:rPr>
      </w:pPr>
      <w:r w:rsidRPr="00BE147B">
        <w:rPr>
          <w:b/>
          <w:bCs/>
          <w:i/>
          <w:iCs/>
          <w:sz w:val="22"/>
          <w:szCs w:val="22"/>
        </w:rPr>
        <w:t xml:space="preserve">Poznámka: </w:t>
      </w:r>
      <w:r w:rsidRPr="00BE147B">
        <w:rPr>
          <w:i/>
          <w:iCs/>
          <w:sz w:val="22"/>
          <w:szCs w:val="22"/>
        </w:rPr>
        <w:t>v prípade potreby je možné počet riadkov zvýšiť.</w:t>
      </w:r>
    </w:p>
    <w:p w14:paraId="7683B59C" w14:textId="77777777" w:rsidR="00F45AA9" w:rsidRPr="00BE147B" w:rsidRDefault="00F45AA9" w:rsidP="00F45AA9">
      <w:pPr>
        <w:ind w:firstLine="708"/>
        <w:rPr>
          <w:sz w:val="22"/>
          <w:szCs w:val="22"/>
        </w:rPr>
      </w:pPr>
      <w:r w:rsidRPr="00BE147B">
        <w:rPr>
          <w:b/>
          <w:bCs/>
          <w:sz w:val="22"/>
          <w:szCs w:val="22"/>
        </w:rPr>
        <w:t> </w:t>
      </w:r>
    </w:p>
    <w:p w14:paraId="35DB2BFE" w14:textId="77777777" w:rsidR="00F45AA9" w:rsidRPr="00BE147B" w:rsidRDefault="00F45AA9" w:rsidP="00F45AA9">
      <w:pPr>
        <w:rPr>
          <w:sz w:val="22"/>
          <w:szCs w:val="22"/>
        </w:rPr>
      </w:pPr>
      <w:r w:rsidRPr="00BE147B">
        <w:rPr>
          <w:sz w:val="22"/>
          <w:szCs w:val="22"/>
        </w:rPr>
        <w:t xml:space="preserve">B) „ Iná osoba“ v kontexte § 34 ods. 3 zákona č. 343/2015 Z.z. </w:t>
      </w:r>
    </w:p>
    <w:p w14:paraId="34336EBD" w14:textId="77777777" w:rsidR="00F45AA9" w:rsidRPr="00BE147B" w:rsidRDefault="00F45AA9" w:rsidP="00F45AA9">
      <w:pPr>
        <w:rPr>
          <w:sz w:val="22"/>
          <w:szCs w:val="22"/>
        </w:rPr>
      </w:pPr>
      <w:r w:rsidRPr="00BE147B">
        <w:rPr>
          <w:sz w:val="22"/>
          <w:szCs w:val="22"/>
        </w:rPr>
        <w:t>(kapacity týkajúce sa podmienok účasti v zmysle § 34 ods. 1 písm. b), d), g) a h) ZVO)</w:t>
      </w:r>
    </w:p>
    <w:p w14:paraId="342C1CBB" w14:textId="77777777" w:rsidR="00F45AA9" w:rsidRPr="00BE147B" w:rsidRDefault="00F45AA9" w:rsidP="00F45AA9">
      <w:pPr>
        <w:ind w:firstLine="708"/>
        <w:rPr>
          <w:sz w:val="22"/>
          <w:szCs w:val="22"/>
        </w:rPr>
      </w:pPr>
      <w:r w:rsidRPr="00BE147B">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F45AA9" w:rsidRPr="00BE147B" w14:paraId="5422CBE3" w14:textId="77777777" w:rsidTr="00077D83">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B570422" w14:textId="77777777" w:rsidR="00F45AA9" w:rsidRPr="00BE147B" w:rsidRDefault="00F45AA9" w:rsidP="00077D83">
            <w:pPr>
              <w:rPr>
                <w:b/>
                <w:bCs/>
                <w:sz w:val="22"/>
                <w:szCs w:val="22"/>
              </w:rPr>
            </w:pPr>
            <w:r w:rsidRPr="00BE147B">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44649CA" w14:textId="77777777" w:rsidR="00F45AA9" w:rsidRPr="00BE147B" w:rsidRDefault="00F45AA9" w:rsidP="00077D83">
            <w:pPr>
              <w:rPr>
                <w:b/>
                <w:bCs/>
                <w:sz w:val="22"/>
                <w:szCs w:val="22"/>
              </w:rPr>
            </w:pPr>
            <w:r w:rsidRPr="00BE147B">
              <w:rPr>
                <w:b/>
                <w:bCs/>
                <w:sz w:val="22"/>
                <w:szCs w:val="22"/>
              </w:rPr>
              <w:t>Názov, Sídlo</w:t>
            </w:r>
          </w:p>
          <w:p w14:paraId="4789C87D" w14:textId="77777777" w:rsidR="00F45AA9" w:rsidRPr="00BE147B" w:rsidRDefault="00F45AA9" w:rsidP="00077D83">
            <w:pPr>
              <w:rPr>
                <w:b/>
                <w:bCs/>
                <w:sz w:val="22"/>
                <w:szCs w:val="22"/>
              </w:rPr>
            </w:pPr>
            <w:r w:rsidRPr="00BE147B">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BDD31DD" w14:textId="77777777" w:rsidR="00F45AA9" w:rsidRPr="00BE147B" w:rsidRDefault="00F45AA9" w:rsidP="00077D83">
            <w:pPr>
              <w:rPr>
                <w:b/>
                <w:bCs/>
                <w:sz w:val="22"/>
                <w:szCs w:val="22"/>
              </w:rPr>
            </w:pPr>
            <w:r w:rsidRPr="00BE147B">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CEA594" w14:textId="77777777" w:rsidR="00F45AA9" w:rsidRPr="00BE147B" w:rsidRDefault="00F45AA9" w:rsidP="00077D83">
            <w:pPr>
              <w:rPr>
                <w:b/>
                <w:bCs/>
                <w:sz w:val="22"/>
                <w:szCs w:val="22"/>
              </w:rPr>
            </w:pPr>
            <w:r w:rsidRPr="00BE147B">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5B304BD" w14:textId="77777777" w:rsidR="00F45AA9" w:rsidRPr="00BE147B" w:rsidRDefault="00F45AA9" w:rsidP="00077D83">
            <w:pPr>
              <w:rPr>
                <w:b/>
                <w:bCs/>
                <w:sz w:val="22"/>
                <w:szCs w:val="22"/>
              </w:rPr>
            </w:pPr>
            <w:r w:rsidRPr="00BE147B">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FC9CF07" w14:textId="77777777" w:rsidR="00F45AA9" w:rsidRPr="00BE147B" w:rsidRDefault="00F45AA9" w:rsidP="00077D83">
            <w:pPr>
              <w:rPr>
                <w:b/>
                <w:bCs/>
                <w:sz w:val="22"/>
                <w:szCs w:val="22"/>
              </w:rPr>
            </w:pPr>
            <w:r w:rsidRPr="00BE147B">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C182FDD" w14:textId="77777777" w:rsidR="00F45AA9" w:rsidRPr="00BE147B" w:rsidRDefault="00F45AA9" w:rsidP="00077D83">
            <w:pPr>
              <w:rPr>
                <w:b/>
                <w:bCs/>
                <w:sz w:val="22"/>
                <w:szCs w:val="22"/>
              </w:rPr>
            </w:pPr>
            <w:r w:rsidRPr="00BE147B">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6F0EF8D" w14:textId="77777777" w:rsidR="00F45AA9" w:rsidRPr="00BE147B" w:rsidRDefault="00F45AA9" w:rsidP="00077D83">
            <w:pPr>
              <w:rPr>
                <w:b/>
                <w:bCs/>
                <w:sz w:val="22"/>
                <w:szCs w:val="22"/>
              </w:rPr>
            </w:pPr>
            <w:r w:rsidRPr="00BE147B">
              <w:rPr>
                <w:b/>
                <w:bCs/>
                <w:sz w:val="22"/>
                <w:szCs w:val="22"/>
              </w:rPr>
              <w:t>Rozsah záväzku „inej osoby“</w:t>
            </w:r>
          </w:p>
        </w:tc>
      </w:tr>
      <w:tr w:rsidR="00F45AA9" w:rsidRPr="00BE147B" w14:paraId="544048B3" w14:textId="77777777" w:rsidTr="00077D83">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F4B13C" w14:textId="77777777" w:rsidR="00F45AA9" w:rsidRPr="00BE147B" w:rsidRDefault="00F45AA9" w:rsidP="00077D83">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2740289C" w14:textId="77777777" w:rsidR="00F45AA9" w:rsidRPr="00BE147B" w:rsidRDefault="00F45AA9" w:rsidP="00077D83">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6362AC08" w14:textId="77777777" w:rsidR="00F45AA9" w:rsidRPr="00BE147B" w:rsidRDefault="00F45AA9" w:rsidP="00077D83">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5B6E940F" w14:textId="77777777" w:rsidR="00F45AA9" w:rsidRPr="00BE147B" w:rsidRDefault="00F45AA9" w:rsidP="00077D83">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3C32E588" w14:textId="77777777" w:rsidR="00F45AA9" w:rsidRPr="00BE147B" w:rsidRDefault="00F45AA9" w:rsidP="00077D83">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079C6355" w14:textId="77777777" w:rsidR="00F45AA9" w:rsidRPr="00BE147B" w:rsidRDefault="00F45AA9" w:rsidP="00077D83">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159B6DF4" w14:textId="77777777" w:rsidR="00F45AA9" w:rsidRPr="00BE147B" w:rsidRDefault="00F45AA9" w:rsidP="00077D83">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06D5D45B" w14:textId="77777777" w:rsidR="00F45AA9" w:rsidRPr="00BE147B" w:rsidRDefault="00F45AA9" w:rsidP="00077D83">
            <w:pPr>
              <w:rPr>
                <w:sz w:val="22"/>
                <w:szCs w:val="22"/>
              </w:rPr>
            </w:pPr>
          </w:p>
        </w:tc>
      </w:tr>
    </w:tbl>
    <w:p w14:paraId="4131EA39" w14:textId="77777777" w:rsidR="00F45AA9" w:rsidRPr="00BE147B" w:rsidRDefault="00F45AA9" w:rsidP="00F45AA9">
      <w:pPr>
        <w:rPr>
          <w:b/>
          <w:bCs/>
          <w:i/>
          <w:iCs/>
          <w:sz w:val="22"/>
          <w:szCs w:val="22"/>
        </w:rPr>
      </w:pPr>
      <w:r w:rsidRPr="00BE147B">
        <w:rPr>
          <w:b/>
          <w:bCs/>
          <w:i/>
          <w:iCs/>
          <w:sz w:val="22"/>
          <w:szCs w:val="22"/>
        </w:rPr>
        <w:t xml:space="preserve">   </w:t>
      </w:r>
    </w:p>
    <w:p w14:paraId="32F35577" w14:textId="77777777" w:rsidR="00F45AA9" w:rsidRPr="00BE147B" w:rsidRDefault="00F45AA9" w:rsidP="00F45AA9">
      <w:pPr>
        <w:rPr>
          <w:b/>
          <w:bCs/>
          <w:i/>
          <w:iCs/>
          <w:sz w:val="22"/>
          <w:szCs w:val="22"/>
        </w:rPr>
      </w:pPr>
      <w:r w:rsidRPr="00BE147B">
        <w:rPr>
          <w:b/>
          <w:bCs/>
          <w:i/>
          <w:iCs/>
          <w:sz w:val="22"/>
          <w:szCs w:val="22"/>
        </w:rPr>
        <w:t xml:space="preserve">Poznámka: </w:t>
      </w:r>
      <w:r w:rsidRPr="00BE147B">
        <w:rPr>
          <w:i/>
          <w:iCs/>
          <w:sz w:val="22"/>
          <w:szCs w:val="22"/>
        </w:rPr>
        <w:t>v prípade potreby je možné počet riadkov zvýšiť.</w:t>
      </w:r>
    </w:p>
    <w:p w14:paraId="3C227805" w14:textId="77777777" w:rsidR="00F45AA9" w:rsidRPr="00BE147B" w:rsidRDefault="00F45AA9" w:rsidP="00F45AA9">
      <w:pPr>
        <w:ind w:firstLine="708"/>
        <w:rPr>
          <w:sz w:val="22"/>
          <w:szCs w:val="22"/>
        </w:rPr>
      </w:pPr>
      <w:r w:rsidRPr="00BE147B">
        <w:rPr>
          <w:b/>
          <w:bCs/>
          <w:sz w:val="22"/>
          <w:szCs w:val="22"/>
        </w:rPr>
        <w:t> </w:t>
      </w:r>
    </w:p>
    <w:p w14:paraId="11631DBA" w14:textId="77777777" w:rsidR="00F45AA9" w:rsidRPr="00BE147B" w:rsidRDefault="00F45AA9" w:rsidP="00F45AA9">
      <w:pPr>
        <w:tabs>
          <w:tab w:val="left" w:pos="5529"/>
        </w:tabs>
        <w:autoSpaceDE w:val="0"/>
        <w:autoSpaceDN w:val="0"/>
        <w:ind w:right="-142"/>
        <w:rPr>
          <w:rFonts w:eastAsia="Batang"/>
          <w:sz w:val="22"/>
          <w:szCs w:val="22"/>
          <w:lang w:bidi="he-IL"/>
        </w:rPr>
      </w:pPr>
      <w:r w:rsidRPr="00BE147B">
        <w:rPr>
          <w:rFonts w:eastAsia="Batang"/>
          <w:sz w:val="22"/>
          <w:szCs w:val="22"/>
          <w:lang w:bidi="he-IL"/>
        </w:rPr>
        <w:t>Objednávateľ:</w:t>
      </w:r>
      <w:r w:rsidRPr="00BE147B">
        <w:rPr>
          <w:rFonts w:eastAsia="Batang"/>
          <w:sz w:val="22"/>
          <w:szCs w:val="22"/>
          <w:lang w:bidi="he-IL"/>
        </w:rPr>
        <w:tab/>
        <w:t>Zhotoviteľ:</w:t>
      </w:r>
      <w:r w:rsidRPr="00BE147B">
        <w:rPr>
          <w:sz w:val="22"/>
          <w:szCs w:val="22"/>
        </w:rPr>
        <w:t xml:space="preserve"> </w:t>
      </w:r>
    </w:p>
    <w:p w14:paraId="22782E1B" w14:textId="77777777" w:rsidR="00F45AA9" w:rsidRPr="00BE147B" w:rsidRDefault="00F45AA9" w:rsidP="00F45AA9">
      <w:pPr>
        <w:autoSpaceDE w:val="0"/>
        <w:autoSpaceDN w:val="0"/>
        <w:ind w:right="-142"/>
        <w:rPr>
          <w:rFonts w:eastAsia="Batang"/>
          <w:b/>
          <w:sz w:val="22"/>
          <w:szCs w:val="22"/>
          <w:lang w:bidi="he-IL"/>
        </w:rPr>
      </w:pPr>
    </w:p>
    <w:p w14:paraId="778D8ADC" w14:textId="77777777" w:rsidR="00F45AA9" w:rsidRPr="00BE147B" w:rsidRDefault="00F45AA9" w:rsidP="00F45AA9">
      <w:pPr>
        <w:ind w:right="-142"/>
        <w:jc w:val="both"/>
        <w:rPr>
          <w:sz w:val="22"/>
          <w:szCs w:val="22"/>
        </w:rPr>
      </w:pPr>
    </w:p>
    <w:p w14:paraId="0C151DF3" w14:textId="77777777" w:rsidR="00F45AA9" w:rsidRPr="00BE147B" w:rsidRDefault="00F45AA9" w:rsidP="00F45AA9">
      <w:pPr>
        <w:tabs>
          <w:tab w:val="left" w:pos="5529"/>
        </w:tabs>
        <w:suppressAutoHyphens/>
        <w:autoSpaceDE w:val="0"/>
        <w:autoSpaceDN w:val="0"/>
        <w:rPr>
          <w:rFonts w:eastAsia="Batang"/>
          <w:sz w:val="22"/>
          <w:szCs w:val="22"/>
          <w:lang w:bidi="he-IL"/>
        </w:rPr>
      </w:pPr>
      <w:r w:rsidRPr="00BE147B">
        <w:rPr>
          <w:rFonts w:eastAsia="Batang"/>
          <w:sz w:val="22"/>
          <w:szCs w:val="22"/>
          <w:lang w:bidi="he-IL"/>
        </w:rPr>
        <w:t>Objednávateľ:</w:t>
      </w:r>
      <w:r w:rsidRPr="00BE147B">
        <w:rPr>
          <w:rFonts w:eastAsia="Batang"/>
          <w:sz w:val="22"/>
          <w:szCs w:val="22"/>
          <w:lang w:bidi="he-IL"/>
        </w:rPr>
        <w:tab/>
        <w:t>Zhotoviteľ:</w:t>
      </w:r>
    </w:p>
    <w:p w14:paraId="212AA8DA" w14:textId="77777777" w:rsidR="00F45AA9" w:rsidRPr="00BE147B" w:rsidRDefault="00F45AA9" w:rsidP="00F45AA9">
      <w:pPr>
        <w:autoSpaceDE w:val="0"/>
        <w:autoSpaceDN w:val="0"/>
        <w:rPr>
          <w:rFonts w:eastAsia="Batang"/>
          <w:b/>
          <w:sz w:val="22"/>
          <w:szCs w:val="22"/>
          <w:lang w:bidi="he-IL"/>
        </w:rPr>
      </w:pPr>
    </w:p>
    <w:p w14:paraId="7C9C8829" w14:textId="77777777" w:rsidR="00F45AA9" w:rsidRPr="00BE147B" w:rsidRDefault="00F45AA9" w:rsidP="00F45AA9">
      <w:pPr>
        <w:suppressAutoHyphens/>
        <w:jc w:val="both"/>
        <w:rPr>
          <w:sz w:val="22"/>
          <w:szCs w:val="22"/>
        </w:rPr>
      </w:pPr>
    </w:p>
    <w:p w14:paraId="1C208C5A" w14:textId="77777777" w:rsidR="00F45AA9" w:rsidRPr="00BE147B" w:rsidRDefault="00F45AA9" w:rsidP="00F45AA9">
      <w:pPr>
        <w:tabs>
          <w:tab w:val="left" w:pos="5529"/>
        </w:tabs>
        <w:autoSpaceDE w:val="0"/>
        <w:autoSpaceDN w:val="0"/>
        <w:rPr>
          <w:rFonts w:eastAsia="Batang"/>
          <w:sz w:val="22"/>
          <w:szCs w:val="22"/>
          <w:lang w:bidi="he-IL"/>
        </w:rPr>
      </w:pPr>
      <w:r w:rsidRPr="00BE147B">
        <w:rPr>
          <w:rFonts w:eastAsia="Batang"/>
          <w:sz w:val="22"/>
          <w:szCs w:val="22"/>
          <w:lang w:bidi="he-IL"/>
        </w:rPr>
        <w:t>V ............................., dňa:</w:t>
      </w:r>
      <w:r w:rsidRPr="00BE147B">
        <w:rPr>
          <w:rFonts w:eastAsia="Batang"/>
          <w:sz w:val="22"/>
          <w:szCs w:val="22"/>
          <w:lang w:bidi="he-IL"/>
        </w:rPr>
        <w:tab/>
        <w:t>V ............................., dňa:</w:t>
      </w:r>
    </w:p>
    <w:p w14:paraId="27B50B20" w14:textId="77777777" w:rsidR="00F45AA9" w:rsidRPr="00BE147B" w:rsidRDefault="00F45AA9" w:rsidP="00F45AA9">
      <w:pPr>
        <w:autoSpaceDE w:val="0"/>
        <w:autoSpaceDN w:val="0"/>
        <w:rPr>
          <w:rFonts w:eastAsia="Batang"/>
          <w:b/>
          <w:sz w:val="22"/>
          <w:szCs w:val="22"/>
          <w:lang w:bidi="he-IL"/>
        </w:rPr>
      </w:pPr>
    </w:p>
    <w:p w14:paraId="67788777" w14:textId="77777777" w:rsidR="00F45AA9" w:rsidRPr="00BE147B" w:rsidRDefault="00F45AA9" w:rsidP="00F45AA9">
      <w:pPr>
        <w:autoSpaceDE w:val="0"/>
        <w:autoSpaceDN w:val="0"/>
        <w:rPr>
          <w:rFonts w:eastAsia="Batang"/>
          <w:b/>
          <w:sz w:val="22"/>
          <w:szCs w:val="22"/>
          <w:lang w:bidi="he-IL"/>
        </w:rPr>
      </w:pPr>
    </w:p>
    <w:p w14:paraId="15F1CCF4" w14:textId="77777777" w:rsidR="00F45AA9" w:rsidRPr="00BE147B" w:rsidRDefault="00F45AA9" w:rsidP="00F45AA9">
      <w:pPr>
        <w:tabs>
          <w:tab w:val="left" w:pos="426"/>
          <w:tab w:val="left" w:pos="5529"/>
        </w:tabs>
        <w:autoSpaceDE w:val="0"/>
        <w:autoSpaceDN w:val="0"/>
        <w:jc w:val="both"/>
        <w:rPr>
          <w:bCs/>
          <w:sz w:val="22"/>
          <w:szCs w:val="22"/>
          <w:vertAlign w:val="superscript"/>
        </w:rPr>
      </w:pPr>
      <w:r w:rsidRPr="00BE147B">
        <w:rPr>
          <w:rFonts w:eastAsia="Batang"/>
          <w:sz w:val="22"/>
          <w:szCs w:val="22"/>
          <w:lang w:bidi="he-IL"/>
        </w:rPr>
        <w:t xml:space="preserve">......................................................    </w:t>
      </w:r>
      <w:r w:rsidRPr="00BE147B">
        <w:rPr>
          <w:rFonts w:eastAsia="Batang"/>
          <w:sz w:val="22"/>
          <w:szCs w:val="22"/>
          <w:lang w:bidi="he-IL"/>
        </w:rPr>
        <w:tab/>
        <w:t>..........................................................</w:t>
      </w:r>
    </w:p>
    <w:p w14:paraId="7850759E" w14:textId="77777777" w:rsidR="00F45AA9" w:rsidRPr="00BE147B" w:rsidRDefault="00F45AA9" w:rsidP="00F45AA9">
      <w:pPr>
        <w:ind w:left="720"/>
        <w:rPr>
          <w:b/>
          <w:color w:val="000000"/>
          <w:sz w:val="22"/>
          <w:szCs w:val="22"/>
          <w:u w:val="single"/>
        </w:rPr>
      </w:pPr>
    </w:p>
    <w:p w14:paraId="41BD2B74" w14:textId="77777777" w:rsidR="00F45AA9" w:rsidRPr="00BE147B" w:rsidRDefault="00F45AA9" w:rsidP="00F45AA9">
      <w:pPr>
        <w:jc w:val="center"/>
        <w:rPr>
          <w:b/>
          <w:sz w:val="22"/>
          <w:szCs w:val="22"/>
        </w:rPr>
      </w:pPr>
    </w:p>
    <w:p w14:paraId="1138E120" w14:textId="77777777" w:rsidR="00F45AA9" w:rsidRPr="00BE147B" w:rsidRDefault="00F45AA9" w:rsidP="00F45AA9">
      <w:pPr>
        <w:spacing w:after="160" w:line="259" w:lineRule="auto"/>
        <w:rPr>
          <w:b/>
          <w:caps/>
          <w:sz w:val="22"/>
          <w:szCs w:val="22"/>
          <w:lang w:eastAsia="cs-CZ"/>
        </w:rPr>
      </w:pPr>
      <w:r w:rsidRPr="00BE147B">
        <w:rPr>
          <w:sz w:val="22"/>
          <w:szCs w:val="22"/>
        </w:rPr>
        <w:br w:type="page"/>
      </w:r>
    </w:p>
    <w:p w14:paraId="4E215640" w14:textId="77777777" w:rsidR="00F45AA9" w:rsidRPr="00BE147B" w:rsidRDefault="00F45AA9" w:rsidP="00F45AA9">
      <w:pPr>
        <w:pStyle w:val="SPnadpis0"/>
        <w:tabs>
          <w:tab w:val="right" w:leader="dot" w:pos="9644"/>
        </w:tabs>
        <w:spacing w:before="0"/>
        <w:outlineLvl w:val="0"/>
        <w:rPr>
          <w:rFonts w:ascii="Times New Roman" w:hAnsi="Times New Roman" w:cs="Times New Roman"/>
          <w:color w:val="auto"/>
          <w:sz w:val="22"/>
          <w:szCs w:val="22"/>
        </w:rPr>
      </w:pPr>
      <w:bookmarkStart w:id="24" w:name="_Toc86999176"/>
      <w:bookmarkStart w:id="25" w:name="_Toc104792528"/>
      <w:r w:rsidRPr="00BE147B">
        <w:rPr>
          <w:rFonts w:ascii="Times New Roman" w:hAnsi="Times New Roman" w:cs="Times New Roman"/>
          <w:color w:val="auto"/>
          <w:sz w:val="22"/>
          <w:szCs w:val="22"/>
        </w:rPr>
        <w:lastRenderedPageBreak/>
        <w:t>Príloha č. 1 súťažných podkladov</w:t>
      </w:r>
      <w:bookmarkEnd w:id="24"/>
      <w:bookmarkEnd w:id="25"/>
    </w:p>
    <w:p w14:paraId="6FF6B5FB" w14:textId="77777777" w:rsidR="00F45AA9" w:rsidRPr="00BE147B" w:rsidRDefault="00F45AA9" w:rsidP="00F45AA9">
      <w:pPr>
        <w:tabs>
          <w:tab w:val="left" w:pos="5760"/>
        </w:tabs>
        <w:ind w:left="360"/>
        <w:jc w:val="both"/>
        <w:rPr>
          <w:sz w:val="22"/>
          <w:szCs w:val="22"/>
        </w:rPr>
      </w:pPr>
    </w:p>
    <w:p w14:paraId="66B04B21" w14:textId="77777777" w:rsidR="00F45AA9" w:rsidRPr="00BE147B" w:rsidRDefault="00F45AA9" w:rsidP="00F45AA9">
      <w:pPr>
        <w:widowControl w:val="0"/>
        <w:rPr>
          <w:b/>
          <w:sz w:val="22"/>
          <w:szCs w:val="22"/>
        </w:rPr>
      </w:pPr>
      <w:r w:rsidRPr="00BE147B">
        <w:rPr>
          <w:b/>
          <w:sz w:val="22"/>
          <w:szCs w:val="22"/>
        </w:rPr>
        <w:t>Uchádzač/skupina dodávateľov:</w:t>
      </w:r>
    </w:p>
    <w:p w14:paraId="143F0F07" w14:textId="77777777" w:rsidR="00F45AA9" w:rsidRPr="00BE147B" w:rsidRDefault="00F45AA9" w:rsidP="00F45AA9">
      <w:pPr>
        <w:widowControl w:val="0"/>
        <w:rPr>
          <w:b/>
          <w:sz w:val="22"/>
          <w:szCs w:val="22"/>
        </w:rPr>
      </w:pPr>
      <w:r w:rsidRPr="00BE147B">
        <w:rPr>
          <w:b/>
          <w:sz w:val="22"/>
          <w:szCs w:val="22"/>
        </w:rPr>
        <w:t>Obchodné meno:</w:t>
      </w:r>
    </w:p>
    <w:p w14:paraId="52303172" w14:textId="77777777" w:rsidR="00F45AA9" w:rsidRPr="00BE147B" w:rsidRDefault="00F45AA9" w:rsidP="00F45AA9">
      <w:pPr>
        <w:widowControl w:val="0"/>
        <w:rPr>
          <w:b/>
          <w:sz w:val="22"/>
          <w:szCs w:val="22"/>
        </w:rPr>
      </w:pPr>
      <w:r w:rsidRPr="00BE147B">
        <w:rPr>
          <w:b/>
          <w:sz w:val="22"/>
          <w:szCs w:val="22"/>
        </w:rPr>
        <w:t>Adresa spoločnosti:</w:t>
      </w:r>
    </w:p>
    <w:p w14:paraId="1DE5BB35" w14:textId="77777777" w:rsidR="00F45AA9" w:rsidRPr="00BE147B" w:rsidRDefault="00F45AA9" w:rsidP="00F45AA9">
      <w:pPr>
        <w:widowControl w:val="0"/>
        <w:rPr>
          <w:b/>
          <w:sz w:val="22"/>
          <w:szCs w:val="22"/>
        </w:rPr>
      </w:pPr>
      <w:r w:rsidRPr="00BE147B">
        <w:rPr>
          <w:b/>
          <w:sz w:val="22"/>
          <w:szCs w:val="22"/>
        </w:rPr>
        <w:t>IČO:</w:t>
      </w:r>
    </w:p>
    <w:p w14:paraId="114B9D19" w14:textId="77777777" w:rsidR="00F45AA9" w:rsidRPr="00BE147B" w:rsidRDefault="00F45AA9" w:rsidP="00F45AA9">
      <w:pPr>
        <w:widowControl w:val="0"/>
        <w:rPr>
          <w:b/>
          <w:i/>
          <w:sz w:val="22"/>
          <w:szCs w:val="22"/>
        </w:rPr>
      </w:pPr>
    </w:p>
    <w:p w14:paraId="1CD68E71" w14:textId="77777777" w:rsidR="00F45AA9" w:rsidRPr="00BE147B"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26" w:name="_Toc501958600"/>
      <w:bookmarkStart w:id="27" w:name="_Toc86999177"/>
      <w:bookmarkStart w:id="28" w:name="_Toc104792529"/>
      <w:r w:rsidRPr="00BE147B">
        <w:rPr>
          <w:rFonts w:ascii="Times New Roman" w:hAnsi="Times New Roman" w:cs="Times New Roman"/>
          <w:color w:val="auto"/>
          <w:sz w:val="22"/>
          <w:szCs w:val="22"/>
        </w:rPr>
        <w:t>Čestné vyhlásenie o vytvorení skupiny dodávateľov</w:t>
      </w:r>
      <w:bookmarkEnd w:id="26"/>
      <w:bookmarkEnd w:id="27"/>
      <w:bookmarkEnd w:id="28"/>
    </w:p>
    <w:p w14:paraId="6E234E07" w14:textId="77777777" w:rsidR="00F45AA9" w:rsidRPr="00BE147B" w:rsidRDefault="00F45AA9" w:rsidP="00F45AA9">
      <w:pPr>
        <w:widowControl w:val="0"/>
        <w:rPr>
          <w:b/>
          <w:sz w:val="22"/>
          <w:szCs w:val="22"/>
        </w:rPr>
      </w:pPr>
    </w:p>
    <w:p w14:paraId="5B755F99" w14:textId="0588DB43" w:rsidR="00F45AA9" w:rsidRPr="00BE147B" w:rsidRDefault="00F45AA9" w:rsidP="00F45AA9">
      <w:pPr>
        <w:ind w:left="567" w:hanging="567"/>
        <w:jc w:val="both"/>
        <w:rPr>
          <w:b/>
          <w:sz w:val="22"/>
          <w:szCs w:val="22"/>
        </w:rPr>
      </w:pPr>
      <w:r w:rsidRPr="00BE147B">
        <w:rPr>
          <w:sz w:val="22"/>
          <w:szCs w:val="22"/>
        </w:rPr>
        <w:t>1.</w:t>
      </w:r>
      <w:r w:rsidRPr="00BE147B">
        <w:rPr>
          <w:sz w:val="22"/>
          <w:szCs w:val="22"/>
        </w:rPr>
        <w:tab/>
        <w:t xml:space="preserve">Dolu podpísaní, zástupcovia uchádzačov uvedených v tomto vyhlásení, týmto vyhlasujeme, že za účelom predloženia ponuky vo verejnej súťaži na predmet zákazky </w:t>
      </w:r>
      <w:r w:rsidRPr="00BE147B">
        <w:rPr>
          <w:b/>
          <w:sz w:val="22"/>
          <w:szCs w:val="22"/>
        </w:rPr>
        <w:t>„</w:t>
      </w:r>
      <w:r w:rsidR="005B4545" w:rsidRPr="00BE147B">
        <w:rPr>
          <w:rFonts w:eastAsia="Arial Narrow"/>
          <w:b/>
          <w:sz w:val="22"/>
          <w:szCs w:val="22"/>
        </w:rPr>
        <w:t>Zlepšenie bývania v meste Zlaté Moravce</w:t>
      </w:r>
      <w:r w:rsidRPr="00BE147B">
        <w:rPr>
          <w:b/>
          <w:sz w:val="22"/>
          <w:szCs w:val="22"/>
        </w:rPr>
        <w:t>“</w:t>
      </w:r>
      <w:r w:rsidRPr="00BE147B">
        <w:rPr>
          <w:sz w:val="22"/>
          <w:szCs w:val="22"/>
        </w:rPr>
        <w:t xml:space="preserve"> sme vytvorili skupinu dodávateľov a predkladáme spoločnú ponuku. Skupina pozostáva z nasledovných samostatných právnych subjektov:</w:t>
      </w:r>
    </w:p>
    <w:p w14:paraId="40E15091" w14:textId="77777777" w:rsidR="00F45AA9" w:rsidRPr="00BE147B" w:rsidRDefault="00F45AA9" w:rsidP="00F45AA9">
      <w:pPr>
        <w:widowControl w:val="0"/>
        <w:ind w:left="567" w:hanging="567"/>
        <w:jc w:val="both"/>
        <w:rPr>
          <w:sz w:val="22"/>
          <w:szCs w:val="22"/>
        </w:rPr>
      </w:pPr>
      <w:r w:rsidRPr="00BE147B">
        <w:rPr>
          <w:sz w:val="22"/>
          <w:szCs w:val="22"/>
        </w:rPr>
        <w:t>2.</w:t>
      </w:r>
      <w:r w:rsidRPr="00BE147B">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EDC984E" w14:textId="77777777" w:rsidR="00F45AA9" w:rsidRPr="00BE147B" w:rsidRDefault="00F45AA9" w:rsidP="00F45AA9">
      <w:pPr>
        <w:widowControl w:val="0"/>
        <w:rPr>
          <w:sz w:val="22"/>
          <w:szCs w:val="22"/>
        </w:rPr>
      </w:pPr>
    </w:p>
    <w:p w14:paraId="0FCBA2B5" w14:textId="77777777" w:rsidR="00F45AA9" w:rsidRPr="00BE147B" w:rsidRDefault="00F45AA9" w:rsidP="00F45AA9">
      <w:pPr>
        <w:widowControl w:val="0"/>
        <w:rPr>
          <w:sz w:val="22"/>
          <w:szCs w:val="22"/>
        </w:rPr>
      </w:pPr>
    </w:p>
    <w:p w14:paraId="122DC057" w14:textId="77777777" w:rsidR="00F45AA9" w:rsidRPr="00BE147B" w:rsidRDefault="00F45AA9" w:rsidP="00F45AA9">
      <w:pPr>
        <w:widowControl w:val="0"/>
        <w:rPr>
          <w:sz w:val="22"/>
          <w:szCs w:val="22"/>
        </w:rPr>
      </w:pPr>
    </w:p>
    <w:p w14:paraId="00388122" w14:textId="77777777" w:rsidR="00F45AA9" w:rsidRPr="00BE147B" w:rsidRDefault="00F45AA9" w:rsidP="00F45AA9">
      <w:pPr>
        <w:widowControl w:val="0"/>
        <w:rPr>
          <w:sz w:val="22"/>
          <w:szCs w:val="22"/>
        </w:rPr>
      </w:pPr>
    </w:p>
    <w:p w14:paraId="12BE9952" w14:textId="77777777" w:rsidR="00F45AA9" w:rsidRPr="00BE147B" w:rsidRDefault="00F45AA9" w:rsidP="00F45AA9">
      <w:pPr>
        <w:widowControl w:val="0"/>
        <w:ind w:left="567"/>
        <w:rPr>
          <w:sz w:val="22"/>
          <w:szCs w:val="22"/>
        </w:rPr>
      </w:pPr>
      <w:r w:rsidRPr="00BE147B">
        <w:rPr>
          <w:sz w:val="22"/>
          <w:szCs w:val="22"/>
        </w:rPr>
        <w:t>V......................... dňa...............</w:t>
      </w:r>
    </w:p>
    <w:p w14:paraId="350C9976" w14:textId="77777777" w:rsidR="00F45AA9" w:rsidRPr="00BE147B" w:rsidRDefault="00F45AA9" w:rsidP="00F45AA9">
      <w:pPr>
        <w:widowControl w:val="0"/>
        <w:tabs>
          <w:tab w:val="left" w:pos="5670"/>
        </w:tabs>
        <w:ind w:firstLine="708"/>
        <w:rPr>
          <w:sz w:val="22"/>
          <w:szCs w:val="22"/>
        </w:rPr>
      </w:pPr>
      <w:r w:rsidRPr="00BE147B">
        <w:rPr>
          <w:sz w:val="22"/>
          <w:szCs w:val="22"/>
        </w:rPr>
        <w:tab/>
      </w:r>
    </w:p>
    <w:tbl>
      <w:tblPr>
        <w:tblW w:w="0" w:type="auto"/>
        <w:tblLook w:val="01E0" w:firstRow="1" w:lastRow="1" w:firstColumn="1" w:lastColumn="1" w:noHBand="0" w:noVBand="0"/>
      </w:tblPr>
      <w:tblGrid>
        <w:gridCol w:w="4606"/>
        <w:gridCol w:w="4606"/>
      </w:tblGrid>
      <w:tr w:rsidR="00F45AA9" w:rsidRPr="00BE147B" w14:paraId="169943D4" w14:textId="77777777" w:rsidTr="00077D83">
        <w:tc>
          <w:tcPr>
            <w:tcW w:w="4606" w:type="dxa"/>
          </w:tcPr>
          <w:p w14:paraId="3F680E54" w14:textId="77777777" w:rsidR="00F45AA9" w:rsidRPr="00BE147B" w:rsidRDefault="00F45AA9" w:rsidP="00077D83">
            <w:pPr>
              <w:widowControl w:val="0"/>
              <w:ind w:left="540"/>
              <w:rPr>
                <w:bCs/>
                <w:i/>
                <w:sz w:val="22"/>
                <w:szCs w:val="22"/>
              </w:rPr>
            </w:pPr>
            <w:r w:rsidRPr="00BE147B">
              <w:rPr>
                <w:bCs/>
                <w:i/>
                <w:sz w:val="22"/>
                <w:szCs w:val="22"/>
              </w:rPr>
              <w:t>Obchodné meno</w:t>
            </w:r>
          </w:p>
          <w:p w14:paraId="15FA7CFE" w14:textId="77777777" w:rsidR="00F45AA9" w:rsidRPr="00BE147B" w:rsidRDefault="00F45AA9" w:rsidP="00077D83">
            <w:pPr>
              <w:widowControl w:val="0"/>
              <w:ind w:left="540"/>
              <w:rPr>
                <w:bCs/>
                <w:i/>
                <w:sz w:val="22"/>
                <w:szCs w:val="22"/>
              </w:rPr>
            </w:pPr>
            <w:r w:rsidRPr="00BE147B">
              <w:rPr>
                <w:bCs/>
                <w:i/>
                <w:sz w:val="22"/>
                <w:szCs w:val="22"/>
              </w:rPr>
              <w:t>Sídlo/miesto podnikania</w:t>
            </w:r>
          </w:p>
          <w:p w14:paraId="4599D2E5" w14:textId="77777777" w:rsidR="00F45AA9" w:rsidRPr="00BE147B" w:rsidRDefault="00F45AA9" w:rsidP="00077D83">
            <w:pPr>
              <w:widowControl w:val="0"/>
              <w:ind w:left="540"/>
              <w:rPr>
                <w:sz w:val="22"/>
                <w:szCs w:val="22"/>
              </w:rPr>
            </w:pPr>
            <w:r w:rsidRPr="00BE147B">
              <w:rPr>
                <w:sz w:val="22"/>
                <w:szCs w:val="22"/>
              </w:rPr>
              <w:t xml:space="preserve">IČO: </w:t>
            </w:r>
          </w:p>
        </w:tc>
        <w:tc>
          <w:tcPr>
            <w:tcW w:w="4606" w:type="dxa"/>
          </w:tcPr>
          <w:p w14:paraId="393C84FE" w14:textId="77777777" w:rsidR="00F45AA9" w:rsidRPr="00BE147B" w:rsidRDefault="00F45AA9" w:rsidP="00077D83">
            <w:pPr>
              <w:widowControl w:val="0"/>
              <w:tabs>
                <w:tab w:val="left" w:pos="5670"/>
              </w:tabs>
              <w:jc w:val="center"/>
              <w:rPr>
                <w:sz w:val="22"/>
                <w:szCs w:val="22"/>
              </w:rPr>
            </w:pPr>
            <w:r w:rsidRPr="00BE147B">
              <w:rPr>
                <w:sz w:val="22"/>
                <w:szCs w:val="22"/>
              </w:rPr>
              <w:t>................................................</w:t>
            </w:r>
          </w:p>
          <w:p w14:paraId="61C6CA08" w14:textId="77777777" w:rsidR="00F45AA9" w:rsidRPr="00BE147B" w:rsidRDefault="00F45AA9" w:rsidP="00077D83">
            <w:pPr>
              <w:widowControl w:val="0"/>
              <w:tabs>
                <w:tab w:val="left" w:pos="5940"/>
              </w:tabs>
              <w:ind w:left="1154"/>
              <w:rPr>
                <w:sz w:val="22"/>
                <w:szCs w:val="22"/>
              </w:rPr>
            </w:pPr>
            <w:r w:rsidRPr="00BE147B">
              <w:rPr>
                <w:sz w:val="22"/>
                <w:szCs w:val="22"/>
              </w:rPr>
              <w:t>meno a priezvisko, funkcia</w:t>
            </w:r>
          </w:p>
          <w:p w14:paraId="224172DE" w14:textId="77777777" w:rsidR="00F45AA9" w:rsidRPr="00BE147B" w:rsidRDefault="00F45AA9" w:rsidP="00077D83">
            <w:pPr>
              <w:widowControl w:val="0"/>
              <w:jc w:val="center"/>
              <w:rPr>
                <w:sz w:val="22"/>
                <w:szCs w:val="22"/>
              </w:rPr>
            </w:pPr>
            <w:r w:rsidRPr="00BE147B">
              <w:rPr>
                <w:sz w:val="22"/>
                <w:szCs w:val="22"/>
              </w:rPr>
              <w:t>podpis</w:t>
            </w:r>
            <w:r w:rsidRPr="00BE147B">
              <w:rPr>
                <w:rStyle w:val="Odkaznapoznmkupodiarou"/>
                <w:sz w:val="22"/>
                <w:szCs w:val="22"/>
              </w:rPr>
              <w:footnoteReference w:customMarkFollows="1" w:id="7"/>
              <w:t>1</w:t>
            </w:r>
          </w:p>
          <w:p w14:paraId="43E07FF2" w14:textId="77777777" w:rsidR="00F45AA9" w:rsidRPr="00BE147B" w:rsidRDefault="00F45AA9" w:rsidP="00077D83">
            <w:pPr>
              <w:widowControl w:val="0"/>
              <w:ind w:firstLine="6300"/>
              <w:rPr>
                <w:sz w:val="22"/>
                <w:szCs w:val="22"/>
              </w:rPr>
            </w:pPr>
          </w:p>
        </w:tc>
      </w:tr>
      <w:tr w:rsidR="00F45AA9" w:rsidRPr="00BE147B" w14:paraId="45F64B29" w14:textId="77777777" w:rsidTr="00077D83">
        <w:tc>
          <w:tcPr>
            <w:tcW w:w="4606" w:type="dxa"/>
          </w:tcPr>
          <w:p w14:paraId="10CBD87C" w14:textId="77777777" w:rsidR="00F45AA9" w:rsidRPr="00BE147B" w:rsidRDefault="00F45AA9" w:rsidP="00077D83">
            <w:pPr>
              <w:widowControl w:val="0"/>
              <w:ind w:left="540"/>
              <w:rPr>
                <w:bCs/>
                <w:i/>
                <w:sz w:val="22"/>
                <w:szCs w:val="22"/>
              </w:rPr>
            </w:pPr>
            <w:r w:rsidRPr="00BE147B">
              <w:rPr>
                <w:bCs/>
                <w:i/>
                <w:sz w:val="22"/>
                <w:szCs w:val="22"/>
              </w:rPr>
              <w:t>Obchodné meno</w:t>
            </w:r>
          </w:p>
          <w:p w14:paraId="773CD6EC" w14:textId="77777777" w:rsidR="00F45AA9" w:rsidRPr="00BE147B" w:rsidRDefault="00F45AA9" w:rsidP="00077D83">
            <w:pPr>
              <w:widowControl w:val="0"/>
              <w:ind w:left="540"/>
              <w:rPr>
                <w:bCs/>
                <w:i/>
                <w:sz w:val="22"/>
                <w:szCs w:val="22"/>
              </w:rPr>
            </w:pPr>
            <w:r w:rsidRPr="00BE147B">
              <w:rPr>
                <w:bCs/>
                <w:i/>
                <w:sz w:val="22"/>
                <w:szCs w:val="22"/>
              </w:rPr>
              <w:t>Sídlo/miesto podnikania</w:t>
            </w:r>
          </w:p>
          <w:p w14:paraId="740E1FAE" w14:textId="77777777" w:rsidR="00F45AA9" w:rsidRPr="00BE147B" w:rsidRDefault="00F45AA9" w:rsidP="00077D83">
            <w:pPr>
              <w:widowControl w:val="0"/>
              <w:ind w:left="540"/>
              <w:rPr>
                <w:sz w:val="22"/>
                <w:szCs w:val="22"/>
              </w:rPr>
            </w:pPr>
            <w:r w:rsidRPr="00BE147B">
              <w:rPr>
                <w:i/>
                <w:sz w:val="22"/>
                <w:szCs w:val="22"/>
              </w:rPr>
              <w:t>IČO:</w:t>
            </w:r>
          </w:p>
        </w:tc>
        <w:tc>
          <w:tcPr>
            <w:tcW w:w="4606" w:type="dxa"/>
          </w:tcPr>
          <w:p w14:paraId="5CE25177" w14:textId="77777777" w:rsidR="00F45AA9" w:rsidRPr="00BE147B" w:rsidRDefault="00F45AA9" w:rsidP="00077D83">
            <w:pPr>
              <w:widowControl w:val="0"/>
              <w:tabs>
                <w:tab w:val="left" w:pos="5670"/>
              </w:tabs>
              <w:jc w:val="center"/>
              <w:rPr>
                <w:sz w:val="22"/>
                <w:szCs w:val="22"/>
              </w:rPr>
            </w:pPr>
            <w:r w:rsidRPr="00BE147B">
              <w:rPr>
                <w:sz w:val="22"/>
                <w:szCs w:val="22"/>
              </w:rPr>
              <w:t>................................................</w:t>
            </w:r>
          </w:p>
          <w:p w14:paraId="715C3ACA" w14:textId="77777777" w:rsidR="00F45AA9" w:rsidRPr="00BE147B" w:rsidRDefault="00F45AA9" w:rsidP="00077D83">
            <w:pPr>
              <w:widowControl w:val="0"/>
              <w:tabs>
                <w:tab w:val="left" w:pos="5940"/>
              </w:tabs>
              <w:ind w:left="1154"/>
              <w:rPr>
                <w:sz w:val="22"/>
                <w:szCs w:val="22"/>
              </w:rPr>
            </w:pPr>
            <w:r w:rsidRPr="00BE147B">
              <w:rPr>
                <w:sz w:val="22"/>
                <w:szCs w:val="22"/>
              </w:rPr>
              <w:t>meno a priezvisko, funkcia</w:t>
            </w:r>
          </w:p>
          <w:p w14:paraId="7A483B2F" w14:textId="77777777" w:rsidR="00F45AA9" w:rsidRPr="00BE147B" w:rsidRDefault="00F45AA9" w:rsidP="00077D83">
            <w:pPr>
              <w:widowControl w:val="0"/>
              <w:jc w:val="center"/>
              <w:rPr>
                <w:sz w:val="22"/>
                <w:szCs w:val="22"/>
              </w:rPr>
            </w:pPr>
            <w:r w:rsidRPr="00BE147B">
              <w:rPr>
                <w:sz w:val="22"/>
                <w:szCs w:val="22"/>
              </w:rPr>
              <w:t>podpis</w:t>
            </w:r>
          </w:p>
          <w:p w14:paraId="4013782E" w14:textId="77777777" w:rsidR="00F45AA9" w:rsidRPr="00BE147B" w:rsidRDefault="00F45AA9" w:rsidP="00077D83">
            <w:pPr>
              <w:widowControl w:val="0"/>
              <w:tabs>
                <w:tab w:val="left" w:pos="5670"/>
              </w:tabs>
              <w:rPr>
                <w:sz w:val="22"/>
                <w:szCs w:val="22"/>
              </w:rPr>
            </w:pPr>
          </w:p>
        </w:tc>
      </w:tr>
    </w:tbl>
    <w:p w14:paraId="14AE448E" w14:textId="77777777" w:rsidR="00F45AA9" w:rsidRPr="00BE147B" w:rsidRDefault="00F45AA9" w:rsidP="00F45AA9">
      <w:pPr>
        <w:pStyle w:val="SPnadpis0"/>
        <w:tabs>
          <w:tab w:val="right" w:leader="dot" w:pos="9644"/>
        </w:tabs>
        <w:spacing w:before="0"/>
        <w:outlineLvl w:val="0"/>
        <w:rPr>
          <w:rFonts w:ascii="Times New Roman" w:hAnsi="Times New Roman" w:cs="Times New Roman"/>
          <w:sz w:val="22"/>
          <w:szCs w:val="22"/>
        </w:rPr>
      </w:pPr>
    </w:p>
    <w:p w14:paraId="7C88BB32" w14:textId="77777777" w:rsidR="00F45AA9" w:rsidRPr="00BE147B" w:rsidRDefault="00F45AA9" w:rsidP="00F45AA9">
      <w:pPr>
        <w:pStyle w:val="SPnadpis0"/>
        <w:tabs>
          <w:tab w:val="right" w:leader="dot" w:pos="9644"/>
        </w:tabs>
        <w:spacing w:before="0"/>
        <w:outlineLvl w:val="0"/>
        <w:rPr>
          <w:rFonts w:ascii="Times New Roman" w:hAnsi="Times New Roman" w:cs="Times New Roman"/>
          <w:sz w:val="22"/>
          <w:szCs w:val="22"/>
        </w:rPr>
      </w:pPr>
      <w:r w:rsidRPr="00BE147B">
        <w:rPr>
          <w:rFonts w:ascii="Times New Roman" w:hAnsi="Times New Roman" w:cs="Times New Roman"/>
          <w:sz w:val="22"/>
          <w:szCs w:val="22"/>
        </w:rPr>
        <w:br w:type="column"/>
      </w:r>
      <w:bookmarkStart w:id="29" w:name="_Toc501958601"/>
      <w:bookmarkStart w:id="30" w:name="_Toc86999178"/>
      <w:bookmarkStart w:id="31" w:name="_Toc104792530"/>
      <w:r w:rsidRPr="00BE147B">
        <w:rPr>
          <w:rFonts w:ascii="Times New Roman" w:hAnsi="Times New Roman" w:cs="Times New Roman"/>
          <w:color w:val="auto"/>
          <w:sz w:val="22"/>
          <w:szCs w:val="22"/>
        </w:rPr>
        <w:lastRenderedPageBreak/>
        <w:t>Príloha č. 2 súťažných podkladov</w:t>
      </w:r>
      <w:bookmarkEnd w:id="29"/>
      <w:bookmarkEnd w:id="30"/>
      <w:bookmarkEnd w:id="31"/>
    </w:p>
    <w:p w14:paraId="24827589" w14:textId="77777777" w:rsidR="00F45AA9" w:rsidRPr="00BE147B" w:rsidRDefault="00F45AA9" w:rsidP="00F45AA9">
      <w:pPr>
        <w:tabs>
          <w:tab w:val="left" w:pos="5760"/>
        </w:tabs>
        <w:jc w:val="both"/>
        <w:rPr>
          <w:sz w:val="22"/>
          <w:szCs w:val="22"/>
        </w:rPr>
      </w:pPr>
    </w:p>
    <w:p w14:paraId="3BE3D2B9" w14:textId="77777777" w:rsidR="00F45AA9" w:rsidRPr="00BE147B"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32" w:name="_Toc501958602"/>
      <w:bookmarkStart w:id="33" w:name="_Toc86999179"/>
      <w:bookmarkStart w:id="34" w:name="_Toc104792531"/>
      <w:r w:rsidRPr="00BE147B">
        <w:rPr>
          <w:rFonts w:ascii="Times New Roman" w:hAnsi="Times New Roman" w:cs="Times New Roman"/>
          <w:color w:val="auto"/>
          <w:sz w:val="22"/>
          <w:szCs w:val="22"/>
        </w:rPr>
        <w:t>Plnomocenstvo pre osobu konajúcu za skupinu dodávateľov</w:t>
      </w:r>
      <w:bookmarkEnd w:id="32"/>
      <w:bookmarkEnd w:id="33"/>
      <w:bookmarkEnd w:id="34"/>
    </w:p>
    <w:p w14:paraId="2E17E7C3" w14:textId="77777777" w:rsidR="00F45AA9" w:rsidRPr="00BE147B" w:rsidRDefault="00F45AA9" w:rsidP="00F45AA9">
      <w:pPr>
        <w:jc w:val="center"/>
        <w:rPr>
          <w:b/>
          <w:bCs/>
          <w:sz w:val="22"/>
          <w:szCs w:val="22"/>
        </w:rPr>
      </w:pPr>
    </w:p>
    <w:p w14:paraId="6622F489" w14:textId="77777777" w:rsidR="00F45AA9" w:rsidRPr="00BE147B" w:rsidRDefault="00F45AA9" w:rsidP="00F45AA9">
      <w:pPr>
        <w:rPr>
          <w:b/>
          <w:bCs/>
          <w:sz w:val="22"/>
          <w:szCs w:val="22"/>
        </w:rPr>
      </w:pPr>
      <w:r w:rsidRPr="00BE147B">
        <w:rPr>
          <w:b/>
          <w:bCs/>
          <w:sz w:val="22"/>
          <w:szCs w:val="22"/>
        </w:rPr>
        <w:t xml:space="preserve">Splnomocniteľ/splnomocnitelia (všetci členovia skupiny </w:t>
      </w:r>
      <w:r w:rsidRPr="00BE147B">
        <w:rPr>
          <w:b/>
          <w:sz w:val="22"/>
          <w:szCs w:val="22"/>
        </w:rPr>
        <w:t>dodávateľov</w:t>
      </w:r>
      <w:r w:rsidRPr="00BE147B">
        <w:rPr>
          <w:b/>
          <w:bCs/>
          <w:sz w:val="22"/>
          <w:szCs w:val="22"/>
        </w:rPr>
        <w:t>):</w:t>
      </w:r>
    </w:p>
    <w:p w14:paraId="660C1DA9" w14:textId="77777777" w:rsidR="00F45AA9" w:rsidRPr="00BE147B" w:rsidRDefault="00F45AA9" w:rsidP="00F45AA9">
      <w:pPr>
        <w:jc w:val="both"/>
        <w:rPr>
          <w:i/>
          <w:sz w:val="22"/>
          <w:szCs w:val="22"/>
        </w:rPr>
      </w:pPr>
      <w:r w:rsidRPr="00BE147B">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9DAB9D4" w14:textId="77777777" w:rsidR="00F45AA9" w:rsidRPr="00BE147B" w:rsidRDefault="00F45AA9" w:rsidP="00F45AA9">
      <w:pPr>
        <w:jc w:val="both"/>
        <w:rPr>
          <w:i/>
          <w:sz w:val="22"/>
          <w:szCs w:val="22"/>
        </w:rPr>
      </w:pPr>
      <w:r w:rsidRPr="00BE147B">
        <w:rPr>
          <w:i/>
          <w:sz w:val="22"/>
          <w:szCs w:val="22"/>
        </w:rPr>
        <w:t>2. ...</w:t>
      </w:r>
    </w:p>
    <w:p w14:paraId="5717E743" w14:textId="77777777" w:rsidR="00F45AA9" w:rsidRPr="00BE147B" w:rsidRDefault="00F45AA9" w:rsidP="00F45AA9">
      <w:pPr>
        <w:jc w:val="center"/>
        <w:rPr>
          <w:b/>
          <w:bCs/>
          <w:sz w:val="22"/>
          <w:szCs w:val="22"/>
        </w:rPr>
      </w:pPr>
      <w:r w:rsidRPr="00BE147B">
        <w:rPr>
          <w:b/>
          <w:bCs/>
          <w:sz w:val="22"/>
          <w:szCs w:val="22"/>
        </w:rPr>
        <w:t>udeľuje/ú plnomocenstvo</w:t>
      </w:r>
    </w:p>
    <w:p w14:paraId="4B0FC8E2" w14:textId="77777777" w:rsidR="00F45AA9" w:rsidRPr="00BE147B" w:rsidRDefault="00F45AA9" w:rsidP="00F45AA9">
      <w:pPr>
        <w:jc w:val="center"/>
        <w:rPr>
          <w:b/>
          <w:bCs/>
          <w:sz w:val="22"/>
          <w:szCs w:val="22"/>
        </w:rPr>
      </w:pPr>
    </w:p>
    <w:p w14:paraId="379A743F" w14:textId="77777777" w:rsidR="00F45AA9" w:rsidRPr="00BE147B" w:rsidRDefault="00F45AA9" w:rsidP="00F45AA9">
      <w:pPr>
        <w:jc w:val="both"/>
        <w:rPr>
          <w:b/>
          <w:bCs/>
          <w:sz w:val="22"/>
          <w:szCs w:val="22"/>
        </w:rPr>
      </w:pPr>
      <w:r w:rsidRPr="00BE147B">
        <w:rPr>
          <w:b/>
          <w:bCs/>
          <w:sz w:val="22"/>
          <w:szCs w:val="22"/>
        </w:rPr>
        <w:t>splnomocnencovi:</w:t>
      </w:r>
    </w:p>
    <w:p w14:paraId="3B6A6F2D" w14:textId="77777777" w:rsidR="00F45AA9" w:rsidRPr="00BE147B" w:rsidRDefault="00F45AA9" w:rsidP="00F45AA9">
      <w:pPr>
        <w:jc w:val="both"/>
        <w:rPr>
          <w:b/>
          <w:bCs/>
          <w:sz w:val="22"/>
          <w:szCs w:val="22"/>
        </w:rPr>
      </w:pPr>
      <w:r w:rsidRPr="00BE147B">
        <w:rPr>
          <w:i/>
          <w:sz w:val="22"/>
          <w:szCs w:val="22"/>
        </w:rPr>
        <w:t>identifikačné údaje osoby konajúcej za člena skupiny dodávateľov</w:t>
      </w:r>
    </w:p>
    <w:p w14:paraId="7D37E676" w14:textId="77777777" w:rsidR="00F45AA9" w:rsidRPr="00BE147B" w:rsidRDefault="00F45AA9" w:rsidP="00F45AA9">
      <w:pPr>
        <w:jc w:val="both"/>
        <w:rPr>
          <w:sz w:val="22"/>
          <w:szCs w:val="22"/>
        </w:rPr>
      </w:pPr>
    </w:p>
    <w:p w14:paraId="64914A41" w14:textId="18B40A34" w:rsidR="00F45AA9" w:rsidRPr="00BE147B" w:rsidRDefault="00F45AA9" w:rsidP="00F45AA9">
      <w:pPr>
        <w:jc w:val="both"/>
        <w:rPr>
          <w:b/>
          <w:sz w:val="22"/>
          <w:szCs w:val="22"/>
        </w:rPr>
      </w:pPr>
      <w:r w:rsidRPr="00BE147B">
        <w:rPr>
          <w:sz w:val="22"/>
          <w:szCs w:val="22"/>
        </w:rPr>
        <w:t xml:space="preserve">na prijímanie pokynov a vykonávanie všetkých právnych úkonov v mene všetkých členov skupiny dodávateľov vo verejnom obstarávaní </w:t>
      </w:r>
      <w:r w:rsidRPr="00BE147B">
        <w:rPr>
          <w:b/>
          <w:sz w:val="22"/>
          <w:szCs w:val="22"/>
        </w:rPr>
        <w:t>„</w:t>
      </w:r>
      <w:r w:rsidR="005B4545" w:rsidRPr="00BE147B">
        <w:rPr>
          <w:rFonts w:eastAsia="Arial Narrow"/>
          <w:b/>
          <w:sz w:val="22"/>
          <w:szCs w:val="22"/>
        </w:rPr>
        <w:t>Zlepšenie bývania v meste Zlaté Moravce</w:t>
      </w:r>
      <w:r w:rsidRPr="00BE147B">
        <w:rPr>
          <w:b/>
          <w:sz w:val="22"/>
          <w:szCs w:val="22"/>
        </w:rPr>
        <w:t>“</w:t>
      </w:r>
      <w:r w:rsidRPr="00BE147B">
        <w:rPr>
          <w:sz w:val="22"/>
          <w:szCs w:val="22"/>
        </w:rPr>
        <w:t xml:space="preserve"> vrátane konania pri uzatvorení zmluvy/Rámcovej dohody, ako aj konania pri plnení zmluvy/Rámcovej dohody a zo zmluvy/Rámcovej dohody vyplývajúcich právnych vzťahov.</w:t>
      </w:r>
    </w:p>
    <w:p w14:paraId="34DA9687" w14:textId="77777777" w:rsidR="00F45AA9" w:rsidRPr="00BE147B" w:rsidRDefault="00F45AA9" w:rsidP="00F45AA9">
      <w:pPr>
        <w:jc w:val="center"/>
        <w:rPr>
          <w:sz w:val="22"/>
          <w:szCs w:val="22"/>
        </w:rPr>
      </w:pPr>
    </w:p>
    <w:tbl>
      <w:tblPr>
        <w:tblW w:w="0" w:type="auto"/>
        <w:tblLook w:val="01E0" w:firstRow="1" w:lastRow="1" w:firstColumn="1" w:lastColumn="1" w:noHBand="0" w:noVBand="0"/>
      </w:tblPr>
      <w:tblGrid>
        <w:gridCol w:w="4810"/>
        <w:gridCol w:w="4810"/>
      </w:tblGrid>
      <w:tr w:rsidR="00F45AA9" w:rsidRPr="00BE147B" w14:paraId="01D58D93" w14:textId="77777777" w:rsidTr="00077D83">
        <w:tc>
          <w:tcPr>
            <w:tcW w:w="4810" w:type="dxa"/>
          </w:tcPr>
          <w:p w14:paraId="40CD76A2" w14:textId="77777777" w:rsidR="00F45AA9" w:rsidRPr="00BE147B" w:rsidRDefault="00F45AA9" w:rsidP="00077D83">
            <w:pPr>
              <w:pStyle w:val="Zkladntext2"/>
              <w:spacing w:after="0" w:line="240" w:lineRule="auto"/>
              <w:jc w:val="center"/>
              <w:rPr>
                <w:sz w:val="22"/>
                <w:szCs w:val="22"/>
              </w:rPr>
            </w:pPr>
            <w:r w:rsidRPr="00BE147B">
              <w:rPr>
                <w:sz w:val="22"/>
                <w:szCs w:val="22"/>
              </w:rPr>
              <w:t xml:space="preserve"> v .................... dňa ...........................</w:t>
            </w:r>
          </w:p>
        </w:tc>
        <w:tc>
          <w:tcPr>
            <w:tcW w:w="4810" w:type="dxa"/>
          </w:tcPr>
          <w:p w14:paraId="254D0A88" w14:textId="77777777" w:rsidR="00F45AA9" w:rsidRPr="00BE147B" w:rsidRDefault="00F45AA9" w:rsidP="00077D83">
            <w:pPr>
              <w:pStyle w:val="Zkladntext2"/>
              <w:spacing w:after="0" w:line="240" w:lineRule="auto"/>
              <w:jc w:val="center"/>
              <w:rPr>
                <w:sz w:val="22"/>
                <w:szCs w:val="22"/>
              </w:rPr>
            </w:pPr>
            <w:r w:rsidRPr="00BE147B">
              <w:rPr>
                <w:sz w:val="22"/>
                <w:szCs w:val="22"/>
              </w:rPr>
              <w:t>..................................................</w:t>
            </w:r>
          </w:p>
          <w:p w14:paraId="1799C98B" w14:textId="77777777" w:rsidR="00F45AA9" w:rsidRPr="00BE147B" w:rsidRDefault="00F45AA9" w:rsidP="00077D83">
            <w:pPr>
              <w:pStyle w:val="Zkladntext2"/>
              <w:spacing w:after="0" w:line="240" w:lineRule="auto"/>
              <w:jc w:val="center"/>
              <w:rPr>
                <w:sz w:val="22"/>
                <w:szCs w:val="22"/>
              </w:rPr>
            </w:pPr>
            <w:r w:rsidRPr="00BE147B">
              <w:rPr>
                <w:sz w:val="22"/>
                <w:szCs w:val="22"/>
              </w:rPr>
              <w:t>podpis splnomocniteľa</w:t>
            </w:r>
          </w:p>
        </w:tc>
      </w:tr>
      <w:tr w:rsidR="00F45AA9" w:rsidRPr="00BE147B" w14:paraId="377DC84F" w14:textId="77777777" w:rsidTr="00077D83">
        <w:tc>
          <w:tcPr>
            <w:tcW w:w="4810" w:type="dxa"/>
          </w:tcPr>
          <w:p w14:paraId="78A4FD17" w14:textId="77777777" w:rsidR="00F45AA9" w:rsidRPr="00BE147B" w:rsidRDefault="00F45AA9" w:rsidP="00077D83">
            <w:pPr>
              <w:pStyle w:val="Zkladntext2"/>
              <w:spacing w:after="0" w:line="240" w:lineRule="auto"/>
              <w:jc w:val="center"/>
              <w:rPr>
                <w:sz w:val="22"/>
                <w:szCs w:val="22"/>
              </w:rPr>
            </w:pPr>
            <w:r w:rsidRPr="00BE147B">
              <w:rPr>
                <w:sz w:val="22"/>
                <w:szCs w:val="22"/>
              </w:rPr>
              <w:t>v .................... dňa ...........................</w:t>
            </w:r>
          </w:p>
        </w:tc>
        <w:tc>
          <w:tcPr>
            <w:tcW w:w="4810" w:type="dxa"/>
          </w:tcPr>
          <w:p w14:paraId="6C8E6081" w14:textId="77777777" w:rsidR="00F45AA9" w:rsidRPr="00BE147B" w:rsidRDefault="00F45AA9" w:rsidP="00077D83">
            <w:pPr>
              <w:pStyle w:val="Zkladntext2"/>
              <w:spacing w:after="0" w:line="240" w:lineRule="auto"/>
              <w:jc w:val="center"/>
              <w:rPr>
                <w:sz w:val="22"/>
                <w:szCs w:val="22"/>
              </w:rPr>
            </w:pPr>
            <w:r w:rsidRPr="00BE147B">
              <w:rPr>
                <w:sz w:val="22"/>
                <w:szCs w:val="22"/>
              </w:rPr>
              <w:t>..................................................</w:t>
            </w:r>
          </w:p>
          <w:p w14:paraId="2D191D17" w14:textId="77777777" w:rsidR="00F45AA9" w:rsidRPr="00BE147B" w:rsidRDefault="00F45AA9" w:rsidP="00077D83">
            <w:pPr>
              <w:pStyle w:val="Zkladntext2"/>
              <w:spacing w:after="0" w:line="240" w:lineRule="auto"/>
              <w:jc w:val="center"/>
              <w:rPr>
                <w:sz w:val="22"/>
                <w:szCs w:val="22"/>
              </w:rPr>
            </w:pPr>
            <w:r w:rsidRPr="00BE147B">
              <w:rPr>
                <w:sz w:val="22"/>
                <w:szCs w:val="22"/>
              </w:rPr>
              <w:t>podpis splnomocniteľa</w:t>
            </w:r>
          </w:p>
        </w:tc>
      </w:tr>
    </w:tbl>
    <w:p w14:paraId="6F7A4714" w14:textId="77777777" w:rsidR="00F45AA9" w:rsidRPr="00BE147B" w:rsidRDefault="00F45AA9" w:rsidP="00F45AA9">
      <w:pPr>
        <w:jc w:val="both"/>
        <w:rPr>
          <w:i/>
          <w:sz w:val="22"/>
          <w:szCs w:val="22"/>
        </w:rPr>
      </w:pPr>
      <w:r w:rsidRPr="00BE147B">
        <w:rPr>
          <w:i/>
          <w:sz w:val="22"/>
          <w:szCs w:val="22"/>
        </w:rPr>
        <w:t>doplniť podľa potreby a podpisy splnomocniteľov úradne overiť</w:t>
      </w:r>
    </w:p>
    <w:p w14:paraId="4105B5F0" w14:textId="77777777" w:rsidR="00F45AA9" w:rsidRPr="00BE147B" w:rsidRDefault="00F45AA9" w:rsidP="00F45AA9">
      <w:pPr>
        <w:jc w:val="both"/>
        <w:rPr>
          <w:sz w:val="22"/>
          <w:szCs w:val="22"/>
        </w:rPr>
      </w:pPr>
    </w:p>
    <w:p w14:paraId="132192C7" w14:textId="77777777" w:rsidR="00F45AA9" w:rsidRPr="00BE147B" w:rsidRDefault="00F45AA9" w:rsidP="00F45AA9">
      <w:pPr>
        <w:jc w:val="both"/>
        <w:rPr>
          <w:sz w:val="22"/>
          <w:szCs w:val="22"/>
        </w:rPr>
      </w:pPr>
    </w:p>
    <w:p w14:paraId="0A08A6ED" w14:textId="77777777" w:rsidR="00F45AA9" w:rsidRPr="00BE147B" w:rsidRDefault="00F45AA9" w:rsidP="00F45AA9">
      <w:pPr>
        <w:rPr>
          <w:sz w:val="22"/>
          <w:szCs w:val="22"/>
        </w:rPr>
      </w:pPr>
      <w:r w:rsidRPr="00BE147B">
        <w:rPr>
          <w:sz w:val="22"/>
          <w:szCs w:val="22"/>
        </w:rPr>
        <w:t xml:space="preserve">Plnomocenstvo prijímam: </w:t>
      </w:r>
    </w:p>
    <w:p w14:paraId="08F88248" w14:textId="77777777" w:rsidR="00F45AA9" w:rsidRPr="00BE147B" w:rsidRDefault="00F45AA9" w:rsidP="00F45AA9">
      <w:pPr>
        <w:rPr>
          <w:sz w:val="22"/>
          <w:szCs w:val="22"/>
        </w:rPr>
      </w:pPr>
    </w:p>
    <w:tbl>
      <w:tblPr>
        <w:tblW w:w="0" w:type="auto"/>
        <w:tblLook w:val="01E0" w:firstRow="1" w:lastRow="1" w:firstColumn="1" w:lastColumn="1" w:noHBand="0" w:noVBand="0"/>
      </w:tblPr>
      <w:tblGrid>
        <w:gridCol w:w="4810"/>
        <w:gridCol w:w="4810"/>
      </w:tblGrid>
      <w:tr w:rsidR="00F45AA9" w:rsidRPr="00BE147B" w14:paraId="11327C7A" w14:textId="77777777" w:rsidTr="00077D83">
        <w:tc>
          <w:tcPr>
            <w:tcW w:w="4810" w:type="dxa"/>
          </w:tcPr>
          <w:p w14:paraId="40AAAFC4" w14:textId="77777777" w:rsidR="00F45AA9" w:rsidRPr="00BE147B" w:rsidRDefault="00F45AA9" w:rsidP="00077D83">
            <w:pPr>
              <w:pStyle w:val="Zkladntext2"/>
              <w:spacing w:after="0" w:line="240" w:lineRule="auto"/>
              <w:jc w:val="center"/>
              <w:rPr>
                <w:sz w:val="22"/>
                <w:szCs w:val="22"/>
              </w:rPr>
            </w:pPr>
            <w:r w:rsidRPr="00BE147B">
              <w:rPr>
                <w:sz w:val="22"/>
                <w:szCs w:val="22"/>
              </w:rPr>
              <w:t>v .................... dňa ...........................</w:t>
            </w:r>
          </w:p>
        </w:tc>
        <w:tc>
          <w:tcPr>
            <w:tcW w:w="4810" w:type="dxa"/>
          </w:tcPr>
          <w:p w14:paraId="6F25C11A" w14:textId="77777777" w:rsidR="00F45AA9" w:rsidRPr="00BE147B" w:rsidRDefault="00F45AA9" w:rsidP="00077D83">
            <w:pPr>
              <w:pStyle w:val="Zkladntext2"/>
              <w:spacing w:after="0" w:line="240" w:lineRule="auto"/>
              <w:jc w:val="center"/>
              <w:rPr>
                <w:sz w:val="22"/>
                <w:szCs w:val="22"/>
              </w:rPr>
            </w:pPr>
            <w:r w:rsidRPr="00BE147B">
              <w:rPr>
                <w:sz w:val="22"/>
                <w:szCs w:val="22"/>
              </w:rPr>
              <w:t>..................................................</w:t>
            </w:r>
          </w:p>
          <w:p w14:paraId="166DE68D" w14:textId="77777777" w:rsidR="00F45AA9" w:rsidRPr="00BE147B" w:rsidRDefault="00F45AA9" w:rsidP="00077D83">
            <w:pPr>
              <w:pStyle w:val="Zkladntext2"/>
              <w:spacing w:after="0" w:line="240" w:lineRule="auto"/>
              <w:jc w:val="center"/>
              <w:rPr>
                <w:sz w:val="22"/>
                <w:szCs w:val="22"/>
              </w:rPr>
            </w:pPr>
            <w:r w:rsidRPr="00BE147B">
              <w:rPr>
                <w:sz w:val="22"/>
                <w:szCs w:val="22"/>
              </w:rPr>
              <w:t>podpis splnomocnenca</w:t>
            </w:r>
          </w:p>
        </w:tc>
      </w:tr>
    </w:tbl>
    <w:p w14:paraId="58DE1236" w14:textId="77777777" w:rsidR="00F45AA9" w:rsidRPr="00BE147B" w:rsidRDefault="00F45AA9" w:rsidP="00F45AA9">
      <w:pPr>
        <w:pStyle w:val="wazza03"/>
        <w:spacing w:before="0"/>
        <w:jc w:val="left"/>
        <w:outlineLvl w:val="0"/>
        <w:rPr>
          <w:rFonts w:ascii="Times New Roman" w:eastAsiaTheme="majorEastAsia" w:hAnsi="Times New Roman" w:cs="Times New Roman"/>
          <w:iCs/>
          <w:caps w:val="0"/>
          <w:color w:val="auto"/>
          <w:szCs w:val="22"/>
          <w:lang w:eastAsia="en-US"/>
        </w:rPr>
      </w:pPr>
    </w:p>
    <w:p w14:paraId="5A6D7CCE" w14:textId="77777777" w:rsidR="00F45AA9" w:rsidRPr="00BE147B" w:rsidRDefault="00F45AA9" w:rsidP="00F45AA9">
      <w:pPr>
        <w:pStyle w:val="SPnadpis0"/>
        <w:tabs>
          <w:tab w:val="right" w:leader="dot" w:pos="9644"/>
        </w:tabs>
        <w:spacing w:before="0"/>
        <w:outlineLvl w:val="0"/>
        <w:rPr>
          <w:rFonts w:ascii="Times New Roman" w:hAnsi="Times New Roman" w:cs="Times New Roman"/>
          <w:sz w:val="22"/>
          <w:szCs w:val="22"/>
        </w:rPr>
      </w:pPr>
      <w:r w:rsidRPr="00BE147B">
        <w:rPr>
          <w:rFonts w:ascii="Times New Roman" w:eastAsiaTheme="majorEastAsia" w:hAnsi="Times New Roman" w:cs="Times New Roman"/>
          <w:iCs/>
          <w:caps w:val="0"/>
          <w:color w:val="auto"/>
          <w:sz w:val="22"/>
          <w:szCs w:val="22"/>
          <w:lang w:eastAsia="en-US"/>
        </w:rPr>
        <w:br w:type="column"/>
      </w:r>
      <w:bookmarkStart w:id="35" w:name="_Toc501958603"/>
      <w:bookmarkStart w:id="36" w:name="_Toc86999180"/>
      <w:bookmarkStart w:id="37" w:name="_Toc104792532"/>
      <w:r w:rsidRPr="00BE147B">
        <w:rPr>
          <w:rFonts w:ascii="Times New Roman" w:hAnsi="Times New Roman" w:cs="Times New Roman"/>
          <w:color w:val="auto"/>
          <w:sz w:val="22"/>
          <w:szCs w:val="22"/>
        </w:rPr>
        <w:lastRenderedPageBreak/>
        <w:t>Príloha č. 3 súťažných podkladov</w:t>
      </w:r>
      <w:bookmarkEnd w:id="35"/>
      <w:bookmarkEnd w:id="36"/>
      <w:bookmarkEnd w:id="37"/>
    </w:p>
    <w:p w14:paraId="3559C6D9" w14:textId="77777777" w:rsidR="00F45AA9" w:rsidRPr="00BE147B" w:rsidRDefault="00F45AA9" w:rsidP="00F45AA9">
      <w:pPr>
        <w:pStyle w:val="wazza03"/>
        <w:spacing w:before="0"/>
        <w:rPr>
          <w:rFonts w:ascii="Times New Roman" w:hAnsi="Times New Roman" w:cs="Times New Roman"/>
          <w:szCs w:val="22"/>
        </w:rPr>
      </w:pPr>
    </w:p>
    <w:p w14:paraId="502E4EC5" w14:textId="77777777" w:rsidR="00F45AA9" w:rsidRPr="00BE147B"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38" w:name="_Toc501958604"/>
      <w:bookmarkStart w:id="39" w:name="_Toc86999181"/>
      <w:bookmarkStart w:id="40" w:name="_Toc104792533"/>
      <w:r w:rsidRPr="00BE147B">
        <w:rPr>
          <w:rFonts w:ascii="Times New Roman" w:hAnsi="Times New Roman" w:cs="Times New Roman"/>
          <w:color w:val="auto"/>
          <w:sz w:val="22"/>
          <w:szCs w:val="22"/>
        </w:rPr>
        <w:t>Návrh na plnenie kritérií</w:t>
      </w:r>
      <w:bookmarkEnd w:id="38"/>
      <w:bookmarkEnd w:id="39"/>
      <w:bookmarkEnd w:id="40"/>
    </w:p>
    <w:p w14:paraId="1B90B08A" w14:textId="77777777" w:rsidR="00F45AA9" w:rsidRPr="00BE147B" w:rsidRDefault="00F45AA9" w:rsidP="00F45AA9">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F45AA9" w:rsidRPr="00BE147B" w14:paraId="7C11A973" w14:textId="77777777" w:rsidTr="00077D83">
        <w:trPr>
          <w:trHeight w:val="1369"/>
        </w:trPr>
        <w:tc>
          <w:tcPr>
            <w:tcW w:w="3780" w:type="dxa"/>
            <w:tcBorders>
              <w:top w:val="nil"/>
              <w:left w:val="nil"/>
              <w:bottom w:val="nil"/>
              <w:right w:val="single" w:sz="4" w:space="0" w:color="auto"/>
            </w:tcBorders>
            <w:tcMar>
              <w:top w:w="57" w:type="dxa"/>
              <w:left w:w="0" w:type="dxa"/>
              <w:bottom w:w="57" w:type="dxa"/>
            </w:tcMar>
          </w:tcPr>
          <w:p w14:paraId="18D150DD" w14:textId="77777777" w:rsidR="00F45AA9" w:rsidRPr="00BE147B" w:rsidRDefault="00F45AA9" w:rsidP="00077D83">
            <w:pPr>
              <w:ind w:left="360"/>
              <w:jc w:val="right"/>
              <w:rPr>
                <w:b/>
                <w:sz w:val="22"/>
                <w:szCs w:val="22"/>
              </w:rPr>
            </w:pPr>
            <w:r w:rsidRPr="00BE147B">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3117E0A3" w14:textId="77777777" w:rsidR="00F45AA9" w:rsidRPr="00BE147B" w:rsidRDefault="00F45AA9" w:rsidP="00077D83">
            <w:pPr>
              <w:ind w:left="360"/>
              <w:rPr>
                <w:b/>
                <w:caps/>
                <w:sz w:val="22"/>
                <w:szCs w:val="22"/>
              </w:rPr>
            </w:pPr>
          </w:p>
        </w:tc>
      </w:tr>
      <w:tr w:rsidR="00F45AA9" w:rsidRPr="00BE147B" w14:paraId="5D4CA21E" w14:textId="77777777" w:rsidTr="00077D83">
        <w:tc>
          <w:tcPr>
            <w:tcW w:w="3780" w:type="dxa"/>
            <w:tcBorders>
              <w:top w:val="nil"/>
              <w:left w:val="nil"/>
              <w:bottom w:val="nil"/>
              <w:right w:val="nil"/>
            </w:tcBorders>
            <w:tcMar>
              <w:top w:w="0" w:type="dxa"/>
              <w:left w:w="0" w:type="dxa"/>
              <w:bottom w:w="0" w:type="dxa"/>
            </w:tcMar>
          </w:tcPr>
          <w:p w14:paraId="4C9E919E" w14:textId="77777777" w:rsidR="00F45AA9" w:rsidRPr="00BE147B" w:rsidRDefault="00F45AA9" w:rsidP="00077D83">
            <w:pPr>
              <w:ind w:left="360"/>
              <w:jc w:val="right"/>
              <w:rPr>
                <w:sz w:val="22"/>
                <w:szCs w:val="22"/>
              </w:rPr>
            </w:pPr>
          </w:p>
          <w:p w14:paraId="7A454984" w14:textId="77777777" w:rsidR="00F45AA9" w:rsidRPr="00BE147B" w:rsidRDefault="00F45AA9" w:rsidP="00077D83">
            <w:pPr>
              <w:ind w:left="360"/>
              <w:jc w:val="right"/>
              <w:rPr>
                <w:sz w:val="22"/>
                <w:szCs w:val="22"/>
              </w:rPr>
            </w:pPr>
          </w:p>
        </w:tc>
        <w:tc>
          <w:tcPr>
            <w:tcW w:w="5671" w:type="dxa"/>
            <w:tcBorders>
              <w:left w:val="nil"/>
              <w:bottom w:val="single" w:sz="4" w:space="0" w:color="auto"/>
              <w:right w:val="nil"/>
            </w:tcBorders>
            <w:tcMar>
              <w:top w:w="0" w:type="dxa"/>
              <w:bottom w:w="0" w:type="dxa"/>
            </w:tcMar>
          </w:tcPr>
          <w:p w14:paraId="4F22351A" w14:textId="77777777" w:rsidR="00F45AA9" w:rsidRPr="00BE147B" w:rsidRDefault="00F45AA9" w:rsidP="00077D83">
            <w:pPr>
              <w:ind w:left="360"/>
              <w:rPr>
                <w:b/>
                <w:sz w:val="22"/>
                <w:szCs w:val="22"/>
              </w:rPr>
            </w:pPr>
          </w:p>
          <w:p w14:paraId="6E5C12DD" w14:textId="77777777" w:rsidR="00F45AA9" w:rsidRPr="00BE147B" w:rsidRDefault="00F45AA9" w:rsidP="00077D83">
            <w:pPr>
              <w:ind w:left="360"/>
              <w:rPr>
                <w:b/>
                <w:sz w:val="22"/>
                <w:szCs w:val="22"/>
              </w:rPr>
            </w:pPr>
          </w:p>
        </w:tc>
      </w:tr>
      <w:tr w:rsidR="00F45AA9" w:rsidRPr="00BE147B" w14:paraId="0B8B6097" w14:textId="77777777" w:rsidTr="00077D83">
        <w:trPr>
          <w:trHeight w:val="217"/>
        </w:trPr>
        <w:tc>
          <w:tcPr>
            <w:tcW w:w="3780" w:type="dxa"/>
            <w:tcBorders>
              <w:top w:val="nil"/>
              <w:left w:val="nil"/>
              <w:bottom w:val="nil"/>
              <w:right w:val="single" w:sz="4" w:space="0" w:color="auto"/>
            </w:tcBorders>
            <w:tcMar>
              <w:top w:w="57" w:type="dxa"/>
              <w:left w:w="0" w:type="dxa"/>
              <w:bottom w:w="57" w:type="dxa"/>
            </w:tcMar>
          </w:tcPr>
          <w:p w14:paraId="5FF44039" w14:textId="77777777" w:rsidR="00F45AA9" w:rsidRPr="00BE147B" w:rsidRDefault="00F45AA9" w:rsidP="00077D83">
            <w:pPr>
              <w:ind w:left="360"/>
              <w:jc w:val="right"/>
              <w:rPr>
                <w:sz w:val="22"/>
                <w:szCs w:val="22"/>
              </w:rPr>
            </w:pPr>
            <w:r w:rsidRPr="00BE147B">
              <w:rPr>
                <w:sz w:val="22"/>
                <w:szCs w:val="22"/>
              </w:rPr>
              <w:t>Kritérium na vyhodnotenie ponúk</w:t>
            </w:r>
          </w:p>
        </w:tc>
        <w:tc>
          <w:tcPr>
            <w:tcW w:w="5671" w:type="dxa"/>
            <w:tcBorders>
              <w:left w:val="single" w:sz="4" w:space="0" w:color="auto"/>
            </w:tcBorders>
            <w:tcMar>
              <w:top w:w="57" w:type="dxa"/>
              <w:bottom w:w="57" w:type="dxa"/>
            </w:tcMar>
          </w:tcPr>
          <w:p w14:paraId="3850B70E" w14:textId="0216471A" w:rsidR="00F45AA9" w:rsidRPr="00BE147B" w:rsidRDefault="00F45AA9" w:rsidP="00077D83">
            <w:pPr>
              <w:jc w:val="both"/>
              <w:rPr>
                <w:b/>
                <w:sz w:val="22"/>
                <w:szCs w:val="22"/>
              </w:rPr>
            </w:pPr>
            <w:r w:rsidRPr="00BE147B">
              <w:rPr>
                <w:b/>
                <w:sz w:val="22"/>
                <w:szCs w:val="22"/>
              </w:rPr>
              <w:t xml:space="preserve">Najnižšia cena </w:t>
            </w:r>
            <w:r w:rsidR="001003C0" w:rsidRPr="00BE147B">
              <w:rPr>
                <w:b/>
                <w:sz w:val="22"/>
                <w:szCs w:val="22"/>
              </w:rPr>
              <w:t xml:space="preserve">príslušnej časti predmetu zákazky </w:t>
            </w:r>
            <w:r w:rsidRPr="00BE147B">
              <w:rPr>
                <w:b/>
                <w:sz w:val="22"/>
                <w:szCs w:val="22"/>
              </w:rPr>
              <w:t>v EUR vrátane DPH/celkom</w:t>
            </w:r>
          </w:p>
        </w:tc>
      </w:tr>
      <w:tr w:rsidR="00F45AA9" w:rsidRPr="00BE147B" w14:paraId="690EC536" w14:textId="77777777" w:rsidTr="00077D83">
        <w:tc>
          <w:tcPr>
            <w:tcW w:w="3780" w:type="dxa"/>
            <w:tcBorders>
              <w:top w:val="nil"/>
              <w:left w:val="nil"/>
              <w:bottom w:val="nil"/>
              <w:right w:val="nil"/>
            </w:tcBorders>
            <w:tcMar>
              <w:top w:w="0" w:type="dxa"/>
              <w:left w:w="0" w:type="dxa"/>
              <w:bottom w:w="0" w:type="dxa"/>
            </w:tcMar>
          </w:tcPr>
          <w:p w14:paraId="7D0545C9" w14:textId="77777777" w:rsidR="00F45AA9" w:rsidRPr="00BE147B" w:rsidRDefault="00F45AA9" w:rsidP="00077D83">
            <w:pPr>
              <w:ind w:left="360"/>
              <w:jc w:val="right"/>
              <w:rPr>
                <w:sz w:val="22"/>
                <w:szCs w:val="22"/>
              </w:rPr>
            </w:pPr>
          </w:p>
        </w:tc>
        <w:tc>
          <w:tcPr>
            <w:tcW w:w="5671" w:type="dxa"/>
            <w:tcBorders>
              <w:left w:val="nil"/>
              <w:bottom w:val="single" w:sz="4" w:space="0" w:color="auto"/>
              <w:right w:val="nil"/>
            </w:tcBorders>
            <w:tcMar>
              <w:top w:w="0" w:type="dxa"/>
              <w:bottom w:w="0" w:type="dxa"/>
            </w:tcMar>
          </w:tcPr>
          <w:p w14:paraId="4E53346B" w14:textId="77777777" w:rsidR="00F45AA9" w:rsidRPr="00BE147B" w:rsidRDefault="00F45AA9" w:rsidP="00077D83">
            <w:pPr>
              <w:ind w:left="360"/>
              <w:rPr>
                <w:b/>
                <w:sz w:val="22"/>
                <w:szCs w:val="22"/>
              </w:rPr>
            </w:pPr>
          </w:p>
        </w:tc>
      </w:tr>
    </w:tbl>
    <w:p w14:paraId="76B0885F" w14:textId="77777777" w:rsidR="00F45AA9" w:rsidRPr="00BE147B" w:rsidRDefault="00F45AA9" w:rsidP="00F45AA9">
      <w:pPr>
        <w:ind w:left="360"/>
        <w:jc w:val="right"/>
        <w:rPr>
          <w:sz w:val="22"/>
          <w:szCs w:val="22"/>
        </w:rPr>
      </w:pPr>
    </w:p>
    <w:p w14:paraId="6D6CA9F5" w14:textId="77777777" w:rsidR="00F45AA9" w:rsidRPr="00BE147B" w:rsidRDefault="00F45AA9" w:rsidP="00F45AA9">
      <w:pPr>
        <w:ind w:left="360"/>
        <w:jc w:val="right"/>
        <w:rPr>
          <w:sz w:val="22"/>
          <w:szCs w:val="22"/>
        </w:rPr>
      </w:pPr>
    </w:p>
    <w:p w14:paraId="7CC1092C" w14:textId="77777777" w:rsidR="00F45AA9" w:rsidRPr="00BE147B" w:rsidRDefault="00F45AA9" w:rsidP="00F45AA9">
      <w:pPr>
        <w:ind w:left="360"/>
        <w:jc w:val="right"/>
        <w:rPr>
          <w:sz w:val="22"/>
          <w:szCs w:val="22"/>
        </w:rPr>
        <w:sectPr w:rsidR="00F45AA9" w:rsidRPr="00BE147B" w:rsidSect="00F45AA9">
          <w:type w:val="continuous"/>
          <w:pgSz w:w="11906" w:h="16838"/>
          <w:pgMar w:top="1701"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F45AA9" w:rsidRPr="00BE147B" w14:paraId="2372B357" w14:textId="77777777" w:rsidTr="00077D83">
        <w:trPr>
          <w:trHeight w:val="217"/>
        </w:trPr>
        <w:tc>
          <w:tcPr>
            <w:tcW w:w="3780" w:type="dxa"/>
            <w:tcBorders>
              <w:top w:val="nil"/>
              <w:left w:val="nil"/>
              <w:bottom w:val="nil"/>
              <w:right w:val="single" w:sz="4" w:space="0" w:color="auto"/>
            </w:tcBorders>
            <w:tcMar>
              <w:top w:w="57" w:type="dxa"/>
              <w:left w:w="0" w:type="dxa"/>
              <w:bottom w:w="57" w:type="dxa"/>
            </w:tcMar>
          </w:tcPr>
          <w:p w14:paraId="1489CFDA" w14:textId="77777777" w:rsidR="00F45AA9" w:rsidRPr="00BE147B" w:rsidRDefault="00F45AA9" w:rsidP="00077D83">
            <w:pPr>
              <w:ind w:left="360"/>
              <w:jc w:val="right"/>
              <w:rPr>
                <w:sz w:val="22"/>
                <w:szCs w:val="22"/>
              </w:rPr>
            </w:pPr>
            <w:r w:rsidRPr="00BE147B">
              <w:rPr>
                <w:sz w:val="22"/>
                <w:szCs w:val="22"/>
              </w:rPr>
              <w:t>Je uchádzač platiteľom DPH?</w:t>
            </w:r>
          </w:p>
        </w:tc>
        <w:tc>
          <w:tcPr>
            <w:tcW w:w="2835" w:type="dxa"/>
            <w:tcBorders>
              <w:left w:val="single" w:sz="4" w:space="0" w:color="auto"/>
            </w:tcBorders>
            <w:tcMar>
              <w:top w:w="57" w:type="dxa"/>
              <w:bottom w:w="57" w:type="dxa"/>
            </w:tcMar>
          </w:tcPr>
          <w:p w14:paraId="05F7A335" w14:textId="77777777" w:rsidR="00F45AA9" w:rsidRPr="00BE147B" w:rsidRDefault="00F45AA9" w:rsidP="00077D83">
            <w:pPr>
              <w:ind w:left="360"/>
              <w:jc w:val="center"/>
              <w:rPr>
                <w:sz w:val="22"/>
                <w:szCs w:val="22"/>
              </w:rPr>
            </w:pPr>
            <w:r w:rsidRPr="00BE147B">
              <w:rPr>
                <w:sz w:val="22"/>
                <w:szCs w:val="22"/>
              </w:rPr>
              <w:t>ÁNO</w:t>
            </w:r>
            <w:r w:rsidRPr="00BE147B">
              <w:rPr>
                <w:rStyle w:val="Odkaznapoznmkupodiarou"/>
                <w:sz w:val="22"/>
                <w:szCs w:val="22"/>
              </w:rPr>
              <w:footnoteReference w:id="8"/>
            </w:r>
          </w:p>
        </w:tc>
        <w:tc>
          <w:tcPr>
            <w:tcW w:w="2836" w:type="dxa"/>
            <w:tcBorders>
              <w:left w:val="single" w:sz="4" w:space="0" w:color="auto"/>
            </w:tcBorders>
          </w:tcPr>
          <w:p w14:paraId="083CE6E6" w14:textId="77777777" w:rsidR="00F45AA9" w:rsidRPr="00BE147B" w:rsidRDefault="00F45AA9" w:rsidP="00077D83">
            <w:pPr>
              <w:ind w:left="360"/>
              <w:jc w:val="center"/>
              <w:rPr>
                <w:sz w:val="22"/>
                <w:szCs w:val="22"/>
              </w:rPr>
            </w:pPr>
            <w:r w:rsidRPr="00BE147B">
              <w:rPr>
                <w:sz w:val="22"/>
                <w:szCs w:val="22"/>
              </w:rPr>
              <w:t>NIE</w:t>
            </w:r>
            <w:r w:rsidRPr="00BE147B">
              <w:rPr>
                <w:rStyle w:val="Odkaznapoznmkupodiarou"/>
                <w:sz w:val="22"/>
                <w:szCs w:val="22"/>
              </w:rPr>
              <w:footnoteReference w:id="9"/>
            </w:r>
          </w:p>
        </w:tc>
      </w:tr>
    </w:tbl>
    <w:p w14:paraId="0256C369" w14:textId="77777777" w:rsidR="00F45AA9" w:rsidRPr="00BE147B" w:rsidRDefault="00F45AA9" w:rsidP="00F45AA9">
      <w:pPr>
        <w:rPr>
          <w:rFonts w:eastAsia="Arial Narrow"/>
          <w:sz w:val="22"/>
          <w:szCs w:val="22"/>
        </w:rPr>
      </w:pPr>
    </w:p>
    <w:p w14:paraId="55934C77" w14:textId="77777777" w:rsidR="00F45AA9" w:rsidRPr="00BE147B" w:rsidRDefault="00F45AA9" w:rsidP="00F45AA9">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F45AA9" w:rsidRPr="00BE147B" w14:paraId="3EF9BCD2" w14:textId="77777777" w:rsidTr="00077D83">
        <w:trPr>
          <w:trHeight w:val="346"/>
          <w:jc w:val="center"/>
        </w:trPr>
        <w:tc>
          <w:tcPr>
            <w:tcW w:w="6237" w:type="dxa"/>
            <w:shd w:val="clear" w:color="auto" w:fill="D9D9D9" w:themeFill="background1" w:themeFillShade="D9"/>
          </w:tcPr>
          <w:p w14:paraId="0EE9495A" w14:textId="7ACA4662" w:rsidR="00F45AA9" w:rsidRPr="00BE147B" w:rsidRDefault="005B4545" w:rsidP="00077D83">
            <w:pPr>
              <w:jc w:val="center"/>
              <w:rPr>
                <w:b/>
                <w:bCs/>
                <w:snapToGrid w:val="0"/>
                <w:color w:val="000000"/>
                <w:sz w:val="22"/>
                <w:szCs w:val="22"/>
              </w:rPr>
            </w:pPr>
            <w:r w:rsidRPr="00BE147B">
              <w:rPr>
                <w:b/>
                <w:bCs/>
                <w:snapToGrid w:val="0"/>
                <w:color w:val="000000"/>
                <w:sz w:val="22"/>
                <w:szCs w:val="22"/>
              </w:rPr>
              <w:t>Zlepšenie bývania v meste Zlaté Moravce</w:t>
            </w:r>
          </w:p>
        </w:tc>
        <w:tc>
          <w:tcPr>
            <w:tcW w:w="2830" w:type="dxa"/>
            <w:shd w:val="clear" w:color="auto" w:fill="D9D9D9" w:themeFill="background1" w:themeFillShade="D9"/>
          </w:tcPr>
          <w:p w14:paraId="26AFBD31" w14:textId="77777777" w:rsidR="00F45AA9" w:rsidRPr="00BE147B" w:rsidRDefault="00F45AA9" w:rsidP="00077D83">
            <w:pPr>
              <w:pStyle w:val="Odsekzoznamu"/>
              <w:ind w:left="251" w:right="-26"/>
              <w:jc w:val="center"/>
              <w:rPr>
                <w:rFonts w:eastAsia="Arial Narrow"/>
                <w:b/>
                <w:sz w:val="22"/>
                <w:szCs w:val="22"/>
              </w:rPr>
            </w:pPr>
            <w:r w:rsidRPr="00BE147B">
              <w:rPr>
                <w:b/>
                <w:bCs/>
                <w:snapToGrid w:val="0"/>
                <w:color w:val="000000"/>
                <w:sz w:val="22"/>
                <w:szCs w:val="22"/>
              </w:rPr>
              <w:t>Cena v EUR s DPH/celkom</w:t>
            </w:r>
          </w:p>
        </w:tc>
      </w:tr>
      <w:tr w:rsidR="00F45AA9" w:rsidRPr="00BE147B" w14:paraId="0865F01B" w14:textId="77777777" w:rsidTr="00077D83">
        <w:trPr>
          <w:trHeight w:val="346"/>
          <w:jc w:val="center"/>
        </w:trPr>
        <w:tc>
          <w:tcPr>
            <w:tcW w:w="6237" w:type="dxa"/>
          </w:tcPr>
          <w:p w14:paraId="0DCD8ABA" w14:textId="3429C5A3" w:rsidR="00F45AA9" w:rsidRPr="00BE147B" w:rsidRDefault="006D50EF" w:rsidP="006D50EF">
            <w:pPr>
              <w:jc w:val="both"/>
              <w:rPr>
                <w:rFonts w:eastAsia="Arial Narrow"/>
                <w:sz w:val="22"/>
                <w:szCs w:val="22"/>
              </w:rPr>
            </w:pPr>
            <w:r w:rsidRPr="00BE147B">
              <w:rPr>
                <w:rFonts w:eastAsia="Arial Narrow"/>
                <w:sz w:val="22"/>
                <w:szCs w:val="22"/>
              </w:rPr>
              <w:t xml:space="preserve">1. časť predmetu zákazky: Bytový dom - par. č. 2503 - súpisné číslo 976 </w:t>
            </w:r>
          </w:p>
        </w:tc>
        <w:tc>
          <w:tcPr>
            <w:tcW w:w="2830" w:type="dxa"/>
          </w:tcPr>
          <w:p w14:paraId="214FAB28" w14:textId="77777777" w:rsidR="00F45AA9" w:rsidRPr="00BE147B" w:rsidRDefault="00F45AA9" w:rsidP="00077D83">
            <w:pPr>
              <w:pStyle w:val="Odsekzoznamu"/>
              <w:ind w:right="2254"/>
              <w:rPr>
                <w:sz w:val="22"/>
                <w:szCs w:val="22"/>
              </w:rPr>
            </w:pPr>
          </w:p>
        </w:tc>
      </w:tr>
      <w:tr w:rsidR="006D50EF" w:rsidRPr="00BE147B" w14:paraId="304B10C1" w14:textId="77777777" w:rsidTr="00077D83">
        <w:trPr>
          <w:trHeight w:val="346"/>
          <w:jc w:val="center"/>
        </w:trPr>
        <w:tc>
          <w:tcPr>
            <w:tcW w:w="6237" w:type="dxa"/>
          </w:tcPr>
          <w:p w14:paraId="6D8E5619" w14:textId="50750410" w:rsidR="006D50EF" w:rsidRPr="00BE147B" w:rsidRDefault="006D50EF" w:rsidP="006D50EF">
            <w:pPr>
              <w:jc w:val="both"/>
              <w:rPr>
                <w:sz w:val="22"/>
                <w:szCs w:val="22"/>
              </w:rPr>
            </w:pPr>
            <w:r w:rsidRPr="00BE147B">
              <w:rPr>
                <w:rFonts w:eastAsia="Arial Narrow"/>
                <w:sz w:val="22"/>
                <w:szCs w:val="22"/>
              </w:rPr>
              <w:t>2. časť predmetu zákazky: Bytový dom - parc. č. 2533/1 - súpisné číslo 1311</w:t>
            </w:r>
          </w:p>
        </w:tc>
        <w:tc>
          <w:tcPr>
            <w:tcW w:w="2830" w:type="dxa"/>
          </w:tcPr>
          <w:p w14:paraId="0889FA11" w14:textId="77777777" w:rsidR="006D50EF" w:rsidRPr="00BE147B" w:rsidRDefault="006D50EF" w:rsidP="00077D83">
            <w:pPr>
              <w:pStyle w:val="Odsekzoznamu"/>
              <w:ind w:right="2254"/>
              <w:rPr>
                <w:sz w:val="22"/>
                <w:szCs w:val="22"/>
              </w:rPr>
            </w:pPr>
          </w:p>
        </w:tc>
      </w:tr>
      <w:tr w:rsidR="00F45AA9" w:rsidRPr="00BE147B" w14:paraId="40CFE4CA" w14:textId="77777777" w:rsidTr="006D50EF">
        <w:trPr>
          <w:trHeight w:val="346"/>
          <w:jc w:val="center"/>
        </w:trPr>
        <w:tc>
          <w:tcPr>
            <w:tcW w:w="6237" w:type="dxa"/>
            <w:shd w:val="clear" w:color="auto" w:fill="D9D9D9" w:themeFill="background1" w:themeFillShade="D9"/>
          </w:tcPr>
          <w:p w14:paraId="49B8F5BA" w14:textId="7BAE8BF3" w:rsidR="00F45AA9" w:rsidRPr="00BE147B" w:rsidRDefault="006D50EF" w:rsidP="00077D83">
            <w:pPr>
              <w:jc w:val="right"/>
              <w:rPr>
                <w:b/>
                <w:sz w:val="22"/>
                <w:szCs w:val="22"/>
              </w:rPr>
            </w:pPr>
            <w:r w:rsidRPr="00BE147B">
              <w:rPr>
                <w:b/>
                <w:sz w:val="22"/>
                <w:szCs w:val="22"/>
              </w:rPr>
              <w:t xml:space="preserve">V prípade účasti v oboch častiach: Cena spolu za celé dielo </w:t>
            </w:r>
          </w:p>
        </w:tc>
        <w:tc>
          <w:tcPr>
            <w:tcW w:w="2830" w:type="dxa"/>
          </w:tcPr>
          <w:p w14:paraId="57B7CA11" w14:textId="77777777" w:rsidR="00F45AA9" w:rsidRPr="00BE147B" w:rsidRDefault="00F45AA9" w:rsidP="00077D83">
            <w:pPr>
              <w:pStyle w:val="Odsekzoznamu"/>
              <w:ind w:right="2254"/>
              <w:rPr>
                <w:sz w:val="22"/>
                <w:szCs w:val="22"/>
              </w:rPr>
            </w:pPr>
          </w:p>
        </w:tc>
      </w:tr>
    </w:tbl>
    <w:p w14:paraId="0288E178" w14:textId="77777777" w:rsidR="00F45AA9" w:rsidRPr="00BE147B" w:rsidRDefault="00F45AA9" w:rsidP="00F45AA9">
      <w:pPr>
        <w:rPr>
          <w:sz w:val="22"/>
          <w:szCs w:val="22"/>
        </w:rPr>
      </w:pPr>
    </w:p>
    <w:p w14:paraId="583E6207" w14:textId="77777777" w:rsidR="00F45AA9" w:rsidRPr="00BE147B" w:rsidRDefault="00F45AA9" w:rsidP="00F45AA9">
      <w:pPr>
        <w:rPr>
          <w:rFonts w:eastAsia="Arial Narrow"/>
          <w:sz w:val="22"/>
          <w:szCs w:val="22"/>
        </w:rPr>
      </w:pPr>
    </w:p>
    <w:p w14:paraId="6C43918A" w14:textId="77777777" w:rsidR="00F45AA9" w:rsidRPr="00BE147B" w:rsidRDefault="00F45AA9" w:rsidP="00F45AA9">
      <w:pPr>
        <w:rPr>
          <w:rFonts w:eastAsia="Arial Narrow"/>
          <w:sz w:val="22"/>
          <w:szCs w:val="22"/>
        </w:rPr>
      </w:pPr>
    </w:p>
    <w:p w14:paraId="77335AA8" w14:textId="77777777" w:rsidR="00F45AA9" w:rsidRPr="00BE147B" w:rsidRDefault="00F45AA9" w:rsidP="00F45AA9">
      <w:pPr>
        <w:rPr>
          <w:rFonts w:eastAsia="Arial Narrow"/>
          <w:sz w:val="22"/>
          <w:szCs w:val="22"/>
        </w:rPr>
      </w:pPr>
      <w:r w:rsidRPr="00BE147B">
        <w:rPr>
          <w:rFonts w:eastAsia="Arial Narrow"/>
          <w:sz w:val="22"/>
          <w:szCs w:val="22"/>
        </w:rPr>
        <w:t>V…………………………, dňa</w:t>
      </w:r>
      <w:r w:rsidRPr="00BE147B">
        <w:rPr>
          <w:rFonts w:eastAsia="Arial Narrow"/>
          <w:sz w:val="22"/>
          <w:szCs w:val="22"/>
        </w:rPr>
        <w:tab/>
      </w:r>
      <w:r w:rsidRPr="00BE147B">
        <w:rPr>
          <w:rFonts w:eastAsia="Arial Narrow"/>
          <w:sz w:val="22"/>
          <w:szCs w:val="22"/>
        </w:rPr>
        <w:tab/>
      </w:r>
      <w:r w:rsidRPr="00BE147B">
        <w:rPr>
          <w:rFonts w:eastAsia="Arial Narrow"/>
          <w:sz w:val="22"/>
          <w:szCs w:val="22"/>
        </w:rPr>
        <w:tab/>
      </w:r>
      <w:r w:rsidRPr="00BE147B">
        <w:rPr>
          <w:rFonts w:eastAsia="Arial Narrow"/>
          <w:sz w:val="22"/>
          <w:szCs w:val="22"/>
        </w:rPr>
        <w:tab/>
      </w:r>
      <w:r w:rsidRPr="00BE147B">
        <w:rPr>
          <w:rFonts w:eastAsia="Arial Narrow"/>
          <w:sz w:val="22"/>
          <w:szCs w:val="22"/>
        </w:rPr>
        <w:tab/>
        <w:t>............................................................</w:t>
      </w:r>
    </w:p>
    <w:p w14:paraId="0829E53B" w14:textId="77777777" w:rsidR="00F45AA9" w:rsidRPr="00BE147B" w:rsidRDefault="00F45AA9" w:rsidP="00F45AA9">
      <w:pPr>
        <w:ind w:left="5664" w:firstLine="708"/>
        <w:rPr>
          <w:rFonts w:eastAsia="Arial Narrow"/>
          <w:sz w:val="22"/>
          <w:szCs w:val="22"/>
        </w:rPr>
      </w:pPr>
      <w:r w:rsidRPr="00BE147B">
        <w:rPr>
          <w:rFonts w:eastAsia="Arial Narrow"/>
          <w:sz w:val="22"/>
          <w:szCs w:val="22"/>
        </w:rPr>
        <w:t>Podpis oprávnenej osoby uchádzača</w:t>
      </w:r>
    </w:p>
    <w:p w14:paraId="4A4BC833" w14:textId="77777777" w:rsidR="00F45AA9" w:rsidRPr="00BE147B" w:rsidRDefault="00F45AA9" w:rsidP="00F45AA9">
      <w:pPr>
        <w:pStyle w:val="SPnadpis0"/>
        <w:tabs>
          <w:tab w:val="right" w:leader="dot" w:pos="9644"/>
        </w:tabs>
        <w:spacing w:before="0"/>
        <w:outlineLvl w:val="0"/>
        <w:rPr>
          <w:rFonts w:ascii="Times New Roman" w:hAnsi="Times New Roman" w:cs="Times New Roman"/>
          <w:color w:val="auto"/>
          <w:sz w:val="22"/>
          <w:szCs w:val="22"/>
        </w:rPr>
      </w:pPr>
      <w:r w:rsidRPr="00BE147B">
        <w:rPr>
          <w:rFonts w:ascii="Times New Roman" w:eastAsia="Arial Narrow" w:hAnsi="Times New Roman" w:cs="Times New Roman"/>
          <w:sz w:val="22"/>
          <w:szCs w:val="22"/>
        </w:rPr>
        <w:br w:type="column"/>
      </w:r>
      <w:bookmarkStart w:id="41" w:name="_Toc18320713"/>
      <w:bookmarkStart w:id="42" w:name="_Toc86999182"/>
      <w:bookmarkStart w:id="43" w:name="_Toc104792534"/>
      <w:r w:rsidRPr="00BE147B">
        <w:rPr>
          <w:rFonts w:ascii="Times New Roman" w:hAnsi="Times New Roman" w:cs="Times New Roman"/>
          <w:color w:val="auto"/>
          <w:sz w:val="22"/>
          <w:szCs w:val="22"/>
        </w:rPr>
        <w:lastRenderedPageBreak/>
        <w:t>Príloha č. 4 súťažných podkladov</w:t>
      </w:r>
      <w:bookmarkEnd w:id="41"/>
      <w:bookmarkEnd w:id="42"/>
      <w:bookmarkEnd w:id="43"/>
    </w:p>
    <w:p w14:paraId="584C161B" w14:textId="77777777" w:rsidR="00F45AA9" w:rsidRPr="00BE147B" w:rsidRDefault="00F45AA9" w:rsidP="00F45AA9">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79F8F1E1" w14:textId="77777777" w:rsidR="00F45AA9" w:rsidRPr="00BE147B"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44" w:name="_Toc18320714"/>
      <w:bookmarkStart w:id="45" w:name="_Toc86999183"/>
      <w:bookmarkStart w:id="46" w:name="_Toc104792535"/>
      <w:r w:rsidRPr="00BE147B">
        <w:rPr>
          <w:rFonts w:ascii="Times New Roman" w:hAnsi="Times New Roman" w:cs="Times New Roman"/>
          <w:color w:val="auto"/>
          <w:sz w:val="22"/>
          <w:szCs w:val="22"/>
        </w:rPr>
        <w:t>Čestné vyhlásenie</w:t>
      </w:r>
      <w:bookmarkEnd w:id="44"/>
      <w:bookmarkEnd w:id="45"/>
      <w:bookmarkEnd w:id="46"/>
    </w:p>
    <w:p w14:paraId="5E645067" w14:textId="77777777" w:rsidR="00F45AA9" w:rsidRPr="00BE147B" w:rsidRDefault="00F45AA9" w:rsidP="00F45AA9">
      <w:pPr>
        <w:tabs>
          <w:tab w:val="left" w:pos="567"/>
        </w:tabs>
        <w:spacing w:line="304" w:lineRule="auto"/>
        <w:ind w:left="22" w:hanging="10"/>
        <w:jc w:val="both"/>
        <w:rPr>
          <w:sz w:val="22"/>
          <w:szCs w:val="22"/>
        </w:rPr>
      </w:pPr>
    </w:p>
    <w:p w14:paraId="496D6F6F" w14:textId="07C78431" w:rsidR="00F45AA9" w:rsidRPr="00BE147B" w:rsidRDefault="00F45AA9" w:rsidP="00F45AA9">
      <w:pPr>
        <w:autoSpaceDE w:val="0"/>
        <w:autoSpaceDN w:val="0"/>
        <w:adjustRightInd w:val="0"/>
        <w:jc w:val="both"/>
        <w:rPr>
          <w:rFonts w:eastAsia="Arial Narrow"/>
          <w:b/>
          <w:sz w:val="22"/>
          <w:szCs w:val="22"/>
        </w:rPr>
      </w:pPr>
      <w:r w:rsidRPr="00BE147B">
        <w:rPr>
          <w:rFonts w:eastAsia="Palatino Linotype"/>
          <w:sz w:val="22"/>
          <w:szCs w:val="22"/>
        </w:rPr>
        <w:t>Predmet zákazky</w:t>
      </w:r>
      <w:r w:rsidRPr="00BE147B">
        <w:rPr>
          <w:rFonts w:eastAsia="Palatino Linotype"/>
          <w:b/>
          <w:sz w:val="22"/>
          <w:szCs w:val="22"/>
        </w:rPr>
        <w:t xml:space="preserve">: </w:t>
      </w:r>
      <w:r w:rsidR="005B4545" w:rsidRPr="00BE147B">
        <w:rPr>
          <w:rFonts w:eastAsia="Arial Narrow"/>
          <w:b/>
          <w:sz w:val="22"/>
          <w:szCs w:val="22"/>
        </w:rPr>
        <w:t>Zlepšenie bývania v meste Zlaté Moravce</w:t>
      </w:r>
      <w:r w:rsidRPr="00BE147B">
        <w:rPr>
          <w:rFonts w:eastAsia="Arial Narrow"/>
          <w:b/>
          <w:sz w:val="22"/>
          <w:szCs w:val="22"/>
        </w:rPr>
        <w:t xml:space="preserve"> </w:t>
      </w:r>
    </w:p>
    <w:p w14:paraId="0658E45F" w14:textId="77777777" w:rsidR="00F45AA9" w:rsidRPr="00BE147B" w:rsidRDefault="00F45AA9" w:rsidP="00F45AA9">
      <w:pPr>
        <w:autoSpaceDE w:val="0"/>
        <w:autoSpaceDN w:val="0"/>
        <w:adjustRightInd w:val="0"/>
        <w:jc w:val="both"/>
        <w:rPr>
          <w:rFonts w:eastAsia="Arial Narrow"/>
          <w:b/>
          <w:sz w:val="22"/>
          <w:szCs w:val="22"/>
        </w:rPr>
      </w:pPr>
    </w:p>
    <w:p w14:paraId="1B3DCB55" w14:textId="77777777" w:rsidR="00F45AA9" w:rsidRPr="00BE147B" w:rsidRDefault="00F45AA9" w:rsidP="00F45AA9">
      <w:pPr>
        <w:autoSpaceDE w:val="0"/>
        <w:autoSpaceDN w:val="0"/>
        <w:adjustRightInd w:val="0"/>
        <w:jc w:val="both"/>
        <w:rPr>
          <w:rFonts w:eastAsia="Palatino Linotype"/>
          <w:sz w:val="22"/>
          <w:szCs w:val="22"/>
        </w:rPr>
      </w:pPr>
      <w:r w:rsidRPr="00BE147B">
        <w:rPr>
          <w:rFonts w:eastAsia="Palatino Linotype"/>
          <w:sz w:val="22"/>
          <w:szCs w:val="22"/>
        </w:rPr>
        <w:t>Ako uchádzač:........................................................... so sídlom ..........................................................., IČO: .................................. týmto vyhlasujem:</w:t>
      </w:r>
    </w:p>
    <w:p w14:paraId="2CAE45E9" w14:textId="77777777" w:rsidR="00F45AA9" w:rsidRPr="00BE147B" w:rsidRDefault="00F45AA9" w:rsidP="00F45AA9">
      <w:pPr>
        <w:widowControl w:val="0"/>
        <w:autoSpaceDE w:val="0"/>
        <w:autoSpaceDN w:val="0"/>
        <w:spacing w:line="276" w:lineRule="auto"/>
        <w:jc w:val="both"/>
        <w:rPr>
          <w:rFonts w:eastAsia="Palatino Linotype"/>
          <w:sz w:val="22"/>
          <w:szCs w:val="22"/>
        </w:rPr>
      </w:pPr>
    </w:p>
    <w:p w14:paraId="34BCC0CE" w14:textId="77777777" w:rsidR="00F45AA9" w:rsidRPr="00BE147B" w:rsidRDefault="00F45AA9" w:rsidP="001A4DFA">
      <w:pPr>
        <w:widowControl w:val="0"/>
        <w:numPr>
          <w:ilvl w:val="0"/>
          <w:numId w:val="30"/>
        </w:numPr>
        <w:autoSpaceDE w:val="0"/>
        <w:autoSpaceDN w:val="0"/>
        <w:spacing w:line="276" w:lineRule="auto"/>
        <w:ind w:left="284" w:hanging="284"/>
        <w:jc w:val="both"/>
        <w:rPr>
          <w:rFonts w:eastAsia="Palatino Linotype"/>
          <w:sz w:val="22"/>
          <w:szCs w:val="22"/>
        </w:rPr>
      </w:pPr>
      <w:r w:rsidRPr="00BE147B">
        <w:rPr>
          <w:rFonts w:eastAsia="Palatino Linotype"/>
          <w:sz w:val="22"/>
          <w:szCs w:val="22"/>
        </w:rPr>
        <w:t xml:space="preserve">že neexistuje konflikt záujmov medzi uchádzačom a verejným obstarávateľom a v tejto súvislosti: </w:t>
      </w:r>
    </w:p>
    <w:p w14:paraId="483D6B6A" w14:textId="77777777" w:rsidR="00F45AA9" w:rsidRPr="00BE147B" w:rsidRDefault="00F45AA9" w:rsidP="001A4DFA">
      <w:pPr>
        <w:numPr>
          <w:ilvl w:val="0"/>
          <w:numId w:val="31"/>
        </w:numPr>
        <w:ind w:left="567"/>
        <w:contextualSpacing/>
        <w:jc w:val="both"/>
        <w:rPr>
          <w:rFonts w:eastAsia="Calibri"/>
          <w:sz w:val="22"/>
          <w:szCs w:val="22"/>
        </w:rPr>
      </w:pPr>
      <w:r w:rsidRPr="00BE147B">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774E8D68" w14:textId="77777777" w:rsidR="00F45AA9" w:rsidRPr="00BE147B" w:rsidRDefault="00F45AA9" w:rsidP="001A4DFA">
      <w:pPr>
        <w:numPr>
          <w:ilvl w:val="0"/>
          <w:numId w:val="31"/>
        </w:numPr>
        <w:ind w:left="567"/>
        <w:contextualSpacing/>
        <w:jc w:val="both"/>
        <w:rPr>
          <w:rFonts w:eastAsia="Calibri"/>
          <w:sz w:val="22"/>
          <w:szCs w:val="22"/>
        </w:rPr>
      </w:pPr>
      <w:r w:rsidRPr="00BE147B">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1B93CF10" w14:textId="77777777" w:rsidR="00F45AA9" w:rsidRPr="00BE147B" w:rsidRDefault="00F45AA9" w:rsidP="001A4DFA">
      <w:pPr>
        <w:numPr>
          <w:ilvl w:val="0"/>
          <w:numId w:val="31"/>
        </w:numPr>
        <w:ind w:left="567"/>
        <w:contextualSpacing/>
        <w:jc w:val="both"/>
        <w:rPr>
          <w:rFonts w:eastAsia="Calibri"/>
          <w:sz w:val="22"/>
          <w:szCs w:val="22"/>
        </w:rPr>
      </w:pPr>
      <w:r w:rsidRPr="00BE147B">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107B4B18" w14:textId="77777777" w:rsidR="00F45AA9" w:rsidRPr="00BE147B" w:rsidRDefault="00F45AA9" w:rsidP="001A4DFA">
      <w:pPr>
        <w:numPr>
          <w:ilvl w:val="0"/>
          <w:numId w:val="31"/>
        </w:numPr>
        <w:ind w:left="567"/>
        <w:contextualSpacing/>
        <w:jc w:val="both"/>
        <w:rPr>
          <w:rFonts w:eastAsia="Calibri"/>
          <w:sz w:val="22"/>
          <w:szCs w:val="22"/>
        </w:rPr>
      </w:pPr>
      <w:r w:rsidRPr="00BE147B">
        <w:rPr>
          <w:rFonts w:eastAsia="Calibri"/>
          <w:sz w:val="22"/>
          <w:szCs w:val="22"/>
        </w:rPr>
        <w:t>poskytnem verejnému obstarávateľovi  v tomto verejnom obstarávaní presné, pravdivé a úplné informácie;</w:t>
      </w:r>
    </w:p>
    <w:p w14:paraId="64FC869F" w14:textId="77777777" w:rsidR="00F45AA9" w:rsidRPr="00BE147B" w:rsidRDefault="00F45AA9" w:rsidP="001A4DFA">
      <w:pPr>
        <w:widowControl w:val="0"/>
        <w:numPr>
          <w:ilvl w:val="0"/>
          <w:numId w:val="30"/>
        </w:numPr>
        <w:autoSpaceDE w:val="0"/>
        <w:autoSpaceDN w:val="0"/>
        <w:spacing w:line="276" w:lineRule="auto"/>
        <w:ind w:left="284" w:hanging="284"/>
        <w:jc w:val="both"/>
        <w:rPr>
          <w:rFonts w:eastAsia="Palatino Linotype"/>
          <w:sz w:val="22"/>
          <w:szCs w:val="22"/>
        </w:rPr>
      </w:pPr>
      <w:r w:rsidRPr="00BE147B">
        <w:rPr>
          <w:rFonts w:eastAsia="Palatino Linotype"/>
          <w:sz w:val="22"/>
          <w:szCs w:val="22"/>
        </w:rPr>
        <w:t xml:space="preserve">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62889A89" w14:textId="77777777" w:rsidR="00A2674C" w:rsidRPr="00BE147B" w:rsidRDefault="00F45AA9" w:rsidP="001A4DFA">
      <w:pPr>
        <w:widowControl w:val="0"/>
        <w:numPr>
          <w:ilvl w:val="0"/>
          <w:numId w:val="30"/>
        </w:numPr>
        <w:autoSpaceDE w:val="0"/>
        <w:autoSpaceDN w:val="0"/>
        <w:spacing w:line="276" w:lineRule="auto"/>
        <w:ind w:left="284" w:hanging="284"/>
        <w:jc w:val="both"/>
        <w:rPr>
          <w:rFonts w:eastAsia="Palatino Linotype"/>
          <w:sz w:val="22"/>
          <w:szCs w:val="22"/>
          <w:highlight w:val="yellow"/>
        </w:rPr>
      </w:pPr>
      <w:r w:rsidRPr="00BE147B">
        <w:rPr>
          <w:rFonts w:eastAsia="Palatino Linotype"/>
          <w:sz w:val="22"/>
          <w:szCs w:val="22"/>
        </w:rPr>
        <w:t xml:space="preserve">že ponuku na predmet zákazky vypracoval: </w:t>
      </w:r>
      <w:r w:rsidRPr="00BE147B">
        <w:rPr>
          <w:rFonts w:eastAsia="Palatino Linotype"/>
          <w:sz w:val="22"/>
          <w:szCs w:val="22"/>
          <w:highlight w:val="yellow"/>
        </w:rPr>
        <w:t>....................................... (uviesť meno, priezvisko a pozíciu, resp. vzťah s uchádzačom)</w:t>
      </w:r>
      <w:r w:rsidR="00A2674C" w:rsidRPr="00BE147B">
        <w:rPr>
          <w:rFonts w:eastAsia="Palatino Linotype"/>
          <w:sz w:val="22"/>
          <w:szCs w:val="22"/>
          <w:highlight w:val="yellow"/>
        </w:rPr>
        <w:t>,</w:t>
      </w:r>
    </w:p>
    <w:p w14:paraId="2D9D5AF4" w14:textId="77777777" w:rsidR="00A2674C" w:rsidRPr="00BE147B" w:rsidRDefault="00A2674C" w:rsidP="00A2674C">
      <w:pPr>
        <w:widowControl w:val="0"/>
        <w:numPr>
          <w:ilvl w:val="0"/>
          <w:numId w:val="30"/>
        </w:numPr>
        <w:autoSpaceDE w:val="0"/>
        <w:autoSpaceDN w:val="0"/>
        <w:ind w:left="284" w:hanging="284"/>
        <w:jc w:val="both"/>
        <w:rPr>
          <w:rFonts w:eastAsia="Palatino Linotype"/>
          <w:sz w:val="22"/>
          <w:szCs w:val="22"/>
        </w:rPr>
      </w:pPr>
      <w:r w:rsidRPr="00BE147B">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46C576BA" w14:textId="71AF0610" w:rsidR="00F45AA9" w:rsidRPr="00BE147B" w:rsidRDefault="00F45AA9" w:rsidP="00A2674C">
      <w:pPr>
        <w:widowControl w:val="0"/>
        <w:autoSpaceDE w:val="0"/>
        <w:autoSpaceDN w:val="0"/>
        <w:spacing w:line="276" w:lineRule="auto"/>
        <w:ind w:left="284"/>
        <w:jc w:val="both"/>
        <w:rPr>
          <w:rFonts w:eastAsia="Palatino Linotype"/>
          <w:sz w:val="22"/>
          <w:szCs w:val="22"/>
        </w:rPr>
      </w:pPr>
      <w:r w:rsidRPr="00BE147B">
        <w:rPr>
          <w:rFonts w:eastAsia="Palatino Linotype"/>
          <w:sz w:val="22"/>
          <w:szCs w:val="22"/>
        </w:rPr>
        <w:t xml:space="preserve"> </w:t>
      </w:r>
    </w:p>
    <w:p w14:paraId="64E1E735" w14:textId="77777777" w:rsidR="00F45AA9" w:rsidRPr="00BE147B" w:rsidRDefault="00F45AA9" w:rsidP="00F45AA9">
      <w:pPr>
        <w:ind w:left="851"/>
        <w:jc w:val="both"/>
        <w:rPr>
          <w:rFonts w:eastAsia="Palatino Linotype"/>
          <w:sz w:val="22"/>
          <w:szCs w:val="22"/>
        </w:rPr>
      </w:pPr>
    </w:p>
    <w:p w14:paraId="496FBF02" w14:textId="77777777" w:rsidR="00F45AA9" w:rsidRPr="00BE147B" w:rsidRDefault="00F45AA9" w:rsidP="00F45AA9">
      <w:pPr>
        <w:jc w:val="both"/>
        <w:rPr>
          <w:rFonts w:eastAsia="Calibri"/>
          <w:b/>
          <w:sz w:val="22"/>
          <w:szCs w:val="22"/>
        </w:rPr>
      </w:pPr>
    </w:p>
    <w:p w14:paraId="5EFF9900" w14:textId="77777777" w:rsidR="00F45AA9" w:rsidRPr="00BE147B" w:rsidRDefault="00F45AA9" w:rsidP="00F45AA9">
      <w:pPr>
        <w:ind w:left="851"/>
        <w:jc w:val="both"/>
        <w:rPr>
          <w:rFonts w:eastAsia="Calibri"/>
          <w:b/>
          <w:sz w:val="22"/>
          <w:szCs w:val="22"/>
        </w:rPr>
      </w:pPr>
      <w:r w:rsidRPr="00BE147B">
        <w:rPr>
          <w:rFonts w:eastAsia="Calibri"/>
          <w:b/>
          <w:sz w:val="22"/>
          <w:szCs w:val="22"/>
        </w:rPr>
        <w:t>....................................................................</w:t>
      </w:r>
    </w:p>
    <w:p w14:paraId="0E9D76B6" w14:textId="77777777" w:rsidR="00F45AA9" w:rsidRPr="00BE147B" w:rsidRDefault="00F45AA9" w:rsidP="00F45AA9">
      <w:pPr>
        <w:ind w:left="851"/>
        <w:jc w:val="both"/>
        <w:rPr>
          <w:rFonts w:eastAsia="Calibri"/>
          <w:b/>
          <w:sz w:val="22"/>
          <w:szCs w:val="22"/>
        </w:rPr>
      </w:pPr>
      <w:r w:rsidRPr="00BE147B">
        <w:rPr>
          <w:rFonts w:eastAsia="Calibri"/>
          <w:b/>
          <w:sz w:val="22"/>
          <w:szCs w:val="22"/>
        </w:rPr>
        <w:t>Pečiatka a podpis, dátum</w:t>
      </w:r>
    </w:p>
    <w:p w14:paraId="49DFD233" w14:textId="77777777" w:rsidR="00F45AA9" w:rsidRPr="00BE147B" w:rsidRDefault="00F45AA9" w:rsidP="00F45AA9">
      <w:pPr>
        <w:rPr>
          <w:sz w:val="22"/>
          <w:szCs w:val="22"/>
        </w:rPr>
      </w:pPr>
    </w:p>
    <w:p w14:paraId="2A8FBD34" w14:textId="77777777" w:rsidR="00F45AA9" w:rsidRPr="00BE147B" w:rsidRDefault="00F45AA9" w:rsidP="00F45AA9">
      <w:pPr>
        <w:tabs>
          <w:tab w:val="left" w:pos="1815"/>
        </w:tabs>
        <w:jc w:val="center"/>
        <w:rPr>
          <w:sz w:val="22"/>
          <w:szCs w:val="22"/>
        </w:rPr>
      </w:pPr>
    </w:p>
    <w:p w14:paraId="675A4316" w14:textId="77777777" w:rsidR="00F45AA9" w:rsidRPr="00BE147B" w:rsidRDefault="00F45AA9" w:rsidP="00F45AA9">
      <w:pPr>
        <w:tabs>
          <w:tab w:val="left" w:pos="567"/>
        </w:tabs>
        <w:spacing w:line="304" w:lineRule="auto"/>
        <w:jc w:val="both"/>
        <w:rPr>
          <w:sz w:val="22"/>
          <w:szCs w:val="22"/>
        </w:rPr>
      </w:pPr>
    </w:p>
    <w:p w14:paraId="0CCCA2F9" w14:textId="77777777" w:rsidR="00F45AA9" w:rsidRPr="00BE147B" w:rsidRDefault="00F45AA9" w:rsidP="00F45AA9">
      <w:pPr>
        <w:pStyle w:val="SPnadpis0"/>
        <w:tabs>
          <w:tab w:val="right" w:leader="dot" w:pos="9644"/>
        </w:tabs>
        <w:spacing w:before="0"/>
        <w:outlineLvl w:val="0"/>
        <w:rPr>
          <w:rFonts w:ascii="Times New Roman" w:hAnsi="Times New Roman" w:cs="Times New Roman"/>
          <w:color w:val="auto"/>
          <w:sz w:val="22"/>
          <w:szCs w:val="22"/>
        </w:rPr>
      </w:pPr>
      <w:r w:rsidRPr="00BE147B">
        <w:rPr>
          <w:rFonts w:ascii="Times New Roman" w:hAnsi="Times New Roman" w:cs="Times New Roman"/>
          <w:color w:val="auto"/>
          <w:sz w:val="22"/>
          <w:szCs w:val="22"/>
        </w:rPr>
        <w:br w:type="column"/>
      </w:r>
      <w:bookmarkStart w:id="47" w:name="_Toc86999184"/>
      <w:bookmarkStart w:id="48" w:name="_Toc104792536"/>
      <w:r w:rsidRPr="00BE147B">
        <w:rPr>
          <w:rFonts w:ascii="Times New Roman" w:hAnsi="Times New Roman" w:cs="Times New Roman"/>
          <w:color w:val="auto"/>
          <w:sz w:val="22"/>
          <w:szCs w:val="22"/>
        </w:rPr>
        <w:lastRenderedPageBreak/>
        <w:t>Príloha č. 5 súťažných podkladov</w:t>
      </w:r>
      <w:bookmarkEnd w:id="47"/>
      <w:bookmarkEnd w:id="48"/>
    </w:p>
    <w:p w14:paraId="2194E73A" w14:textId="77777777" w:rsidR="00F45AA9" w:rsidRPr="00BE147B" w:rsidRDefault="00F45AA9" w:rsidP="00F45AA9">
      <w:pPr>
        <w:pStyle w:val="SPnadpis0"/>
        <w:tabs>
          <w:tab w:val="right" w:leader="dot" w:pos="9644"/>
        </w:tabs>
        <w:spacing w:before="0"/>
        <w:outlineLvl w:val="0"/>
        <w:rPr>
          <w:rFonts w:ascii="Times New Roman" w:hAnsi="Times New Roman" w:cs="Times New Roman"/>
          <w:color w:val="auto"/>
          <w:sz w:val="22"/>
          <w:szCs w:val="22"/>
        </w:rPr>
      </w:pPr>
    </w:p>
    <w:p w14:paraId="68775B75" w14:textId="77777777" w:rsidR="00F45AA9" w:rsidRPr="00BE147B"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49" w:name="_Toc86999185"/>
      <w:bookmarkStart w:id="50" w:name="_Toc104792537"/>
      <w:r w:rsidRPr="00BE147B">
        <w:rPr>
          <w:rFonts w:ascii="Times New Roman" w:hAnsi="Times New Roman" w:cs="Times New Roman"/>
          <w:caps w:val="0"/>
          <w:color w:val="auto"/>
          <w:sz w:val="22"/>
          <w:szCs w:val="22"/>
        </w:rPr>
        <w:t>Vyhlásenie uchádzača</w:t>
      </w:r>
      <w:bookmarkEnd w:id="49"/>
      <w:bookmarkEnd w:id="50"/>
      <w:r w:rsidRPr="00BE147B">
        <w:rPr>
          <w:rFonts w:ascii="Times New Roman" w:hAnsi="Times New Roman" w:cs="Times New Roman"/>
          <w:color w:val="auto"/>
          <w:sz w:val="22"/>
          <w:szCs w:val="22"/>
        </w:rPr>
        <w:t xml:space="preserve"> </w:t>
      </w:r>
    </w:p>
    <w:p w14:paraId="45FC8AF8" w14:textId="77777777" w:rsidR="00F45AA9" w:rsidRPr="00BE147B" w:rsidRDefault="00F45AA9" w:rsidP="00F45AA9">
      <w:pPr>
        <w:jc w:val="center"/>
        <w:rPr>
          <w:rFonts w:eastAsiaTheme="majorEastAsia"/>
          <w:b/>
          <w:sz w:val="22"/>
          <w:szCs w:val="22"/>
        </w:rPr>
      </w:pPr>
      <w:r w:rsidRPr="00BE147B">
        <w:rPr>
          <w:rFonts w:eastAsiaTheme="majorEastAsia"/>
          <w:b/>
          <w:sz w:val="22"/>
          <w:szCs w:val="22"/>
        </w:rPr>
        <w:t>(so sídlom na území SR)</w:t>
      </w:r>
    </w:p>
    <w:p w14:paraId="046C226A" w14:textId="77777777" w:rsidR="00F45AA9" w:rsidRPr="00BE147B" w:rsidRDefault="00F45AA9" w:rsidP="00F45AA9">
      <w:pPr>
        <w:keepNext/>
        <w:keepLines/>
        <w:jc w:val="center"/>
        <w:outlineLvl w:val="0"/>
        <w:rPr>
          <w:rFonts w:eastAsiaTheme="majorEastAsia"/>
          <w:b/>
          <w:sz w:val="22"/>
          <w:szCs w:val="22"/>
        </w:rPr>
      </w:pPr>
    </w:p>
    <w:p w14:paraId="4370F993" w14:textId="77777777" w:rsidR="00F45AA9" w:rsidRPr="00BE147B" w:rsidRDefault="00F45AA9" w:rsidP="00F45AA9">
      <w:pPr>
        <w:rPr>
          <w:sz w:val="22"/>
          <w:szCs w:val="22"/>
          <w:lang w:bidi="sk-SK"/>
        </w:rPr>
      </w:pPr>
    </w:p>
    <w:p w14:paraId="602357AA" w14:textId="77777777" w:rsidR="00F45AA9" w:rsidRPr="00BE147B" w:rsidRDefault="00F45AA9" w:rsidP="00F45AA9">
      <w:pPr>
        <w:widowControl w:val="0"/>
        <w:tabs>
          <w:tab w:val="left" w:leader="dot" w:pos="5522"/>
        </w:tabs>
        <w:suppressAutoHyphens/>
        <w:spacing w:after="211" w:line="269" w:lineRule="exact"/>
        <w:rPr>
          <w:i/>
          <w:iCs/>
          <w:sz w:val="22"/>
          <w:szCs w:val="22"/>
          <w:lang w:eastAsia="ar-SA"/>
        </w:rPr>
      </w:pPr>
      <w:r w:rsidRPr="00BE147B">
        <w:rPr>
          <w:sz w:val="22"/>
          <w:szCs w:val="22"/>
          <w:lang w:bidi="sk-SK"/>
        </w:rPr>
        <w:t xml:space="preserve">Uchádzač/ člen skupiny dodávateľov </w:t>
      </w:r>
      <w:r w:rsidRPr="00BE147B">
        <w:rPr>
          <w:i/>
          <w:iCs/>
          <w:sz w:val="22"/>
          <w:szCs w:val="22"/>
          <w:lang w:eastAsia="ar-SA"/>
        </w:rPr>
        <w:t>(obchodné meno a sídlo/miesto podnikania uchádzača alebo obchodné mená a sídla/miesta podnikania všetkých členov skupiny dodávateľov)</w:t>
      </w:r>
    </w:p>
    <w:p w14:paraId="46E6F7BD" w14:textId="77777777" w:rsidR="00F45AA9" w:rsidRPr="00BE147B" w:rsidRDefault="00F45AA9" w:rsidP="00F45AA9">
      <w:pPr>
        <w:widowControl w:val="0"/>
        <w:tabs>
          <w:tab w:val="left" w:leader="dot" w:pos="5522"/>
        </w:tabs>
        <w:suppressAutoHyphens/>
        <w:spacing w:after="211" w:line="269" w:lineRule="exact"/>
        <w:rPr>
          <w:sz w:val="22"/>
          <w:szCs w:val="22"/>
          <w:lang w:bidi="sk-SK"/>
        </w:rPr>
      </w:pPr>
      <w:r w:rsidRPr="00BE147B">
        <w:rPr>
          <w:sz w:val="22"/>
          <w:szCs w:val="22"/>
          <w:lang w:bidi="sk-SK"/>
        </w:rPr>
        <w:tab/>
        <w:t>.....................................................................</w:t>
      </w:r>
    </w:p>
    <w:p w14:paraId="25BAE57A" w14:textId="77777777" w:rsidR="00F45AA9" w:rsidRPr="00BE147B" w:rsidRDefault="00F45AA9" w:rsidP="00F45AA9">
      <w:pPr>
        <w:pStyle w:val="Bezriadkovania"/>
        <w:jc w:val="both"/>
        <w:rPr>
          <w:rFonts w:ascii="Times New Roman" w:hAnsi="Times New Roman"/>
          <w:lang w:bidi="sk-SK"/>
        </w:rPr>
      </w:pPr>
      <w:r w:rsidRPr="00BE147B">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0E024EAB" w14:textId="77777777" w:rsidR="00F45AA9" w:rsidRPr="00BE147B" w:rsidRDefault="00F45AA9" w:rsidP="00F45AA9">
      <w:pPr>
        <w:pStyle w:val="Bezriadkovania"/>
        <w:jc w:val="both"/>
        <w:rPr>
          <w:rFonts w:ascii="Times New Roman" w:hAnsi="Times New Roman"/>
          <w:lang w:bidi="sk-SK"/>
        </w:rPr>
      </w:pPr>
    </w:p>
    <w:p w14:paraId="0990A554" w14:textId="77777777" w:rsidR="00F45AA9" w:rsidRPr="00BE147B" w:rsidRDefault="00F45AA9" w:rsidP="00F45AA9">
      <w:pPr>
        <w:pStyle w:val="Bezriadkovania"/>
        <w:jc w:val="both"/>
        <w:rPr>
          <w:rFonts w:ascii="Times New Roman" w:hAnsi="Times New Roman"/>
          <w:lang w:bidi="sk-SK"/>
        </w:rPr>
      </w:pPr>
    </w:p>
    <w:p w14:paraId="0D234BA1" w14:textId="77777777" w:rsidR="00F45AA9" w:rsidRPr="00BE147B" w:rsidRDefault="00F45AA9" w:rsidP="00F45AA9">
      <w:pPr>
        <w:pStyle w:val="Bezriadkovania"/>
        <w:jc w:val="both"/>
        <w:rPr>
          <w:rFonts w:ascii="Times New Roman" w:hAnsi="Times New Roman"/>
          <w:i/>
          <w:iCs/>
          <w:lang w:eastAsia="ar-SA"/>
        </w:rPr>
      </w:pPr>
      <w:r w:rsidRPr="00BE147B">
        <w:rPr>
          <w:rFonts w:ascii="Times New Roman" w:hAnsi="Times New Roman"/>
          <w:b/>
          <w:lang w:bidi="sk-SK"/>
        </w:rPr>
        <w:t>I.</w:t>
      </w:r>
      <w:r w:rsidRPr="00BE147B">
        <w:rPr>
          <w:rFonts w:ascii="Times New Roman" w:hAnsi="Times New Roman"/>
          <w:lang w:bidi="sk-SK"/>
        </w:rPr>
        <w:t xml:space="preserve"> Údaje potrebné na vyžiadanie si výpisu z Obchodného registra, resp. výpisu zo Živnostenského registra:</w:t>
      </w:r>
    </w:p>
    <w:p w14:paraId="1E19173D" w14:textId="77777777" w:rsidR="00F45AA9" w:rsidRPr="00BE147B" w:rsidRDefault="00F45AA9" w:rsidP="00F45AA9">
      <w:pPr>
        <w:pStyle w:val="Bezriadkovania"/>
        <w:jc w:val="both"/>
        <w:rPr>
          <w:rFonts w:ascii="Times New Roman" w:hAnsi="Times New Roman"/>
          <w:lang w:bidi="sk-SK"/>
        </w:rPr>
      </w:pPr>
    </w:p>
    <w:p w14:paraId="439D3808" w14:textId="77777777" w:rsidR="00F45AA9" w:rsidRPr="00BE147B" w:rsidRDefault="00F45AA9" w:rsidP="00F45AA9">
      <w:pPr>
        <w:pStyle w:val="Bezriadkovania"/>
        <w:jc w:val="both"/>
        <w:rPr>
          <w:rFonts w:ascii="Times New Roman" w:hAnsi="Times New Roman"/>
          <w:lang w:bidi="sk-SK"/>
        </w:rPr>
      </w:pPr>
      <w:r w:rsidRPr="00BE147B">
        <w:rPr>
          <w:rFonts w:ascii="Times New Roman" w:hAnsi="Times New Roman"/>
          <w:lang w:bidi="sk-SK"/>
        </w:rPr>
        <w:t>Názov právnickej osoby:  ..............................................................</w:t>
      </w:r>
    </w:p>
    <w:p w14:paraId="017B5F94" w14:textId="77777777" w:rsidR="00F45AA9" w:rsidRPr="00BE147B" w:rsidRDefault="00F45AA9" w:rsidP="00F45AA9">
      <w:pPr>
        <w:pStyle w:val="Bezriadkovania"/>
        <w:jc w:val="both"/>
        <w:rPr>
          <w:rFonts w:ascii="Times New Roman" w:hAnsi="Times New Roman"/>
          <w:lang w:bidi="sk-SK"/>
        </w:rPr>
      </w:pPr>
    </w:p>
    <w:p w14:paraId="750E6DFB" w14:textId="77777777" w:rsidR="00F45AA9" w:rsidRPr="00BE147B" w:rsidRDefault="00F45AA9" w:rsidP="00F45AA9">
      <w:pPr>
        <w:pStyle w:val="Bezriadkovania"/>
        <w:jc w:val="both"/>
        <w:rPr>
          <w:rFonts w:ascii="Times New Roman" w:hAnsi="Times New Roman"/>
          <w:lang w:bidi="sk-SK"/>
        </w:rPr>
      </w:pPr>
      <w:r w:rsidRPr="00BE147B">
        <w:rPr>
          <w:rFonts w:ascii="Times New Roman" w:hAnsi="Times New Roman"/>
          <w:lang w:bidi="sk-SK"/>
        </w:rPr>
        <w:t>IČO: ...............................................................................................</w:t>
      </w:r>
    </w:p>
    <w:p w14:paraId="459E1F62" w14:textId="77777777" w:rsidR="00F45AA9" w:rsidRPr="00BE147B" w:rsidRDefault="00F45AA9" w:rsidP="00F45AA9">
      <w:pPr>
        <w:pStyle w:val="Bezriadkovania"/>
        <w:jc w:val="both"/>
        <w:rPr>
          <w:rFonts w:ascii="Times New Roman" w:hAnsi="Times New Roman"/>
          <w:lang w:bidi="sk-SK"/>
        </w:rPr>
      </w:pPr>
    </w:p>
    <w:p w14:paraId="5E26D8E1" w14:textId="77777777" w:rsidR="00F45AA9" w:rsidRPr="00BE147B" w:rsidRDefault="00F45AA9" w:rsidP="00F45AA9">
      <w:pPr>
        <w:rPr>
          <w:sz w:val="22"/>
          <w:szCs w:val="22"/>
        </w:rPr>
      </w:pPr>
    </w:p>
    <w:p w14:paraId="135B0742" w14:textId="77777777" w:rsidR="00F45AA9" w:rsidRPr="00BE147B" w:rsidRDefault="00F45AA9" w:rsidP="00F45AA9">
      <w:pPr>
        <w:pStyle w:val="Bezriadkovania"/>
        <w:jc w:val="both"/>
        <w:rPr>
          <w:rFonts w:ascii="Times New Roman" w:hAnsi="Times New Roman"/>
          <w:lang w:bidi="sk-SK"/>
        </w:rPr>
      </w:pPr>
      <w:r w:rsidRPr="00BE147B">
        <w:rPr>
          <w:rFonts w:ascii="Times New Roman" w:hAnsi="Times New Roman"/>
          <w:b/>
          <w:lang w:bidi="sk-SK"/>
        </w:rPr>
        <w:t>II.</w:t>
      </w:r>
      <w:r w:rsidRPr="00BE147B">
        <w:rPr>
          <w:rFonts w:ascii="Times New Roman" w:hAnsi="Times New Roman"/>
          <w:lang w:bidi="sk-SK"/>
        </w:rPr>
        <w:t xml:space="preserve"> Údaje potrebné na vyžiadanie si výpisu z registra trestov právnickej osoby:</w:t>
      </w:r>
    </w:p>
    <w:p w14:paraId="26322873" w14:textId="77777777" w:rsidR="00F45AA9" w:rsidRPr="00BE147B" w:rsidRDefault="00F45AA9" w:rsidP="00F45AA9">
      <w:pPr>
        <w:pStyle w:val="Bezriadkovania"/>
        <w:jc w:val="both"/>
        <w:rPr>
          <w:rFonts w:ascii="Times New Roman" w:hAnsi="Times New Roman"/>
          <w:lang w:bidi="sk-SK"/>
        </w:rPr>
      </w:pPr>
    </w:p>
    <w:p w14:paraId="6D468377" w14:textId="77777777" w:rsidR="00F45AA9" w:rsidRPr="00BE147B" w:rsidRDefault="00F45AA9" w:rsidP="00F45AA9">
      <w:pPr>
        <w:pStyle w:val="Bezriadkovania"/>
        <w:jc w:val="both"/>
        <w:rPr>
          <w:rFonts w:ascii="Times New Roman" w:hAnsi="Times New Roman"/>
          <w:lang w:bidi="sk-SK"/>
        </w:rPr>
      </w:pPr>
      <w:r w:rsidRPr="00BE147B">
        <w:rPr>
          <w:rFonts w:ascii="Times New Roman" w:hAnsi="Times New Roman"/>
          <w:lang w:bidi="sk-SK"/>
        </w:rPr>
        <w:t>Názov právnickej osoby:  ..............................................................</w:t>
      </w:r>
    </w:p>
    <w:p w14:paraId="452E5534" w14:textId="77777777" w:rsidR="00F45AA9" w:rsidRPr="00BE147B" w:rsidRDefault="00F45AA9" w:rsidP="00F45AA9">
      <w:pPr>
        <w:pStyle w:val="Bezriadkovania"/>
        <w:jc w:val="both"/>
        <w:rPr>
          <w:rFonts w:ascii="Times New Roman" w:hAnsi="Times New Roman"/>
          <w:lang w:bidi="sk-SK"/>
        </w:rPr>
      </w:pPr>
    </w:p>
    <w:p w14:paraId="1D87982A" w14:textId="77777777" w:rsidR="00F45AA9" w:rsidRPr="00BE147B" w:rsidRDefault="00F45AA9" w:rsidP="00F45AA9">
      <w:pPr>
        <w:pStyle w:val="Bezriadkovania"/>
        <w:jc w:val="both"/>
        <w:rPr>
          <w:rFonts w:ascii="Times New Roman" w:hAnsi="Times New Roman"/>
          <w:lang w:bidi="sk-SK"/>
        </w:rPr>
      </w:pPr>
      <w:r w:rsidRPr="00BE147B">
        <w:rPr>
          <w:rFonts w:ascii="Times New Roman" w:hAnsi="Times New Roman"/>
          <w:lang w:bidi="sk-SK"/>
        </w:rPr>
        <w:t>IČO: ...............................................................................................</w:t>
      </w:r>
    </w:p>
    <w:p w14:paraId="75E548CA" w14:textId="77777777" w:rsidR="00F45AA9" w:rsidRPr="00BE147B" w:rsidRDefault="00F45AA9" w:rsidP="00F45AA9">
      <w:pPr>
        <w:rPr>
          <w:sz w:val="22"/>
          <w:szCs w:val="22"/>
        </w:rPr>
      </w:pPr>
    </w:p>
    <w:p w14:paraId="78265CCC" w14:textId="77777777" w:rsidR="00F45AA9" w:rsidRPr="00BE147B" w:rsidRDefault="00F45AA9" w:rsidP="00F45AA9">
      <w:pPr>
        <w:rPr>
          <w:sz w:val="22"/>
          <w:szCs w:val="22"/>
        </w:rPr>
      </w:pPr>
    </w:p>
    <w:p w14:paraId="72C30235" w14:textId="77777777" w:rsidR="00F45AA9" w:rsidRPr="00BE147B" w:rsidRDefault="00F45AA9" w:rsidP="00F45AA9">
      <w:pPr>
        <w:rPr>
          <w:sz w:val="22"/>
          <w:szCs w:val="22"/>
        </w:rPr>
      </w:pPr>
      <w:r w:rsidRPr="00BE147B">
        <w:rPr>
          <w:b/>
          <w:sz w:val="22"/>
          <w:szCs w:val="22"/>
        </w:rPr>
        <w:t>III.</w:t>
      </w:r>
      <w:r w:rsidRPr="00BE147B">
        <w:rPr>
          <w:sz w:val="22"/>
          <w:szCs w:val="22"/>
        </w:rPr>
        <w:t xml:space="preserve"> Údaje potrebné na vyžiadanie si  výpisu z registra trestov fyzickej osoby: </w:t>
      </w:r>
    </w:p>
    <w:p w14:paraId="3E388E16" w14:textId="77777777" w:rsidR="00F45AA9" w:rsidRPr="00BE147B" w:rsidRDefault="00F45AA9" w:rsidP="00F45AA9">
      <w:pPr>
        <w:rPr>
          <w:sz w:val="22"/>
          <w:szCs w:val="22"/>
        </w:rPr>
      </w:pPr>
    </w:p>
    <w:p w14:paraId="1AAFABF3" w14:textId="77777777" w:rsidR="00F45AA9" w:rsidRPr="00BE147B" w:rsidRDefault="00F45AA9" w:rsidP="001A4DFA">
      <w:pPr>
        <w:numPr>
          <w:ilvl w:val="0"/>
          <w:numId w:val="29"/>
        </w:numPr>
        <w:ind w:left="284" w:hanging="284"/>
        <w:jc w:val="both"/>
        <w:rPr>
          <w:i/>
          <w:iCs/>
          <w:sz w:val="22"/>
          <w:szCs w:val="22"/>
        </w:rPr>
      </w:pPr>
      <w:r w:rsidRPr="00BE147B">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60644777" w14:textId="77777777" w:rsidR="00F45AA9" w:rsidRPr="00BE147B" w:rsidRDefault="00F45AA9" w:rsidP="001A4DFA">
      <w:pPr>
        <w:numPr>
          <w:ilvl w:val="0"/>
          <w:numId w:val="29"/>
        </w:numPr>
        <w:ind w:left="284" w:hanging="284"/>
        <w:jc w:val="both"/>
        <w:rPr>
          <w:i/>
          <w:iCs/>
          <w:sz w:val="22"/>
          <w:szCs w:val="22"/>
        </w:rPr>
      </w:pPr>
      <w:r w:rsidRPr="00BE147B">
        <w:rPr>
          <w:i/>
          <w:iCs/>
          <w:sz w:val="22"/>
          <w:szCs w:val="22"/>
        </w:rPr>
        <w:t>V prípade, že uchádzačom je skupina dodávateľov, udelenie súhlasu predloží uchádzač za každého člena skupiny.</w:t>
      </w:r>
    </w:p>
    <w:p w14:paraId="0216974C" w14:textId="77777777" w:rsidR="00F45AA9" w:rsidRPr="00BE147B" w:rsidRDefault="00F45AA9" w:rsidP="00F45AA9">
      <w:pPr>
        <w:rPr>
          <w:sz w:val="22"/>
          <w:szCs w:val="22"/>
        </w:rPr>
      </w:pPr>
    </w:p>
    <w:p w14:paraId="37B6E3C6" w14:textId="77777777" w:rsidR="00F45AA9" w:rsidRPr="00BE147B" w:rsidRDefault="00F45AA9" w:rsidP="00F45AA9">
      <w:pPr>
        <w:rPr>
          <w:sz w:val="22"/>
          <w:szCs w:val="22"/>
        </w:rPr>
      </w:pPr>
    </w:p>
    <w:p w14:paraId="7E4D005D" w14:textId="77777777" w:rsidR="00F45AA9" w:rsidRPr="00BE147B" w:rsidRDefault="00F45AA9" w:rsidP="00F45AA9">
      <w:pPr>
        <w:rPr>
          <w:sz w:val="22"/>
          <w:szCs w:val="22"/>
        </w:rPr>
      </w:pPr>
    </w:p>
    <w:p w14:paraId="6B13F408" w14:textId="77777777" w:rsidR="00F45AA9" w:rsidRPr="00BE147B" w:rsidRDefault="00F45AA9" w:rsidP="00F45AA9">
      <w:pPr>
        <w:rPr>
          <w:sz w:val="22"/>
          <w:szCs w:val="22"/>
        </w:rPr>
      </w:pPr>
    </w:p>
    <w:p w14:paraId="7785C7AC" w14:textId="77777777" w:rsidR="00F45AA9" w:rsidRPr="00BE147B" w:rsidRDefault="00F45AA9" w:rsidP="00F45AA9">
      <w:pPr>
        <w:rPr>
          <w:sz w:val="22"/>
          <w:szCs w:val="22"/>
        </w:rPr>
      </w:pPr>
    </w:p>
    <w:p w14:paraId="6249F98F" w14:textId="77777777" w:rsidR="00F45AA9" w:rsidRPr="00BE147B" w:rsidRDefault="00F45AA9" w:rsidP="00F45AA9">
      <w:pPr>
        <w:rPr>
          <w:sz w:val="22"/>
          <w:szCs w:val="22"/>
        </w:rPr>
      </w:pPr>
    </w:p>
    <w:p w14:paraId="4AF7C854" w14:textId="00EC1558" w:rsidR="00F45AA9" w:rsidRPr="00BE147B" w:rsidRDefault="00F45AA9" w:rsidP="00F45AA9">
      <w:pPr>
        <w:rPr>
          <w:sz w:val="22"/>
          <w:szCs w:val="22"/>
        </w:rPr>
      </w:pPr>
    </w:p>
    <w:p w14:paraId="7BFB73E2" w14:textId="6C62310B" w:rsidR="00B82CA3" w:rsidRPr="00BE147B" w:rsidRDefault="00B82CA3" w:rsidP="00F45AA9">
      <w:pPr>
        <w:rPr>
          <w:sz w:val="22"/>
          <w:szCs w:val="22"/>
        </w:rPr>
      </w:pPr>
    </w:p>
    <w:p w14:paraId="0E005E26" w14:textId="3F2881B1" w:rsidR="00B82CA3" w:rsidRPr="00BE147B" w:rsidRDefault="00B82CA3" w:rsidP="00F45AA9">
      <w:pPr>
        <w:rPr>
          <w:sz w:val="22"/>
          <w:szCs w:val="22"/>
        </w:rPr>
      </w:pPr>
    </w:p>
    <w:p w14:paraId="10042B63" w14:textId="0B011E67" w:rsidR="00B82CA3" w:rsidRPr="00BE147B" w:rsidRDefault="00B82CA3" w:rsidP="00F45AA9">
      <w:pPr>
        <w:rPr>
          <w:sz w:val="22"/>
          <w:szCs w:val="22"/>
        </w:rPr>
      </w:pPr>
    </w:p>
    <w:p w14:paraId="44F81A0D" w14:textId="7D0C4D3F" w:rsidR="00B82CA3" w:rsidRPr="00BE147B" w:rsidRDefault="00B82CA3" w:rsidP="00F45AA9">
      <w:pPr>
        <w:rPr>
          <w:sz w:val="22"/>
          <w:szCs w:val="22"/>
        </w:rPr>
      </w:pPr>
    </w:p>
    <w:p w14:paraId="5BFC52A3" w14:textId="6A6D301F" w:rsidR="00B82CA3" w:rsidRDefault="00B82CA3" w:rsidP="00F45AA9">
      <w:pPr>
        <w:rPr>
          <w:sz w:val="22"/>
          <w:szCs w:val="22"/>
        </w:rPr>
      </w:pPr>
    </w:p>
    <w:p w14:paraId="79DBFE88" w14:textId="07C0AF7B" w:rsidR="00CA3B88" w:rsidRDefault="00CA3B88" w:rsidP="00F45AA9">
      <w:pPr>
        <w:rPr>
          <w:sz w:val="22"/>
          <w:szCs w:val="22"/>
        </w:rPr>
      </w:pPr>
    </w:p>
    <w:p w14:paraId="0618AFC5" w14:textId="7C1BC0E0" w:rsidR="00CA3B88" w:rsidRDefault="00CA3B88" w:rsidP="00F45AA9">
      <w:pPr>
        <w:rPr>
          <w:sz w:val="22"/>
          <w:szCs w:val="22"/>
        </w:rPr>
      </w:pPr>
    </w:p>
    <w:p w14:paraId="4FC346F0" w14:textId="11853EE1" w:rsidR="00CA3B88" w:rsidRDefault="00CA3B88" w:rsidP="00F45AA9">
      <w:pPr>
        <w:rPr>
          <w:sz w:val="22"/>
          <w:szCs w:val="22"/>
        </w:rPr>
      </w:pPr>
    </w:p>
    <w:p w14:paraId="3FCA0179" w14:textId="43A76097" w:rsidR="00CA3B88" w:rsidRDefault="00CA3B88" w:rsidP="00F45AA9">
      <w:pPr>
        <w:rPr>
          <w:sz w:val="22"/>
          <w:szCs w:val="22"/>
        </w:rPr>
      </w:pPr>
    </w:p>
    <w:p w14:paraId="07314E56" w14:textId="77777777" w:rsidR="00CA3B88" w:rsidRPr="00BE147B" w:rsidRDefault="00CA3B88" w:rsidP="00F45AA9">
      <w:pPr>
        <w:rPr>
          <w:sz w:val="22"/>
          <w:szCs w:val="22"/>
        </w:rPr>
      </w:pPr>
    </w:p>
    <w:p w14:paraId="2F6E1BE6" w14:textId="77777777" w:rsidR="00B82CA3" w:rsidRPr="00BE147B" w:rsidRDefault="00B82CA3" w:rsidP="00F45AA9">
      <w:pPr>
        <w:rPr>
          <w:sz w:val="22"/>
          <w:szCs w:val="22"/>
        </w:rPr>
      </w:pPr>
    </w:p>
    <w:p w14:paraId="1ECD0F24" w14:textId="77777777" w:rsidR="00F45AA9" w:rsidRPr="00BE147B" w:rsidRDefault="00F45AA9" w:rsidP="00F45AA9">
      <w:pPr>
        <w:rPr>
          <w:sz w:val="22"/>
          <w:szCs w:val="22"/>
        </w:rPr>
      </w:pPr>
    </w:p>
    <w:p w14:paraId="3BCA9CA3" w14:textId="77777777" w:rsidR="00F45AA9" w:rsidRPr="00BE147B" w:rsidRDefault="00F45AA9" w:rsidP="00F45AA9">
      <w:pPr>
        <w:rPr>
          <w:sz w:val="22"/>
          <w:szCs w:val="22"/>
        </w:rPr>
      </w:pPr>
    </w:p>
    <w:p w14:paraId="5B3F2C54" w14:textId="77777777" w:rsidR="00F45AA9" w:rsidRPr="00BE147B" w:rsidRDefault="00F45AA9" w:rsidP="00F45AA9">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51" w:name="_Toc86999186"/>
      <w:bookmarkStart w:id="52" w:name="_Toc104792538"/>
      <w:r w:rsidRPr="00BE147B">
        <w:rPr>
          <w:rFonts w:ascii="Times New Roman" w:hAnsi="Times New Roman" w:cs="Times New Roman"/>
          <w:caps w:val="0"/>
          <w:color w:val="auto"/>
          <w:sz w:val="22"/>
          <w:szCs w:val="22"/>
        </w:rPr>
        <w:lastRenderedPageBreak/>
        <w:t>Udelenie súhlasu pre poskytnutie výpisu z registra trestov</w:t>
      </w:r>
      <w:bookmarkEnd w:id="51"/>
      <w:bookmarkEnd w:id="52"/>
    </w:p>
    <w:p w14:paraId="21947486" w14:textId="77777777" w:rsidR="00F45AA9" w:rsidRPr="00BE147B" w:rsidRDefault="00F45AA9" w:rsidP="00F45AA9">
      <w:pPr>
        <w:jc w:val="center"/>
        <w:rPr>
          <w:sz w:val="22"/>
          <w:szCs w:val="22"/>
        </w:rPr>
      </w:pPr>
      <w:r w:rsidRPr="00BE147B">
        <w:rPr>
          <w:sz w:val="22"/>
          <w:szCs w:val="22"/>
        </w:rPr>
        <w:t>na základe §10 a nasledujúcich zákona č. 330/2007 Z. z. o registri trestov a o zmene a doplnení niektorých zákonov</w:t>
      </w:r>
    </w:p>
    <w:p w14:paraId="5A3CE567" w14:textId="77777777" w:rsidR="00F45AA9" w:rsidRPr="00BE147B" w:rsidRDefault="00F45AA9" w:rsidP="00F45AA9">
      <w:pPr>
        <w:jc w:val="center"/>
        <w:rPr>
          <w:sz w:val="22"/>
          <w:szCs w:val="22"/>
        </w:rPr>
      </w:pPr>
    </w:p>
    <w:p w14:paraId="6D39977A" w14:textId="77777777" w:rsidR="00F45AA9" w:rsidRPr="00BE147B" w:rsidRDefault="00F45AA9" w:rsidP="00F45AA9">
      <w:pPr>
        <w:jc w:val="both"/>
        <w:rPr>
          <w:sz w:val="22"/>
          <w:szCs w:val="22"/>
        </w:rPr>
      </w:pPr>
      <w:r w:rsidRPr="00BE147B">
        <w:rPr>
          <w:sz w:val="22"/>
          <w:szCs w:val="22"/>
        </w:rPr>
        <w:t>Podpísaním tohto súhlasu ja ....................................</w:t>
      </w:r>
      <w:r w:rsidRPr="00BE147B">
        <w:rPr>
          <w:b/>
          <w:sz w:val="22"/>
          <w:szCs w:val="22"/>
        </w:rPr>
        <w:t>ako štatutárny zástupca</w:t>
      </w:r>
      <w:r w:rsidRPr="00BE147B">
        <w:rPr>
          <w:sz w:val="22"/>
          <w:szCs w:val="22"/>
        </w:rPr>
        <w:t xml:space="preserve"> uchádzača ......................................, so sídlom ........................................., IČO: ............................................ </w:t>
      </w:r>
      <w:r w:rsidRPr="00BE147B">
        <w:rPr>
          <w:b/>
          <w:sz w:val="22"/>
          <w:szCs w:val="22"/>
        </w:rPr>
        <w:t>udeľujem</w:t>
      </w:r>
      <w:r w:rsidRPr="00BE147B" w:rsidDel="00387931">
        <w:rPr>
          <w:b/>
          <w:sz w:val="22"/>
          <w:szCs w:val="22"/>
        </w:rPr>
        <w:t xml:space="preserve"> </w:t>
      </w:r>
      <w:r w:rsidRPr="00BE147B">
        <w:rPr>
          <w:b/>
          <w:sz w:val="22"/>
          <w:szCs w:val="22"/>
        </w:rPr>
        <w:t>súhlas</w:t>
      </w:r>
      <w:r w:rsidRPr="00BE147B">
        <w:rPr>
          <w:sz w:val="22"/>
          <w:szCs w:val="22"/>
        </w:rPr>
        <w:t xml:space="preserve"> oprávnenému subjektu, t.j. verejnému obstarávateľovi ako orgánu verejnej moci </w:t>
      </w:r>
      <w:r w:rsidRPr="00BE147B">
        <w:rPr>
          <w:b/>
          <w:sz w:val="22"/>
          <w:szCs w:val="22"/>
        </w:rPr>
        <w:t>na vyžiadanie výpisu z registra trestov</w:t>
      </w:r>
      <w:r w:rsidRPr="00BE147B">
        <w:rPr>
          <w:sz w:val="22"/>
          <w:szCs w:val="22"/>
        </w:rPr>
        <w:t xml:space="preserve"> za účelom overenia bezúhonnosti fyzickej osoby v zmysle § 32 ods. 1 písm. a) </w:t>
      </w:r>
      <w:r w:rsidRPr="00BE147B">
        <w:rPr>
          <w:sz w:val="22"/>
          <w:szCs w:val="22"/>
          <w:lang w:bidi="sk-SK"/>
        </w:rPr>
        <w:t>zákona o VO</w:t>
      </w:r>
      <w:r w:rsidRPr="00BE147B">
        <w:rPr>
          <w:sz w:val="22"/>
          <w:szCs w:val="22"/>
        </w:rPr>
        <w:t>.</w:t>
      </w:r>
    </w:p>
    <w:p w14:paraId="55751536" w14:textId="77777777" w:rsidR="00F45AA9" w:rsidRPr="00BE147B" w:rsidRDefault="00F45AA9" w:rsidP="00F45AA9">
      <w:pPr>
        <w:jc w:val="both"/>
        <w:rPr>
          <w:sz w:val="22"/>
          <w:szCs w:val="22"/>
        </w:rPr>
      </w:pPr>
      <w:r w:rsidRPr="00BE147B">
        <w:rPr>
          <w:sz w:val="22"/>
          <w:szCs w:val="22"/>
        </w:rPr>
        <w:t>Tento súhlas je platný až do odvolania a vzťahuje sa na všetky úkony oprávnených subjektov vykonaných v rámci zákona.</w:t>
      </w:r>
    </w:p>
    <w:p w14:paraId="07BB960E" w14:textId="77777777" w:rsidR="00F45AA9" w:rsidRPr="00BE147B" w:rsidRDefault="00F45AA9" w:rsidP="00F45AA9">
      <w:pPr>
        <w:rPr>
          <w:b/>
          <w:sz w:val="22"/>
          <w:szCs w:val="22"/>
        </w:rPr>
      </w:pPr>
    </w:p>
    <w:p w14:paraId="42785DF8" w14:textId="77777777" w:rsidR="00F45AA9" w:rsidRPr="00BE147B" w:rsidRDefault="00F45AA9" w:rsidP="00F45AA9">
      <w:pPr>
        <w:rPr>
          <w:b/>
          <w:sz w:val="22"/>
          <w:szCs w:val="22"/>
        </w:rPr>
      </w:pPr>
      <w:r w:rsidRPr="00BE147B">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F45AA9" w:rsidRPr="00BE147B" w14:paraId="27AC54EE" w14:textId="77777777" w:rsidTr="00077D83">
        <w:trPr>
          <w:trHeight w:val="567"/>
        </w:trPr>
        <w:tc>
          <w:tcPr>
            <w:tcW w:w="4786" w:type="dxa"/>
            <w:vAlign w:val="center"/>
          </w:tcPr>
          <w:p w14:paraId="1EB9C67E" w14:textId="77777777" w:rsidR="00F45AA9" w:rsidRPr="00BE147B" w:rsidRDefault="00F45AA9" w:rsidP="00077D83">
            <w:pPr>
              <w:spacing w:after="200" w:line="276" w:lineRule="auto"/>
              <w:rPr>
                <w:sz w:val="22"/>
                <w:szCs w:val="22"/>
                <w:lang w:val="sk-SK"/>
              </w:rPr>
            </w:pPr>
            <w:r w:rsidRPr="00BE147B">
              <w:rPr>
                <w:sz w:val="22"/>
                <w:szCs w:val="22"/>
                <w:lang w:val="sk-SK"/>
              </w:rPr>
              <w:t xml:space="preserve">Meno*: </w:t>
            </w:r>
          </w:p>
        </w:tc>
        <w:tc>
          <w:tcPr>
            <w:tcW w:w="4394" w:type="dxa"/>
            <w:vAlign w:val="center"/>
          </w:tcPr>
          <w:p w14:paraId="5800899E" w14:textId="77777777" w:rsidR="00F45AA9" w:rsidRPr="00BE147B" w:rsidRDefault="00F45AA9" w:rsidP="00077D83">
            <w:pPr>
              <w:spacing w:after="200" w:line="276" w:lineRule="auto"/>
              <w:rPr>
                <w:sz w:val="22"/>
                <w:szCs w:val="22"/>
                <w:lang w:val="sk-SK"/>
              </w:rPr>
            </w:pPr>
            <w:r w:rsidRPr="00BE147B">
              <w:rPr>
                <w:sz w:val="22"/>
                <w:szCs w:val="22"/>
                <w:lang w:val="sk-SK"/>
              </w:rPr>
              <w:t xml:space="preserve">Dátum narodenia*:  </w:t>
            </w:r>
          </w:p>
        </w:tc>
      </w:tr>
      <w:tr w:rsidR="00F45AA9" w:rsidRPr="00BE147B" w14:paraId="68F5B84F" w14:textId="77777777" w:rsidTr="00077D83">
        <w:trPr>
          <w:trHeight w:val="567"/>
        </w:trPr>
        <w:tc>
          <w:tcPr>
            <w:tcW w:w="4786" w:type="dxa"/>
            <w:vAlign w:val="center"/>
          </w:tcPr>
          <w:p w14:paraId="194302D5" w14:textId="77777777" w:rsidR="00F45AA9" w:rsidRPr="00BE147B" w:rsidRDefault="00F45AA9" w:rsidP="00077D83">
            <w:pPr>
              <w:spacing w:after="200" w:line="276" w:lineRule="auto"/>
              <w:rPr>
                <w:sz w:val="22"/>
                <w:szCs w:val="22"/>
                <w:lang w:val="sk-SK"/>
              </w:rPr>
            </w:pPr>
            <w:r w:rsidRPr="00BE147B">
              <w:rPr>
                <w:sz w:val="22"/>
                <w:szCs w:val="22"/>
                <w:lang w:val="sk-SK"/>
              </w:rPr>
              <w:t xml:space="preserve">Priezvisko*: </w:t>
            </w:r>
          </w:p>
        </w:tc>
        <w:tc>
          <w:tcPr>
            <w:tcW w:w="4394" w:type="dxa"/>
            <w:vAlign w:val="center"/>
          </w:tcPr>
          <w:p w14:paraId="3AD06D16" w14:textId="77777777" w:rsidR="00F45AA9" w:rsidRPr="00BE147B" w:rsidRDefault="00F45AA9" w:rsidP="00077D83">
            <w:pPr>
              <w:spacing w:after="200" w:line="276" w:lineRule="auto"/>
              <w:rPr>
                <w:sz w:val="22"/>
                <w:szCs w:val="22"/>
                <w:lang w:val="sk-SK"/>
              </w:rPr>
            </w:pPr>
            <w:r w:rsidRPr="00BE147B">
              <w:rPr>
                <w:sz w:val="22"/>
                <w:szCs w:val="22"/>
                <w:lang w:val="sk-SK"/>
              </w:rPr>
              <w:t xml:space="preserve">Rodné číslo*: </w:t>
            </w:r>
          </w:p>
        </w:tc>
      </w:tr>
      <w:tr w:rsidR="00F45AA9" w:rsidRPr="00BE147B" w14:paraId="06B01C20" w14:textId="77777777" w:rsidTr="00077D83">
        <w:trPr>
          <w:trHeight w:val="567"/>
        </w:trPr>
        <w:tc>
          <w:tcPr>
            <w:tcW w:w="4786" w:type="dxa"/>
            <w:vAlign w:val="center"/>
          </w:tcPr>
          <w:p w14:paraId="35ACAE4E" w14:textId="77777777" w:rsidR="00F45AA9" w:rsidRPr="00BE147B" w:rsidRDefault="00F45AA9" w:rsidP="00077D83">
            <w:pPr>
              <w:spacing w:after="200" w:line="276" w:lineRule="auto"/>
              <w:rPr>
                <w:sz w:val="22"/>
                <w:szCs w:val="22"/>
                <w:lang w:val="sk-SK"/>
              </w:rPr>
            </w:pPr>
            <w:r w:rsidRPr="00BE147B">
              <w:rPr>
                <w:sz w:val="22"/>
                <w:szCs w:val="22"/>
                <w:lang w:val="sk-SK"/>
              </w:rPr>
              <w:t xml:space="preserve">Rodné priezvisko*: </w:t>
            </w:r>
          </w:p>
        </w:tc>
        <w:tc>
          <w:tcPr>
            <w:tcW w:w="4394" w:type="dxa"/>
            <w:vAlign w:val="center"/>
          </w:tcPr>
          <w:p w14:paraId="3CA7A6A0" w14:textId="77777777" w:rsidR="00F45AA9" w:rsidRPr="00BE147B" w:rsidRDefault="00F45AA9" w:rsidP="00077D83">
            <w:pPr>
              <w:spacing w:after="200" w:line="276" w:lineRule="auto"/>
              <w:rPr>
                <w:sz w:val="22"/>
                <w:szCs w:val="22"/>
                <w:lang w:val="sk-SK"/>
              </w:rPr>
            </w:pPr>
            <w:r w:rsidRPr="00BE147B">
              <w:rPr>
                <w:sz w:val="22"/>
                <w:szCs w:val="22"/>
                <w:lang w:val="sk-SK"/>
              </w:rPr>
              <w:t>Prezývka:</w:t>
            </w:r>
          </w:p>
        </w:tc>
      </w:tr>
      <w:tr w:rsidR="00F45AA9" w:rsidRPr="00BE147B" w14:paraId="237B6D9C" w14:textId="77777777" w:rsidTr="00077D83">
        <w:trPr>
          <w:trHeight w:val="567"/>
        </w:trPr>
        <w:tc>
          <w:tcPr>
            <w:tcW w:w="4786" w:type="dxa"/>
            <w:vAlign w:val="center"/>
          </w:tcPr>
          <w:p w14:paraId="2D339C7E" w14:textId="77777777" w:rsidR="00F45AA9" w:rsidRPr="00BE147B" w:rsidRDefault="00F45AA9" w:rsidP="00077D83">
            <w:pPr>
              <w:spacing w:after="200" w:line="276" w:lineRule="auto"/>
              <w:rPr>
                <w:sz w:val="22"/>
                <w:szCs w:val="22"/>
                <w:lang w:val="sk-SK"/>
              </w:rPr>
            </w:pPr>
            <w:r w:rsidRPr="00BE147B">
              <w:rPr>
                <w:sz w:val="22"/>
                <w:szCs w:val="22"/>
                <w:lang w:val="sk-SK"/>
              </w:rPr>
              <w:t>Pôvodné priezvisko:</w:t>
            </w:r>
          </w:p>
        </w:tc>
        <w:tc>
          <w:tcPr>
            <w:tcW w:w="4394" w:type="dxa"/>
            <w:vAlign w:val="center"/>
          </w:tcPr>
          <w:p w14:paraId="30074F56" w14:textId="77777777" w:rsidR="00F45AA9" w:rsidRPr="00BE147B" w:rsidRDefault="00F45AA9" w:rsidP="00077D83">
            <w:pPr>
              <w:spacing w:after="200" w:line="276" w:lineRule="auto"/>
              <w:rPr>
                <w:sz w:val="22"/>
                <w:szCs w:val="22"/>
                <w:lang w:val="sk-SK"/>
              </w:rPr>
            </w:pPr>
            <w:r w:rsidRPr="00BE147B">
              <w:rPr>
                <w:sz w:val="22"/>
                <w:szCs w:val="22"/>
                <w:lang w:val="sk-SK"/>
              </w:rPr>
              <w:t xml:space="preserve">Číslo občianskeho preukazu: </w:t>
            </w:r>
          </w:p>
        </w:tc>
      </w:tr>
      <w:tr w:rsidR="00F45AA9" w:rsidRPr="00BE147B" w14:paraId="679F7D51" w14:textId="77777777" w:rsidTr="00077D83">
        <w:trPr>
          <w:trHeight w:val="567"/>
        </w:trPr>
        <w:tc>
          <w:tcPr>
            <w:tcW w:w="4786" w:type="dxa"/>
            <w:vAlign w:val="center"/>
          </w:tcPr>
          <w:p w14:paraId="5128CB91" w14:textId="77777777" w:rsidR="00F45AA9" w:rsidRPr="00BE147B" w:rsidRDefault="00F45AA9" w:rsidP="00077D83">
            <w:pPr>
              <w:spacing w:after="200" w:line="276" w:lineRule="auto"/>
              <w:rPr>
                <w:sz w:val="22"/>
                <w:szCs w:val="22"/>
                <w:lang w:val="sk-SK"/>
              </w:rPr>
            </w:pPr>
            <w:r w:rsidRPr="00BE147B">
              <w:rPr>
                <w:sz w:val="22"/>
                <w:szCs w:val="22"/>
                <w:lang w:val="sk-SK"/>
              </w:rPr>
              <w:t>Pohlavie*: muž</w:t>
            </w:r>
          </w:p>
        </w:tc>
        <w:tc>
          <w:tcPr>
            <w:tcW w:w="4394" w:type="dxa"/>
            <w:vAlign w:val="center"/>
          </w:tcPr>
          <w:p w14:paraId="251667F9" w14:textId="77777777" w:rsidR="00F45AA9" w:rsidRPr="00BE147B" w:rsidRDefault="00F45AA9" w:rsidP="00077D83">
            <w:pPr>
              <w:spacing w:after="200" w:line="276" w:lineRule="auto"/>
              <w:rPr>
                <w:sz w:val="22"/>
                <w:szCs w:val="22"/>
                <w:lang w:val="sk-SK"/>
              </w:rPr>
            </w:pPr>
            <w:r w:rsidRPr="00BE147B">
              <w:rPr>
                <w:sz w:val="22"/>
                <w:szCs w:val="22"/>
                <w:lang w:val="sk-SK"/>
              </w:rPr>
              <w:t xml:space="preserve">Štát narodenia*: </w:t>
            </w:r>
          </w:p>
        </w:tc>
      </w:tr>
      <w:tr w:rsidR="00F45AA9" w:rsidRPr="00BE147B" w14:paraId="072E4547" w14:textId="77777777" w:rsidTr="00077D83">
        <w:trPr>
          <w:trHeight w:val="567"/>
        </w:trPr>
        <w:tc>
          <w:tcPr>
            <w:tcW w:w="4786" w:type="dxa"/>
            <w:vAlign w:val="center"/>
          </w:tcPr>
          <w:p w14:paraId="6C977FAA" w14:textId="77777777" w:rsidR="00F45AA9" w:rsidRPr="00BE147B" w:rsidRDefault="00F45AA9" w:rsidP="00077D83">
            <w:pPr>
              <w:spacing w:after="200" w:line="276" w:lineRule="auto"/>
              <w:rPr>
                <w:sz w:val="22"/>
                <w:szCs w:val="22"/>
                <w:lang w:val="sk-SK"/>
              </w:rPr>
            </w:pPr>
            <w:r w:rsidRPr="00BE147B">
              <w:rPr>
                <w:sz w:val="22"/>
                <w:szCs w:val="22"/>
                <w:lang w:val="sk-SK"/>
              </w:rPr>
              <w:t xml:space="preserve">Trvalé bydlisko: Ulica, číslo: </w:t>
            </w:r>
          </w:p>
        </w:tc>
        <w:tc>
          <w:tcPr>
            <w:tcW w:w="4394" w:type="dxa"/>
            <w:vAlign w:val="center"/>
          </w:tcPr>
          <w:p w14:paraId="0B098489" w14:textId="77777777" w:rsidR="00F45AA9" w:rsidRPr="00BE147B" w:rsidRDefault="00F45AA9" w:rsidP="00077D83">
            <w:pPr>
              <w:spacing w:after="200" w:line="276" w:lineRule="auto"/>
              <w:rPr>
                <w:sz w:val="22"/>
                <w:szCs w:val="22"/>
                <w:lang w:val="sk-SK"/>
              </w:rPr>
            </w:pPr>
            <w:r w:rsidRPr="00BE147B">
              <w:rPr>
                <w:sz w:val="22"/>
                <w:szCs w:val="22"/>
                <w:lang w:val="sk-SK"/>
              </w:rPr>
              <w:t xml:space="preserve">Okres narodenia*: </w:t>
            </w:r>
          </w:p>
        </w:tc>
      </w:tr>
      <w:tr w:rsidR="00F45AA9" w:rsidRPr="00BE147B" w14:paraId="3D8E7B72" w14:textId="77777777" w:rsidTr="00077D83">
        <w:trPr>
          <w:trHeight w:val="567"/>
        </w:trPr>
        <w:tc>
          <w:tcPr>
            <w:tcW w:w="4786" w:type="dxa"/>
            <w:vAlign w:val="center"/>
          </w:tcPr>
          <w:p w14:paraId="15246F8A" w14:textId="77777777" w:rsidR="00F45AA9" w:rsidRPr="00BE147B" w:rsidRDefault="00F45AA9" w:rsidP="00077D83">
            <w:pPr>
              <w:spacing w:after="200" w:line="276" w:lineRule="auto"/>
              <w:rPr>
                <w:sz w:val="22"/>
                <w:szCs w:val="22"/>
                <w:lang w:val="sk-SK"/>
              </w:rPr>
            </w:pPr>
            <w:r w:rsidRPr="00BE147B">
              <w:rPr>
                <w:sz w:val="22"/>
                <w:szCs w:val="22"/>
                <w:lang w:val="sk-SK"/>
              </w:rPr>
              <w:t xml:space="preserve">                            Obec*: </w:t>
            </w:r>
          </w:p>
        </w:tc>
        <w:tc>
          <w:tcPr>
            <w:tcW w:w="4394" w:type="dxa"/>
            <w:vAlign w:val="center"/>
          </w:tcPr>
          <w:p w14:paraId="31D7C432" w14:textId="77777777" w:rsidR="00F45AA9" w:rsidRPr="00BE147B" w:rsidRDefault="00F45AA9" w:rsidP="00077D83">
            <w:pPr>
              <w:spacing w:after="200" w:line="276" w:lineRule="auto"/>
              <w:rPr>
                <w:sz w:val="22"/>
                <w:szCs w:val="22"/>
                <w:lang w:val="sk-SK"/>
              </w:rPr>
            </w:pPr>
            <w:r w:rsidRPr="00BE147B">
              <w:rPr>
                <w:sz w:val="22"/>
                <w:szCs w:val="22"/>
                <w:lang w:val="sk-SK"/>
              </w:rPr>
              <w:t xml:space="preserve">Obec narodenia*: </w:t>
            </w:r>
          </w:p>
        </w:tc>
      </w:tr>
      <w:tr w:rsidR="00F45AA9" w:rsidRPr="00BE147B" w14:paraId="7F4882CE" w14:textId="77777777" w:rsidTr="00077D83">
        <w:trPr>
          <w:trHeight w:val="567"/>
        </w:trPr>
        <w:tc>
          <w:tcPr>
            <w:tcW w:w="4786" w:type="dxa"/>
            <w:vAlign w:val="center"/>
          </w:tcPr>
          <w:p w14:paraId="1E22909E" w14:textId="77777777" w:rsidR="00F45AA9" w:rsidRPr="00BE147B" w:rsidRDefault="00F45AA9" w:rsidP="00077D83">
            <w:pPr>
              <w:spacing w:after="200" w:line="276" w:lineRule="auto"/>
              <w:rPr>
                <w:sz w:val="22"/>
                <w:szCs w:val="22"/>
                <w:lang w:val="sk-SK"/>
              </w:rPr>
            </w:pPr>
            <w:r w:rsidRPr="00BE147B">
              <w:rPr>
                <w:sz w:val="22"/>
                <w:szCs w:val="22"/>
                <w:lang w:val="sk-SK"/>
              </w:rPr>
              <w:t xml:space="preserve">                             PSČ: </w:t>
            </w:r>
          </w:p>
        </w:tc>
        <w:tc>
          <w:tcPr>
            <w:tcW w:w="4394" w:type="dxa"/>
            <w:vAlign w:val="center"/>
          </w:tcPr>
          <w:p w14:paraId="2F12CCD3" w14:textId="77777777" w:rsidR="00F45AA9" w:rsidRPr="00BE147B" w:rsidRDefault="00F45AA9" w:rsidP="00077D83">
            <w:pPr>
              <w:spacing w:after="200" w:line="276" w:lineRule="auto"/>
              <w:rPr>
                <w:sz w:val="22"/>
                <w:szCs w:val="22"/>
                <w:lang w:val="sk-SK"/>
              </w:rPr>
            </w:pPr>
            <w:r w:rsidRPr="00BE147B">
              <w:rPr>
                <w:sz w:val="22"/>
                <w:szCs w:val="22"/>
                <w:lang w:val="sk-SK"/>
              </w:rPr>
              <w:t>Štátne občianstvo*: SR</w:t>
            </w:r>
          </w:p>
        </w:tc>
      </w:tr>
    </w:tbl>
    <w:p w14:paraId="1BCF15F8" w14:textId="77777777" w:rsidR="00F45AA9" w:rsidRPr="00BE147B" w:rsidRDefault="00F45AA9" w:rsidP="00F45AA9">
      <w:pPr>
        <w:spacing w:before="120"/>
        <w:rPr>
          <w:sz w:val="22"/>
          <w:szCs w:val="22"/>
        </w:rPr>
      </w:pPr>
      <w:r w:rsidRPr="00BE147B">
        <w:rPr>
          <w:b/>
          <w:sz w:val="22"/>
          <w:szCs w:val="22"/>
        </w:rPr>
        <w:t>Údaje matky žiadateľa:</w:t>
      </w:r>
      <w:r w:rsidRPr="00BE147B">
        <w:rPr>
          <w:b/>
          <w:sz w:val="22"/>
          <w:szCs w:val="22"/>
        </w:rPr>
        <w:tab/>
      </w:r>
      <w:r w:rsidRPr="00BE147B">
        <w:rPr>
          <w:sz w:val="22"/>
          <w:szCs w:val="22"/>
        </w:rPr>
        <w:tab/>
      </w:r>
      <w:r w:rsidRPr="00BE147B">
        <w:rPr>
          <w:sz w:val="22"/>
          <w:szCs w:val="22"/>
        </w:rPr>
        <w:tab/>
        <w:t xml:space="preserve">        </w:t>
      </w:r>
      <w:r w:rsidRPr="00BE147B">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F45AA9" w:rsidRPr="00BE147B" w14:paraId="1D5A846A" w14:textId="77777777" w:rsidTr="00077D83">
        <w:trPr>
          <w:trHeight w:val="567"/>
        </w:trPr>
        <w:tc>
          <w:tcPr>
            <w:tcW w:w="4786" w:type="dxa"/>
            <w:vAlign w:val="center"/>
          </w:tcPr>
          <w:p w14:paraId="728A8BC1" w14:textId="77777777" w:rsidR="00F45AA9" w:rsidRPr="00BE147B" w:rsidRDefault="00F45AA9" w:rsidP="00077D83">
            <w:pPr>
              <w:spacing w:after="200" w:line="276" w:lineRule="auto"/>
              <w:rPr>
                <w:sz w:val="22"/>
                <w:szCs w:val="22"/>
                <w:lang w:val="sk-SK"/>
              </w:rPr>
            </w:pPr>
            <w:r w:rsidRPr="00BE147B">
              <w:rPr>
                <w:sz w:val="22"/>
                <w:szCs w:val="22"/>
                <w:lang w:val="sk-SK"/>
              </w:rPr>
              <w:t xml:space="preserve">Meno*: </w:t>
            </w:r>
          </w:p>
        </w:tc>
        <w:tc>
          <w:tcPr>
            <w:tcW w:w="4426" w:type="dxa"/>
            <w:vAlign w:val="center"/>
          </w:tcPr>
          <w:p w14:paraId="482061F3" w14:textId="77777777" w:rsidR="00F45AA9" w:rsidRPr="00BE147B" w:rsidRDefault="00F45AA9" w:rsidP="00077D83">
            <w:pPr>
              <w:spacing w:after="200" w:line="276" w:lineRule="auto"/>
              <w:rPr>
                <w:sz w:val="22"/>
                <w:szCs w:val="22"/>
                <w:lang w:val="sk-SK"/>
              </w:rPr>
            </w:pPr>
            <w:r w:rsidRPr="00BE147B">
              <w:rPr>
                <w:sz w:val="22"/>
                <w:szCs w:val="22"/>
                <w:lang w:val="sk-SK"/>
              </w:rPr>
              <w:t xml:space="preserve">Meno*: </w:t>
            </w:r>
          </w:p>
        </w:tc>
      </w:tr>
      <w:tr w:rsidR="00F45AA9" w:rsidRPr="00BE147B" w14:paraId="02A8FA1D" w14:textId="77777777" w:rsidTr="00077D83">
        <w:trPr>
          <w:trHeight w:val="567"/>
        </w:trPr>
        <w:tc>
          <w:tcPr>
            <w:tcW w:w="4786" w:type="dxa"/>
            <w:vAlign w:val="center"/>
          </w:tcPr>
          <w:p w14:paraId="3496A7E2" w14:textId="77777777" w:rsidR="00F45AA9" w:rsidRPr="00BE147B" w:rsidRDefault="00F45AA9" w:rsidP="00077D83">
            <w:pPr>
              <w:spacing w:after="200" w:line="276" w:lineRule="auto"/>
              <w:rPr>
                <w:sz w:val="22"/>
                <w:szCs w:val="22"/>
                <w:lang w:val="sk-SK"/>
              </w:rPr>
            </w:pPr>
            <w:r w:rsidRPr="00BE147B">
              <w:rPr>
                <w:sz w:val="22"/>
                <w:szCs w:val="22"/>
                <w:lang w:val="sk-SK"/>
              </w:rPr>
              <w:t xml:space="preserve">Priezvisko*: </w:t>
            </w:r>
          </w:p>
        </w:tc>
        <w:tc>
          <w:tcPr>
            <w:tcW w:w="4426" w:type="dxa"/>
            <w:vAlign w:val="center"/>
          </w:tcPr>
          <w:p w14:paraId="12B3469F" w14:textId="77777777" w:rsidR="00F45AA9" w:rsidRPr="00BE147B" w:rsidRDefault="00F45AA9" w:rsidP="00077D83">
            <w:pPr>
              <w:spacing w:after="200" w:line="276" w:lineRule="auto"/>
              <w:rPr>
                <w:sz w:val="22"/>
                <w:szCs w:val="22"/>
                <w:lang w:val="sk-SK"/>
              </w:rPr>
            </w:pPr>
            <w:r w:rsidRPr="00BE147B">
              <w:rPr>
                <w:sz w:val="22"/>
                <w:szCs w:val="22"/>
                <w:lang w:val="sk-SK"/>
              </w:rPr>
              <w:t xml:space="preserve">Priezvisko*: </w:t>
            </w:r>
          </w:p>
        </w:tc>
      </w:tr>
      <w:tr w:rsidR="00F45AA9" w:rsidRPr="00BE147B" w14:paraId="36B921FA" w14:textId="77777777" w:rsidTr="00077D83">
        <w:trPr>
          <w:trHeight w:val="567"/>
        </w:trPr>
        <w:tc>
          <w:tcPr>
            <w:tcW w:w="4786" w:type="dxa"/>
            <w:vAlign w:val="center"/>
          </w:tcPr>
          <w:p w14:paraId="278FCE6D" w14:textId="77777777" w:rsidR="00F45AA9" w:rsidRPr="00BE147B" w:rsidRDefault="00F45AA9" w:rsidP="00077D83">
            <w:pPr>
              <w:spacing w:after="200" w:line="276" w:lineRule="auto"/>
              <w:rPr>
                <w:sz w:val="22"/>
                <w:szCs w:val="22"/>
                <w:lang w:val="sk-SK"/>
              </w:rPr>
            </w:pPr>
            <w:r w:rsidRPr="00BE147B">
              <w:rPr>
                <w:sz w:val="22"/>
                <w:szCs w:val="22"/>
                <w:lang w:val="sk-SK"/>
              </w:rPr>
              <w:t xml:space="preserve">Rodné priezvisko*: </w:t>
            </w:r>
          </w:p>
        </w:tc>
        <w:tc>
          <w:tcPr>
            <w:tcW w:w="4426" w:type="dxa"/>
            <w:vAlign w:val="center"/>
          </w:tcPr>
          <w:p w14:paraId="52EF05AA" w14:textId="77777777" w:rsidR="00F45AA9" w:rsidRPr="00BE147B" w:rsidRDefault="00F45AA9" w:rsidP="00077D83">
            <w:pPr>
              <w:rPr>
                <w:sz w:val="22"/>
                <w:szCs w:val="22"/>
                <w:lang w:val="sk-SK"/>
              </w:rPr>
            </w:pPr>
          </w:p>
        </w:tc>
      </w:tr>
    </w:tbl>
    <w:p w14:paraId="775937C7" w14:textId="77777777" w:rsidR="00F45AA9" w:rsidRPr="00BE147B" w:rsidRDefault="00F45AA9" w:rsidP="00F45AA9">
      <w:pPr>
        <w:rPr>
          <w:sz w:val="22"/>
          <w:szCs w:val="22"/>
        </w:rPr>
      </w:pPr>
    </w:p>
    <w:p w14:paraId="34BDC3D5" w14:textId="77777777" w:rsidR="00F45AA9" w:rsidRPr="00BE147B" w:rsidRDefault="00F45AA9" w:rsidP="00F45AA9">
      <w:pPr>
        <w:rPr>
          <w:b/>
          <w:sz w:val="22"/>
          <w:szCs w:val="22"/>
        </w:rPr>
      </w:pPr>
      <w:r w:rsidRPr="00BE147B">
        <w:rPr>
          <w:b/>
          <w:sz w:val="22"/>
          <w:szCs w:val="22"/>
        </w:rPr>
        <w:t>Poučenie:</w:t>
      </w:r>
    </w:p>
    <w:p w14:paraId="6F0E83A4" w14:textId="77777777" w:rsidR="00F45AA9" w:rsidRPr="00BE147B" w:rsidRDefault="00F45AA9" w:rsidP="00F45AA9">
      <w:pPr>
        <w:jc w:val="both"/>
        <w:rPr>
          <w:sz w:val="22"/>
          <w:szCs w:val="22"/>
        </w:rPr>
      </w:pPr>
      <w:r w:rsidRPr="00BE147B">
        <w:rPr>
          <w:sz w:val="22"/>
          <w:szCs w:val="22"/>
        </w:rPr>
        <w:t>Osobné údaje sú spracovávané v zmysle zákona č. 343/2015 Z.z. o verejnom obstarávaní a o zmene a doplnení niektorých zákonov v znení neskorších predpisov (</w:t>
      </w:r>
      <w:r w:rsidRPr="00BE147B">
        <w:rPr>
          <w:sz w:val="22"/>
          <w:szCs w:val="22"/>
          <w:lang w:bidi="sk-SK"/>
        </w:rPr>
        <w:t>zákona o VO)</w:t>
      </w:r>
      <w:r w:rsidRPr="00BE147B">
        <w:rPr>
          <w:sz w:val="22"/>
          <w:szCs w:val="22"/>
        </w:rPr>
        <w:t>.</w:t>
      </w:r>
    </w:p>
    <w:p w14:paraId="1ADD0C70" w14:textId="77777777" w:rsidR="00F45AA9" w:rsidRPr="00BE147B" w:rsidRDefault="00F45AA9" w:rsidP="00F45AA9">
      <w:pPr>
        <w:jc w:val="both"/>
        <w:rPr>
          <w:sz w:val="22"/>
          <w:szCs w:val="22"/>
        </w:rPr>
      </w:pPr>
      <w:r w:rsidRPr="00BE147B">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BE147B">
        <w:rPr>
          <w:sz w:val="22"/>
          <w:szCs w:val="22"/>
          <w:lang w:bidi="sk-SK"/>
        </w:rPr>
        <w:t>zákona o VO,</w:t>
      </w:r>
      <w:r w:rsidRPr="00BE147B">
        <w:rPr>
          <w:sz w:val="22"/>
          <w:szCs w:val="22"/>
        </w:rPr>
        <w:t xml:space="preserve"> prostredníctvom informačného systému verejnej správy. </w:t>
      </w:r>
    </w:p>
    <w:p w14:paraId="2D32E0DB" w14:textId="77777777" w:rsidR="00F45AA9" w:rsidRPr="00BE147B" w:rsidRDefault="00F45AA9" w:rsidP="00F45AA9">
      <w:pPr>
        <w:jc w:val="both"/>
        <w:rPr>
          <w:sz w:val="22"/>
          <w:szCs w:val="22"/>
        </w:rPr>
      </w:pPr>
      <w:r w:rsidRPr="00BE147B">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BE147B">
        <w:rPr>
          <w:sz w:val="22"/>
          <w:szCs w:val="22"/>
          <w:lang w:bidi="sk-SK"/>
        </w:rPr>
        <w:t>zákona o VO</w:t>
      </w:r>
      <w:r w:rsidRPr="00BE147B">
        <w:rPr>
          <w:sz w:val="22"/>
          <w:szCs w:val="22"/>
        </w:rPr>
        <w:t>.</w:t>
      </w:r>
    </w:p>
    <w:p w14:paraId="13E905EE" w14:textId="77777777" w:rsidR="00F45AA9" w:rsidRPr="00BE147B" w:rsidRDefault="00F45AA9" w:rsidP="00F45AA9">
      <w:pPr>
        <w:jc w:val="both"/>
        <w:rPr>
          <w:sz w:val="22"/>
          <w:szCs w:val="22"/>
        </w:rPr>
      </w:pPr>
    </w:p>
    <w:p w14:paraId="6D95432A" w14:textId="77777777" w:rsidR="00F45AA9" w:rsidRPr="00BE147B" w:rsidRDefault="00F45AA9" w:rsidP="00F45AA9">
      <w:pPr>
        <w:jc w:val="both"/>
        <w:rPr>
          <w:sz w:val="22"/>
          <w:szCs w:val="22"/>
        </w:rPr>
      </w:pPr>
      <w:r w:rsidRPr="00BE147B">
        <w:rPr>
          <w:sz w:val="22"/>
          <w:szCs w:val="22"/>
        </w:rPr>
        <w:t>Pokiaľ dôjde k odvolaniu tohto súhlasu,  nebude možné získať výpis z registra trestov integračnou akciou, čo môže mať dopad na splnenie podmienky poskytnutia príspevku.</w:t>
      </w:r>
    </w:p>
    <w:p w14:paraId="06F145CB" w14:textId="77777777" w:rsidR="00F45AA9" w:rsidRPr="00BE147B" w:rsidRDefault="00F45AA9" w:rsidP="00F45AA9">
      <w:pPr>
        <w:rPr>
          <w:sz w:val="22"/>
          <w:szCs w:val="22"/>
        </w:rPr>
      </w:pPr>
    </w:p>
    <w:p w14:paraId="710F3D08" w14:textId="77777777" w:rsidR="00F45AA9" w:rsidRPr="00BE147B" w:rsidRDefault="00F45AA9" w:rsidP="00F45AA9">
      <w:pPr>
        <w:rPr>
          <w:bCs/>
          <w:sz w:val="22"/>
          <w:szCs w:val="22"/>
        </w:rPr>
      </w:pPr>
      <w:r w:rsidRPr="00BE147B">
        <w:rPr>
          <w:bCs/>
          <w:sz w:val="22"/>
          <w:szCs w:val="22"/>
        </w:rPr>
        <w:t>V ............................, dňa .....................</w:t>
      </w:r>
    </w:p>
    <w:p w14:paraId="70A55643" w14:textId="77777777" w:rsidR="00F45AA9" w:rsidRPr="00BE147B" w:rsidRDefault="00F45AA9" w:rsidP="00F45AA9">
      <w:pPr>
        <w:rPr>
          <w:sz w:val="22"/>
          <w:szCs w:val="22"/>
        </w:rPr>
      </w:pPr>
      <w:r w:rsidRPr="00BE147B">
        <w:rPr>
          <w:sz w:val="22"/>
          <w:szCs w:val="22"/>
        </w:rPr>
        <w:tab/>
      </w:r>
      <w:r w:rsidRPr="00BE147B">
        <w:rPr>
          <w:sz w:val="22"/>
          <w:szCs w:val="22"/>
        </w:rPr>
        <w:tab/>
      </w:r>
      <w:r w:rsidRPr="00BE147B">
        <w:rPr>
          <w:sz w:val="22"/>
          <w:szCs w:val="22"/>
        </w:rPr>
        <w:tab/>
      </w:r>
      <w:r w:rsidRPr="00BE147B">
        <w:rPr>
          <w:sz w:val="22"/>
          <w:szCs w:val="22"/>
        </w:rPr>
        <w:tab/>
      </w:r>
      <w:r w:rsidRPr="00BE147B">
        <w:rPr>
          <w:sz w:val="22"/>
          <w:szCs w:val="22"/>
        </w:rPr>
        <w:tab/>
      </w:r>
      <w:r w:rsidRPr="00BE147B">
        <w:rPr>
          <w:sz w:val="22"/>
          <w:szCs w:val="22"/>
        </w:rPr>
        <w:tab/>
      </w:r>
      <w:r w:rsidRPr="00BE147B">
        <w:rPr>
          <w:sz w:val="22"/>
          <w:szCs w:val="22"/>
        </w:rPr>
        <w:tab/>
        <w:t xml:space="preserve">podpis fyzickej osoby udeľujúcej súhlas </w:t>
      </w:r>
    </w:p>
    <w:p w14:paraId="7F54B39A" w14:textId="77777777" w:rsidR="00A91A20" w:rsidRPr="00BE147B" w:rsidRDefault="00A91A20" w:rsidP="00A91A20">
      <w:pPr>
        <w:rPr>
          <w:sz w:val="22"/>
          <w:szCs w:val="22"/>
        </w:rPr>
      </w:pPr>
    </w:p>
    <w:p w14:paraId="56CAC217" w14:textId="2E310A84" w:rsidR="001D2B48" w:rsidRPr="00BE147B" w:rsidRDefault="001D2B48" w:rsidP="001D2B48">
      <w:pPr>
        <w:pStyle w:val="SPnadpis0"/>
        <w:tabs>
          <w:tab w:val="right" w:leader="dot" w:pos="9644"/>
        </w:tabs>
        <w:spacing w:before="0"/>
        <w:outlineLvl w:val="0"/>
        <w:rPr>
          <w:rFonts w:ascii="Times New Roman" w:hAnsi="Times New Roman" w:cs="Times New Roman"/>
          <w:color w:val="auto"/>
          <w:sz w:val="22"/>
          <w:szCs w:val="22"/>
        </w:rPr>
      </w:pPr>
      <w:bookmarkStart w:id="53" w:name="_Toc104792539"/>
      <w:r w:rsidRPr="00BE147B">
        <w:rPr>
          <w:rFonts w:ascii="Times New Roman" w:hAnsi="Times New Roman" w:cs="Times New Roman"/>
          <w:color w:val="auto"/>
          <w:sz w:val="22"/>
          <w:szCs w:val="22"/>
        </w:rPr>
        <w:lastRenderedPageBreak/>
        <w:t>Príloha č. 6 súťažných podkladov</w:t>
      </w:r>
      <w:bookmarkEnd w:id="53"/>
    </w:p>
    <w:p w14:paraId="153271A3" w14:textId="77777777" w:rsidR="001D2B48" w:rsidRPr="00BE147B" w:rsidRDefault="001D2B48" w:rsidP="001C20D1">
      <w:pPr>
        <w:rPr>
          <w:rFonts w:eastAsiaTheme="majorEastAsia"/>
          <w:b/>
          <w:sz w:val="22"/>
          <w:szCs w:val="22"/>
        </w:rPr>
      </w:pPr>
    </w:p>
    <w:p w14:paraId="3D7F46C5" w14:textId="49B18291" w:rsidR="001D2B48" w:rsidRPr="00BE147B" w:rsidRDefault="001D2B48" w:rsidP="001D2B48">
      <w:pPr>
        <w:jc w:val="center"/>
        <w:rPr>
          <w:rFonts w:eastAsiaTheme="majorEastAsia"/>
          <w:b/>
          <w:sz w:val="22"/>
          <w:szCs w:val="22"/>
        </w:rPr>
      </w:pPr>
      <w:r w:rsidRPr="00BE147B">
        <w:rPr>
          <w:rFonts w:eastAsiaTheme="majorEastAsia"/>
          <w:b/>
          <w:sz w:val="22"/>
          <w:szCs w:val="22"/>
        </w:rPr>
        <w:t>ZOZNAM PONÚKANÝCH EKVIVALENTNÝCH POLOŽIEK</w:t>
      </w:r>
    </w:p>
    <w:p w14:paraId="39EACE24" w14:textId="7FF31045" w:rsidR="001D2B48" w:rsidRPr="00BE147B" w:rsidRDefault="001D2B48" w:rsidP="001D2B48">
      <w:pPr>
        <w:jc w:val="center"/>
        <w:rPr>
          <w:rFonts w:eastAsiaTheme="majorEastAsia"/>
          <w:b/>
          <w:sz w:val="22"/>
          <w:szCs w:val="22"/>
        </w:rPr>
      </w:pPr>
    </w:p>
    <w:p w14:paraId="2AC41510" w14:textId="3F68D32A" w:rsidR="001D2B48" w:rsidRPr="00BE147B" w:rsidRDefault="001D2B48" w:rsidP="001D2B48">
      <w:pPr>
        <w:jc w:val="center"/>
        <w:rPr>
          <w:rFonts w:eastAsiaTheme="majorEastAsia"/>
          <w:b/>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1D2B48" w:rsidRPr="00BE147B" w14:paraId="44B235F7" w14:textId="77777777" w:rsidTr="00D2153B">
        <w:trPr>
          <w:trHeight w:val="1369"/>
        </w:trPr>
        <w:tc>
          <w:tcPr>
            <w:tcW w:w="3780" w:type="dxa"/>
            <w:tcBorders>
              <w:top w:val="nil"/>
              <w:left w:val="nil"/>
              <w:bottom w:val="nil"/>
              <w:right w:val="single" w:sz="4" w:space="0" w:color="auto"/>
            </w:tcBorders>
            <w:tcMar>
              <w:top w:w="57" w:type="dxa"/>
              <w:left w:w="0" w:type="dxa"/>
              <w:bottom w:w="57" w:type="dxa"/>
            </w:tcMar>
          </w:tcPr>
          <w:p w14:paraId="26D1AE3C" w14:textId="77777777" w:rsidR="001D2B48" w:rsidRPr="00BE147B" w:rsidRDefault="001D2B48" w:rsidP="00D2153B">
            <w:pPr>
              <w:ind w:left="360"/>
              <w:jc w:val="right"/>
              <w:rPr>
                <w:b/>
                <w:sz w:val="22"/>
                <w:szCs w:val="22"/>
              </w:rPr>
            </w:pPr>
            <w:r w:rsidRPr="00BE147B">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5515E9AB" w14:textId="77777777" w:rsidR="001D2B48" w:rsidRPr="00BE147B" w:rsidRDefault="001D2B48" w:rsidP="00D2153B">
            <w:pPr>
              <w:ind w:left="360"/>
              <w:rPr>
                <w:b/>
                <w:caps/>
                <w:sz w:val="22"/>
                <w:szCs w:val="22"/>
              </w:rPr>
            </w:pPr>
          </w:p>
        </w:tc>
      </w:tr>
    </w:tbl>
    <w:p w14:paraId="47098873" w14:textId="06D28555" w:rsidR="001D2B48" w:rsidRPr="00BE147B" w:rsidRDefault="001D2B48" w:rsidP="001D2B48">
      <w:pPr>
        <w:jc w:val="center"/>
        <w:rPr>
          <w:rFonts w:eastAsiaTheme="majorEastAsia"/>
          <w:b/>
          <w:sz w:val="22"/>
          <w:szCs w:val="22"/>
        </w:rPr>
      </w:pPr>
    </w:p>
    <w:p w14:paraId="5551B24B" w14:textId="3A31CBBA" w:rsidR="001D2B48" w:rsidRPr="00BE147B" w:rsidRDefault="001D2B48" w:rsidP="001D2B48">
      <w:pPr>
        <w:jc w:val="center"/>
        <w:rPr>
          <w:rFonts w:eastAsiaTheme="majorEastAsia"/>
          <w:b/>
          <w:sz w:val="22"/>
          <w:szCs w:val="22"/>
        </w:rPr>
      </w:pPr>
    </w:p>
    <w:p w14:paraId="0DDB1450" w14:textId="28A6F165" w:rsidR="001D2B48" w:rsidRPr="00BE147B" w:rsidRDefault="001D2B48" w:rsidP="001D2B48">
      <w:pPr>
        <w:rPr>
          <w:rFonts w:eastAsia="Arial Narrow"/>
          <w:b/>
          <w:sz w:val="22"/>
          <w:szCs w:val="22"/>
        </w:rPr>
      </w:pPr>
      <w:r w:rsidRPr="00BE147B">
        <w:rPr>
          <w:rFonts w:eastAsia="Arial Narrow"/>
          <w:b/>
          <w:sz w:val="22"/>
          <w:szCs w:val="22"/>
        </w:rPr>
        <w:t xml:space="preserve">Predmet zákazky: </w:t>
      </w:r>
    </w:p>
    <w:p w14:paraId="2787693D" w14:textId="77777777" w:rsidR="001D2B48" w:rsidRPr="00BE147B" w:rsidRDefault="001D2B48" w:rsidP="001D2B48">
      <w:pPr>
        <w:jc w:val="center"/>
        <w:rPr>
          <w:rFonts w:eastAsia="Arial Narrow"/>
          <w:b/>
          <w:sz w:val="22"/>
          <w:szCs w:val="22"/>
        </w:rPr>
      </w:pPr>
    </w:p>
    <w:p w14:paraId="0BB4A9C8" w14:textId="4EFC79E3" w:rsidR="001D2B48" w:rsidRPr="00BE147B" w:rsidRDefault="005B4545" w:rsidP="001D2B48">
      <w:pPr>
        <w:rPr>
          <w:rFonts w:eastAsia="Arial Narrow"/>
          <w:b/>
          <w:sz w:val="22"/>
          <w:szCs w:val="22"/>
        </w:rPr>
      </w:pPr>
      <w:r w:rsidRPr="00BE147B">
        <w:rPr>
          <w:rFonts w:eastAsia="Arial Narrow"/>
          <w:b/>
          <w:sz w:val="22"/>
          <w:szCs w:val="22"/>
        </w:rPr>
        <w:t>Zlepšenie bývania v meste Zlaté Moravce</w:t>
      </w:r>
    </w:p>
    <w:p w14:paraId="7A86B6B0" w14:textId="1D1B833D" w:rsidR="001D2B48" w:rsidRPr="00BE147B" w:rsidRDefault="001D2B48" w:rsidP="001D2B48">
      <w:pPr>
        <w:rPr>
          <w:rFonts w:eastAsia="Arial Narrow"/>
          <w:b/>
          <w:sz w:val="22"/>
          <w:szCs w:val="22"/>
        </w:rPr>
      </w:pPr>
    </w:p>
    <w:p w14:paraId="43867408" w14:textId="181E2B94" w:rsidR="001D2B48" w:rsidRPr="00BE147B" w:rsidRDefault="001D2B48" w:rsidP="001D2B48">
      <w:pPr>
        <w:rPr>
          <w:rFonts w:eastAsia="Arial Narrow"/>
          <w:b/>
          <w:sz w:val="22"/>
          <w:szCs w:val="22"/>
        </w:rPr>
      </w:pPr>
    </w:p>
    <w:tbl>
      <w:tblPr>
        <w:tblStyle w:val="Mriekatabuky"/>
        <w:tblW w:w="0" w:type="auto"/>
        <w:tblLook w:val="04A0" w:firstRow="1" w:lastRow="0" w:firstColumn="1" w:lastColumn="0" w:noHBand="0" w:noVBand="1"/>
      </w:tblPr>
      <w:tblGrid>
        <w:gridCol w:w="1119"/>
        <w:gridCol w:w="930"/>
        <w:gridCol w:w="1131"/>
        <w:gridCol w:w="1131"/>
        <w:gridCol w:w="1332"/>
        <w:gridCol w:w="1425"/>
        <w:gridCol w:w="1561"/>
        <w:gridCol w:w="1463"/>
      </w:tblGrid>
      <w:tr w:rsidR="002524FE" w:rsidRPr="00BE147B" w14:paraId="4CEFECF2" w14:textId="3A30447E" w:rsidTr="002524FE">
        <w:tc>
          <w:tcPr>
            <w:tcW w:w="1214" w:type="dxa"/>
            <w:shd w:val="clear" w:color="auto" w:fill="D0CECE" w:themeFill="background2" w:themeFillShade="E6"/>
          </w:tcPr>
          <w:p w14:paraId="32613AC9" w14:textId="1344C566" w:rsidR="00291CB0" w:rsidRPr="00BE147B" w:rsidRDefault="00291CB0" w:rsidP="00131093">
            <w:pPr>
              <w:jc w:val="center"/>
              <w:rPr>
                <w:rFonts w:eastAsiaTheme="majorEastAsia"/>
                <w:b/>
                <w:sz w:val="22"/>
                <w:szCs w:val="22"/>
                <w:lang w:val="sk-SK"/>
              </w:rPr>
            </w:pPr>
            <w:r w:rsidRPr="00BE147B">
              <w:rPr>
                <w:rFonts w:eastAsiaTheme="majorEastAsia"/>
                <w:b/>
                <w:sz w:val="22"/>
                <w:szCs w:val="22"/>
                <w:lang w:val="sk-SK"/>
              </w:rPr>
              <w:t>Objekt, časť</w:t>
            </w:r>
          </w:p>
        </w:tc>
        <w:tc>
          <w:tcPr>
            <w:tcW w:w="1079" w:type="dxa"/>
            <w:shd w:val="clear" w:color="auto" w:fill="D0CECE" w:themeFill="background2" w:themeFillShade="E6"/>
          </w:tcPr>
          <w:p w14:paraId="5718F61A" w14:textId="2C4E6D5A" w:rsidR="00291CB0" w:rsidRPr="00BE147B" w:rsidRDefault="00291CB0" w:rsidP="00131093">
            <w:pPr>
              <w:jc w:val="center"/>
              <w:rPr>
                <w:rFonts w:eastAsiaTheme="majorEastAsia"/>
                <w:b/>
                <w:sz w:val="22"/>
                <w:szCs w:val="22"/>
                <w:lang w:val="sk-SK"/>
              </w:rPr>
            </w:pPr>
            <w:r w:rsidRPr="00BE147B">
              <w:rPr>
                <w:rFonts w:eastAsiaTheme="majorEastAsia"/>
                <w:b/>
                <w:sz w:val="22"/>
                <w:szCs w:val="22"/>
                <w:lang w:val="sk-SK"/>
              </w:rPr>
              <w:t>Por. číslo</w:t>
            </w:r>
          </w:p>
        </w:tc>
        <w:tc>
          <w:tcPr>
            <w:tcW w:w="1222" w:type="dxa"/>
            <w:shd w:val="clear" w:color="auto" w:fill="D0CECE" w:themeFill="background2" w:themeFillShade="E6"/>
          </w:tcPr>
          <w:p w14:paraId="73A62F6A" w14:textId="4D6DE02D" w:rsidR="00291CB0" w:rsidRPr="00BE147B" w:rsidRDefault="00291CB0" w:rsidP="00131093">
            <w:pPr>
              <w:jc w:val="center"/>
              <w:rPr>
                <w:rFonts w:eastAsiaTheme="majorEastAsia"/>
                <w:b/>
                <w:sz w:val="22"/>
                <w:szCs w:val="22"/>
                <w:lang w:val="sk-SK"/>
              </w:rPr>
            </w:pPr>
            <w:r w:rsidRPr="00BE147B">
              <w:rPr>
                <w:rFonts w:eastAsiaTheme="majorEastAsia"/>
                <w:b/>
                <w:sz w:val="22"/>
                <w:szCs w:val="22"/>
                <w:lang w:val="sk-SK"/>
              </w:rPr>
              <w:t>Kód cenníka</w:t>
            </w:r>
          </w:p>
        </w:tc>
        <w:tc>
          <w:tcPr>
            <w:tcW w:w="1222" w:type="dxa"/>
            <w:shd w:val="clear" w:color="auto" w:fill="D0CECE" w:themeFill="background2" w:themeFillShade="E6"/>
          </w:tcPr>
          <w:p w14:paraId="4975EBE5" w14:textId="34C99B66" w:rsidR="00291CB0" w:rsidRPr="00BE147B" w:rsidRDefault="00291CB0" w:rsidP="00131093">
            <w:pPr>
              <w:jc w:val="center"/>
              <w:rPr>
                <w:rFonts w:eastAsiaTheme="majorEastAsia"/>
                <w:b/>
                <w:sz w:val="22"/>
                <w:szCs w:val="22"/>
                <w:lang w:val="sk-SK"/>
              </w:rPr>
            </w:pPr>
            <w:r w:rsidRPr="00BE147B">
              <w:rPr>
                <w:rFonts w:eastAsiaTheme="majorEastAsia"/>
                <w:b/>
                <w:sz w:val="22"/>
                <w:szCs w:val="22"/>
                <w:lang w:val="sk-SK"/>
              </w:rPr>
              <w:t>Kód položky</w:t>
            </w:r>
          </w:p>
        </w:tc>
        <w:tc>
          <w:tcPr>
            <w:tcW w:w="1364" w:type="dxa"/>
            <w:shd w:val="clear" w:color="auto" w:fill="D0CECE" w:themeFill="background2" w:themeFillShade="E6"/>
          </w:tcPr>
          <w:p w14:paraId="4BE789BB" w14:textId="07095DDD" w:rsidR="00291CB0" w:rsidRPr="00BE147B" w:rsidRDefault="00291CB0" w:rsidP="00131093">
            <w:pPr>
              <w:jc w:val="center"/>
              <w:rPr>
                <w:rFonts w:eastAsiaTheme="majorEastAsia"/>
                <w:b/>
                <w:sz w:val="22"/>
                <w:szCs w:val="22"/>
                <w:lang w:val="sk-SK"/>
              </w:rPr>
            </w:pPr>
            <w:r w:rsidRPr="00BE147B">
              <w:rPr>
                <w:rFonts w:eastAsiaTheme="majorEastAsia"/>
                <w:b/>
                <w:sz w:val="22"/>
                <w:szCs w:val="22"/>
                <w:lang w:val="sk-SK"/>
              </w:rPr>
              <w:t>Pôvodné označenia popis položky, stavebného dielu, remesla uvedený vo Výkaz Výmer</w:t>
            </w:r>
          </w:p>
        </w:tc>
        <w:tc>
          <w:tcPr>
            <w:tcW w:w="1430" w:type="dxa"/>
            <w:shd w:val="clear" w:color="auto" w:fill="D0CECE" w:themeFill="background2" w:themeFillShade="E6"/>
          </w:tcPr>
          <w:p w14:paraId="0C9BA719" w14:textId="686368A0" w:rsidR="00291CB0" w:rsidRPr="00BE147B" w:rsidRDefault="00291CB0" w:rsidP="00131093">
            <w:pPr>
              <w:jc w:val="center"/>
              <w:rPr>
                <w:rFonts w:eastAsiaTheme="majorEastAsia"/>
                <w:b/>
                <w:sz w:val="22"/>
                <w:szCs w:val="22"/>
                <w:lang w:val="sk-SK"/>
              </w:rPr>
            </w:pPr>
            <w:r w:rsidRPr="00BE147B">
              <w:rPr>
                <w:rFonts w:eastAsiaTheme="majorEastAsia"/>
                <w:b/>
                <w:sz w:val="22"/>
                <w:szCs w:val="22"/>
                <w:lang w:val="sk-SK"/>
              </w:rPr>
              <w:t>Nové označenie, (navrhovaný ekvivalent) položky, stavebného dielu, remesla</w:t>
            </w:r>
          </w:p>
        </w:tc>
        <w:tc>
          <w:tcPr>
            <w:tcW w:w="1561" w:type="dxa"/>
            <w:shd w:val="clear" w:color="auto" w:fill="D0CECE" w:themeFill="background2" w:themeFillShade="E6"/>
          </w:tcPr>
          <w:p w14:paraId="4A662D98" w14:textId="6DA21304" w:rsidR="00291CB0" w:rsidRPr="00BE147B" w:rsidRDefault="00291CB0" w:rsidP="00131093">
            <w:pPr>
              <w:jc w:val="center"/>
              <w:rPr>
                <w:rFonts w:eastAsiaTheme="majorEastAsia"/>
                <w:b/>
                <w:sz w:val="22"/>
                <w:szCs w:val="22"/>
                <w:lang w:val="sk-SK"/>
              </w:rPr>
            </w:pPr>
            <w:r w:rsidRPr="00BE147B">
              <w:rPr>
                <w:rFonts w:eastAsiaTheme="majorEastAsia"/>
                <w:b/>
                <w:sz w:val="22"/>
                <w:szCs w:val="22"/>
                <w:lang w:val="sk-SK"/>
              </w:rPr>
              <w:t>Popis parametrov navrhovaného ekvivalentu</w:t>
            </w:r>
          </w:p>
        </w:tc>
        <w:tc>
          <w:tcPr>
            <w:tcW w:w="1000" w:type="dxa"/>
            <w:shd w:val="clear" w:color="auto" w:fill="D0CECE" w:themeFill="background2" w:themeFillShade="E6"/>
          </w:tcPr>
          <w:p w14:paraId="68C07B00" w14:textId="6478F2C9" w:rsidR="00291CB0" w:rsidRPr="00BE147B" w:rsidRDefault="00291CB0" w:rsidP="00131093">
            <w:pPr>
              <w:jc w:val="center"/>
              <w:rPr>
                <w:rFonts w:eastAsiaTheme="majorEastAsia"/>
                <w:b/>
                <w:sz w:val="22"/>
                <w:szCs w:val="22"/>
                <w:lang w:val="sk-SK"/>
              </w:rPr>
            </w:pPr>
            <w:r w:rsidRPr="00BE147B">
              <w:rPr>
                <w:rFonts w:eastAsiaTheme="majorEastAsia"/>
                <w:b/>
                <w:sz w:val="22"/>
                <w:szCs w:val="22"/>
                <w:lang w:val="sk-SK"/>
              </w:rPr>
              <w:t>Doklad preukazujúci paramet</w:t>
            </w:r>
            <w:r w:rsidR="002524FE" w:rsidRPr="00BE147B">
              <w:rPr>
                <w:rFonts w:eastAsiaTheme="majorEastAsia"/>
                <w:b/>
                <w:sz w:val="22"/>
                <w:szCs w:val="22"/>
                <w:lang w:val="sk-SK"/>
              </w:rPr>
              <w:t xml:space="preserve">re </w:t>
            </w:r>
            <w:r w:rsidRPr="00BE147B">
              <w:rPr>
                <w:rFonts w:eastAsiaTheme="majorEastAsia"/>
                <w:b/>
                <w:sz w:val="22"/>
                <w:szCs w:val="22"/>
                <w:lang w:val="sk-SK"/>
              </w:rPr>
              <w:t>ekvivalentu (napr.</w:t>
            </w:r>
            <w:r w:rsidR="00131093" w:rsidRPr="00BE147B">
              <w:rPr>
                <w:rFonts w:eastAsiaTheme="majorEastAsia"/>
                <w:b/>
                <w:sz w:val="22"/>
                <w:szCs w:val="22"/>
                <w:lang w:val="sk-SK"/>
              </w:rPr>
              <w:t xml:space="preserve"> technický list, certifikát…</w:t>
            </w:r>
            <w:r w:rsidRPr="00BE147B">
              <w:rPr>
                <w:rFonts w:eastAsiaTheme="majorEastAsia"/>
                <w:b/>
                <w:sz w:val="22"/>
                <w:szCs w:val="22"/>
                <w:lang w:val="sk-SK"/>
              </w:rPr>
              <w:t xml:space="preserve"> )</w:t>
            </w:r>
            <w:r w:rsidR="00131093" w:rsidRPr="00BE147B">
              <w:rPr>
                <w:rStyle w:val="Odkaznapoznmkupodiarou"/>
                <w:rFonts w:eastAsiaTheme="majorEastAsia"/>
                <w:b/>
                <w:sz w:val="22"/>
                <w:szCs w:val="22"/>
                <w:lang w:val="sk-SK"/>
              </w:rPr>
              <w:footnoteReference w:id="10"/>
            </w:r>
          </w:p>
        </w:tc>
      </w:tr>
      <w:tr w:rsidR="002524FE" w:rsidRPr="00BE147B" w14:paraId="64A9993C" w14:textId="3B3B980D" w:rsidTr="00291CB0">
        <w:tc>
          <w:tcPr>
            <w:tcW w:w="1214" w:type="dxa"/>
          </w:tcPr>
          <w:p w14:paraId="2B61D9C1" w14:textId="77777777" w:rsidR="00291CB0" w:rsidRPr="00BE147B" w:rsidRDefault="00291CB0" w:rsidP="001D2B48">
            <w:pPr>
              <w:rPr>
                <w:rFonts w:eastAsiaTheme="majorEastAsia"/>
                <w:b/>
                <w:sz w:val="22"/>
                <w:szCs w:val="22"/>
                <w:lang w:val="sk-SK"/>
              </w:rPr>
            </w:pPr>
          </w:p>
        </w:tc>
        <w:tc>
          <w:tcPr>
            <w:tcW w:w="1079" w:type="dxa"/>
          </w:tcPr>
          <w:p w14:paraId="63EB92C9" w14:textId="77777777" w:rsidR="00291CB0" w:rsidRPr="00BE147B" w:rsidRDefault="00291CB0" w:rsidP="001D2B48">
            <w:pPr>
              <w:rPr>
                <w:rFonts w:eastAsiaTheme="majorEastAsia"/>
                <w:b/>
                <w:sz w:val="22"/>
                <w:szCs w:val="22"/>
                <w:lang w:val="sk-SK"/>
              </w:rPr>
            </w:pPr>
          </w:p>
        </w:tc>
        <w:tc>
          <w:tcPr>
            <w:tcW w:w="1222" w:type="dxa"/>
          </w:tcPr>
          <w:p w14:paraId="5F6B0268" w14:textId="77777777" w:rsidR="00291CB0" w:rsidRPr="00BE147B" w:rsidRDefault="00291CB0" w:rsidP="001D2B48">
            <w:pPr>
              <w:rPr>
                <w:rFonts w:eastAsiaTheme="majorEastAsia"/>
                <w:b/>
                <w:sz w:val="22"/>
                <w:szCs w:val="22"/>
                <w:lang w:val="sk-SK"/>
              </w:rPr>
            </w:pPr>
          </w:p>
        </w:tc>
        <w:tc>
          <w:tcPr>
            <w:tcW w:w="1222" w:type="dxa"/>
          </w:tcPr>
          <w:p w14:paraId="2748445F" w14:textId="77777777" w:rsidR="00291CB0" w:rsidRPr="00BE147B" w:rsidRDefault="00291CB0" w:rsidP="001D2B48">
            <w:pPr>
              <w:rPr>
                <w:rFonts w:eastAsiaTheme="majorEastAsia"/>
                <w:b/>
                <w:sz w:val="22"/>
                <w:szCs w:val="22"/>
                <w:lang w:val="sk-SK"/>
              </w:rPr>
            </w:pPr>
          </w:p>
        </w:tc>
        <w:tc>
          <w:tcPr>
            <w:tcW w:w="1364" w:type="dxa"/>
          </w:tcPr>
          <w:p w14:paraId="1A73BC44" w14:textId="77777777" w:rsidR="00291CB0" w:rsidRPr="00BE147B" w:rsidRDefault="00291CB0" w:rsidP="001D2B48">
            <w:pPr>
              <w:rPr>
                <w:rFonts w:eastAsiaTheme="majorEastAsia"/>
                <w:b/>
                <w:sz w:val="22"/>
                <w:szCs w:val="22"/>
                <w:lang w:val="sk-SK"/>
              </w:rPr>
            </w:pPr>
          </w:p>
        </w:tc>
        <w:tc>
          <w:tcPr>
            <w:tcW w:w="1430" w:type="dxa"/>
          </w:tcPr>
          <w:p w14:paraId="650A48AE" w14:textId="77777777" w:rsidR="00291CB0" w:rsidRPr="00BE147B" w:rsidRDefault="00291CB0" w:rsidP="001D2B48">
            <w:pPr>
              <w:rPr>
                <w:rFonts w:eastAsiaTheme="majorEastAsia"/>
                <w:b/>
                <w:sz w:val="22"/>
                <w:szCs w:val="22"/>
                <w:lang w:val="sk-SK"/>
              </w:rPr>
            </w:pPr>
          </w:p>
        </w:tc>
        <w:tc>
          <w:tcPr>
            <w:tcW w:w="1561" w:type="dxa"/>
          </w:tcPr>
          <w:p w14:paraId="56931C18" w14:textId="77777777" w:rsidR="00291CB0" w:rsidRPr="00BE147B" w:rsidRDefault="00291CB0" w:rsidP="001D2B48">
            <w:pPr>
              <w:rPr>
                <w:rFonts w:eastAsiaTheme="majorEastAsia"/>
                <w:b/>
                <w:sz w:val="22"/>
                <w:szCs w:val="22"/>
                <w:lang w:val="sk-SK"/>
              </w:rPr>
            </w:pPr>
          </w:p>
        </w:tc>
        <w:tc>
          <w:tcPr>
            <w:tcW w:w="1000" w:type="dxa"/>
          </w:tcPr>
          <w:p w14:paraId="7844F785" w14:textId="77777777" w:rsidR="00291CB0" w:rsidRPr="00BE147B" w:rsidRDefault="00291CB0" w:rsidP="001D2B48">
            <w:pPr>
              <w:rPr>
                <w:rFonts w:eastAsiaTheme="majorEastAsia"/>
                <w:b/>
                <w:sz w:val="22"/>
                <w:szCs w:val="22"/>
                <w:lang w:val="sk-SK"/>
              </w:rPr>
            </w:pPr>
          </w:p>
        </w:tc>
      </w:tr>
      <w:tr w:rsidR="002524FE" w:rsidRPr="00BE147B" w14:paraId="097368B8" w14:textId="08D8B07E" w:rsidTr="00291CB0">
        <w:tc>
          <w:tcPr>
            <w:tcW w:w="1214" w:type="dxa"/>
          </w:tcPr>
          <w:p w14:paraId="59688ECD" w14:textId="77777777" w:rsidR="00291CB0" w:rsidRPr="00BE147B" w:rsidRDefault="00291CB0" w:rsidP="001D2B48">
            <w:pPr>
              <w:rPr>
                <w:rFonts w:eastAsiaTheme="majorEastAsia"/>
                <w:b/>
                <w:sz w:val="22"/>
                <w:szCs w:val="22"/>
                <w:lang w:val="sk-SK"/>
              </w:rPr>
            </w:pPr>
          </w:p>
        </w:tc>
        <w:tc>
          <w:tcPr>
            <w:tcW w:w="1079" w:type="dxa"/>
          </w:tcPr>
          <w:p w14:paraId="1B3B3FEB" w14:textId="77777777" w:rsidR="00291CB0" w:rsidRPr="00BE147B" w:rsidRDefault="00291CB0" w:rsidP="001D2B48">
            <w:pPr>
              <w:rPr>
                <w:rFonts w:eastAsiaTheme="majorEastAsia"/>
                <w:b/>
                <w:sz w:val="22"/>
                <w:szCs w:val="22"/>
                <w:lang w:val="sk-SK"/>
              </w:rPr>
            </w:pPr>
          </w:p>
        </w:tc>
        <w:tc>
          <w:tcPr>
            <w:tcW w:w="1222" w:type="dxa"/>
          </w:tcPr>
          <w:p w14:paraId="4B0FCDFF" w14:textId="77777777" w:rsidR="00291CB0" w:rsidRPr="00BE147B" w:rsidRDefault="00291CB0" w:rsidP="001D2B48">
            <w:pPr>
              <w:rPr>
                <w:rFonts w:eastAsiaTheme="majorEastAsia"/>
                <w:b/>
                <w:sz w:val="22"/>
                <w:szCs w:val="22"/>
                <w:lang w:val="sk-SK"/>
              </w:rPr>
            </w:pPr>
          </w:p>
        </w:tc>
        <w:tc>
          <w:tcPr>
            <w:tcW w:w="1222" w:type="dxa"/>
          </w:tcPr>
          <w:p w14:paraId="385E8F3F" w14:textId="77777777" w:rsidR="00291CB0" w:rsidRPr="00BE147B" w:rsidRDefault="00291CB0" w:rsidP="001D2B48">
            <w:pPr>
              <w:rPr>
                <w:rFonts w:eastAsiaTheme="majorEastAsia"/>
                <w:b/>
                <w:sz w:val="22"/>
                <w:szCs w:val="22"/>
                <w:lang w:val="sk-SK"/>
              </w:rPr>
            </w:pPr>
          </w:p>
        </w:tc>
        <w:tc>
          <w:tcPr>
            <w:tcW w:w="1364" w:type="dxa"/>
          </w:tcPr>
          <w:p w14:paraId="1EAA3509" w14:textId="77777777" w:rsidR="00291CB0" w:rsidRPr="00BE147B" w:rsidRDefault="00291CB0" w:rsidP="001D2B48">
            <w:pPr>
              <w:rPr>
                <w:rFonts w:eastAsiaTheme="majorEastAsia"/>
                <w:b/>
                <w:sz w:val="22"/>
                <w:szCs w:val="22"/>
                <w:lang w:val="sk-SK"/>
              </w:rPr>
            </w:pPr>
          </w:p>
        </w:tc>
        <w:tc>
          <w:tcPr>
            <w:tcW w:w="1430" w:type="dxa"/>
          </w:tcPr>
          <w:p w14:paraId="02C1693F" w14:textId="77777777" w:rsidR="00291CB0" w:rsidRPr="00BE147B" w:rsidRDefault="00291CB0" w:rsidP="001D2B48">
            <w:pPr>
              <w:rPr>
                <w:rFonts w:eastAsiaTheme="majorEastAsia"/>
                <w:b/>
                <w:sz w:val="22"/>
                <w:szCs w:val="22"/>
                <w:lang w:val="sk-SK"/>
              </w:rPr>
            </w:pPr>
          </w:p>
        </w:tc>
        <w:tc>
          <w:tcPr>
            <w:tcW w:w="1561" w:type="dxa"/>
          </w:tcPr>
          <w:p w14:paraId="50EF5A98" w14:textId="77777777" w:rsidR="00291CB0" w:rsidRPr="00BE147B" w:rsidRDefault="00291CB0" w:rsidP="001D2B48">
            <w:pPr>
              <w:rPr>
                <w:rFonts w:eastAsiaTheme="majorEastAsia"/>
                <w:b/>
                <w:sz w:val="22"/>
                <w:szCs w:val="22"/>
                <w:lang w:val="sk-SK"/>
              </w:rPr>
            </w:pPr>
          </w:p>
        </w:tc>
        <w:tc>
          <w:tcPr>
            <w:tcW w:w="1000" w:type="dxa"/>
          </w:tcPr>
          <w:p w14:paraId="7BF778F5" w14:textId="77777777" w:rsidR="00291CB0" w:rsidRPr="00BE147B" w:rsidRDefault="00291CB0" w:rsidP="001D2B48">
            <w:pPr>
              <w:rPr>
                <w:rFonts w:eastAsiaTheme="majorEastAsia"/>
                <w:b/>
                <w:sz w:val="22"/>
                <w:szCs w:val="22"/>
                <w:lang w:val="sk-SK"/>
              </w:rPr>
            </w:pPr>
          </w:p>
        </w:tc>
      </w:tr>
      <w:tr w:rsidR="002524FE" w:rsidRPr="00BE147B" w14:paraId="4016479B" w14:textId="5FE84F21" w:rsidTr="00291CB0">
        <w:tc>
          <w:tcPr>
            <w:tcW w:w="1214" w:type="dxa"/>
          </w:tcPr>
          <w:p w14:paraId="2B8509C0" w14:textId="77777777" w:rsidR="00291CB0" w:rsidRPr="00BE147B" w:rsidRDefault="00291CB0" w:rsidP="001D2B48">
            <w:pPr>
              <w:rPr>
                <w:rFonts w:eastAsiaTheme="majorEastAsia"/>
                <w:b/>
                <w:sz w:val="22"/>
                <w:szCs w:val="22"/>
                <w:lang w:val="sk-SK"/>
              </w:rPr>
            </w:pPr>
          </w:p>
        </w:tc>
        <w:tc>
          <w:tcPr>
            <w:tcW w:w="1079" w:type="dxa"/>
          </w:tcPr>
          <w:p w14:paraId="29D3D95A" w14:textId="77777777" w:rsidR="00291CB0" w:rsidRPr="00BE147B" w:rsidRDefault="00291CB0" w:rsidP="001D2B48">
            <w:pPr>
              <w:rPr>
                <w:rFonts w:eastAsiaTheme="majorEastAsia"/>
                <w:b/>
                <w:sz w:val="22"/>
                <w:szCs w:val="22"/>
                <w:lang w:val="sk-SK"/>
              </w:rPr>
            </w:pPr>
          </w:p>
        </w:tc>
        <w:tc>
          <w:tcPr>
            <w:tcW w:w="1222" w:type="dxa"/>
          </w:tcPr>
          <w:p w14:paraId="3F4619ED" w14:textId="77777777" w:rsidR="00291CB0" w:rsidRPr="00BE147B" w:rsidRDefault="00291CB0" w:rsidP="001D2B48">
            <w:pPr>
              <w:rPr>
                <w:rFonts w:eastAsiaTheme="majorEastAsia"/>
                <w:b/>
                <w:sz w:val="22"/>
                <w:szCs w:val="22"/>
                <w:lang w:val="sk-SK"/>
              </w:rPr>
            </w:pPr>
          </w:p>
        </w:tc>
        <w:tc>
          <w:tcPr>
            <w:tcW w:w="1222" w:type="dxa"/>
          </w:tcPr>
          <w:p w14:paraId="7F5D76D4" w14:textId="77777777" w:rsidR="00291CB0" w:rsidRPr="00BE147B" w:rsidRDefault="00291CB0" w:rsidP="001D2B48">
            <w:pPr>
              <w:rPr>
                <w:rFonts w:eastAsiaTheme="majorEastAsia"/>
                <w:b/>
                <w:sz w:val="22"/>
                <w:szCs w:val="22"/>
                <w:lang w:val="sk-SK"/>
              </w:rPr>
            </w:pPr>
          </w:p>
        </w:tc>
        <w:tc>
          <w:tcPr>
            <w:tcW w:w="1364" w:type="dxa"/>
          </w:tcPr>
          <w:p w14:paraId="3FA4AC22" w14:textId="77777777" w:rsidR="00291CB0" w:rsidRPr="00BE147B" w:rsidRDefault="00291CB0" w:rsidP="001D2B48">
            <w:pPr>
              <w:rPr>
                <w:rFonts w:eastAsiaTheme="majorEastAsia"/>
                <w:b/>
                <w:sz w:val="22"/>
                <w:szCs w:val="22"/>
                <w:lang w:val="sk-SK"/>
              </w:rPr>
            </w:pPr>
          </w:p>
        </w:tc>
        <w:tc>
          <w:tcPr>
            <w:tcW w:w="1430" w:type="dxa"/>
          </w:tcPr>
          <w:p w14:paraId="2B6C7DC7" w14:textId="77777777" w:rsidR="00291CB0" w:rsidRPr="00BE147B" w:rsidRDefault="00291CB0" w:rsidP="001D2B48">
            <w:pPr>
              <w:rPr>
                <w:rFonts w:eastAsiaTheme="majorEastAsia"/>
                <w:b/>
                <w:sz w:val="22"/>
                <w:szCs w:val="22"/>
                <w:lang w:val="sk-SK"/>
              </w:rPr>
            </w:pPr>
          </w:p>
        </w:tc>
        <w:tc>
          <w:tcPr>
            <w:tcW w:w="1561" w:type="dxa"/>
          </w:tcPr>
          <w:p w14:paraId="7C220492" w14:textId="77777777" w:rsidR="00291CB0" w:rsidRPr="00BE147B" w:rsidRDefault="00291CB0" w:rsidP="001D2B48">
            <w:pPr>
              <w:rPr>
                <w:rFonts w:eastAsiaTheme="majorEastAsia"/>
                <w:b/>
                <w:sz w:val="22"/>
                <w:szCs w:val="22"/>
                <w:lang w:val="sk-SK"/>
              </w:rPr>
            </w:pPr>
          </w:p>
        </w:tc>
        <w:tc>
          <w:tcPr>
            <w:tcW w:w="1000" w:type="dxa"/>
          </w:tcPr>
          <w:p w14:paraId="6E309634" w14:textId="77777777" w:rsidR="00291CB0" w:rsidRPr="00BE147B" w:rsidRDefault="00291CB0" w:rsidP="001D2B48">
            <w:pPr>
              <w:rPr>
                <w:rFonts w:eastAsiaTheme="majorEastAsia"/>
                <w:b/>
                <w:sz w:val="22"/>
                <w:szCs w:val="22"/>
                <w:lang w:val="sk-SK"/>
              </w:rPr>
            </w:pPr>
          </w:p>
        </w:tc>
      </w:tr>
      <w:tr w:rsidR="002524FE" w:rsidRPr="00BE147B" w14:paraId="3194FE23" w14:textId="58FF3456" w:rsidTr="00291CB0">
        <w:tc>
          <w:tcPr>
            <w:tcW w:w="1214" w:type="dxa"/>
          </w:tcPr>
          <w:p w14:paraId="31C5D4CF" w14:textId="77777777" w:rsidR="00291CB0" w:rsidRPr="00BE147B" w:rsidRDefault="00291CB0" w:rsidP="001D2B48">
            <w:pPr>
              <w:rPr>
                <w:rFonts w:eastAsiaTheme="majorEastAsia"/>
                <w:b/>
                <w:sz w:val="22"/>
                <w:szCs w:val="22"/>
                <w:lang w:val="sk-SK"/>
              </w:rPr>
            </w:pPr>
          </w:p>
        </w:tc>
        <w:tc>
          <w:tcPr>
            <w:tcW w:w="1079" w:type="dxa"/>
          </w:tcPr>
          <w:p w14:paraId="0D81D854" w14:textId="77777777" w:rsidR="00291CB0" w:rsidRPr="00BE147B" w:rsidRDefault="00291CB0" w:rsidP="001D2B48">
            <w:pPr>
              <w:rPr>
                <w:rFonts w:eastAsiaTheme="majorEastAsia"/>
                <w:b/>
                <w:sz w:val="22"/>
                <w:szCs w:val="22"/>
                <w:lang w:val="sk-SK"/>
              </w:rPr>
            </w:pPr>
          </w:p>
        </w:tc>
        <w:tc>
          <w:tcPr>
            <w:tcW w:w="1222" w:type="dxa"/>
          </w:tcPr>
          <w:p w14:paraId="4954BACC" w14:textId="77777777" w:rsidR="00291CB0" w:rsidRPr="00BE147B" w:rsidRDefault="00291CB0" w:rsidP="001D2B48">
            <w:pPr>
              <w:rPr>
                <w:rFonts w:eastAsiaTheme="majorEastAsia"/>
                <w:b/>
                <w:sz w:val="22"/>
                <w:szCs w:val="22"/>
                <w:lang w:val="sk-SK"/>
              </w:rPr>
            </w:pPr>
          </w:p>
        </w:tc>
        <w:tc>
          <w:tcPr>
            <w:tcW w:w="1222" w:type="dxa"/>
          </w:tcPr>
          <w:p w14:paraId="528F0B5C" w14:textId="77777777" w:rsidR="00291CB0" w:rsidRPr="00BE147B" w:rsidRDefault="00291CB0" w:rsidP="001D2B48">
            <w:pPr>
              <w:rPr>
                <w:rFonts w:eastAsiaTheme="majorEastAsia"/>
                <w:b/>
                <w:sz w:val="22"/>
                <w:szCs w:val="22"/>
                <w:lang w:val="sk-SK"/>
              </w:rPr>
            </w:pPr>
          </w:p>
        </w:tc>
        <w:tc>
          <w:tcPr>
            <w:tcW w:w="1364" w:type="dxa"/>
          </w:tcPr>
          <w:p w14:paraId="54B3ADCD" w14:textId="77777777" w:rsidR="00291CB0" w:rsidRPr="00BE147B" w:rsidRDefault="00291CB0" w:rsidP="001D2B48">
            <w:pPr>
              <w:rPr>
                <w:rFonts w:eastAsiaTheme="majorEastAsia"/>
                <w:b/>
                <w:sz w:val="22"/>
                <w:szCs w:val="22"/>
                <w:lang w:val="sk-SK"/>
              </w:rPr>
            </w:pPr>
          </w:p>
        </w:tc>
        <w:tc>
          <w:tcPr>
            <w:tcW w:w="1430" w:type="dxa"/>
          </w:tcPr>
          <w:p w14:paraId="0C1F6219" w14:textId="77777777" w:rsidR="00291CB0" w:rsidRPr="00BE147B" w:rsidRDefault="00291CB0" w:rsidP="001D2B48">
            <w:pPr>
              <w:rPr>
                <w:rFonts w:eastAsiaTheme="majorEastAsia"/>
                <w:b/>
                <w:sz w:val="22"/>
                <w:szCs w:val="22"/>
                <w:lang w:val="sk-SK"/>
              </w:rPr>
            </w:pPr>
          </w:p>
        </w:tc>
        <w:tc>
          <w:tcPr>
            <w:tcW w:w="1561" w:type="dxa"/>
          </w:tcPr>
          <w:p w14:paraId="2B031DA5" w14:textId="77777777" w:rsidR="00291CB0" w:rsidRPr="00BE147B" w:rsidRDefault="00291CB0" w:rsidP="001D2B48">
            <w:pPr>
              <w:rPr>
                <w:rFonts w:eastAsiaTheme="majorEastAsia"/>
                <w:b/>
                <w:sz w:val="22"/>
                <w:szCs w:val="22"/>
                <w:lang w:val="sk-SK"/>
              </w:rPr>
            </w:pPr>
          </w:p>
        </w:tc>
        <w:tc>
          <w:tcPr>
            <w:tcW w:w="1000" w:type="dxa"/>
          </w:tcPr>
          <w:p w14:paraId="5187B35D" w14:textId="77777777" w:rsidR="00291CB0" w:rsidRPr="00BE147B" w:rsidRDefault="00291CB0" w:rsidP="001D2B48">
            <w:pPr>
              <w:rPr>
                <w:rFonts w:eastAsiaTheme="majorEastAsia"/>
                <w:b/>
                <w:sz w:val="22"/>
                <w:szCs w:val="22"/>
                <w:lang w:val="sk-SK"/>
              </w:rPr>
            </w:pPr>
          </w:p>
        </w:tc>
      </w:tr>
      <w:tr w:rsidR="002524FE" w:rsidRPr="00BE147B" w14:paraId="3A377AE5" w14:textId="5DF8D4BE" w:rsidTr="00291CB0">
        <w:tc>
          <w:tcPr>
            <w:tcW w:w="1214" w:type="dxa"/>
          </w:tcPr>
          <w:p w14:paraId="3BE64B39" w14:textId="77777777" w:rsidR="00291CB0" w:rsidRPr="00BE147B" w:rsidRDefault="00291CB0" w:rsidP="001D2B48">
            <w:pPr>
              <w:rPr>
                <w:rFonts w:eastAsiaTheme="majorEastAsia"/>
                <w:b/>
                <w:sz w:val="22"/>
                <w:szCs w:val="22"/>
                <w:lang w:val="sk-SK"/>
              </w:rPr>
            </w:pPr>
          </w:p>
        </w:tc>
        <w:tc>
          <w:tcPr>
            <w:tcW w:w="1079" w:type="dxa"/>
          </w:tcPr>
          <w:p w14:paraId="0CE0A0A1" w14:textId="77777777" w:rsidR="00291CB0" w:rsidRPr="00BE147B" w:rsidRDefault="00291CB0" w:rsidP="001D2B48">
            <w:pPr>
              <w:rPr>
                <w:rFonts w:eastAsiaTheme="majorEastAsia"/>
                <w:b/>
                <w:sz w:val="22"/>
                <w:szCs w:val="22"/>
                <w:lang w:val="sk-SK"/>
              </w:rPr>
            </w:pPr>
          </w:p>
        </w:tc>
        <w:tc>
          <w:tcPr>
            <w:tcW w:w="1222" w:type="dxa"/>
          </w:tcPr>
          <w:p w14:paraId="207EE894" w14:textId="77777777" w:rsidR="00291CB0" w:rsidRPr="00BE147B" w:rsidRDefault="00291CB0" w:rsidP="001D2B48">
            <w:pPr>
              <w:rPr>
                <w:rFonts w:eastAsiaTheme="majorEastAsia"/>
                <w:b/>
                <w:sz w:val="22"/>
                <w:szCs w:val="22"/>
                <w:lang w:val="sk-SK"/>
              </w:rPr>
            </w:pPr>
          </w:p>
        </w:tc>
        <w:tc>
          <w:tcPr>
            <w:tcW w:w="1222" w:type="dxa"/>
          </w:tcPr>
          <w:p w14:paraId="3FAD300F" w14:textId="77777777" w:rsidR="00291CB0" w:rsidRPr="00BE147B" w:rsidRDefault="00291CB0" w:rsidP="001D2B48">
            <w:pPr>
              <w:rPr>
                <w:rFonts w:eastAsiaTheme="majorEastAsia"/>
                <w:b/>
                <w:sz w:val="22"/>
                <w:szCs w:val="22"/>
                <w:lang w:val="sk-SK"/>
              </w:rPr>
            </w:pPr>
          </w:p>
        </w:tc>
        <w:tc>
          <w:tcPr>
            <w:tcW w:w="1364" w:type="dxa"/>
          </w:tcPr>
          <w:p w14:paraId="7219956D" w14:textId="77777777" w:rsidR="00291CB0" w:rsidRPr="00BE147B" w:rsidRDefault="00291CB0" w:rsidP="001D2B48">
            <w:pPr>
              <w:rPr>
                <w:rFonts w:eastAsiaTheme="majorEastAsia"/>
                <w:b/>
                <w:sz w:val="22"/>
                <w:szCs w:val="22"/>
                <w:lang w:val="sk-SK"/>
              </w:rPr>
            </w:pPr>
          </w:p>
        </w:tc>
        <w:tc>
          <w:tcPr>
            <w:tcW w:w="1430" w:type="dxa"/>
          </w:tcPr>
          <w:p w14:paraId="5A86589A" w14:textId="77777777" w:rsidR="00291CB0" w:rsidRPr="00BE147B" w:rsidRDefault="00291CB0" w:rsidP="001D2B48">
            <w:pPr>
              <w:rPr>
                <w:rFonts w:eastAsiaTheme="majorEastAsia"/>
                <w:b/>
                <w:sz w:val="22"/>
                <w:szCs w:val="22"/>
                <w:lang w:val="sk-SK"/>
              </w:rPr>
            </w:pPr>
          </w:p>
        </w:tc>
        <w:tc>
          <w:tcPr>
            <w:tcW w:w="1561" w:type="dxa"/>
          </w:tcPr>
          <w:p w14:paraId="6F01FC43" w14:textId="77777777" w:rsidR="00291CB0" w:rsidRPr="00BE147B" w:rsidRDefault="00291CB0" w:rsidP="001D2B48">
            <w:pPr>
              <w:rPr>
                <w:rFonts w:eastAsiaTheme="majorEastAsia"/>
                <w:b/>
                <w:sz w:val="22"/>
                <w:szCs w:val="22"/>
                <w:lang w:val="sk-SK"/>
              </w:rPr>
            </w:pPr>
          </w:p>
        </w:tc>
        <w:tc>
          <w:tcPr>
            <w:tcW w:w="1000" w:type="dxa"/>
          </w:tcPr>
          <w:p w14:paraId="2E0674AF" w14:textId="77777777" w:rsidR="00291CB0" w:rsidRPr="00BE147B" w:rsidRDefault="00291CB0" w:rsidP="001D2B48">
            <w:pPr>
              <w:rPr>
                <w:rFonts w:eastAsiaTheme="majorEastAsia"/>
                <w:b/>
                <w:sz w:val="22"/>
                <w:szCs w:val="22"/>
                <w:lang w:val="sk-SK"/>
              </w:rPr>
            </w:pPr>
          </w:p>
        </w:tc>
      </w:tr>
      <w:tr w:rsidR="002524FE" w:rsidRPr="00BE147B" w14:paraId="265D5E1B" w14:textId="48B73A7C" w:rsidTr="00291CB0">
        <w:tc>
          <w:tcPr>
            <w:tcW w:w="1214" w:type="dxa"/>
          </w:tcPr>
          <w:p w14:paraId="7D727409" w14:textId="77777777" w:rsidR="00291CB0" w:rsidRPr="00BE147B" w:rsidRDefault="00291CB0" w:rsidP="001D2B48">
            <w:pPr>
              <w:rPr>
                <w:rFonts w:eastAsiaTheme="majorEastAsia"/>
                <w:b/>
                <w:sz w:val="22"/>
                <w:szCs w:val="22"/>
                <w:lang w:val="sk-SK"/>
              </w:rPr>
            </w:pPr>
          </w:p>
        </w:tc>
        <w:tc>
          <w:tcPr>
            <w:tcW w:w="1079" w:type="dxa"/>
          </w:tcPr>
          <w:p w14:paraId="2ADA7D19" w14:textId="77777777" w:rsidR="00291CB0" w:rsidRPr="00BE147B" w:rsidRDefault="00291CB0" w:rsidP="001D2B48">
            <w:pPr>
              <w:rPr>
                <w:rFonts w:eastAsiaTheme="majorEastAsia"/>
                <w:b/>
                <w:sz w:val="22"/>
                <w:szCs w:val="22"/>
                <w:lang w:val="sk-SK"/>
              </w:rPr>
            </w:pPr>
          </w:p>
        </w:tc>
        <w:tc>
          <w:tcPr>
            <w:tcW w:w="1222" w:type="dxa"/>
          </w:tcPr>
          <w:p w14:paraId="1AFDFD6E" w14:textId="77777777" w:rsidR="00291CB0" w:rsidRPr="00BE147B" w:rsidRDefault="00291CB0" w:rsidP="001D2B48">
            <w:pPr>
              <w:rPr>
                <w:rFonts w:eastAsiaTheme="majorEastAsia"/>
                <w:b/>
                <w:sz w:val="22"/>
                <w:szCs w:val="22"/>
                <w:lang w:val="sk-SK"/>
              </w:rPr>
            </w:pPr>
          </w:p>
        </w:tc>
        <w:tc>
          <w:tcPr>
            <w:tcW w:w="1222" w:type="dxa"/>
          </w:tcPr>
          <w:p w14:paraId="1CF0142B" w14:textId="77777777" w:rsidR="00291CB0" w:rsidRPr="00BE147B" w:rsidRDefault="00291CB0" w:rsidP="001D2B48">
            <w:pPr>
              <w:rPr>
                <w:rFonts w:eastAsiaTheme="majorEastAsia"/>
                <w:b/>
                <w:sz w:val="22"/>
                <w:szCs w:val="22"/>
                <w:lang w:val="sk-SK"/>
              </w:rPr>
            </w:pPr>
          </w:p>
        </w:tc>
        <w:tc>
          <w:tcPr>
            <w:tcW w:w="1364" w:type="dxa"/>
          </w:tcPr>
          <w:p w14:paraId="414279BB" w14:textId="77777777" w:rsidR="00291CB0" w:rsidRPr="00BE147B" w:rsidRDefault="00291CB0" w:rsidP="001D2B48">
            <w:pPr>
              <w:rPr>
                <w:rFonts w:eastAsiaTheme="majorEastAsia"/>
                <w:b/>
                <w:sz w:val="22"/>
                <w:szCs w:val="22"/>
                <w:lang w:val="sk-SK"/>
              </w:rPr>
            </w:pPr>
          </w:p>
        </w:tc>
        <w:tc>
          <w:tcPr>
            <w:tcW w:w="1430" w:type="dxa"/>
          </w:tcPr>
          <w:p w14:paraId="2E44D90C" w14:textId="77777777" w:rsidR="00291CB0" w:rsidRPr="00BE147B" w:rsidRDefault="00291CB0" w:rsidP="001D2B48">
            <w:pPr>
              <w:rPr>
                <w:rFonts w:eastAsiaTheme="majorEastAsia"/>
                <w:b/>
                <w:sz w:val="22"/>
                <w:szCs w:val="22"/>
                <w:lang w:val="sk-SK"/>
              </w:rPr>
            </w:pPr>
          </w:p>
        </w:tc>
        <w:tc>
          <w:tcPr>
            <w:tcW w:w="1561" w:type="dxa"/>
          </w:tcPr>
          <w:p w14:paraId="22475A3B" w14:textId="77777777" w:rsidR="00291CB0" w:rsidRPr="00BE147B" w:rsidRDefault="00291CB0" w:rsidP="001D2B48">
            <w:pPr>
              <w:rPr>
                <w:rFonts w:eastAsiaTheme="majorEastAsia"/>
                <w:b/>
                <w:sz w:val="22"/>
                <w:szCs w:val="22"/>
                <w:lang w:val="sk-SK"/>
              </w:rPr>
            </w:pPr>
          </w:p>
        </w:tc>
        <w:tc>
          <w:tcPr>
            <w:tcW w:w="1000" w:type="dxa"/>
          </w:tcPr>
          <w:p w14:paraId="384B89E1" w14:textId="77777777" w:rsidR="00291CB0" w:rsidRPr="00BE147B" w:rsidRDefault="00291CB0" w:rsidP="001D2B48">
            <w:pPr>
              <w:rPr>
                <w:rFonts w:eastAsiaTheme="majorEastAsia"/>
                <w:b/>
                <w:sz w:val="22"/>
                <w:szCs w:val="22"/>
                <w:lang w:val="sk-SK"/>
              </w:rPr>
            </w:pPr>
          </w:p>
        </w:tc>
      </w:tr>
      <w:tr w:rsidR="002524FE" w:rsidRPr="00BE147B" w14:paraId="46D55379" w14:textId="44F5469E" w:rsidTr="00291CB0">
        <w:tc>
          <w:tcPr>
            <w:tcW w:w="1214" w:type="dxa"/>
          </w:tcPr>
          <w:p w14:paraId="66EFEF06" w14:textId="77777777" w:rsidR="00291CB0" w:rsidRPr="00BE147B" w:rsidRDefault="00291CB0" w:rsidP="001D2B48">
            <w:pPr>
              <w:rPr>
                <w:rFonts w:eastAsiaTheme="majorEastAsia"/>
                <w:b/>
                <w:sz w:val="22"/>
                <w:szCs w:val="22"/>
                <w:lang w:val="sk-SK"/>
              </w:rPr>
            </w:pPr>
          </w:p>
        </w:tc>
        <w:tc>
          <w:tcPr>
            <w:tcW w:w="1079" w:type="dxa"/>
          </w:tcPr>
          <w:p w14:paraId="1DB1A262" w14:textId="77777777" w:rsidR="00291CB0" w:rsidRPr="00BE147B" w:rsidRDefault="00291CB0" w:rsidP="001D2B48">
            <w:pPr>
              <w:rPr>
                <w:rFonts w:eastAsiaTheme="majorEastAsia"/>
                <w:b/>
                <w:sz w:val="22"/>
                <w:szCs w:val="22"/>
                <w:lang w:val="sk-SK"/>
              </w:rPr>
            </w:pPr>
          </w:p>
        </w:tc>
        <w:tc>
          <w:tcPr>
            <w:tcW w:w="1222" w:type="dxa"/>
          </w:tcPr>
          <w:p w14:paraId="42AF3DFA" w14:textId="77777777" w:rsidR="00291CB0" w:rsidRPr="00BE147B" w:rsidRDefault="00291CB0" w:rsidP="001D2B48">
            <w:pPr>
              <w:rPr>
                <w:rFonts w:eastAsiaTheme="majorEastAsia"/>
                <w:b/>
                <w:sz w:val="22"/>
                <w:szCs w:val="22"/>
                <w:lang w:val="sk-SK"/>
              </w:rPr>
            </w:pPr>
          </w:p>
        </w:tc>
        <w:tc>
          <w:tcPr>
            <w:tcW w:w="1222" w:type="dxa"/>
          </w:tcPr>
          <w:p w14:paraId="57E97862" w14:textId="77777777" w:rsidR="00291CB0" w:rsidRPr="00BE147B" w:rsidRDefault="00291CB0" w:rsidP="001D2B48">
            <w:pPr>
              <w:rPr>
                <w:rFonts w:eastAsiaTheme="majorEastAsia"/>
                <w:b/>
                <w:sz w:val="22"/>
                <w:szCs w:val="22"/>
                <w:lang w:val="sk-SK"/>
              </w:rPr>
            </w:pPr>
          </w:p>
        </w:tc>
        <w:tc>
          <w:tcPr>
            <w:tcW w:w="1364" w:type="dxa"/>
          </w:tcPr>
          <w:p w14:paraId="32BC3C44" w14:textId="77777777" w:rsidR="00291CB0" w:rsidRPr="00BE147B" w:rsidRDefault="00291CB0" w:rsidP="001D2B48">
            <w:pPr>
              <w:rPr>
                <w:rFonts w:eastAsiaTheme="majorEastAsia"/>
                <w:b/>
                <w:sz w:val="22"/>
                <w:szCs w:val="22"/>
                <w:lang w:val="sk-SK"/>
              </w:rPr>
            </w:pPr>
          </w:p>
        </w:tc>
        <w:tc>
          <w:tcPr>
            <w:tcW w:w="1430" w:type="dxa"/>
          </w:tcPr>
          <w:p w14:paraId="7A60CF6C" w14:textId="77777777" w:rsidR="00291CB0" w:rsidRPr="00BE147B" w:rsidRDefault="00291CB0" w:rsidP="001D2B48">
            <w:pPr>
              <w:rPr>
                <w:rFonts w:eastAsiaTheme="majorEastAsia"/>
                <w:b/>
                <w:sz w:val="22"/>
                <w:szCs w:val="22"/>
                <w:lang w:val="sk-SK"/>
              </w:rPr>
            </w:pPr>
          </w:p>
        </w:tc>
        <w:tc>
          <w:tcPr>
            <w:tcW w:w="1561" w:type="dxa"/>
          </w:tcPr>
          <w:p w14:paraId="6F025074" w14:textId="77777777" w:rsidR="00291CB0" w:rsidRPr="00BE147B" w:rsidRDefault="00291CB0" w:rsidP="001D2B48">
            <w:pPr>
              <w:rPr>
                <w:rFonts w:eastAsiaTheme="majorEastAsia"/>
                <w:b/>
                <w:sz w:val="22"/>
                <w:szCs w:val="22"/>
                <w:lang w:val="sk-SK"/>
              </w:rPr>
            </w:pPr>
          </w:p>
        </w:tc>
        <w:tc>
          <w:tcPr>
            <w:tcW w:w="1000" w:type="dxa"/>
          </w:tcPr>
          <w:p w14:paraId="10A2F8FD" w14:textId="77777777" w:rsidR="00291CB0" w:rsidRPr="00BE147B" w:rsidRDefault="00291CB0" w:rsidP="001D2B48">
            <w:pPr>
              <w:rPr>
                <w:rFonts w:eastAsiaTheme="majorEastAsia"/>
                <w:b/>
                <w:sz w:val="22"/>
                <w:szCs w:val="22"/>
                <w:lang w:val="sk-SK"/>
              </w:rPr>
            </w:pPr>
          </w:p>
        </w:tc>
      </w:tr>
      <w:tr w:rsidR="00131093" w:rsidRPr="00BE147B" w14:paraId="47623BFD" w14:textId="77777777" w:rsidTr="00291CB0">
        <w:tc>
          <w:tcPr>
            <w:tcW w:w="1214" w:type="dxa"/>
          </w:tcPr>
          <w:p w14:paraId="526B1A45" w14:textId="77777777" w:rsidR="00131093" w:rsidRPr="00BE147B" w:rsidRDefault="00131093" w:rsidP="001D2B48">
            <w:pPr>
              <w:rPr>
                <w:rFonts w:eastAsiaTheme="majorEastAsia"/>
                <w:b/>
                <w:sz w:val="22"/>
                <w:szCs w:val="22"/>
                <w:lang w:val="sk-SK"/>
              </w:rPr>
            </w:pPr>
          </w:p>
        </w:tc>
        <w:tc>
          <w:tcPr>
            <w:tcW w:w="1079" w:type="dxa"/>
          </w:tcPr>
          <w:p w14:paraId="71DBACCB" w14:textId="77777777" w:rsidR="00131093" w:rsidRPr="00BE147B" w:rsidRDefault="00131093" w:rsidP="001D2B48">
            <w:pPr>
              <w:rPr>
                <w:rFonts w:eastAsiaTheme="majorEastAsia"/>
                <w:b/>
                <w:sz w:val="22"/>
                <w:szCs w:val="22"/>
                <w:lang w:val="sk-SK"/>
              </w:rPr>
            </w:pPr>
          </w:p>
        </w:tc>
        <w:tc>
          <w:tcPr>
            <w:tcW w:w="1222" w:type="dxa"/>
          </w:tcPr>
          <w:p w14:paraId="1380DEE3" w14:textId="77777777" w:rsidR="00131093" w:rsidRPr="00BE147B" w:rsidRDefault="00131093" w:rsidP="001D2B48">
            <w:pPr>
              <w:rPr>
                <w:rFonts w:eastAsiaTheme="majorEastAsia"/>
                <w:b/>
                <w:sz w:val="22"/>
                <w:szCs w:val="22"/>
                <w:lang w:val="sk-SK"/>
              </w:rPr>
            </w:pPr>
          </w:p>
        </w:tc>
        <w:tc>
          <w:tcPr>
            <w:tcW w:w="1222" w:type="dxa"/>
          </w:tcPr>
          <w:p w14:paraId="51F356BF" w14:textId="77777777" w:rsidR="00131093" w:rsidRPr="00BE147B" w:rsidRDefault="00131093" w:rsidP="001D2B48">
            <w:pPr>
              <w:rPr>
                <w:rFonts w:eastAsiaTheme="majorEastAsia"/>
                <w:b/>
                <w:sz w:val="22"/>
                <w:szCs w:val="22"/>
                <w:lang w:val="sk-SK"/>
              </w:rPr>
            </w:pPr>
          </w:p>
        </w:tc>
        <w:tc>
          <w:tcPr>
            <w:tcW w:w="1364" w:type="dxa"/>
          </w:tcPr>
          <w:p w14:paraId="7F53C4A2" w14:textId="77777777" w:rsidR="00131093" w:rsidRPr="00BE147B" w:rsidRDefault="00131093" w:rsidP="001D2B48">
            <w:pPr>
              <w:rPr>
                <w:rFonts w:eastAsiaTheme="majorEastAsia"/>
                <w:b/>
                <w:sz w:val="22"/>
                <w:szCs w:val="22"/>
                <w:lang w:val="sk-SK"/>
              </w:rPr>
            </w:pPr>
          </w:p>
        </w:tc>
        <w:tc>
          <w:tcPr>
            <w:tcW w:w="1430" w:type="dxa"/>
          </w:tcPr>
          <w:p w14:paraId="4BAB8698" w14:textId="77777777" w:rsidR="00131093" w:rsidRPr="00BE147B" w:rsidRDefault="00131093" w:rsidP="001D2B48">
            <w:pPr>
              <w:rPr>
                <w:rFonts w:eastAsiaTheme="majorEastAsia"/>
                <w:b/>
                <w:sz w:val="22"/>
                <w:szCs w:val="22"/>
                <w:lang w:val="sk-SK"/>
              </w:rPr>
            </w:pPr>
          </w:p>
        </w:tc>
        <w:tc>
          <w:tcPr>
            <w:tcW w:w="1561" w:type="dxa"/>
          </w:tcPr>
          <w:p w14:paraId="0E5745EB" w14:textId="77777777" w:rsidR="00131093" w:rsidRPr="00BE147B" w:rsidRDefault="00131093" w:rsidP="001D2B48">
            <w:pPr>
              <w:rPr>
                <w:rFonts w:eastAsiaTheme="majorEastAsia"/>
                <w:b/>
                <w:sz w:val="22"/>
                <w:szCs w:val="22"/>
                <w:lang w:val="sk-SK"/>
              </w:rPr>
            </w:pPr>
          </w:p>
        </w:tc>
        <w:tc>
          <w:tcPr>
            <w:tcW w:w="1000" w:type="dxa"/>
          </w:tcPr>
          <w:p w14:paraId="452213E6" w14:textId="77777777" w:rsidR="00131093" w:rsidRPr="00BE147B" w:rsidRDefault="00131093" w:rsidP="001D2B48">
            <w:pPr>
              <w:rPr>
                <w:rFonts w:eastAsiaTheme="majorEastAsia"/>
                <w:b/>
                <w:sz w:val="22"/>
                <w:szCs w:val="22"/>
                <w:lang w:val="sk-SK"/>
              </w:rPr>
            </w:pPr>
          </w:p>
        </w:tc>
      </w:tr>
      <w:tr w:rsidR="00131093" w:rsidRPr="00BE147B" w14:paraId="434E8FAD" w14:textId="77777777" w:rsidTr="00291CB0">
        <w:tc>
          <w:tcPr>
            <w:tcW w:w="1214" w:type="dxa"/>
          </w:tcPr>
          <w:p w14:paraId="60B71816" w14:textId="77777777" w:rsidR="00131093" w:rsidRPr="00BE147B" w:rsidRDefault="00131093" w:rsidP="001D2B48">
            <w:pPr>
              <w:rPr>
                <w:rFonts w:eastAsiaTheme="majorEastAsia"/>
                <w:b/>
                <w:sz w:val="22"/>
                <w:szCs w:val="22"/>
                <w:lang w:val="sk-SK"/>
              </w:rPr>
            </w:pPr>
          </w:p>
        </w:tc>
        <w:tc>
          <w:tcPr>
            <w:tcW w:w="1079" w:type="dxa"/>
          </w:tcPr>
          <w:p w14:paraId="6B23DECE" w14:textId="77777777" w:rsidR="00131093" w:rsidRPr="00BE147B" w:rsidRDefault="00131093" w:rsidP="001D2B48">
            <w:pPr>
              <w:rPr>
                <w:rFonts w:eastAsiaTheme="majorEastAsia"/>
                <w:b/>
                <w:sz w:val="22"/>
                <w:szCs w:val="22"/>
                <w:lang w:val="sk-SK"/>
              </w:rPr>
            </w:pPr>
          </w:p>
        </w:tc>
        <w:tc>
          <w:tcPr>
            <w:tcW w:w="1222" w:type="dxa"/>
          </w:tcPr>
          <w:p w14:paraId="5A27645E" w14:textId="77777777" w:rsidR="00131093" w:rsidRPr="00BE147B" w:rsidRDefault="00131093" w:rsidP="001D2B48">
            <w:pPr>
              <w:rPr>
                <w:rFonts w:eastAsiaTheme="majorEastAsia"/>
                <w:b/>
                <w:sz w:val="22"/>
                <w:szCs w:val="22"/>
                <w:lang w:val="sk-SK"/>
              </w:rPr>
            </w:pPr>
          </w:p>
        </w:tc>
        <w:tc>
          <w:tcPr>
            <w:tcW w:w="1222" w:type="dxa"/>
          </w:tcPr>
          <w:p w14:paraId="34425AC4" w14:textId="77777777" w:rsidR="00131093" w:rsidRPr="00BE147B" w:rsidRDefault="00131093" w:rsidP="001D2B48">
            <w:pPr>
              <w:rPr>
                <w:rFonts w:eastAsiaTheme="majorEastAsia"/>
                <w:b/>
                <w:sz w:val="22"/>
                <w:szCs w:val="22"/>
                <w:lang w:val="sk-SK"/>
              </w:rPr>
            </w:pPr>
          </w:p>
        </w:tc>
        <w:tc>
          <w:tcPr>
            <w:tcW w:w="1364" w:type="dxa"/>
          </w:tcPr>
          <w:p w14:paraId="70A0EB44" w14:textId="77777777" w:rsidR="00131093" w:rsidRPr="00BE147B" w:rsidRDefault="00131093" w:rsidP="001D2B48">
            <w:pPr>
              <w:rPr>
                <w:rFonts w:eastAsiaTheme="majorEastAsia"/>
                <w:b/>
                <w:sz w:val="22"/>
                <w:szCs w:val="22"/>
                <w:lang w:val="sk-SK"/>
              </w:rPr>
            </w:pPr>
          </w:p>
        </w:tc>
        <w:tc>
          <w:tcPr>
            <w:tcW w:w="1430" w:type="dxa"/>
          </w:tcPr>
          <w:p w14:paraId="686E7647" w14:textId="77777777" w:rsidR="00131093" w:rsidRPr="00BE147B" w:rsidRDefault="00131093" w:rsidP="001D2B48">
            <w:pPr>
              <w:rPr>
                <w:rFonts w:eastAsiaTheme="majorEastAsia"/>
                <w:b/>
                <w:sz w:val="22"/>
                <w:szCs w:val="22"/>
                <w:lang w:val="sk-SK"/>
              </w:rPr>
            </w:pPr>
          </w:p>
        </w:tc>
        <w:tc>
          <w:tcPr>
            <w:tcW w:w="1561" w:type="dxa"/>
          </w:tcPr>
          <w:p w14:paraId="70BC7541" w14:textId="77777777" w:rsidR="00131093" w:rsidRPr="00BE147B" w:rsidRDefault="00131093" w:rsidP="001D2B48">
            <w:pPr>
              <w:rPr>
                <w:rFonts w:eastAsiaTheme="majorEastAsia"/>
                <w:b/>
                <w:sz w:val="22"/>
                <w:szCs w:val="22"/>
                <w:lang w:val="sk-SK"/>
              </w:rPr>
            </w:pPr>
          </w:p>
        </w:tc>
        <w:tc>
          <w:tcPr>
            <w:tcW w:w="1000" w:type="dxa"/>
          </w:tcPr>
          <w:p w14:paraId="08EB3B4C" w14:textId="77777777" w:rsidR="00131093" w:rsidRPr="00BE147B" w:rsidRDefault="00131093" w:rsidP="001D2B48">
            <w:pPr>
              <w:rPr>
                <w:rFonts w:eastAsiaTheme="majorEastAsia"/>
                <w:b/>
                <w:sz w:val="22"/>
                <w:szCs w:val="22"/>
                <w:lang w:val="sk-SK"/>
              </w:rPr>
            </w:pPr>
          </w:p>
        </w:tc>
      </w:tr>
      <w:tr w:rsidR="00131093" w:rsidRPr="00BE147B" w14:paraId="2C6B664C" w14:textId="77777777" w:rsidTr="00291CB0">
        <w:tc>
          <w:tcPr>
            <w:tcW w:w="1214" w:type="dxa"/>
          </w:tcPr>
          <w:p w14:paraId="42D1801B" w14:textId="77777777" w:rsidR="00131093" w:rsidRPr="00BE147B" w:rsidRDefault="00131093" w:rsidP="001D2B48">
            <w:pPr>
              <w:rPr>
                <w:rFonts w:eastAsiaTheme="majorEastAsia"/>
                <w:b/>
                <w:sz w:val="22"/>
                <w:szCs w:val="22"/>
                <w:lang w:val="sk-SK"/>
              </w:rPr>
            </w:pPr>
          </w:p>
        </w:tc>
        <w:tc>
          <w:tcPr>
            <w:tcW w:w="1079" w:type="dxa"/>
          </w:tcPr>
          <w:p w14:paraId="7A2C5B74" w14:textId="77777777" w:rsidR="00131093" w:rsidRPr="00BE147B" w:rsidRDefault="00131093" w:rsidP="001D2B48">
            <w:pPr>
              <w:rPr>
                <w:rFonts w:eastAsiaTheme="majorEastAsia"/>
                <w:b/>
                <w:sz w:val="22"/>
                <w:szCs w:val="22"/>
                <w:lang w:val="sk-SK"/>
              </w:rPr>
            </w:pPr>
          </w:p>
        </w:tc>
        <w:tc>
          <w:tcPr>
            <w:tcW w:w="1222" w:type="dxa"/>
          </w:tcPr>
          <w:p w14:paraId="12BD7491" w14:textId="77777777" w:rsidR="00131093" w:rsidRPr="00BE147B" w:rsidRDefault="00131093" w:rsidP="001D2B48">
            <w:pPr>
              <w:rPr>
                <w:rFonts w:eastAsiaTheme="majorEastAsia"/>
                <w:b/>
                <w:sz w:val="22"/>
                <w:szCs w:val="22"/>
                <w:lang w:val="sk-SK"/>
              </w:rPr>
            </w:pPr>
          </w:p>
        </w:tc>
        <w:tc>
          <w:tcPr>
            <w:tcW w:w="1222" w:type="dxa"/>
          </w:tcPr>
          <w:p w14:paraId="092DA93C" w14:textId="77777777" w:rsidR="00131093" w:rsidRPr="00BE147B" w:rsidRDefault="00131093" w:rsidP="001D2B48">
            <w:pPr>
              <w:rPr>
                <w:rFonts w:eastAsiaTheme="majorEastAsia"/>
                <w:b/>
                <w:sz w:val="22"/>
                <w:szCs w:val="22"/>
                <w:lang w:val="sk-SK"/>
              </w:rPr>
            </w:pPr>
          </w:p>
        </w:tc>
        <w:tc>
          <w:tcPr>
            <w:tcW w:w="1364" w:type="dxa"/>
          </w:tcPr>
          <w:p w14:paraId="37C20C02" w14:textId="77777777" w:rsidR="00131093" w:rsidRPr="00BE147B" w:rsidRDefault="00131093" w:rsidP="001D2B48">
            <w:pPr>
              <w:rPr>
                <w:rFonts w:eastAsiaTheme="majorEastAsia"/>
                <w:b/>
                <w:sz w:val="22"/>
                <w:szCs w:val="22"/>
                <w:lang w:val="sk-SK"/>
              </w:rPr>
            </w:pPr>
          </w:p>
        </w:tc>
        <w:tc>
          <w:tcPr>
            <w:tcW w:w="1430" w:type="dxa"/>
          </w:tcPr>
          <w:p w14:paraId="2A537ED2" w14:textId="77777777" w:rsidR="00131093" w:rsidRPr="00BE147B" w:rsidRDefault="00131093" w:rsidP="001D2B48">
            <w:pPr>
              <w:rPr>
                <w:rFonts w:eastAsiaTheme="majorEastAsia"/>
                <w:b/>
                <w:sz w:val="22"/>
                <w:szCs w:val="22"/>
                <w:lang w:val="sk-SK"/>
              </w:rPr>
            </w:pPr>
          </w:p>
        </w:tc>
        <w:tc>
          <w:tcPr>
            <w:tcW w:w="1561" w:type="dxa"/>
          </w:tcPr>
          <w:p w14:paraId="60350CD0" w14:textId="77777777" w:rsidR="00131093" w:rsidRPr="00BE147B" w:rsidRDefault="00131093" w:rsidP="001D2B48">
            <w:pPr>
              <w:rPr>
                <w:rFonts w:eastAsiaTheme="majorEastAsia"/>
                <w:b/>
                <w:sz w:val="22"/>
                <w:szCs w:val="22"/>
                <w:lang w:val="sk-SK"/>
              </w:rPr>
            </w:pPr>
          </w:p>
        </w:tc>
        <w:tc>
          <w:tcPr>
            <w:tcW w:w="1000" w:type="dxa"/>
          </w:tcPr>
          <w:p w14:paraId="6E396F30" w14:textId="77777777" w:rsidR="00131093" w:rsidRPr="00BE147B" w:rsidRDefault="00131093" w:rsidP="001D2B48">
            <w:pPr>
              <w:rPr>
                <w:rFonts w:eastAsiaTheme="majorEastAsia"/>
                <w:b/>
                <w:sz w:val="22"/>
                <w:szCs w:val="22"/>
                <w:lang w:val="sk-SK"/>
              </w:rPr>
            </w:pPr>
          </w:p>
        </w:tc>
      </w:tr>
      <w:tr w:rsidR="00131093" w:rsidRPr="00BE147B" w14:paraId="724E0822" w14:textId="77777777" w:rsidTr="00291CB0">
        <w:tc>
          <w:tcPr>
            <w:tcW w:w="1214" w:type="dxa"/>
          </w:tcPr>
          <w:p w14:paraId="318C5196" w14:textId="77777777" w:rsidR="00131093" w:rsidRPr="00BE147B" w:rsidRDefault="00131093" w:rsidP="001D2B48">
            <w:pPr>
              <w:rPr>
                <w:rFonts w:eastAsiaTheme="majorEastAsia"/>
                <w:b/>
                <w:sz w:val="22"/>
                <w:szCs w:val="22"/>
                <w:lang w:val="sk-SK"/>
              </w:rPr>
            </w:pPr>
          </w:p>
        </w:tc>
        <w:tc>
          <w:tcPr>
            <w:tcW w:w="1079" w:type="dxa"/>
          </w:tcPr>
          <w:p w14:paraId="6F22C3BA" w14:textId="77777777" w:rsidR="00131093" w:rsidRPr="00BE147B" w:rsidRDefault="00131093" w:rsidP="001D2B48">
            <w:pPr>
              <w:rPr>
                <w:rFonts w:eastAsiaTheme="majorEastAsia"/>
                <w:b/>
                <w:sz w:val="22"/>
                <w:szCs w:val="22"/>
                <w:lang w:val="sk-SK"/>
              </w:rPr>
            </w:pPr>
          </w:p>
        </w:tc>
        <w:tc>
          <w:tcPr>
            <w:tcW w:w="1222" w:type="dxa"/>
          </w:tcPr>
          <w:p w14:paraId="23BBA76A" w14:textId="77777777" w:rsidR="00131093" w:rsidRPr="00BE147B" w:rsidRDefault="00131093" w:rsidP="001D2B48">
            <w:pPr>
              <w:rPr>
                <w:rFonts w:eastAsiaTheme="majorEastAsia"/>
                <w:b/>
                <w:sz w:val="22"/>
                <w:szCs w:val="22"/>
                <w:lang w:val="sk-SK"/>
              </w:rPr>
            </w:pPr>
          </w:p>
        </w:tc>
        <w:tc>
          <w:tcPr>
            <w:tcW w:w="1222" w:type="dxa"/>
          </w:tcPr>
          <w:p w14:paraId="71125643" w14:textId="77777777" w:rsidR="00131093" w:rsidRPr="00BE147B" w:rsidRDefault="00131093" w:rsidP="001D2B48">
            <w:pPr>
              <w:rPr>
                <w:rFonts w:eastAsiaTheme="majorEastAsia"/>
                <w:b/>
                <w:sz w:val="22"/>
                <w:szCs w:val="22"/>
                <w:lang w:val="sk-SK"/>
              </w:rPr>
            </w:pPr>
          </w:p>
        </w:tc>
        <w:tc>
          <w:tcPr>
            <w:tcW w:w="1364" w:type="dxa"/>
          </w:tcPr>
          <w:p w14:paraId="6784307D" w14:textId="77777777" w:rsidR="00131093" w:rsidRPr="00BE147B" w:rsidRDefault="00131093" w:rsidP="001D2B48">
            <w:pPr>
              <w:rPr>
                <w:rFonts w:eastAsiaTheme="majorEastAsia"/>
                <w:b/>
                <w:sz w:val="22"/>
                <w:szCs w:val="22"/>
                <w:lang w:val="sk-SK"/>
              </w:rPr>
            </w:pPr>
          </w:p>
        </w:tc>
        <w:tc>
          <w:tcPr>
            <w:tcW w:w="1430" w:type="dxa"/>
          </w:tcPr>
          <w:p w14:paraId="554517D5" w14:textId="77777777" w:rsidR="00131093" w:rsidRPr="00BE147B" w:rsidRDefault="00131093" w:rsidP="001D2B48">
            <w:pPr>
              <w:rPr>
                <w:rFonts w:eastAsiaTheme="majorEastAsia"/>
                <w:b/>
                <w:sz w:val="22"/>
                <w:szCs w:val="22"/>
                <w:lang w:val="sk-SK"/>
              </w:rPr>
            </w:pPr>
          </w:p>
        </w:tc>
        <w:tc>
          <w:tcPr>
            <w:tcW w:w="1561" w:type="dxa"/>
          </w:tcPr>
          <w:p w14:paraId="56B019D9" w14:textId="77777777" w:rsidR="00131093" w:rsidRPr="00BE147B" w:rsidRDefault="00131093" w:rsidP="001D2B48">
            <w:pPr>
              <w:rPr>
                <w:rFonts w:eastAsiaTheme="majorEastAsia"/>
                <w:b/>
                <w:sz w:val="22"/>
                <w:szCs w:val="22"/>
                <w:lang w:val="sk-SK"/>
              </w:rPr>
            </w:pPr>
          </w:p>
        </w:tc>
        <w:tc>
          <w:tcPr>
            <w:tcW w:w="1000" w:type="dxa"/>
          </w:tcPr>
          <w:p w14:paraId="3CDC8102" w14:textId="77777777" w:rsidR="00131093" w:rsidRPr="00BE147B" w:rsidRDefault="00131093" w:rsidP="001D2B48">
            <w:pPr>
              <w:rPr>
                <w:rFonts w:eastAsiaTheme="majorEastAsia"/>
                <w:b/>
                <w:sz w:val="22"/>
                <w:szCs w:val="22"/>
                <w:lang w:val="sk-SK"/>
              </w:rPr>
            </w:pPr>
          </w:p>
        </w:tc>
      </w:tr>
      <w:tr w:rsidR="00131093" w:rsidRPr="00BE147B" w14:paraId="6F69AA5A" w14:textId="77777777" w:rsidTr="00291CB0">
        <w:tc>
          <w:tcPr>
            <w:tcW w:w="1214" w:type="dxa"/>
          </w:tcPr>
          <w:p w14:paraId="0F06905E" w14:textId="77777777" w:rsidR="00131093" w:rsidRPr="00BE147B" w:rsidRDefault="00131093" w:rsidP="001D2B48">
            <w:pPr>
              <w:rPr>
                <w:rFonts w:eastAsiaTheme="majorEastAsia"/>
                <w:b/>
                <w:sz w:val="22"/>
                <w:szCs w:val="22"/>
                <w:lang w:val="sk-SK"/>
              </w:rPr>
            </w:pPr>
          </w:p>
        </w:tc>
        <w:tc>
          <w:tcPr>
            <w:tcW w:w="1079" w:type="dxa"/>
          </w:tcPr>
          <w:p w14:paraId="09DD0D44" w14:textId="77777777" w:rsidR="00131093" w:rsidRPr="00BE147B" w:rsidRDefault="00131093" w:rsidP="001D2B48">
            <w:pPr>
              <w:rPr>
                <w:rFonts w:eastAsiaTheme="majorEastAsia"/>
                <w:b/>
                <w:sz w:val="22"/>
                <w:szCs w:val="22"/>
                <w:lang w:val="sk-SK"/>
              </w:rPr>
            </w:pPr>
          </w:p>
        </w:tc>
        <w:tc>
          <w:tcPr>
            <w:tcW w:w="1222" w:type="dxa"/>
          </w:tcPr>
          <w:p w14:paraId="00529624" w14:textId="77777777" w:rsidR="00131093" w:rsidRPr="00BE147B" w:rsidRDefault="00131093" w:rsidP="001D2B48">
            <w:pPr>
              <w:rPr>
                <w:rFonts w:eastAsiaTheme="majorEastAsia"/>
                <w:b/>
                <w:sz w:val="22"/>
                <w:szCs w:val="22"/>
                <w:lang w:val="sk-SK"/>
              </w:rPr>
            </w:pPr>
          </w:p>
        </w:tc>
        <w:tc>
          <w:tcPr>
            <w:tcW w:w="1222" w:type="dxa"/>
          </w:tcPr>
          <w:p w14:paraId="7B568B89" w14:textId="77777777" w:rsidR="00131093" w:rsidRPr="00BE147B" w:rsidRDefault="00131093" w:rsidP="001D2B48">
            <w:pPr>
              <w:rPr>
                <w:rFonts w:eastAsiaTheme="majorEastAsia"/>
                <w:b/>
                <w:sz w:val="22"/>
                <w:szCs w:val="22"/>
                <w:lang w:val="sk-SK"/>
              </w:rPr>
            </w:pPr>
          </w:p>
        </w:tc>
        <w:tc>
          <w:tcPr>
            <w:tcW w:w="1364" w:type="dxa"/>
          </w:tcPr>
          <w:p w14:paraId="42340A45" w14:textId="77777777" w:rsidR="00131093" w:rsidRPr="00BE147B" w:rsidRDefault="00131093" w:rsidP="001D2B48">
            <w:pPr>
              <w:rPr>
                <w:rFonts w:eastAsiaTheme="majorEastAsia"/>
                <w:b/>
                <w:sz w:val="22"/>
                <w:szCs w:val="22"/>
                <w:lang w:val="sk-SK"/>
              </w:rPr>
            </w:pPr>
          </w:p>
        </w:tc>
        <w:tc>
          <w:tcPr>
            <w:tcW w:w="1430" w:type="dxa"/>
          </w:tcPr>
          <w:p w14:paraId="617AD8E6" w14:textId="77777777" w:rsidR="00131093" w:rsidRPr="00BE147B" w:rsidRDefault="00131093" w:rsidP="001D2B48">
            <w:pPr>
              <w:rPr>
                <w:rFonts w:eastAsiaTheme="majorEastAsia"/>
                <w:b/>
                <w:sz w:val="22"/>
                <w:szCs w:val="22"/>
                <w:lang w:val="sk-SK"/>
              </w:rPr>
            </w:pPr>
          </w:p>
        </w:tc>
        <w:tc>
          <w:tcPr>
            <w:tcW w:w="1561" w:type="dxa"/>
          </w:tcPr>
          <w:p w14:paraId="40DFD59B" w14:textId="77777777" w:rsidR="00131093" w:rsidRPr="00BE147B" w:rsidRDefault="00131093" w:rsidP="001D2B48">
            <w:pPr>
              <w:rPr>
                <w:rFonts w:eastAsiaTheme="majorEastAsia"/>
                <w:b/>
                <w:sz w:val="22"/>
                <w:szCs w:val="22"/>
                <w:lang w:val="sk-SK"/>
              </w:rPr>
            </w:pPr>
          </w:p>
        </w:tc>
        <w:tc>
          <w:tcPr>
            <w:tcW w:w="1000" w:type="dxa"/>
          </w:tcPr>
          <w:p w14:paraId="66128448" w14:textId="77777777" w:rsidR="00131093" w:rsidRPr="00BE147B" w:rsidRDefault="00131093" w:rsidP="001D2B48">
            <w:pPr>
              <w:rPr>
                <w:rFonts w:eastAsiaTheme="majorEastAsia"/>
                <w:b/>
                <w:sz w:val="22"/>
                <w:szCs w:val="22"/>
                <w:lang w:val="sk-SK"/>
              </w:rPr>
            </w:pPr>
          </w:p>
        </w:tc>
      </w:tr>
    </w:tbl>
    <w:p w14:paraId="587A89FB" w14:textId="77777777" w:rsidR="001D2B48" w:rsidRPr="00BE147B" w:rsidRDefault="001D2B48" w:rsidP="001D2B48">
      <w:pPr>
        <w:rPr>
          <w:rFonts w:eastAsiaTheme="majorEastAsia"/>
          <w:b/>
          <w:sz w:val="22"/>
          <w:szCs w:val="22"/>
        </w:rPr>
      </w:pPr>
    </w:p>
    <w:p w14:paraId="365E4DB0" w14:textId="56C96044" w:rsidR="001D2B48" w:rsidRPr="00BE147B" w:rsidRDefault="001D2B48" w:rsidP="001D2B48">
      <w:pPr>
        <w:jc w:val="center"/>
        <w:rPr>
          <w:rFonts w:eastAsiaTheme="majorEastAsia"/>
          <w:b/>
          <w:sz w:val="22"/>
          <w:szCs w:val="22"/>
        </w:rPr>
      </w:pPr>
    </w:p>
    <w:p w14:paraId="7EF1D10B" w14:textId="77777777" w:rsidR="002524FE" w:rsidRPr="00BE147B" w:rsidRDefault="002524FE" w:rsidP="002524FE">
      <w:pPr>
        <w:autoSpaceDE w:val="0"/>
        <w:autoSpaceDN w:val="0"/>
        <w:adjustRightInd w:val="0"/>
        <w:rPr>
          <w:rFonts w:eastAsiaTheme="minorHAnsi"/>
          <w:color w:val="000000"/>
          <w:sz w:val="22"/>
          <w:szCs w:val="22"/>
        </w:rPr>
      </w:pPr>
    </w:p>
    <w:p w14:paraId="6386A301" w14:textId="77777777" w:rsidR="002524FE" w:rsidRPr="00BE147B" w:rsidRDefault="002524FE" w:rsidP="002524FE">
      <w:pPr>
        <w:rPr>
          <w:rFonts w:eastAsia="Arial Narrow"/>
          <w:sz w:val="22"/>
          <w:szCs w:val="22"/>
        </w:rPr>
      </w:pPr>
      <w:r w:rsidRPr="00BE147B">
        <w:rPr>
          <w:rFonts w:eastAsia="Arial Narrow"/>
          <w:sz w:val="22"/>
          <w:szCs w:val="22"/>
        </w:rPr>
        <w:t>V…………………………, dňa</w:t>
      </w:r>
      <w:r w:rsidRPr="00BE147B">
        <w:rPr>
          <w:rFonts w:eastAsia="Arial Narrow"/>
          <w:sz w:val="22"/>
          <w:szCs w:val="22"/>
        </w:rPr>
        <w:tab/>
      </w:r>
      <w:r w:rsidRPr="00BE147B">
        <w:rPr>
          <w:rFonts w:eastAsia="Arial Narrow"/>
          <w:sz w:val="22"/>
          <w:szCs w:val="22"/>
        </w:rPr>
        <w:tab/>
      </w:r>
      <w:r w:rsidRPr="00BE147B">
        <w:rPr>
          <w:rFonts w:eastAsia="Arial Narrow"/>
          <w:sz w:val="22"/>
          <w:szCs w:val="22"/>
        </w:rPr>
        <w:tab/>
      </w:r>
      <w:r w:rsidRPr="00BE147B">
        <w:rPr>
          <w:rFonts w:eastAsia="Arial Narrow"/>
          <w:sz w:val="22"/>
          <w:szCs w:val="22"/>
        </w:rPr>
        <w:tab/>
      </w:r>
      <w:r w:rsidRPr="00BE147B">
        <w:rPr>
          <w:rFonts w:eastAsia="Arial Narrow"/>
          <w:sz w:val="22"/>
          <w:szCs w:val="22"/>
        </w:rPr>
        <w:tab/>
        <w:t>............................................................</w:t>
      </w:r>
    </w:p>
    <w:p w14:paraId="3F285912" w14:textId="77777777" w:rsidR="002524FE" w:rsidRPr="00BE147B" w:rsidRDefault="002524FE" w:rsidP="002524FE">
      <w:pPr>
        <w:ind w:left="5664" w:firstLine="708"/>
        <w:rPr>
          <w:rFonts w:eastAsia="Arial Narrow"/>
          <w:sz w:val="22"/>
          <w:szCs w:val="22"/>
        </w:rPr>
      </w:pPr>
      <w:r w:rsidRPr="00BE147B">
        <w:rPr>
          <w:rFonts w:eastAsia="Arial Narrow"/>
          <w:sz w:val="22"/>
          <w:szCs w:val="22"/>
        </w:rPr>
        <w:t>Podpis oprávnenej osoby uchádzača</w:t>
      </w:r>
    </w:p>
    <w:p w14:paraId="067F02AC" w14:textId="7A09C2E4" w:rsidR="002524FE" w:rsidRPr="00BE147B" w:rsidRDefault="002524FE" w:rsidP="002524FE">
      <w:pPr>
        <w:autoSpaceDE w:val="0"/>
        <w:autoSpaceDN w:val="0"/>
        <w:adjustRightInd w:val="0"/>
        <w:rPr>
          <w:rFonts w:eastAsiaTheme="majorEastAsia"/>
          <w:b/>
          <w:sz w:val="22"/>
          <w:szCs w:val="22"/>
        </w:rPr>
      </w:pPr>
    </w:p>
    <w:sectPr w:rsidR="002524FE" w:rsidRPr="00BE147B" w:rsidSect="003126A6">
      <w:footerReference w:type="first" r:id="rId11"/>
      <w:footnotePr>
        <w:numRestart w:val="eachSect"/>
      </w:footnotePr>
      <w:type w:val="continuous"/>
      <w:pgSz w:w="11906" w:h="16838"/>
      <w:pgMar w:top="1701"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EF9C9" w14:textId="77777777" w:rsidR="00EC2FD8" w:rsidRDefault="00EC2FD8" w:rsidP="00F33448">
      <w:r>
        <w:separator/>
      </w:r>
    </w:p>
  </w:endnote>
  <w:endnote w:type="continuationSeparator" w:id="0">
    <w:p w14:paraId="0AD0BDDE" w14:textId="77777777" w:rsidR="00EC2FD8" w:rsidRDefault="00EC2FD8"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0B51" w14:textId="77777777" w:rsidR="00655EE3" w:rsidRDefault="00655EE3" w:rsidP="006242F9">
    <w:pPr>
      <w:pStyle w:val="Pta"/>
      <w:jc w:val="center"/>
    </w:pPr>
    <w:r>
      <w:fldChar w:fldCharType="begin"/>
    </w:r>
    <w:r>
      <w:instrText>PAGE   \* MERGEFORMAT</w:instrText>
    </w:r>
    <w:r>
      <w:fldChar w:fldCharType="separate"/>
    </w:r>
    <w:r>
      <w:rPr>
        <w:noProof/>
      </w:rPr>
      <w:t>48</w:t>
    </w:r>
    <w:r>
      <w:rPr>
        <w:noProof/>
      </w:rPr>
      <w:fldChar w:fldCharType="end"/>
    </w:r>
  </w:p>
  <w:p w14:paraId="1A60DF7F" w14:textId="77777777" w:rsidR="00655EE3" w:rsidRDefault="00655EE3" w:rsidP="006242F9">
    <w:pPr>
      <w:pStyle w:val="Pta"/>
      <w:jc w:val="center"/>
    </w:pPr>
  </w:p>
  <w:p w14:paraId="116AC00A" w14:textId="77777777" w:rsidR="00655EE3" w:rsidRDefault="00655EE3">
    <w:pPr>
      <w:pStyle w:val="Pta"/>
    </w:pPr>
  </w:p>
  <w:p w14:paraId="4755FC40" w14:textId="77777777" w:rsidR="00655EE3" w:rsidRDefault="00655E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8B19F" w14:textId="77777777" w:rsidR="00EC2FD8" w:rsidRDefault="00EC2FD8" w:rsidP="00F33448">
      <w:r>
        <w:separator/>
      </w:r>
    </w:p>
  </w:footnote>
  <w:footnote w:type="continuationSeparator" w:id="0">
    <w:p w14:paraId="64D5DBE2" w14:textId="77777777" w:rsidR="00EC2FD8" w:rsidRDefault="00EC2FD8" w:rsidP="00F33448">
      <w:r>
        <w:continuationSeparator/>
      </w:r>
    </w:p>
  </w:footnote>
  <w:footnote w:id="1">
    <w:p w14:paraId="433F595E" w14:textId="0072F43E" w:rsidR="00CA5B5C" w:rsidRDefault="00CA5B5C">
      <w:pPr>
        <w:pStyle w:val="Textpoznmkypodiarou"/>
      </w:pPr>
      <w:r>
        <w:rPr>
          <w:rStyle w:val="Odkaznapoznmkupodiarou"/>
        </w:rPr>
        <w:footnoteRef/>
      </w:r>
      <w:r>
        <w:t xml:space="preserve"> V </w:t>
      </w:r>
      <w:r>
        <w:rPr>
          <w:sz w:val="16"/>
          <w:szCs w:val="16"/>
        </w:rPr>
        <w:t xml:space="preserve">prípade nezáujmu o účasť v tejto časti prečiarknuť/vymazať </w:t>
      </w:r>
      <w:r>
        <w:t xml:space="preserve"> </w:t>
      </w:r>
    </w:p>
  </w:footnote>
  <w:footnote w:id="2">
    <w:p w14:paraId="7A6B8870" w14:textId="59C8AA57" w:rsidR="00CA5B5C" w:rsidRDefault="00CA5B5C">
      <w:pPr>
        <w:pStyle w:val="Textpoznmkypodiarou"/>
      </w:pPr>
      <w:r>
        <w:rPr>
          <w:rStyle w:val="Odkaznapoznmkupodiarou"/>
        </w:rPr>
        <w:footnoteRef/>
      </w:r>
      <w:r>
        <w:t xml:space="preserve"> V </w:t>
      </w:r>
      <w:r>
        <w:rPr>
          <w:sz w:val="16"/>
          <w:szCs w:val="16"/>
        </w:rPr>
        <w:t xml:space="preserve">prípade nezáujmu o účasť v tejto časti prečiarknuť/vymazať </w:t>
      </w:r>
      <w:r>
        <w:t xml:space="preserve"> </w:t>
      </w:r>
    </w:p>
  </w:footnote>
  <w:footnote w:id="3">
    <w:p w14:paraId="254D4B9C" w14:textId="77777777" w:rsidR="00CA5B5C" w:rsidRDefault="00CA5B5C" w:rsidP="00CA5B5C">
      <w:pPr>
        <w:pStyle w:val="Textpoznmkypodiarou"/>
      </w:pPr>
      <w:r>
        <w:rPr>
          <w:rStyle w:val="Odkaznapoznmkupodiarou"/>
        </w:rPr>
        <w:footnoteRef/>
      </w:r>
      <w:r>
        <w:t xml:space="preserve"> V </w:t>
      </w:r>
      <w:r>
        <w:rPr>
          <w:sz w:val="16"/>
          <w:szCs w:val="16"/>
        </w:rPr>
        <w:t xml:space="preserve">prípade nezáujmu o účasť v tejto časti prečiarknuť/vymazať </w:t>
      </w:r>
      <w:r>
        <w:t xml:space="preserve"> </w:t>
      </w:r>
    </w:p>
  </w:footnote>
  <w:footnote w:id="4">
    <w:p w14:paraId="215A7086" w14:textId="77777777" w:rsidR="00CA5B5C" w:rsidRDefault="00CA5B5C" w:rsidP="00CA5B5C">
      <w:pPr>
        <w:pStyle w:val="Textpoznmkypodiarou"/>
      </w:pPr>
      <w:r>
        <w:rPr>
          <w:rStyle w:val="Odkaznapoznmkupodiarou"/>
        </w:rPr>
        <w:footnoteRef/>
      </w:r>
      <w:r>
        <w:t xml:space="preserve"> V </w:t>
      </w:r>
      <w:r>
        <w:rPr>
          <w:sz w:val="16"/>
          <w:szCs w:val="16"/>
        </w:rPr>
        <w:t xml:space="preserve">prípade nezáujmu o účasť v tejto časti prečiarknuť/vymazať </w:t>
      </w:r>
      <w:r>
        <w:t xml:space="preserve"> </w:t>
      </w:r>
    </w:p>
  </w:footnote>
  <w:footnote w:id="5">
    <w:p w14:paraId="5E02E2D2" w14:textId="77777777" w:rsidR="00B540C8" w:rsidRDefault="00B540C8" w:rsidP="00B540C8">
      <w:pPr>
        <w:pStyle w:val="Textpoznmkypodiarou"/>
      </w:pPr>
      <w:r>
        <w:rPr>
          <w:rStyle w:val="Odkaznapoznmkupodiarou"/>
        </w:rPr>
        <w:footnoteRef/>
      </w:r>
      <w:r>
        <w:t xml:space="preserve"> V </w:t>
      </w:r>
      <w:r>
        <w:rPr>
          <w:sz w:val="16"/>
          <w:szCs w:val="16"/>
        </w:rPr>
        <w:t xml:space="preserve">prípade nezáujmu o účasť v tejto časti prečiarknuť/vymazať </w:t>
      </w:r>
      <w:r>
        <w:t xml:space="preserve"> </w:t>
      </w:r>
    </w:p>
  </w:footnote>
  <w:footnote w:id="6">
    <w:p w14:paraId="66927C39" w14:textId="77777777" w:rsidR="00B540C8" w:rsidRDefault="00B540C8" w:rsidP="00B540C8">
      <w:pPr>
        <w:pStyle w:val="Textpoznmkypodiarou"/>
      </w:pPr>
      <w:r>
        <w:rPr>
          <w:rStyle w:val="Odkaznapoznmkupodiarou"/>
        </w:rPr>
        <w:footnoteRef/>
      </w:r>
      <w:r>
        <w:t xml:space="preserve"> V </w:t>
      </w:r>
      <w:r>
        <w:rPr>
          <w:sz w:val="16"/>
          <w:szCs w:val="16"/>
        </w:rPr>
        <w:t xml:space="preserve">prípade nezáujmu o účasť v tejto časti prečiarknuť/vymazať </w:t>
      </w:r>
      <w:r>
        <w:t xml:space="preserve"> </w:t>
      </w:r>
    </w:p>
  </w:footnote>
  <w:footnote w:id="7">
    <w:p w14:paraId="11EB3A02" w14:textId="77777777" w:rsidR="00F45AA9" w:rsidRPr="00014658" w:rsidRDefault="00F45AA9" w:rsidP="00F45AA9">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81D2756" w14:textId="77777777" w:rsidR="00F45AA9" w:rsidRDefault="00F45AA9" w:rsidP="00F45AA9">
      <w:pPr>
        <w:pStyle w:val="Textpoznmkypodiarou"/>
      </w:pPr>
    </w:p>
  </w:footnote>
  <w:footnote w:id="8">
    <w:p w14:paraId="617AC217" w14:textId="77777777" w:rsidR="00F45AA9" w:rsidRPr="00BD1C6F" w:rsidRDefault="00F45AA9" w:rsidP="00F45AA9">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9">
    <w:p w14:paraId="3D74E0DF" w14:textId="77777777" w:rsidR="00F45AA9" w:rsidRPr="00BD1C6F" w:rsidRDefault="00F45AA9" w:rsidP="00F45AA9">
      <w:pPr>
        <w:pStyle w:val="Textpoznmkypodiarou"/>
        <w:rPr>
          <w:sz w:val="16"/>
          <w:szCs w:val="16"/>
        </w:rPr>
      </w:pPr>
      <w:r w:rsidRPr="00BD1C6F">
        <w:rPr>
          <w:rStyle w:val="Odkaznapoznmkupodiarou"/>
        </w:rPr>
        <w:footnoteRef/>
      </w:r>
      <w:r w:rsidRPr="00BD1C6F">
        <w:rPr>
          <w:sz w:val="16"/>
          <w:szCs w:val="16"/>
        </w:rPr>
        <w:t>nehodiace prečiarknuť</w:t>
      </w:r>
    </w:p>
  </w:footnote>
  <w:footnote w:id="10">
    <w:p w14:paraId="0F06FB23" w14:textId="32957CEF" w:rsidR="00131093" w:rsidRDefault="00131093">
      <w:pPr>
        <w:pStyle w:val="Textpoznmkypodiarou"/>
      </w:pPr>
      <w:r>
        <w:rPr>
          <w:rStyle w:val="Odkaznapoznmkupodiarou"/>
        </w:rPr>
        <w:footnoteRef/>
      </w:r>
      <w:r>
        <w:t xml:space="preserve"> Uvedie názov dokladu a doklad priloží do prílohy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360" w:hanging="360"/>
      </w:pPr>
      <w:rPr>
        <w:rFonts w:ascii="Symbol" w:hAnsi="Symbol"/>
      </w:rPr>
    </w:lvl>
    <w:lvl w:ilvl="1" w:tplc="D2EA1118">
      <w:start w:val="1"/>
      <w:numFmt w:val="bullet"/>
      <w:lvlText w:val="o"/>
      <w:lvlJc w:val="left"/>
      <w:pPr>
        <w:tabs>
          <w:tab w:val="num" w:pos="1080"/>
        </w:tabs>
        <w:ind w:left="1080" w:hanging="360"/>
      </w:pPr>
      <w:rPr>
        <w:rFonts w:ascii="Courier New" w:hAnsi="Courier New"/>
      </w:rPr>
    </w:lvl>
    <w:lvl w:ilvl="2" w:tplc="2A24FEF8">
      <w:start w:val="1"/>
      <w:numFmt w:val="bullet"/>
      <w:lvlText w:val=""/>
      <w:lvlJc w:val="left"/>
      <w:pPr>
        <w:tabs>
          <w:tab w:val="num" w:pos="1800"/>
        </w:tabs>
        <w:ind w:left="1800" w:hanging="360"/>
      </w:pPr>
      <w:rPr>
        <w:rFonts w:ascii="Wingdings" w:hAnsi="Wingdings"/>
      </w:rPr>
    </w:lvl>
    <w:lvl w:ilvl="3" w:tplc="26CE15F4">
      <w:start w:val="1"/>
      <w:numFmt w:val="bullet"/>
      <w:lvlText w:val=""/>
      <w:lvlJc w:val="left"/>
      <w:pPr>
        <w:tabs>
          <w:tab w:val="num" w:pos="2520"/>
        </w:tabs>
        <w:ind w:left="2520" w:hanging="360"/>
      </w:pPr>
      <w:rPr>
        <w:rFonts w:ascii="Symbol" w:hAnsi="Symbol"/>
      </w:rPr>
    </w:lvl>
    <w:lvl w:ilvl="4" w:tplc="71C2ACE2">
      <w:start w:val="1"/>
      <w:numFmt w:val="bullet"/>
      <w:lvlText w:val="o"/>
      <w:lvlJc w:val="left"/>
      <w:pPr>
        <w:tabs>
          <w:tab w:val="num" w:pos="3240"/>
        </w:tabs>
        <w:ind w:left="3240" w:hanging="360"/>
      </w:pPr>
      <w:rPr>
        <w:rFonts w:ascii="Courier New" w:hAnsi="Courier New"/>
      </w:rPr>
    </w:lvl>
    <w:lvl w:ilvl="5" w:tplc="E09661AC">
      <w:start w:val="1"/>
      <w:numFmt w:val="bullet"/>
      <w:lvlText w:val=""/>
      <w:lvlJc w:val="left"/>
      <w:pPr>
        <w:tabs>
          <w:tab w:val="num" w:pos="3960"/>
        </w:tabs>
        <w:ind w:left="3960" w:hanging="360"/>
      </w:pPr>
      <w:rPr>
        <w:rFonts w:ascii="Wingdings" w:hAnsi="Wingdings"/>
      </w:rPr>
    </w:lvl>
    <w:lvl w:ilvl="6" w:tplc="7E7CC59A">
      <w:start w:val="1"/>
      <w:numFmt w:val="bullet"/>
      <w:lvlText w:val=""/>
      <w:lvlJc w:val="left"/>
      <w:pPr>
        <w:tabs>
          <w:tab w:val="num" w:pos="4680"/>
        </w:tabs>
        <w:ind w:left="4680" w:hanging="360"/>
      </w:pPr>
      <w:rPr>
        <w:rFonts w:ascii="Symbol" w:hAnsi="Symbol"/>
      </w:rPr>
    </w:lvl>
    <w:lvl w:ilvl="7" w:tplc="44EC965A">
      <w:start w:val="1"/>
      <w:numFmt w:val="bullet"/>
      <w:lvlText w:val="o"/>
      <w:lvlJc w:val="left"/>
      <w:pPr>
        <w:tabs>
          <w:tab w:val="num" w:pos="5400"/>
        </w:tabs>
        <w:ind w:left="5400" w:hanging="360"/>
      </w:pPr>
      <w:rPr>
        <w:rFonts w:ascii="Courier New" w:hAnsi="Courier New"/>
      </w:rPr>
    </w:lvl>
    <w:lvl w:ilvl="8" w:tplc="9CD04B6C">
      <w:start w:val="1"/>
      <w:numFmt w:val="bullet"/>
      <w:lvlText w:val=""/>
      <w:lvlJc w:val="left"/>
      <w:pPr>
        <w:tabs>
          <w:tab w:val="num" w:pos="6120"/>
        </w:tabs>
        <w:ind w:left="612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8"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19"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3"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4" w15:restartNumberingAfterBreak="0">
    <w:nsid w:val="0FE33A69"/>
    <w:multiLevelType w:val="hybridMultilevel"/>
    <w:tmpl w:val="29A64044"/>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9"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3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FC616C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1AE4554"/>
    <w:multiLevelType w:val="hybridMultilevel"/>
    <w:tmpl w:val="1DE654F6"/>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3CB6202"/>
    <w:multiLevelType w:val="multilevel"/>
    <w:tmpl w:val="81D07224"/>
    <w:lvl w:ilvl="0">
      <w:start w:val="1"/>
      <w:numFmt w:val="decimal"/>
      <w:lvlText w:val="%1."/>
      <w:lvlJc w:val="left"/>
      <w:pPr>
        <w:ind w:left="360" w:hanging="360"/>
      </w:pPr>
    </w:lvl>
    <w:lvl w:ilvl="1">
      <w:start w:val="1"/>
      <w:numFmt w:val="lowerLetter"/>
      <w:lvlText w:val="%2)"/>
      <w:lvlJc w:val="left"/>
      <w:pPr>
        <w:ind w:left="792" w:hanging="432"/>
      </w:pPr>
      <w:rPr>
        <w:rFonts w:hint="default"/>
        <w:b w:val="0"/>
        <w:sz w:val="24"/>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41"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42"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7"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9"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50"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1"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52"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53"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6"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7"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8"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9"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60"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61"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62"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4"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6"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7"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8"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0"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72"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4" w15:restartNumberingAfterBreak="0">
    <w:nsid w:val="5420235C"/>
    <w:multiLevelType w:val="hybridMultilevel"/>
    <w:tmpl w:val="1DE654F6"/>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5"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8" w15:restartNumberingAfterBreak="0">
    <w:nsid w:val="595C705D"/>
    <w:multiLevelType w:val="hybridMultilevel"/>
    <w:tmpl w:val="29A64044"/>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9"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80"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81"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3"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84"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5"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6"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8"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9"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90"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6FA971BB"/>
    <w:multiLevelType w:val="hybridMultilevel"/>
    <w:tmpl w:val="A38A5D02"/>
    <w:lvl w:ilvl="0" w:tplc="9520872C">
      <w:start w:val="1"/>
      <w:numFmt w:val="upp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6"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8"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9"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6343732">
    <w:abstractNumId w:val="96"/>
  </w:num>
  <w:num w:numId="2" w16cid:durableId="765925044">
    <w:abstractNumId w:val="64"/>
  </w:num>
  <w:num w:numId="3" w16cid:durableId="284965391">
    <w:abstractNumId w:val="42"/>
  </w:num>
  <w:num w:numId="4" w16cid:durableId="1237516917">
    <w:abstractNumId w:val="33"/>
  </w:num>
  <w:num w:numId="5" w16cid:durableId="2114858060">
    <w:abstractNumId w:val="73"/>
  </w:num>
  <w:num w:numId="6" w16cid:durableId="830947927">
    <w:abstractNumId w:val="28"/>
  </w:num>
  <w:num w:numId="7" w16cid:durableId="219053371">
    <w:abstractNumId w:val="52"/>
  </w:num>
  <w:num w:numId="8" w16cid:durableId="794983634">
    <w:abstractNumId w:val="84"/>
  </w:num>
  <w:num w:numId="9" w16cid:durableId="92632548">
    <w:abstractNumId w:val="44"/>
  </w:num>
  <w:num w:numId="10" w16cid:durableId="346829318">
    <w:abstractNumId w:val="54"/>
  </w:num>
  <w:num w:numId="11" w16cid:durableId="1453131978">
    <w:abstractNumId w:val="60"/>
  </w:num>
  <w:num w:numId="12" w16cid:durableId="120656003">
    <w:abstractNumId w:val="98"/>
  </w:num>
  <w:num w:numId="13" w16cid:durableId="678435385">
    <w:abstractNumId w:val="45"/>
  </w:num>
  <w:num w:numId="14" w16cid:durableId="402681261">
    <w:abstractNumId w:val="53"/>
  </w:num>
  <w:num w:numId="15" w16cid:durableId="1739671029">
    <w:abstractNumId w:val="80"/>
  </w:num>
  <w:num w:numId="16" w16cid:durableId="1477910829">
    <w:abstractNumId w:val="86"/>
  </w:num>
  <w:num w:numId="17" w16cid:durableId="1983002768">
    <w:abstractNumId w:val="90"/>
  </w:num>
  <w:num w:numId="18" w16cid:durableId="1663778216">
    <w:abstractNumId w:val="51"/>
  </w:num>
  <w:num w:numId="19" w16cid:durableId="1160193429">
    <w:abstractNumId w:val="49"/>
  </w:num>
  <w:num w:numId="20" w16cid:durableId="2061858122">
    <w:abstractNumId w:val="27"/>
  </w:num>
  <w:num w:numId="21" w16cid:durableId="922379669">
    <w:abstractNumId w:val="75"/>
  </w:num>
  <w:num w:numId="22" w16cid:durableId="348914738">
    <w:abstractNumId w:val="71"/>
  </w:num>
  <w:num w:numId="23" w16cid:durableId="142161483">
    <w:abstractNumId w:val="67"/>
  </w:num>
  <w:num w:numId="24" w16cid:durableId="1883514736">
    <w:abstractNumId w:val="48"/>
  </w:num>
  <w:num w:numId="25" w16cid:durableId="2075660150">
    <w:abstractNumId w:val="32"/>
  </w:num>
  <w:num w:numId="26" w16cid:durableId="151525202">
    <w:abstractNumId w:val="39"/>
  </w:num>
  <w:num w:numId="27" w16cid:durableId="1965192017">
    <w:abstractNumId w:val="13"/>
  </w:num>
  <w:num w:numId="28" w16cid:durableId="822771457">
    <w:abstractNumId w:val="22"/>
  </w:num>
  <w:num w:numId="29" w16cid:durableId="1783452670">
    <w:abstractNumId w:val="79"/>
  </w:num>
  <w:num w:numId="30" w16cid:durableId="1831749666">
    <w:abstractNumId w:val="30"/>
  </w:num>
  <w:num w:numId="31" w16cid:durableId="467669732">
    <w:abstractNumId w:val="43"/>
  </w:num>
  <w:num w:numId="32" w16cid:durableId="482812906">
    <w:abstractNumId w:val="26"/>
  </w:num>
  <w:num w:numId="33" w16cid:durableId="741103892">
    <w:abstractNumId w:val="25"/>
  </w:num>
  <w:num w:numId="34" w16cid:durableId="742291027">
    <w:abstractNumId w:val="47"/>
  </w:num>
  <w:num w:numId="35" w16cid:durableId="446431965">
    <w:abstractNumId w:val="94"/>
  </w:num>
  <w:num w:numId="36" w16cid:durableId="1041976664">
    <w:abstractNumId w:val="72"/>
  </w:num>
  <w:num w:numId="37" w16cid:durableId="1513110347">
    <w:abstractNumId w:val="37"/>
  </w:num>
  <w:num w:numId="38" w16cid:durableId="1461337803">
    <w:abstractNumId w:val="17"/>
  </w:num>
  <w:num w:numId="39" w16cid:durableId="1201894276">
    <w:abstractNumId w:val="36"/>
  </w:num>
  <w:num w:numId="40" w16cid:durableId="1513446180">
    <w:abstractNumId w:val="74"/>
  </w:num>
  <w:num w:numId="41" w16cid:durableId="1358433035">
    <w:abstractNumId w:val="81"/>
  </w:num>
  <w:num w:numId="42" w16cid:durableId="1578175167">
    <w:abstractNumId w:val="21"/>
  </w:num>
  <w:num w:numId="43" w16cid:durableId="3993992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21128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81693746">
    <w:abstractNumId w:val="15"/>
    <w:lvlOverride w:ilvl="0">
      <w:startOverride w:val="1"/>
    </w:lvlOverride>
  </w:num>
  <w:num w:numId="46" w16cid:durableId="1720861947">
    <w:abstractNumId w:val="41"/>
    <w:lvlOverride w:ilvl="0">
      <w:startOverride w:val="1"/>
    </w:lvlOverride>
  </w:num>
  <w:num w:numId="47" w16cid:durableId="150879125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40576807">
    <w:abstractNumId w:val="55"/>
    <w:lvlOverride w:ilvl="0">
      <w:startOverride w:val="1"/>
    </w:lvlOverride>
  </w:num>
  <w:num w:numId="49" w16cid:durableId="47895767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25314599">
    <w:abstractNumId w:val="40"/>
  </w:num>
  <w:num w:numId="51" w16cid:durableId="1781559167">
    <w:abstractNumId w:val="85"/>
  </w:num>
  <w:num w:numId="52" w16cid:durableId="171862318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8227258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70433755">
    <w:abstractNumId w:val="83"/>
    <w:lvlOverride w:ilvl="0">
      <w:startOverride w:val="1"/>
    </w:lvlOverride>
  </w:num>
  <w:num w:numId="55" w16cid:durableId="44742876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480057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232778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234893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153945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191721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61651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44341049">
    <w:abstractNumId w:val="65"/>
    <w:lvlOverride w:ilvl="0">
      <w:startOverride w:val="1"/>
    </w:lvlOverride>
  </w:num>
  <w:num w:numId="63" w16cid:durableId="1368332098">
    <w:abstractNumId w:val="97"/>
  </w:num>
  <w:num w:numId="64" w16cid:durableId="9157495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905813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120023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78277045">
    <w:abstractNumId w:val="89"/>
    <w:lvlOverride w:ilvl="0">
      <w:startOverride w:val="1"/>
    </w:lvlOverride>
  </w:num>
  <w:num w:numId="68" w16cid:durableId="1881169424">
    <w:abstractNumId w:val="29"/>
    <w:lvlOverride w:ilvl="0">
      <w:startOverride w:val="1"/>
    </w:lvlOverride>
  </w:num>
  <w:num w:numId="69" w16cid:durableId="1324696182">
    <w:abstractNumId w:val="77"/>
  </w:num>
  <w:num w:numId="70" w16cid:durableId="1880582504">
    <w:abstractNumId w:val="99"/>
  </w:num>
  <w:num w:numId="71" w16cid:durableId="2053381486">
    <w:abstractNumId w:val="59"/>
  </w:num>
  <w:num w:numId="72" w16cid:durableId="1296982930">
    <w:abstractNumId w:val="92"/>
  </w:num>
  <w:num w:numId="73" w16cid:durableId="616252341">
    <w:abstractNumId w:val="46"/>
  </w:num>
  <w:num w:numId="74" w16cid:durableId="782647610">
    <w:abstractNumId w:val="61"/>
  </w:num>
  <w:num w:numId="75" w16cid:durableId="34014221">
    <w:abstractNumId w:val="76"/>
  </w:num>
  <w:num w:numId="76" w16cid:durableId="265581491">
    <w:abstractNumId w:val="63"/>
  </w:num>
  <w:num w:numId="77" w16cid:durableId="1600487281">
    <w:abstractNumId w:val="95"/>
  </w:num>
  <w:num w:numId="78" w16cid:durableId="1977762445">
    <w:abstractNumId w:val="0"/>
  </w:num>
  <w:num w:numId="79" w16cid:durableId="1384476658">
    <w:abstractNumId w:val="68"/>
  </w:num>
  <w:num w:numId="80" w16cid:durableId="1185553502">
    <w:abstractNumId w:val="35"/>
  </w:num>
  <w:num w:numId="81" w16cid:durableId="720977258">
    <w:abstractNumId w:val="12"/>
  </w:num>
  <w:num w:numId="82" w16cid:durableId="822159911">
    <w:abstractNumId w:val="34"/>
  </w:num>
  <w:num w:numId="83" w16cid:durableId="1276062943">
    <w:abstractNumId w:val="93"/>
  </w:num>
  <w:num w:numId="84" w16cid:durableId="370570909">
    <w:abstractNumId w:val="70"/>
  </w:num>
  <w:num w:numId="85" w16cid:durableId="883256480">
    <w:abstractNumId w:val="19"/>
  </w:num>
  <w:num w:numId="86" w16cid:durableId="2082751892">
    <w:abstractNumId w:val="78"/>
  </w:num>
  <w:num w:numId="87" w16cid:durableId="155729393">
    <w:abstractNumId w:val="24"/>
  </w:num>
  <w:num w:numId="88" w16cid:durableId="1851140633">
    <w:abstractNumId w:val="38"/>
  </w:num>
  <w:num w:numId="89" w16cid:durableId="215357215">
    <w:abstractNumId w:val="9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B92"/>
    <w:rsid w:val="00002FB1"/>
    <w:rsid w:val="00003B63"/>
    <w:rsid w:val="00003C2F"/>
    <w:rsid w:val="00004386"/>
    <w:rsid w:val="0000482D"/>
    <w:rsid w:val="00006D3A"/>
    <w:rsid w:val="00010020"/>
    <w:rsid w:val="00010C90"/>
    <w:rsid w:val="00011259"/>
    <w:rsid w:val="0001248D"/>
    <w:rsid w:val="000131D0"/>
    <w:rsid w:val="00013E6A"/>
    <w:rsid w:val="000142C1"/>
    <w:rsid w:val="00014658"/>
    <w:rsid w:val="00014DDA"/>
    <w:rsid w:val="00015630"/>
    <w:rsid w:val="00015A00"/>
    <w:rsid w:val="00017B6B"/>
    <w:rsid w:val="00017E36"/>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985"/>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0B7B"/>
    <w:rsid w:val="00051A48"/>
    <w:rsid w:val="00051BBD"/>
    <w:rsid w:val="00052381"/>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86FC1"/>
    <w:rsid w:val="000904CB"/>
    <w:rsid w:val="00091264"/>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2CAE"/>
    <w:rsid w:val="000A3515"/>
    <w:rsid w:val="000A3D60"/>
    <w:rsid w:val="000A4161"/>
    <w:rsid w:val="000A44AA"/>
    <w:rsid w:val="000A4ACF"/>
    <w:rsid w:val="000A51C5"/>
    <w:rsid w:val="000A51E7"/>
    <w:rsid w:val="000A5DAB"/>
    <w:rsid w:val="000A5E43"/>
    <w:rsid w:val="000B02AA"/>
    <w:rsid w:val="000B1AC7"/>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BB2"/>
    <w:rsid w:val="000C5D7D"/>
    <w:rsid w:val="000C6748"/>
    <w:rsid w:val="000C76C1"/>
    <w:rsid w:val="000D0802"/>
    <w:rsid w:val="000D1233"/>
    <w:rsid w:val="000D3BB1"/>
    <w:rsid w:val="000D3D20"/>
    <w:rsid w:val="000D43D9"/>
    <w:rsid w:val="000D4E0D"/>
    <w:rsid w:val="000D768A"/>
    <w:rsid w:val="000D7C0A"/>
    <w:rsid w:val="000E07B3"/>
    <w:rsid w:val="000E09F0"/>
    <w:rsid w:val="000E0A02"/>
    <w:rsid w:val="000E158F"/>
    <w:rsid w:val="000E2344"/>
    <w:rsid w:val="000E2547"/>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089"/>
    <w:rsid w:val="000F36CB"/>
    <w:rsid w:val="000F3AE3"/>
    <w:rsid w:val="000F3C79"/>
    <w:rsid w:val="000F3D96"/>
    <w:rsid w:val="000F3DC4"/>
    <w:rsid w:val="000F4831"/>
    <w:rsid w:val="000F4FA5"/>
    <w:rsid w:val="000F570C"/>
    <w:rsid w:val="000F6DCB"/>
    <w:rsid w:val="000F6E1A"/>
    <w:rsid w:val="000F6EA9"/>
    <w:rsid w:val="000F7962"/>
    <w:rsid w:val="000F7A6A"/>
    <w:rsid w:val="001003C0"/>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0C3"/>
    <w:rsid w:val="001132B4"/>
    <w:rsid w:val="00113A52"/>
    <w:rsid w:val="00113D27"/>
    <w:rsid w:val="001141DC"/>
    <w:rsid w:val="00114F3D"/>
    <w:rsid w:val="0011511A"/>
    <w:rsid w:val="001154A1"/>
    <w:rsid w:val="00115672"/>
    <w:rsid w:val="00116FC0"/>
    <w:rsid w:val="001174C7"/>
    <w:rsid w:val="0011766D"/>
    <w:rsid w:val="001179E8"/>
    <w:rsid w:val="00120D92"/>
    <w:rsid w:val="00121727"/>
    <w:rsid w:val="0012241B"/>
    <w:rsid w:val="0012311F"/>
    <w:rsid w:val="001242D1"/>
    <w:rsid w:val="0012489C"/>
    <w:rsid w:val="00124967"/>
    <w:rsid w:val="00124E2D"/>
    <w:rsid w:val="001252C4"/>
    <w:rsid w:val="0012561B"/>
    <w:rsid w:val="001259A6"/>
    <w:rsid w:val="001260CB"/>
    <w:rsid w:val="00126C92"/>
    <w:rsid w:val="001275B3"/>
    <w:rsid w:val="00131093"/>
    <w:rsid w:val="00131AE4"/>
    <w:rsid w:val="0013204B"/>
    <w:rsid w:val="00132052"/>
    <w:rsid w:val="00132573"/>
    <w:rsid w:val="00132597"/>
    <w:rsid w:val="00132F9D"/>
    <w:rsid w:val="00133592"/>
    <w:rsid w:val="00133B4C"/>
    <w:rsid w:val="00134221"/>
    <w:rsid w:val="00134444"/>
    <w:rsid w:val="00135220"/>
    <w:rsid w:val="00135938"/>
    <w:rsid w:val="001363DA"/>
    <w:rsid w:val="00136E8B"/>
    <w:rsid w:val="00137571"/>
    <w:rsid w:val="00140A6E"/>
    <w:rsid w:val="00140CB3"/>
    <w:rsid w:val="00140FAA"/>
    <w:rsid w:val="00141117"/>
    <w:rsid w:val="001418CE"/>
    <w:rsid w:val="00141D84"/>
    <w:rsid w:val="001420A2"/>
    <w:rsid w:val="0014235B"/>
    <w:rsid w:val="00142EE5"/>
    <w:rsid w:val="00145608"/>
    <w:rsid w:val="00145C83"/>
    <w:rsid w:val="001511F0"/>
    <w:rsid w:val="0015173C"/>
    <w:rsid w:val="00152378"/>
    <w:rsid w:val="00152565"/>
    <w:rsid w:val="00153133"/>
    <w:rsid w:val="001562B8"/>
    <w:rsid w:val="00157DA9"/>
    <w:rsid w:val="001601D6"/>
    <w:rsid w:val="0016020F"/>
    <w:rsid w:val="00160841"/>
    <w:rsid w:val="00161320"/>
    <w:rsid w:val="00161380"/>
    <w:rsid w:val="0016430F"/>
    <w:rsid w:val="00164432"/>
    <w:rsid w:val="00164BF1"/>
    <w:rsid w:val="00164D51"/>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33E4"/>
    <w:rsid w:val="00193A0B"/>
    <w:rsid w:val="00193D84"/>
    <w:rsid w:val="00196BFD"/>
    <w:rsid w:val="00197490"/>
    <w:rsid w:val="001A00EB"/>
    <w:rsid w:val="001A083A"/>
    <w:rsid w:val="001A0955"/>
    <w:rsid w:val="001A1A36"/>
    <w:rsid w:val="001A2A31"/>
    <w:rsid w:val="001A40E6"/>
    <w:rsid w:val="001A4914"/>
    <w:rsid w:val="001A4DFA"/>
    <w:rsid w:val="001A56AA"/>
    <w:rsid w:val="001A7D39"/>
    <w:rsid w:val="001B0111"/>
    <w:rsid w:val="001B03EE"/>
    <w:rsid w:val="001B0E36"/>
    <w:rsid w:val="001B1366"/>
    <w:rsid w:val="001B17C5"/>
    <w:rsid w:val="001B1CCB"/>
    <w:rsid w:val="001B2543"/>
    <w:rsid w:val="001B2831"/>
    <w:rsid w:val="001B50CF"/>
    <w:rsid w:val="001B62EA"/>
    <w:rsid w:val="001B700B"/>
    <w:rsid w:val="001B77E6"/>
    <w:rsid w:val="001B798B"/>
    <w:rsid w:val="001C02D2"/>
    <w:rsid w:val="001C0718"/>
    <w:rsid w:val="001C1130"/>
    <w:rsid w:val="001C1BF1"/>
    <w:rsid w:val="001C20D1"/>
    <w:rsid w:val="001C24D9"/>
    <w:rsid w:val="001C3E12"/>
    <w:rsid w:val="001C43AE"/>
    <w:rsid w:val="001C448F"/>
    <w:rsid w:val="001C55D2"/>
    <w:rsid w:val="001C7DD8"/>
    <w:rsid w:val="001D007B"/>
    <w:rsid w:val="001D00A6"/>
    <w:rsid w:val="001D0953"/>
    <w:rsid w:val="001D0961"/>
    <w:rsid w:val="001D0B0F"/>
    <w:rsid w:val="001D0FB9"/>
    <w:rsid w:val="001D1613"/>
    <w:rsid w:val="001D26CF"/>
    <w:rsid w:val="001D2B48"/>
    <w:rsid w:val="001D2B4C"/>
    <w:rsid w:val="001D2C61"/>
    <w:rsid w:val="001D3ACF"/>
    <w:rsid w:val="001D73F0"/>
    <w:rsid w:val="001D74F0"/>
    <w:rsid w:val="001E0A39"/>
    <w:rsid w:val="001E1D78"/>
    <w:rsid w:val="001E1D91"/>
    <w:rsid w:val="001E1EF2"/>
    <w:rsid w:val="001E228A"/>
    <w:rsid w:val="001E361F"/>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3E28"/>
    <w:rsid w:val="001F4996"/>
    <w:rsid w:val="001F5595"/>
    <w:rsid w:val="001F67B9"/>
    <w:rsid w:val="001F6A96"/>
    <w:rsid w:val="00200050"/>
    <w:rsid w:val="002013C7"/>
    <w:rsid w:val="002014EC"/>
    <w:rsid w:val="002016B4"/>
    <w:rsid w:val="00201BBE"/>
    <w:rsid w:val="00202A85"/>
    <w:rsid w:val="00202D2C"/>
    <w:rsid w:val="00202D76"/>
    <w:rsid w:val="00203C7F"/>
    <w:rsid w:val="0020471C"/>
    <w:rsid w:val="00207437"/>
    <w:rsid w:val="002076AA"/>
    <w:rsid w:val="00207D07"/>
    <w:rsid w:val="00210534"/>
    <w:rsid w:val="002108D3"/>
    <w:rsid w:val="002122CC"/>
    <w:rsid w:val="002129BD"/>
    <w:rsid w:val="00212CCF"/>
    <w:rsid w:val="0021306C"/>
    <w:rsid w:val="00214691"/>
    <w:rsid w:val="00214AB9"/>
    <w:rsid w:val="00214ACF"/>
    <w:rsid w:val="00214B79"/>
    <w:rsid w:val="002153EA"/>
    <w:rsid w:val="002164C2"/>
    <w:rsid w:val="00216B57"/>
    <w:rsid w:val="002174A9"/>
    <w:rsid w:val="00220A44"/>
    <w:rsid w:val="00221281"/>
    <w:rsid w:val="00221825"/>
    <w:rsid w:val="00222008"/>
    <w:rsid w:val="00222072"/>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10E0"/>
    <w:rsid w:val="0024254F"/>
    <w:rsid w:val="00242B86"/>
    <w:rsid w:val="00243E45"/>
    <w:rsid w:val="00244301"/>
    <w:rsid w:val="00244D63"/>
    <w:rsid w:val="00245438"/>
    <w:rsid w:val="00245A53"/>
    <w:rsid w:val="00245F7D"/>
    <w:rsid w:val="0024644E"/>
    <w:rsid w:val="00247241"/>
    <w:rsid w:val="002474D5"/>
    <w:rsid w:val="00247CAF"/>
    <w:rsid w:val="00247D25"/>
    <w:rsid w:val="00250551"/>
    <w:rsid w:val="00250595"/>
    <w:rsid w:val="0025111C"/>
    <w:rsid w:val="002514F9"/>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F47"/>
    <w:rsid w:val="00266FC6"/>
    <w:rsid w:val="002670A3"/>
    <w:rsid w:val="00267D96"/>
    <w:rsid w:val="00271EEC"/>
    <w:rsid w:val="002721E3"/>
    <w:rsid w:val="00272E1D"/>
    <w:rsid w:val="00273883"/>
    <w:rsid w:val="00273CB4"/>
    <w:rsid w:val="0027482E"/>
    <w:rsid w:val="00274BC3"/>
    <w:rsid w:val="00274F48"/>
    <w:rsid w:val="002751C8"/>
    <w:rsid w:val="00275950"/>
    <w:rsid w:val="00276AF7"/>
    <w:rsid w:val="00276D65"/>
    <w:rsid w:val="00277A13"/>
    <w:rsid w:val="00280753"/>
    <w:rsid w:val="00280CB7"/>
    <w:rsid w:val="002812B6"/>
    <w:rsid w:val="002827FB"/>
    <w:rsid w:val="0028295C"/>
    <w:rsid w:val="00283DCA"/>
    <w:rsid w:val="0028486C"/>
    <w:rsid w:val="00285C75"/>
    <w:rsid w:val="00285F8F"/>
    <w:rsid w:val="00286DD5"/>
    <w:rsid w:val="00287101"/>
    <w:rsid w:val="00287816"/>
    <w:rsid w:val="002878BA"/>
    <w:rsid w:val="002906D2"/>
    <w:rsid w:val="00290ED4"/>
    <w:rsid w:val="00291CB0"/>
    <w:rsid w:val="00292398"/>
    <w:rsid w:val="00292741"/>
    <w:rsid w:val="00292E3B"/>
    <w:rsid w:val="002934C1"/>
    <w:rsid w:val="00293E22"/>
    <w:rsid w:val="002945AC"/>
    <w:rsid w:val="00295AC0"/>
    <w:rsid w:val="0029610D"/>
    <w:rsid w:val="00296EDD"/>
    <w:rsid w:val="002971AD"/>
    <w:rsid w:val="0029738C"/>
    <w:rsid w:val="00297787"/>
    <w:rsid w:val="00297B35"/>
    <w:rsid w:val="00297B52"/>
    <w:rsid w:val="002A041B"/>
    <w:rsid w:val="002A1174"/>
    <w:rsid w:val="002A1551"/>
    <w:rsid w:val="002A1758"/>
    <w:rsid w:val="002A18E7"/>
    <w:rsid w:val="002A1D5E"/>
    <w:rsid w:val="002A2F7B"/>
    <w:rsid w:val="002A3708"/>
    <w:rsid w:val="002A3AA9"/>
    <w:rsid w:val="002A3C38"/>
    <w:rsid w:val="002A5CD4"/>
    <w:rsid w:val="002A5D10"/>
    <w:rsid w:val="002A6CC5"/>
    <w:rsid w:val="002B04E5"/>
    <w:rsid w:val="002B1568"/>
    <w:rsid w:val="002B181C"/>
    <w:rsid w:val="002B2795"/>
    <w:rsid w:val="002B2957"/>
    <w:rsid w:val="002B3406"/>
    <w:rsid w:val="002B3548"/>
    <w:rsid w:val="002B47E8"/>
    <w:rsid w:val="002B618A"/>
    <w:rsid w:val="002B6C22"/>
    <w:rsid w:val="002B6EA3"/>
    <w:rsid w:val="002B7786"/>
    <w:rsid w:val="002B794F"/>
    <w:rsid w:val="002C0542"/>
    <w:rsid w:val="002C075E"/>
    <w:rsid w:val="002C0DB3"/>
    <w:rsid w:val="002C0E95"/>
    <w:rsid w:val="002C17E1"/>
    <w:rsid w:val="002C2ABF"/>
    <w:rsid w:val="002C2D83"/>
    <w:rsid w:val="002C3C40"/>
    <w:rsid w:val="002C3FB9"/>
    <w:rsid w:val="002C420A"/>
    <w:rsid w:val="002C4938"/>
    <w:rsid w:val="002C63C1"/>
    <w:rsid w:val="002C6A2A"/>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30D2"/>
    <w:rsid w:val="002E3288"/>
    <w:rsid w:val="002E3FAB"/>
    <w:rsid w:val="002E47F2"/>
    <w:rsid w:val="002E50E9"/>
    <w:rsid w:val="002E54CB"/>
    <w:rsid w:val="002E57C9"/>
    <w:rsid w:val="002E60A4"/>
    <w:rsid w:val="002E6661"/>
    <w:rsid w:val="002E706B"/>
    <w:rsid w:val="002E77EA"/>
    <w:rsid w:val="002E7DBE"/>
    <w:rsid w:val="002F0064"/>
    <w:rsid w:val="002F1759"/>
    <w:rsid w:val="002F2179"/>
    <w:rsid w:val="002F26D6"/>
    <w:rsid w:val="002F2D99"/>
    <w:rsid w:val="002F333E"/>
    <w:rsid w:val="002F35AB"/>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6CD5"/>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570"/>
    <w:rsid w:val="003400B0"/>
    <w:rsid w:val="00340325"/>
    <w:rsid w:val="00340F74"/>
    <w:rsid w:val="0034129A"/>
    <w:rsid w:val="003418A3"/>
    <w:rsid w:val="00341DDD"/>
    <w:rsid w:val="00342AA8"/>
    <w:rsid w:val="00342FD3"/>
    <w:rsid w:val="00343A4C"/>
    <w:rsid w:val="00343B9D"/>
    <w:rsid w:val="00344D64"/>
    <w:rsid w:val="00345BBE"/>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398"/>
    <w:rsid w:val="00360638"/>
    <w:rsid w:val="00360676"/>
    <w:rsid w:val="00361D8C"/>
    <w:rsid w:val="00362B84"/>
    <w:rsid w:val="00362F6E"/>
    <w:rsid w:val="003632B7"/>
    <w:rsid w:val="00363501"/>
    <w:rsid w:val="00363DD8"/>
    <w:rsid w:val="00363DF5"/>
    <w:rsid w:val="003647E3"/>
    <w:rsid w:val="00365754"/>
    <w:rsid w:val="00365D20"/>
    <w:rsid w:val="003662F5"/>
    <w:rsid w:val="0036637E"/>
    <w:rsid w:val="00367FA3"/>
    <w:rsid w:val="003710DB"/>
    <w:rsid w:val="00371943"/>
    <w:rsid w:val="00371C13"/>
    <w:rsid w:val="00372329"/>
    <w:rsid w:val="0037238E"/>
    <w:rsid w:val="00372B80"/>
    <w:rsid w:val="003738B2"/>
    <w:rsid w:val="00373D25"/>
    <w:rsid w:val="003741F7"/>
    <w:rsid w:val="00374F58"/>
    <w:rsid w:val="003758DB"/>
    <w:rsid w:val="00375F91"/>
    <w:rsid w:val="00376FD2"/>
    <w:rsid w:val="00381220"/>
    <w:rsid w:val="00381327"/>
    <w:rsid w:val="003826AD"/>
    <w:rsid w:val="0038311E"/>
    <w:rsid w:val="00383B61"/>
    <w:rsid w:val="003844E8"/>
    <w:rsid w:val="0038462C"/>
    <w:rsid w:val="00384B7D"/>
    <w:rsid w:val="00385015"/>
    <w:rsid w:val="0038542A"/>
    <w:rsid w:val="0038779D"/>
    <w:rsid w:val="00387C0D"/>
    <w:rsid w:val="003900A3"/>
    <w:rsid w:val="00390E18"/>
    <w:rsid w:val="003930F3"/>
    <w:rsid w:val="00393254"/>
    <w:rsid w:val="00393CAE"/>
    <w:rsid w:val="00393D9C"/>
    <w:rsid w:val="003947FC"/>
    <w:rsid w:val="00394B54"/>
    <w:rsid w:val="00396B4C"/>
    <w:rsid w:val="00396EC9"/>
    <w:rsid w:val="00396EF6"/>
    <w:rsid w:val="003A20EA"/>
    <w:rsid w:val="003A22F9"/>
    <w:rsid w:val="003A2719"/>
    <w:rsid w:val="003A3A0F"/>
    <w:rsid w:val="003A3EC0"/>
    <w:rsid w:val="003A4239"/>
    <w:rsid w:val="003A59F3"/>
    <w:rsid w:val="003A6599"/>
    <w:rsid w:val="003A6C87"/>
    <w:rsid w:val="003A743F"/>
    <w:rsid w:val="003A7C2E"/>
    <w:rsid w:val="003B021B"/>
    <w:rsid w:val="003B0952"/>
    <w:rsid w:val="003B1344"/>
    <w:rsid w:val="003B19F3"/>
    <w:rsid w:val="003B1C8E"/>
    <w:rsid w:val="003B28F6"/>
    <w:rsid w:val="003B31CB"/>
    <w:rsid w:val="003B3913"/>
    <w:rsid w:val="003B4102"/>
    <w:rsid w:val="003B4C3A"/>
    <w:rsid w:val="003B4D9E"/>
    <w:rsid w:val="003B5129"/>
    <w:rsid w:val="003B5F5C"/>
    <w:rsid w:val="003C2422"/>
    <w:rsid w:val="003C27B1"/>
    <w:rsid w:val="003C27F5"/>
    <w:rsid w:val="003C417F"/>
    <w:rsid w:val="003C4463"/>
    <w:rsid w:val="003C4B89"/>
    <w:rsid w:val="003C5DF3"/>
    <w:rsid w:val="003C5E08"/>
    <w:rsid w:val="003C602D"/>
    <w:rsid w:val="003C6921"/>
    <w:rsid w:val="003C7879"/>
    <w:rsid w:val="003C7935"/>
    <w:rsid w:val="003D004C"/>
    <w:rsid w:val="003D0088"/>
    <w:rsid w:val="003D0480"/>
    <w:rsid w:val="003D19BB"/>
    <w:rsid w:val="003D1BAB"/>
    <w:rsid w:val="003D37DE"/>
    <w:rsid w:val="003D3FB8"/>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116"/>
    <w:rsid w:val="003F144A"/>
    <w:rsid w:val="003F3A77"/>
    <w:rsid w:val="003F3E06"/>
    <w:rsid w:val="003F3FA1"/>
    <w:rsid w:val="003F550C"/>
    <w:rsid w:val="003F6C34"/>
    <w:rsid w:val="003F7FC6"/>
    <w:rsid w:val="00401902"/>
    <w:rsid w:val="0040204D"/>
    <w:rsid w:val="00403132"/>
    <w:rsid w:val="00403A7E"/>
    <w:rsid w:val="004040A4"/>
    <w:rsid w:val="004047D4"/>
    <w:rsid w:val="00405A28"/>
    <w:rsid w:val="004060EF"/>
    <w:rsid w:val="00406A2C"/>
    <w:rsid w:val="00406C7B"/>
    <w:rsid w:val="004072B8"/>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17BEA"/>
    <w:rsid w:val="004205FE"/>
    <w:rsid w:val="004208C1"/>
    <w:rsid w:val="00423B8B"/>
    <w:rsid w:val="00425536"/>
    <w:rsid w:val="00426152"/>
    <w:rsid w:val="004263C9"/>
    <w:rsid w:val="004268B5"/>
    <w:rsid w:val="00426ABD"/>
    <w:rsid w:val="00430865"/>
    <w:rsid w:val="00430FAC"/>
    <w:rsid w:val="00431C53"/>
    <w:rsid w:val="0043223C"/>
    <w:rsid w:val="004322D8"/>
    <w:rsid w:val="0043549D"/>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9B4"/>
    <w:rsid w:val="00447C38"/>
    <w:rsid w:val="00450954"/>
    <w:rsid w:val="00451F03"/>
    <w:rsid w:val="0045236A"/>
    <w:rsid w:val="00453AAD"/>
    <w:rsid w:val="004549BE"/>
    <w:rsid w:val="00455D69"/>
    <w:rsid w:val="004568B7"/>
    <w:rsid w:val="00456D2D"/>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5796"/>
    <w:rsid w:val="00465FE7"/>
    <w:rsid w:val="00466CD6"/>
    <w:rsid w:val="00466DE8"/>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4E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2964"/>
    <w:rsid w:val="004A3D85"/>
    <w:rsid w:val="004A42C6"/>
    <w:rsid w:val="004A46C3"/>
    <w:rsid w:val="004B1430"/>
    <w:rsid w:val="004B18BD"/>
    <w:rsid w:val="004B2207"/>
    <w:rsid w:val="004B316A"/>
    <w:rsid w:val="004B31C4"/>
    <w:rsid w:val="004B4539"/>
    <w:rsid w:val="004B5395"/>
    <w:rsid w:val="004B58DF"/>
    <w:rsid w:val="004B5D4F"/>
    <w:rsid w:val="004B5F68"/>
    <w:rsid w:val="004B6B4C"/>
    <w:rsid w:val="004B7862"/>
    <w:rsid w:val="004B7873"/>
    <w:rsid w:val="004C09BA"/>
    <w:rsid w:val="004C0C05"/>
    <w:rsid w:val="004C0CF1"/>
    <w:rsid w:val="004C1A43"/>
    <w:rsid w:val="004C2499"/>
    <w:rsid w:val="004C251C"/>
    <w:rsid w:val="004C2AC8"/>
    <w:rsid w:val="004C2B0C"/>
    <w:rsid w:val="004C355E"/>
    <w:rsid w:val="004C3680"/>
    <w:rsid w:val="004C388F"/>
    <w:rsid w:val="004C3ADA"/>
    <w:rsid w:val="004C4757"/>
    <w:rsid w:val="004C5915"/>
    <w:rsid w:val="004C59DE"/>
    <w:rsid w:val="004C5DE1"/>
    <w:rsid w:val="004C5E9D"/>
    <w:rsid w:val="004C652E"/>
    <w:rsid w:val="004C69E6"/>
    <w:rsid w:val="004C6B9A"/>
    <w:rsid w:val="004C6C84"/>
    <w:rsid w:val="004C6D50"/>
    <w:rsid w:val="004C7303"/>
    <w:rsid w:val="004C7359"/>
    <w:rsid w:val="004C7373"/>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10B"/>
    <w:rsid w:val="004E6D00"/>
    <w:rsid w:val="004E72A9"/>
    <w:rsid w:val="004E73B5"/>
    <w:rsid w:val="004E7E14"/>
    <w:rsid w:val="004F01C4"/>
    <w:rsid w:val="004F0AAE"/>
    <w:rsid w:val="004F184C"/>
    <w:rsid w:val="004F1C8D"/>
    <w:rsid w:val="004F21D6"/>
    <w:rsid w:val="004F28F7"/>
    <w:rsid w:val="004F33F4"/>
    <w:rsid w:val="004F3458"/>
    <w:rsid w:val="004F355D"/>
    <w:rsid w:val="004F3CDB"/>
    <w:rsid w:val="004F433F"/>
    <w:rsid w:val="004F464A"/>
    <w:rsid w:val="004F59BF"/>
    <w:rsid w:val="004F6F0F"/>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4A91"/>
    <w:rsid w:val="00526374"/>
    <w:rsid w:val="005267DF"/>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69D"/>
    <w:rsid w:val="00562EF2"/>
    <w:rsid w:val="00563273"/>
    <w:rsid w:val="00563C55"/>
    <w:rsid w:val="00563C61"/>
    <w:rsid w:val="005658A0"/>
    <w:rsid w:val="00565C25"/>
    <w:rsid w:val="00567F8F"/>
    <w:rsid w:val="00570082"/>
    <w:rsid w:val="005703CD"/>
    <w:rsid w:val="00570CA8"/>
    <w:rsid w:val="0057154A"/>
    <w:rsid w:val="0057165B"/>
    <w:rsid w:val="005719F9"/>
    <w:rsid w:val="00572417"/>
    <w:rsid w:val="00572520"/>
    <w:rsid w:val="005727A8"/>
    <w:rsid w:val="005729C9"/>
    <w:rsid w:val="00573774"/>
    <w:rsid w:val="005737E2"/>
    <w:rsid w:val="0057380A"/>
    <w:rsid w:val="00573DD3"/>
    <w:rsid w:val="00575C9F"/>
    <w:rsid w:val="00576035"/>
    <w:rsid w:val="00576876"/>
    <w:rsid w:val="00576B63"/>
    <w:rsid w:val="0057775C"/>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A30"/>
    <w:rsid w:val="00586DE6"/>
    <w:rsid w:val="0058779A"/>
    <w:rsid w:val="00587CDF"/>
    <w:rsid w:val="005900BF"/>
    <w:rsid w:val="00590190"/>
    <w:rsid w:val="00591397"/>
    <w:rsid w:val="00591823"/>
    <w:rsid w:val="00593419"/>
    <w:rsid w:val="00593DDB"/>
    <w:rsid w:val="00594A5B"/>
    <w:rsid w:val="0059585C"/>
    <w:rsid w:val="00595B9D"/>
    <w:rsid w:val="00596A2D"/>
    <w:rsid w:val="005979C4"/>
    <w:rsid w:val="005A05C1"/>
    <w:rsid w:val="005A06CC"/>
    <w:rsid w:val="005A126E"/>
    <w:rsid w:val="005A1683"/>
    <w:rsid w:val="005A17E4"/>
    <w:rsid w:val="005A2CAE"/>
    <w:rsid w:val="005A32E7"/>
    <w:rsid w:val="005A376A"/>
    <w:rsid w:val="005A37A3"/>
    <w:rsid w:val="005A3BC0"/>
    <w:rsid w:val="005A484B"/>
    <w:rsid w:val="005A5AA0"/>
    <w:rsid w:val="005A6CC9"/>
    <w:rsid w:val="005A752A"/>
    <w:rsid w:val="005B097B"/>
    <w:rsid w:val="005B2D7A"/>
    <w:rsid w:val="005B3069"/>
    <w:rsid w:val="005B3BF0"/>
    <w:rsid w:val="005B3E6E"/>
    <w:rsid w:val="005B4545"/>
    <w:rsid w:val="005B48A8"/>
    <w:rsid w:val="005B4BC2"/>
    <w:rsid w:val="005B4DE3"/>
    <w:rsid w:val="005B6E0A"/>
    <w:rsid w:val="005B7885"/>
    <w:rsid w:val="005B7EB3"/>
    <w:rsid w:val="005B7F7A"/>
    <w:rsid w:val="005B7FAE"/>
    <w:rsid w:val="005C0FB9"/>
    <w:rsid w:val="005C1CBC"/>
    <w:rsid w:val="005C2ED0"/>
    <w:rsid w:val="005C3A01"/>
    <w:rsid w:val="005C510F"/>
    <w:rsid w:val="005C5282"/>
    <w:rsid w:val="005C5FCB"/>
    <w:rsid w:val="005C63DC"/>
    <w:rsid w:val="005C64CF"/>
    <w:rsid w:val="005D0002"/>
    <w:rsid w:val="005D0003"/>
    <w:rsid w:val="005D0494"/>
    <w:rsid w:val="005D1FFD"/>
    <w:rsid w:val="005D2627"/>
    <w:rsid w:val="005D26B0"/>
    <w:rsid w:val="005D3108"/>
    <w:rsid w:val="005D58CF"/>
    <w:rsid w:val="005D6A4D"/>
    <w:rsid w:val="005E0B01"/>
    <w:rsid w:val="005E0C34"/>
    <w:rsid w:val="005E26B4"/>
    <w:rsid w:val="005E323B"/>
    <w:rsid w:val="005E3C73"/>
    <w:rsid w:val="005E48B2"/>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CD6"/>
    <w:rsid w:val="00607F33"/>
    <w:rsid w:val="006106D9"/>
    <w:rsid w:val="006119F6"/>
    <w:rsid w:val="00611BE4"/>
    <w:rsid w:val="006124D6"/>
    <w:rsid w:val="00612911"/>
    <w:rsid w:val="00612D2B"/>
    <w:rsid w:val="00612F9F"/>
    <w:rsid w:val="00612FA5"/>
    <w:rsid w:val="006132E7"/>
    <w:rsid w:val="00613633"/>
    <w:rsid w:val="0061435B"/>
    <w:rsid w:val="00614592"/>
    <w:rsid w:val="0061547B"/>
    <w:rsid w:val="006160FB"/>
    <w:rsid w:val="00616311"/>
    <w:rsid w:val="00616BAD"/>
    <w:rsid w:val="0061783D"/>
    <w:rsid w:val="00617959"/>
    <w:rsid w:val="00620BD5"/>
    <w:rsid w:val="00620D13"/>
    <w:rsid w:val="006220F6"/>
    <w:rsid w:val="00622945"/>
    <w:rsid w:val="00622A8F"/>
    <w:rsid w:val="00623598"/>
    <w:rsid w:val="00623844"/>
    <w:rsid w:val="0062395E"/>
    <w:rsid w:val="00623A19"/>
    <w:rsid w:val="006242F9"/>
    <w:rsid w:val="00624E0D"/>
    <w:rsid w:val="00625C88"/>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9C1"/>
    <w:rsid w:val="00641CB6"/>
    <w:rsid w:val="00642189"/>
    <w:rsid w:val="00643627"/>
    <w:rsid w:val="00643AF4"/>
    <w:rsid w:val="00644474"/>
    <w:rsid w:val="00644F52"/>
    <w:rsid w:val="00645210"/>
    <w:rsid w:val="0064582E"/>
    <w:rsid w:val="0064619F"/>
    <w:rsid w:val="006473D8"/>
    <w:rsid w:val="0064794B"/>
    <w:rsid w:val="006506B0"/>
    <w:rsid w:val="0065088F"/>
    <w:rsid w:val="006511EA"/>
    <w:rsid w:val="006515D2"/>
    <w:rsid w:val="00651872"/>
    <w:rsid w:val="00651BF5"/>
    <w:rsid w:val="00653E48"/>
    <w:rsid w:val="00655EE3"/>
    <w:rsid w:val="00656857"/>
    <w:rsid w:val="006577F3"/>
    <w:rsid w:val="00657FE7"/>
    <w:rsid w:val="00660469"/>
    <w:rsid w:val="006611F9"/>
    <w:rsid w:val="0066137A"/>
    <w:rsid w:val="006613B0"/>
    <w:rsid w:val="006615DD"/>
    <w:rsid w:val="00661760"/>
    <w:rsid w:val="00661BC2"/>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9AC"/>
    <w:rsid w:val="00675038"/>
    <w:rsid w:val="006763ED"/>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C9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1CB5"/>
    <w:rsid w:val="006C242D"/>
    <w:rsid w:val="006C28CF"/>
    <w:rsid w:val="006C3371"/>
    <w:rsid w:val="006C7F77"/>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50EF"/>
    <w:rsid w:val="006D65AB"/>
    <w:rsid w:val="006D776C"/>
    <w:rsid w:val="006D7DEC"/>
    <w:rsid w:val="006E0086"/>
    <w:rsid w:val="006E0AA3"/>
    <w:rsid w:val="006E0E18"/>
    <w:rsid w:val="006E1609"/>
    <w:rsid w:val="006E1627"/>
    <w:rsid w:val="006E1A0E"/>
    <w:rsid w:val="006E2464"/>
    <w:rsid w:val="006E255C"/>
    <w:rsid w:val="006E398A"/>
    <w:rsid w:val="006E39EF"/>
    <w:rsid w:val="006E43AB"/>
    <w:rsid w:val="006E47ED"/>
    <w:rsid w:val="006E4BEB"/>
    <w:rsid w:val="006E511E"/>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23D"/>
    <w:rsid w:val="00713BC4"/>
    <w:rsid w:val="007159E8"/>
    <w:rsid w:val="007160FF"/>
    <w:rsid w:val="00716299"/>
    <w:rsid w:val="00716D67"/>
    <w:rsid w:val="00720823"/>
    <w:rsid w:val="0072159E"/>
    <w:rsid w:val="00721FAE"/>
    <w:rsid w:val="007232E9"/>
    <w:rsid w:val="00723E74"/>
    <w:rsid w:val="00723FFC"/>
    <w:rsid w:val="0072400A"/>
    <w:rsid w:val="0072602D"/>
    <w:rsid w:val="0072741F"/>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54E"/>
    <w:rsid w:val="007355F7"/>
    <w:rsid w:val="00737D6A"/>
    <w:rsid w:val="007401B4"/>
    <w:rsid w:val="00740B37"/>
    <w:rsid w:val="007419B8"/>
    <w:rsid w:val="0074287F"/>
    <w:rsid w:val="00742BDD"/>
    <w:rsid w:val="007443A9"/>
    <w:rsid w:val="00744BEA"/>
    <w:rsid w:val="00744E7E"/>
    <w:rsid w:val="00745878"/>
    <w:rsid w:val="00746205"/>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6DF6"/>
    <w:rsid w:val="00777629"/>
    <w:rsid w:val="00777941"/>
    <w:rsid w:val="007804EF"/>
    <w:rsid w:val="0078133E"/>
    <w:rsid w:val="007816AF"/>
    <w:rsid w:val="0078269C"/>
    <w:rsid w:val="007828BA"/>
    <w:rsid w:val="00782A1A"/>
    <w:rsid w:val="00783BD3"/>
    <w:rsid w:val="00784381"/>
    <w:rsid w:val="00784709"/>
    <w:rsid w:val="00785AFB"/>
    <w:rsid w:val="00785D9A"/>
    <w:rsid w:val="007860B2"/>
    <w:rsid w:val="007862BE"/>
    <w:rsid w:val="00786B39"/>
    <w:rsid w:val="007872E6"/>
    <w:rsid w:val="00787881"/>
    <w:rsid w:val="00787B06"/>
    <w:rsid w:val="007901D4"/>
    <w:rsid w:val="0079088A"/>
    <w:rsid w:val="00791086"/>
    <w:rsid w:val="00791186"/>
    <w:rsid w:val="007918F0"/>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12C8"/>
    <w:rsid w:val="007B1847"/>
    <w:rsid w:val="007B1900"/>
    <w:rsid w:val="007B1DE6"/>
    <w:rsid w:val="007B1FBC"/>
    <w:rsid w:val="007B2588"/>
    <w:rsid w:val="007B28FB"/>
    <w:rsid w:val="007B31C0"/>
    <w:rsid w:val="007B3310"/>
    <w:rsid w:val="007B33A1"/>
    <w:rsid w:val="007B33AE"/>
    <w:rsid w:val="007B3605"/>
    <w:rsid w:val="007B3870"/>
    <w:rsid w:val="007B3BC2"/>
    <w:rsid w:val="007B3FC6"/>
    <w:rsid w:val="007B6A0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25D0"/>
    <w:rsid w:val="007D43EA"/>
    <w:rsid w:val="007D4471"/>
    <w:rsid w:val="007D49E0"/>
    <w:rsid w:val="007D5048"/>
    <w:rsid w:val="007D5282"/>
    <w:rsid w:val="007D62A1"/>
    <w:rsid w:val="007D6EC8"/>
    <w:rsid w:val="007D6F4D"/>
    <w:rsid w:val="007D7072"/>
    <w:rsid w:val="007D7827"/>
    <w:rsid w:val="007D7A2A"/>
    <w:rsid w:val="007D7D62"/>
    <w:rsid w:val="007D7E5A"/>
    <w:rsid w:val="007E0E56"/>
    <w:rsid w:val="007E228C"/>
    <w:rsid w:val="007E306F"/>
    <w:rsid w:val="007E383E"/>
    <w:rsid w:val="007E662B"/>
    <w:rsid w:val="007E68A7"/>
    <w:rsid w:val="007E7CC8"/>
    <w:rsid w:val="007F2CBA"/>
    <w:rsid w:val="007F3C27"/>
    <w:rsid w:val="007F3D8A"/>
    <w:rsid w:val="007F4235"/>
    <w:rsid w:val="007F4A13"/>
    <w:rsid w:val="007F57A4"/>
    <w:rsid w:val="00800FC9"/>
    <w:rsid w:val="00801BC5"/>
    <w:rsid w:val="008029FB"/>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D4A"/>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52"/>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737"/>
    <w:rsid w:val="008377D9"/>
    <w:rsid w:val="00840C99"/>
    <w:rsid w:val="0084120D"/>
    <w:rsid w:val="008414AE"/>
    <w:rsid w:val="008417D9"/>
    <w:rsid w:val="00841FBC"/>
    <w:rsid w:val="008424F7"/>
    <w:rsid w:val="00842B80"/>
    <w:rsid w:val="0084420C"/>
    <w:rsid w:val="00844825"/>
    <w:rsid w:val="00844E1D"/>
    <w:rsid w:val="00845249"/>
    <w:rsid w:val="00845AA6"/>
    <w:rsid w:val="00845AE8"/>
    <w:rsid w:val="00845D72"/>
    <w:rsid w:val="00845EBB"/>
    <w:rsid w:val="0084625B"/>
    <w:rsid w:val="00846A78"/>
    <w:rsid w:val="00846F60"/>
    <w:rsid w:val="00846FB8"/>
    <w:rsid w:val="00847F4D"/>
    <w:rsid w:val="00847FCF"/>
    <w:rsid w:val="00850B19"/>
    <w:rsid w:val="008515D6"/>
    <w:rsid w:val="00851DAA"/>
    <w:rsid w:val="008531CD"/>
    <w:rsid w:val="00853E04"/>
    <w:rsid w:val="0085409A"/>
    <w:rsid w:val="0085479A"/>
    <w:rsid w:val="008548AE"/>
    <w:rsid w:val="008552E6"/>
    <w:rsid w:val="008553B8"/>
    <w:rsid w:val="00856F42"/>
    <w:rsid w:val="00857043"/>
    <w:rsid w:val="00857463"/>
    <w:rsid w:val="00857D4C"/>
    <w:rsid w:val="00860178"/>
    <w:rsid w:val="0086112C"/>
    <w:rsid w:val="00861957"/>
    <w:rsid w:val="008619F4"/>
    <w:rsid w:val="00861BBC"/>
    <w:rsid w:val="00861CA8"/>
    <w:rsid w:val="00862019"/>
    <w:rsid w:val="0086218D"/>
    <w:rsid w:val="008641D7"/>
    <w:rsid w:val="00864285"/>
    <w:rsid w:val="0086520E"/>
    <w:rsid w:val="008659BB"/>
    <w:rsid w:val="008660FB"/>
    <w:rsid w:val="00866A18"/>
    <w:rsid w:val="00866DCF"/>
    <w:rsid w:val="00867041"/>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D97"/>
    <w:rsid w:val="008A65DA"/>
    <w:rsid w:val="008A73C6"/>
    <w:rsid w:val="008A7C3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6DF"/>
    <w:rsid w:val="008C0BB0"/>
    <w:rsid w:val="008C14BC"/>
    <w:rsid w:val="008C22C3"/>
    <w:rsid w:val="008C2A9E"/>
    <w:rsid w:val="008C3EF6"/>
    <w:rsid w:val="008C4091"/>
    <w:rsid w:val="008C477D"/>
    <w:rsid w:val="008C4BC7"/>
    <w:rsid w:val="008C4E02"/>
    <w:rsid w:val="008C50C9"/>
    <w:rsid w:val="008C54DB"/>
    <w:rsid w:val="008C60D7"/>
    <w:rsid w:val="008C60E0"/>
    <w:rsid w:val="008C6819"/>
    <w:rsid w:val="008C762D"/>
    <w:rsid w:val="008D100B"/>
    <w:rsid w:val="008D116F"/>
    <w:rsid w:val="008D1546"/>
    <w:rsid w:val="008D1934"/>
    <w:rsid w:val="008D19B0"/>
    <w:rsid w:val="008D21DE"/>
    <w:rsid w:val="008D2A3F"/>
    <w:rsid w:val="008D31AF"/>
    <w:rsid w:val="008D39B7"/>
    <w:rsid w:val="008D3BCF"/>
    <w:rsid w:val="008D421F"/>
    <w:rsid w:val="008D5599"/>
    <w:rsid w:val="008D55BB"/>
    <w:rsid w:val="008D5B14"/>
    <w:rsid w:val="008D60BE"/>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0618"/>
    <w:rsid w:val="008F1A49"/>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100D1"/>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19B0"/>
    <w:rsid w:val="00922111"/>
    <w:rsid w:val="00923390"/>
    <w:rsid w:val="00924221"/>
    <w:rsid w:val="00924524"/>
    <w:rsid w:val="0092492C"/>
    <w:rsid w:val="00925510"/>
    <w:rsid w:val="00925BEF"/>
    <w:rsid w:val="00925F1C"/>
    <w:rsid w:val="00925FEC"/>
    <w:rsid w:val="00930932"/>
    <w:rsid w:val="00930CC0"/>
    <w:rsid w:val="00931EA3"/>
    <w:rsid w:val="00932CD7"/>
    <w:rsid w:val="0093487F"/>
    <w:rsid w:val="00934A1E"/>
    <w:rsid w:val="00935EB7"/>
    <w:rsid w:val="00936197"/>
    <w:rsid w:val="009367F6"/>
    <w:rsid w:val="00936AB2"/>
    <w:rsid w:val="00937D97"/>
    <w:rsid w:val="0094122E"/>
    <w:rsid w:val="009412ED"/>
    <w:rsid w:val="00943A6B"/>
    <w:rsid w:val="00944414"/>
    <w:rsid w:val="00945E10"/>
    <w:rsid w:val="00951513"/>
    <w:rsid w:val="009516BB"/>
    <w:rsid w:val="00952749"/>
    <w:rsid w:val="00952940"/>
    <w:rsid w:val="00952AD1"/>
    <w:rsid w:val="009547E4"/>
    <w:rsid w:val="00954D08"/>
    <w:rsid w:val="00954DDB"/>
    <w:rsid w:val="00955583"/>
    <w:rsid w:val="00955681"/>
    <w:rsid w:val="00955EF9"/>
    <w:rsid w:val="0095661B"/>
    <w:rsid w:val="009570F4"/>
    <w:rsid w:val="009602C7"/>
    <w:rsid w:val="00960A52"/>
    <w:rsid w:val="009614E8"/>
    <w:rsid w:val="00961537"/>
    <w:rsid w:val="009619F4"/>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C3"/>
    <w:rsid w:val="00976CFB"/>
    <w:rsid w:val="00976FFE"/>
    <w:rsid w:val="00977A14"/>
    <w:rsid w:val="00977EE7"/>
    <w:rsid w:val="00980183"/>
    <w:rsid w:val="009801DD"/>
    <w:rsid w:val="00980710"/>
    <w:rsid w:val="00980C41"/>
    <w:rsid w:val="00980FF8"/>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5A9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61D5"/>
    <w:rsid w:val="009B75BC"/>
    <w:rsid w:val="009B7A64"/>
    <w:rsid w:val="009C06A1"/>
    <w:rsid w:val="009C0FC9"/>
    <w:rsid w:val="009C1CEF"/>
    <w:rsid w:val="009C1DEB"/>
    <w:rsid w:val="009C221B"/>
    <w:rsid w:val="009C22B3"/>
    <w:rsid w:val="009C33F7"/>
    <w:rsid w:val="009C3CDE"/>
    <w:rsid w:val="009C4522"/>
    <w:rsid w:val="009C5B10"/>
    <w:rsid w:val="009C6078"/>
    <w:rsid w:val="009C6669"/>
    <w:rsid w:val="009C73AF"/>
    <w:rsid w:val="009C7D52"/>
    <w:rsid w:val="009C7E57"/>
    <w:rsid w:val="009D02EF"/>
    <w:rsid w:val="009D0B6B"/>
    <w:rsid w:val="009D1926"/>
    <w:rsid w:val="009D255D"/>
    <w:rsid w:val="009D3107"/>
    <w:rsid w:val="009D3535"/>
    <w:rsid w:val="009D4750"/>
    <w:rsid w:val="009D510C"/>
    <w:rsid w:val="009D53DC"/>
    <w:rsid w:val="009D5BA9"/>
    <w:rsid w:val="009D5C03"/>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3AD4"/>
    <w:rsid w:val="009E41E1"/>
    <w:rsid w:val="009E4557"/>
    <w:rsid w:val="009E5123"/>
    <w:rsid w:val="009E610D"/>
    <w:rsid w:val="009E75CE"/>
    <w:rsid w:val="009E76C2"/>
    <w:rsid w:val="009F03EA"/>
    <w:rsid w:val="009F0721"/>
    <w:rsid w:val="009F1B8E"/>
    <w:rsid w:val="009F215D"/>
    <w:rsid w:val="009F2EBA"/>
    <w:rsid w:val="009F5BC9"/>
    <w:rsid w:val="009F6D38"/>
    <w:rsid w:val="009F6E91"/>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74C"/>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0DF7"/>
    <w:rsid w:val="00A41129"/>
    <w:rsid w:val="00A4144E"/>
    <w:rsid w:val="00A415BB"/>
    <w:rsid w:val="00A42097"/>
    <w:rsid w:val="00A42209"/>
    <w:rsid w:val="00A42250"/>
    <w:rsid w:val="00A42BB1"/>
    <w:rsid w:val="00A42EE3"/>
    <w:rsid w:val="00A4369C"/>
    <w:rsid w:val="00A44804"/>
    <w:rsid w:val="00A44A6C"/>
    <w:rsid w:val="00A4525F"/>
    <w:rsid w:val="00A45E11"/>
    <w:rsid w:val="00A46C4C"/>
    <w:rsid w:val="00A47DB3"/>
    <w:rsid w:val="00A50328"/>
    <w:rsid w:val="00A50425"/>
    <w:rsid w:val="00A52D94"/>
    <w:rsid w:val="00A537EE"/>
    <w:rsid w:val="00A538C8"/>
    <w:rsid w:val="00A53D0C"/>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1CB"/>
    <w:rsid w:val="00A654BE"/>
    <w:rsid w:val="00A654E0"/>
    <w:rsid w:val="00A6590B"/>
    <w:rsid w:val="00A66008"/>
    <w:rsid w:val="00A66391"/>
    <w:rsid w:val="00A678A6"/>
    <w:rsid w:val="00A70E22"/>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BE3"/>
    <w:rsid w:val="00A83D89"/>
    <w:rsid w:val="00A840A2"/>
    <w:rsid w:val="00A844A9"/>
    <w:rsid w:val="00A84D08"/>
    <w:rsid w:val="00A85035"/>
    <w:rsid w:val="00A86D98"/>
    <w:rsid w:val="00A87B5B"/>
    <w:rsid w:val="00A908A4"/>
    <w:rsid w:val="00A90D86"/>
    <w:rsid w:val="00A91334"/>
    <w:rsid w:val="00A91918"/>
    <w:rsid w:val="00A91972"/>
    <w:rsid w:val="00A91A20"/>
    <w:rsid w:val="00A91E3C"/>
    <w:rsid w:val="00A946B7"/>
    <w:rsid w:val="00A94BEA"/>
    <w:rsid w:val="00A969EE"/>
    <w:rsid w:val="00A96A21"/>
    <w:rsid w:val="00A96B9E"/>
    <w:rsid w:val="00A973B5"/>
    <w:rsid w:val="00A976DD"/>
    <w:rsid w:val="00A97F87"/>
    <w:rsid w:val="00AA2633"/>
    <w:rsid w:val="00AA2E42"/>
    <w:rsid w:val="00AA2F2D"/>
    <w:rsid w:val="00AA2F61"/>
    <w:rsid w:val="00AA334C"/>
    <w:rsid w:val="00AA33DA"/>
    <w:rsid w:val="00AA3676"/>
    <w:rsid w:val="00AA4C02"/>
    <w:rsid w:val="00AA595C"/>
    <w:rsid w:val="00AA7390"/>
    <w:rsid w:val="00AB010F"/>
    <w:rsid w:val="00AB0E8A"/>
    <w:rsid w:val="00AB11CB"/>
    <w:rsid w:val="00AB13CE"/>
    <w:rsid w:val="00AB254A"/>
    <w:rsid w:val="00AB2FD0"/>
    <w:rsid w:val="00AB337C"/>
    <w:rsid w:val="00AB3B04"/>
    <w:rsid w:val="00AB43BF"/>
    <w:rsid w:val="00AB468E"/>
    <w:rsid w:val="00AB4AAA"/>
    <w:rsid w:val="00AB4AE6"/>
    <w:rsid w:val="00AB53AD"/>
    <w:rsid w:val="00AB56FE"/>
    <w:rsid w:val="00AB6BE5"/>
    <w:rsid w:val="00AB7190"/>
    <w:rsid w:val="00AC022F"/>
    <w:rsid w:val="00AC02E7"/>
    <w:rsid w:val="00AC1F5A"/>
    <w:rsid w:val="00AC2454"/>
    <w:rsid w:val="00AC261E"/>
    <w:rsid w:val="00AC45D4"/>
    <w:rsid w:val="00AC4908"/>
    <w:rsid w:val="00AC4DAC"/>
    <w:rsid w:val="00AC4E2A"/>
    <w:rsid w:val="00AC4E92"/>
    <w:rsid w:val="00AC5436"/>
    <w:rsid w:val="00AC6BC5"/>
    <w:rsid w:val="00AC7106"/>
    <w:rsid w:val="00AD0EE7"/>
    <w:rsid w:val="00AD187E"/>
    <w:rsid w:val="00AD18AA"/>
    <w:rsid w:val="00AD18B8"/>
    <w:rsid w:val="00AD19E3"/>
    <w:rsid w:val="00AD1A96"/>
    <w:rsid w:val="00AD1AB3"/>
    <w:rsid w:val="00AD1C45"/>
    <w:rsid w:val="00AD2B6B"/>
    <w:rsid w:val="00AD3891"/>
    <w:rsid w:val="00AD3C98"/>
    <w:rsid w:val="00AD3FE5"/>
    <w:rsid w:val="00AD4CE8"/>
    <w:rsid w:val="00AD5E86"/>
    <w:rsid w:val="00AD652E"/>
    <w:rsid w:val="00AD7474"/>
    <w:rsid w:val="00AD7579"/>
    <w:rsid w:val="00AD7F5F"/>
    <w:rsid w:val="00AE0D49"/>
    <w:rsid w:val="00AE0E59"/>
    <w:rsid w:val="00AE2B92"/>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1261"/>
    <w:rsid w:val="00B01CA0"/>
    <w:rsid w:val="00B02828"/>
    <w:rsid w:val="00B02CD0"/>
    <w:rsid w:val="00B03DB2"/>
    <w:rsid w:val="00B04042"/>
    <w:rsid w:val="00B051F6"/>
    <w:rsid w:val="00B054F1"/>
    <w:rsid w:val="00B05783"/>
    <w:rsid w:val="00B06C63"/>
    <w:rsid w:val="00B06F7E"/>
    <w:rsid w:val="00B075D4"/>
    <w:rsid w:val="00B10574"/>
    <w:rsid w:val="00B11BAF"/>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080"/>
    <w:rsid w:val="00B257D5"/>
    <w:rsid w:val="00B25B63"/>
    <w:rsid w:val="00B26097"/>
    <w:rsid w:val="00B26C4A"/>
    <w:rsid w:val="00B30672"/>
    <w:rsid w:val="00B31896"/>
    <w:rsid w:val="00B334A8"/>
    <w:rsid w:val="00B33C6D"/>
    <w:rsid w:val="00B33E30"/>
    <w:rsid w:val="00B35866"/>
    <w:rsid w:val="00B36A70"/>
    <w:rsid w:val="00B3725D"/>
    <w:rsid w:val="00B37AE1"/>
    <w:rsid w:val="00B37CF6"/>
    <w:rsid w:val="00B37DFE"/>
    <w:rsid w:val="00B40009"/>
    <w:rsid w:val="00B40A7D"/>
    <w:rsid w:val="00B41BA7"/>
    <w:rsid w:val="00B41FC6"/>
    <w:rsid w:val="00B42342"/>
    <w:rsid w:val="00B42CD5"/>
    <w:rsid w:val="00B435D6"/>
    <w:rsid w:val="00B436E5"/>
    <w:rsid w:val="00B44185"/>
    <w:rsid w:val="00B44280"/>
    <w:rsid w:val="00B4553C"/>
    <w:rsid w:val="00B459DA"/>
    <w:rsid w:val="00B46D43"/>
    <w:rsid w:val="00B47FE8"/>
    <w:rsid w:val="00B5004D"/>
    <w:rsid w:val="00B501E6"/>
    <w:rsid w:val="00B51228"/>
    <w:rsid w:val="00B52417"/>
    <w:rsid w:val="00B527E1"/>
    <w:rsid w:val="00B52A8D"/>
    <w:rsid w:val="00B53182"/>
    <w:rsid w:val="00B53EE7"/>
    <w:rsid w:val="00B540C8"/>
    <w:rsid w:val="00B56272"/>
    <w:rsid w:val="00B57F66"/>
    <w:rsid w:val="00B60F09"/>
    <w:rsid w:val="00B61BA5"/>
    <w:rsid w:val="00B62E4A"/>
    <w:rsid w:val="00B6399B"/>
    <w:rsid w:val="00B63AC6"/>
    <w:rsid w:val="00B647D6"/>
    <w:rsid w:val="00B647F2"/>
    <w:rsid w:val="00B64B8C"/>
    <w:rsid w:val="00B64CBE"/>
    <w:rsid w:val="00B65773"/>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143"/>
    <w:rsid w:val="00B8055D"/>
    <w:rsid w:val="00B808E6"/>
    <w:rsid w:val="00B80FD8"/>
    <w:rsid w:val="00B8105F"/>
    <w:rsid w:val="00B818E7"/>
    <w:rsid w:val="00B81A73"/>
    <w:rsid w:val="00B82136"/>
    <w:rsid w:val="00B82CA3"/>
    <w:rsid w:val="00B82E7D"/>
    <w:rsid w:val="00B83E98"/>
    <w:rsid w:val="00B84245"/>
    <w:rsid w:val="00B84695"/>
    <w:rsid w:val="00B84795"/>
    <w:rsid w:val="00B855B9"/>
    <w:rsid w:val="00B8590C"/>
    <w:rsid w:val="00B861A1"/>
    <w:rsid w:val="00B87A8B"/>
    <w:rsid w:val="00B902CE"/>
    <w:rsid w:val="00B90652"/>
    <w:rsid w:val="00B9254E"/>
    <w:rsid w:val="00B92865"/>
    <w:rsid w:val="00B93153"/>
    <w:rsid w:val="00B936A0"/>
    <w:rsid w:val="00B93AB2"/>
    <w:rsid w:val="00B9415B"/>
    <w:rsid w:val="00B94303"/>
    <w:rsid w:val="00B95745"/>
    <w:rsid w:val="00B959E4"/>
    <w:rsid w:val="00B96BEA"/>
    <w:rsid w:val="00B96F7D"/>
    <w:rsid w:val="00B97540"/>
    <w:rsid w:val="00B97B62"/>
    <w:rsid w:val="00B97DFB"/>
    <w:rsid w:val="00BA0783"/>
    <w:rsid w:val="00BA1116"/>
    <w:rsid w:val="00BA1F8A"/>
    <w:rsid w:val="00BA225E"/>
    <w:rsid w:val="00BA2724"/>
    <w:rsid w:val="00BA2D22"/>
    <w:rsid w:val="00BA3240"/>
    <w:rsid w:val="00BA34B5"/>
    <w:rsid w:val="00BA4A84"/>
    <w:rsid w:val="00BA4B9F"/>
    <w:rsid w:val="00BA4E14"/>
    <w:rsid w:val="00BA5931"/>
    <w:rsid w:val="00BA6797"/>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B14"/>
    <w:rsid w:val="00BC3837"/>
    <w:rsid w:val="00BC408B"/>
    <w:rsid w:val="00BC44CD"/>
    <w:rsid w:val="00BC528D"/>
    <w:rsid w:val="00BC5575"/>
    <w:rsid w:val="00BC57E1"/>
    <w:rsid w:val="00BC584B"/>
    <w:rsid w:val="00BC6B99"/>
    <w:rsid w:val="00BC717E"/>
    <w:rsid w:val="00BD0A43"/>
    <w:rsid w:val="00BD0EE6"/>
    <w:rsid w:val="00BD1035"/>
    <w:rsid w:val="00BD1C06"/>
    <w:rsid w:val="00BD1C6F"/>
    <w:rsid w:val="00BD1F80"/>
    <w:rsid w:val="00BD25CE"/>
    <w:rsid w:val="00BD3066"/>
    <w:rsid w:val="00BD3E24"/>
    <w:rsid w:val="00BD46FC"/>
    <w:rsid w:val="00BD4C56"/>
    <w:rsid w:val="00BD5304"/>
    <w:rsid w:val="00BD729E"/>
    <w:rsid w:val="00BE0A63"/>
    <w:rsid w:val="00BE0BB4"/>
    <w:rsid w:val="00BE12AE"/>
    <w:rsid w:val="00BE147B"/>
    <w:rsid w:val="00BE17F6"/>
    <w:rsid w:val="00BE20CC"/>
    <w:rsid w:val="00BE38A0"/>
    <w:rsid w:val="00BE390F"/>
    <w:rsid w:val="00BE3FB6"/>
    <w:rsid w:val="00BE5076"/>
    <w:rsid w:val="00BE52C9"/>
    <w:rsid w:val="00BE531C"/>
    <w:rsid w:val="00BE59B6"/>
    <w:rsid w:val="00BE6B19"/>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24E5"/>
    <w:rsid w:val="00C04243"/>
    <w:rsid w:val="00C0440E"/>
    <w:rsid w:val="00C04802"/>
    <w:rsid w:val="00C05F69"/>
    <w:rsid w:val="00C063A7"/>
    <w:rsid w:val="00C07359"/>
    <w:rsid w:val="00C10271"/>
    <w:rsid w:val="00C10578"/>
    <w:rsid w:val="00C11927"/>
    <w:rsid w:val="00C11978"/>
    <w:rsid w:val="00C12201"/>
    <w:rsid w:val="00C1237C"/>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433"/>
    <w:rsid w:val="00C2267E"/>
    <w:rsid w:val="00C22B18"/>
    <w:rsid w:val="00C22DBF"/>
    <w:rsid w:val="00C25B92"/>
    <w:rsid w:val="00C25DC6"/>
    <w:rsid w:val="00C2753E"/>
    <w:rsid w:val="00C278E2"/>
    <w:rsid w:val="00C3049A"/>
    <w:rsid w:val="00C318BC"/>
    <w:rsid w:val="00C339ED"/>
    <w:rsid w:val="00C33A8D"/>
    <w:rsid w:val="00C340C4"/>
    <w:rsid w:val="00C355FA"/>
    <w:rsid w:val="00C35F14"/>
    <w:rsid w:val="00C36E6A"/>
    <w:rsid w:val="00C37A60"/>
    <w:rsid w:val="00C40A3A"/>
    <w:rsid w:val="00C41F89"/>
    <w:rsid w:val="00C42302"/>
    <w:rsid w:val="00C4258D"/>
    <w:rsid w:val="00C4281A"/>
    <w:rsid w:val="00C428AE"/>
    <w:rsid w:val="00C43525"/>
    <w:rsid w:val="00C45851"/>
    <w:rsid w:val="00C45AFA"/>
    <w:rsid w:val="00C46029"/>
    <w:rsid w:val="00C46E33"/>
    <w:rsid w:val="00C47B50"/>
    <w:rsid w:val="00C501B5"/>
    <w:rsid w:val="00C502DD"/>
    <w:rsid w:val="00C5164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6DC1"/>
    <w:rsid w:val="00C6708D"/>
    <w:rsid w:val="00C67E31"/>
    <w:rsid w:val="00C70F89"/>
    <w:rsid w:val="00C7122D"/>
    <w:rsid w:val="00C7131A"/>
    <w:rsid w:val="00C721EC"/>
    <w:rsid w:val="00C72278"/>
    <w:rsid w:val="00C7395F"/>
    <w:rsid w:val="00C7459A"/>
    <w:rsid w:val="00C7639E"/>
    <w:rsid w:val="00C76FA8"/>
    <w:rsid w:val="00C77B10"/>
    <w:rsid w:val="00C77F79"/>
    <w:rsid w:val="00C802ED"/>
    <w:rsid w:val="00C83B67"/>
    <w:rsid w:val="00C83CD2"/>
    <w:rsid w:val="00C844A0"/>
    <w:rsid w:val="00C84500"/>
    <w:rsid w:val="00C851CF"/>
    <w:rsid w:val="00C85770"/>
    <w:rsid w:val="00C86717"/>
    <w:rsid w:val="00C86BDF"/>
    <w:rsid w:val="00C8756F"/>
    <w:rsid w:val="00C90A4D"/>
    <w:rsid w:val="00C90CA1"/>
    <w:rsid w:val="00C91929"/>
    <w:rsid w:val="00C92AFA"/>
    <w:rsid w:val="00C92BF3"/>
    <w:rsid w:val="00C92C41"/>
    <w:rsid w:val="00C9453A"/>
    <w:rsid w:val="00C94876"/>
    <w:rsid w:val="00C954F0"/>
    <w:rsid w:val="00C95576"/>
    <w:rsid w:val="00C956D4"/>
    <w:rsid w:val="00C957E5"/>
    <w:rsid w:val="00C95CF6"/>
    <w:rsid w:val="00C96F64"/>
    <w:rsid w:val="00C97471"/>
    <w:rsid w:val="00C9749C"/>
    <w:rsid w:val="00C979B6"/>
    <w:rsid w:val="00C97E00"/>
    <w:rsid w:val="00CA0CA7"/>
    <w:rsid w:val="00CA1F84"/>
    <w:rsid w:val="00CA2EF5"/>
    <w:rsid w:val="00CA3B88"/>
    <w:rsid w:val="00CA4F07"/>
    <w:rsid w:val="00CA5B5C"/>
    <w:rsid w:val="00CA5F36"/>
    <w:rsid w:val="00CA7841"/>
    <w:rsid w:val="00CA7E5E"/>
    <w:rsid w:val="00CB1189"/>
    <w:rsid w:val="00CB12BB"/>
    <w:rsid w:val="00CB1417"/>
    <w:rsid w:val="00CB1601"/>
    <w:rsid w:val="00CB1C0F"/>
    <w:rsid w:val="00CB1EA8"/>
    <w:rsid w:val="00CB262B"/>
    <w:rsid w:val="00CB332F"/>
    <w:rsid w:val="00CB3549"/>
    <w:rsid w:val="00CB4533"/>
    <w:rsid w:val="00CB629A"/>
    <w:rsid w:val="00CB65A9"/>
    <w:rsid w:val="00CB775D"/>
    <w:rsid w:val="00CC07BF"/>
    <w:rsid w:val="00CC1525"/>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5169"/>
    <w:rsid w:val="00CD5A07"/>
    <w:rsid w:val="00CD5AED"/>
    <w:rsid w:val="00CD7D55"/>
    <w:rsid w:val="00CD7F23"/>
    <w:rsid w:val="00CE02B1"/>
    <w:rsid w:val="00CE03CA"/>
    <w:rsid w:val="00CE0E8C"/>
    <w:rsid w:val="00CE0EE6"/>
    <w:rsid w:val="00CE10F2"/>
    <w:rsid w:val="00CE1559"/>
    <w:rsid w:val="00CE15F1"/>
    <w:rsid w:val="00CE2C7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6E"/>
    <w:rsid w:val="00CF5DAE"/>
    <w:rsid w:val="00CF5F9C"/>
    <w:rsid w:val="00CF628D"/>
    <w:rsid w:val="00CF662F"/>
    <w:rsid w:val="00CF674A"/>
    <w:rsid w:val="00D00EDA"/>
    <w:rsid w:val="00D010F6"/>
    <w:rsid w:val="00D0125E"/>
    <w:rsid w:val="00D014AC"/>
    <w:rsid w:val="00D0350C"/>
    <w:rsid w:val="00D03652"/>
    <w:rsid w:val="00D04DB2"/>
    <w:rsid w:val="00D062A4"/>
    <w:rsid w:val="00D0639E"/>
    <w:rsid w:val="00D07312"/>
    <w:rsid w:val="00D0766C"/>
    <w:rsid w:val="00D07B6E"/>
    <w:rsid w:val="00D07F51"/>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6A9"/>
    <w:rsid w:val="00D24876"/>
    <w:rsid w:val="00D24BF1"/>
    <w:rsid w:val="00D24F35"/>
    <w:rsid w:val="00D26B6D"/>
    <w:rsid w:val="00D27EEF"/>
    <w:rsid w:val="00D30108"/>
    <w:rsid w:val="00D30D08"/>
    <w:rsid w:val="00D30E30"/>
    <w:rsid w:val="00D31647"/>
    <w:rsid w:val="00D321B0"/>
    <w:rsid w:val="00D32ADF"/>
    <w:rsid w:val="00D338C7"/>
    <w:rsid w:val="00D33EDB"/>
    <w:rsid w:val="00D343B9"/>
    <w:rsid w:val="00D35FE3"/>
    <w:rsid w:val="00D36943"/>
    <w:rsid w:val="00D36948"/>
    <w:rsid w:val="00D3720D"/>
    <w:rsid w:val="00D37B36"/>
    <w:rsid w:val="00D37D1E"/>
    <w:rsid w:val="00D37F2F"/>
    <w:rsid w:val="00D40454"/>
    <w:rsid w:val="00D40598"/>
    <w:rsid w:val="00D4170B"/>
    <w:rsid w:val="00D423B4"/>
    <w:rsid w:val="00D429DB"/>
    <w:rsid w:val="00D430D0"/>
    <w:rsid w:val="00D44955"/>
    <w:rsid w:val="00D44A96"/>
    <w:rsid w:val="00D44B3E"/>
    <w:rsid w:val="00D455FA"/>
    <w:rsid w:val="00D459BD"/>
    <w:rsid w:val="00D46069"/>
    <w:rsid w:val="00D47D2D"/>
    <w:rsid w:val="00D50601"/>
    <w:rsid w:val="00D50EC9"/>
    <w:rsid w:val="00D52CFA"/>
    <w:rsid w:val="00D52DEB"/>
    <w:rsid w:val="00D52E49"/>
    <w:rsid w:val="00D52E67"/>
    <w:rsid w:val="00D53CF0"/>
    <w:rsid w:val="00D54069"/>
    <w:rsid w:val="00D54601"/>
    <w:rsid w:val="00D54B45"/>
    <w:rsid w:val="00D56434"/>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0A92"/>
    <w:rsid w:val="00D72149"/>
    <w:rsid w:val="00D72FF5"/>
    <w:rsid w:val="00D73389"/>
    <w:rsid w:val="00D739A1"/>
    <w:rsid w:val="00D743D3"/>
    <w:rsid w:val="00D75DE9"/>
    <w:rsid w:val="00D767E2"/>
    <w:rsid w:val="00D8104F"/>
    <w:rsid w:val="00D81692"/>
    <w:rsid w:val="00D81809"/>
    <w:rsid w:val="00D81BE9"/>
    <w:rsid w:val="00D82D97"/>
    <w:rsid w:val="00D83E39"/>
    <w:rsid w:val="00D84054"/>
    <w:rsid w:val="00D841AC"/>
    <w:rsid w:val="00D86004"/>
    <w:rsid w:val="00D869DD"/>
    <w:rsid w:val="00D87EBA"/>
    <w:rsid w:val="00D90433"/>
    <w:rsid w:val="00D907DE"/>
    <w:rsid w:val="00D9146F"/>
    <w:rsid w:val="00D91EB9"/>
    <w:rsid w:val="00D9210D"/>
    <w:rsid w:val="00D92CF2"/>
    <w:rsid w:val="00D943BD"/>
    <w:rsid w:val="00D94531"/>
    <w:rsid w:val="00D94EE6"/>
    <w:rsid w:val="00D95140"/>
    <w:rsid w:val="00D95156"/>
    <w:rsid w:val="00D952F3"/>
    <w:rsid w:val="00D958E8"/>
    <w:rsid w:val="00D9597A"/>
    <w:rsid w:val="00D95C7A"/>
    <w:rsid w:val="00D97552"/>
    <w:rsid w:val="00DA063C"/>
    <w:rsid w:val="00DA078A"/>
    <w:rsid w:val="00DA1170"/>
    <w:rsid w:val="00DA1625"/>
    <w:rsid w:val="00DA1B67"/>
    <w:rsid w:val="00DA2541"/>
    <w:rsid w:val="00DA33BA"/>
    <w:rsid w:val="00DA36A8"/>
    <w:rsid w:val="00DA38C7"/>
    <w:rsid w:val="00DA3928"/>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0E0B"/>
    <w:rsid w:val="00DC1EDC"/>
    <w:rsid w:val="00DC200E"/>
    <w:rsid w:val="00DC26B7"/>
    <w:rsid w:val="00DC4639"/>
    <w:rsid w:val="00DC4724"/>
    <w:rsid w:val="00DC5725"/>
    <w:rsid w:val="00DC5774"/>
    <w:rsid w:val="00DC5BF4"/>
    <w:rsid w:val="00DC5DA6"/>
    <w:rsid w:val="00DC616F"/>
    <w:rsid w:val="00DC6995"/>
    <w:rsid w:val="00DC6FA5"/>
    <w:rsid w:val="00DC734B"/>
    <w:rsid w:val="00DD02F8"/>
    <w:rsid w:val="00DD0590"/>
    <w:rsid w:val="00DD0A07"/>
    <w:rsid w:val="00DD0B32"/>
    <w:rsid w:val="00DD0CDA"/>
    <w:rsid w:val="00DD1095"/>
    <w:rsid w:val="00DD12BB"/>
    <w:rsid w:val="00DD19AF"/>
    <w:rsid w:val="00DD209C"/>
    <w:rsid w:val="00DD234B"/>
    <w:rsid w:val="00DD25AB"/>
    <w:rsid w:val="00DD2BFF"/>
    <w:rsid w:val="00DD2FD6"/>
    <w:rsid w:val="00DD3031"/>
    <w:rsid w:val="00DD3AFF"/>
    <w:rsid w:val="00DD3CF4"/>
    <w:rsid w:val="00DD3DE8"/>
    <w:rsid w:val="00DD4D13"/>
    <w:rsid w:val="00DD592C"/>
    <w:rsid w:val="00DD5AF1"/>
    <w:rsid w:val="00DD5B5C"/>
    <w:rsid w:val="00DD5E16"/>
    <w:rsid w:val="00DD6397"/>
    <w:rsid w:val="00DD643A"/>
    <w:rsid w:val="00DD6583"/>
    <w:rsid w:val="00DD7D32"/>
    <w:rsid w:val="00DE0D21"/>
    <w:rsid w:val="00DE2494"/>
    <w:rsid w:val="00DE24F2"/>
    <w:rsid w:val="00DE25E2"/>
    <w:rsid w:val="00DE29F9"/>
    <w:rsid w:val="00DE364B"/>
    <w:rsid w:val="00DE3D79"/>
    <w:rsid w:val="00DE4A2E"/>
    <w:rsid w:val="00DE52C6"/>
    <w:rsid w:val="00DE5718"/>
    <w:rsid w:val="00DE6141"/>
    <w:rsid w:val="00DE62CE"/>
    <w:rsid w:val="00DE67E2"/>
    <w:rsid w:val="00DE686C"/>
    <w:rsid w:val="00DF01DF"/>
    <w:rsid w:val="00DF089F"/>
    <w:rsid w:val="00DF11A9"/>
    <w:rsid w:val="00DF18E3"/>
    <w:rsid w:val="00DF1B04"/>
    <w:rsid w:val="00DF27D7"/>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587"/>
    <w:rsid w:val="00E0796B"/>
    <w:rsid w:val="00E101FC"/>
    <w:rsid w:val="00E10FF9"/>
    <w:rsid w:val="00E115E4"/>
    <w:rsid w:val="00E12AD9"/>
    <w:rsid w:val="00E12DFE"/>
    <w:rsid w:val="00E1324A"/>
    <w:rsid w:val="00E142B7"/>
    <w:rsid w:val="00E144A0"/>
    <w:rsid w:val="00E15875"/>
    <w:rsid w:val="00E16C5D"/>
    <w:rsid w:val="00E16FBB"/>
    <w:rsid w:val="00E17584"/>
    <w:rsid w:val="00E17644"/>
    <w:rsid w:val="00E21A11"/>
    <w:rsid w:val="00E21E28"/>
    <w:rsid w:val="00E22D38"/>
    <w:rsid w:val="00E255D1"/>
    <w:rsid w:val="00E267FA"/>
    <w:rsid w:val="00E30616"/>
    <w:rsid w:val="00E3168B"/>
    <w:rsid w:val="00E31841"/>
    <w:rsid w:val="00E321DE"/>
    <w:rsid w:val="00E33540"/>
    <w:rsid w:val="00E33ECB"/>
    <w:rsid w:val="00E34484"/>
    <w:rsid w:val="00E3457D"/>
    <w:rsid w:val="00E347E9"/>
    <w:rsid w:val="00E35954"/>
    <w:rsid w:val="00E369A3"/>
    <w:rsid w:val="00E375DF"/>
    <w:rsid w:val="00E37911"/>
    <w:rsid w:val="00E409F7"/>
    <w:rsid w:val="00E41560"/>
    <w:rsid w:val="00E41B70"/>
    <w:rsid w:val="00E420FD"/>
    <w:rsid w:val="00E42807"/>
    <w:rsid w:val="00E43778"/>
    <w:rsid w:val="00E43927"/>
    <w:rsid w:val="00E4753D"/>
    <w:rsid w:val="00E47B2A"/>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625F"/>
    <w:rsid w:val="00E666A0"/>
    <w:rsid w:val="00E66914"/>
    <w:rsid w:val="00E6737C"/>
    <w:rsid w:val="00E67765"/>
    <w:rsid w:val="00E701B6"/>
    <w:rsid w:val="00E701E7"/>
    <w:rsid w:val="00E70F43"/>
    <w:rsid w:val="00E71B06"/>
    <w:rsid w:val="00E71B1B"/>
    <w:rsid w:val="00E7301E"/>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174C"/>
    <w:rsid w:val="00E922F3"/>
    <w:rsid w:val="00E94727"/>
    <w:rsid w:val="00E94E6B"/>
    <w:rsid w:val="00E97713"/>
    <w:rsid w:val="00E977E5"/>
    <w:rsid w:val="00EA0F2D"/>
    <w:rsid w:val="00EA1AA6"/>
    <w:rsid w:val="00EA2811"/>
    <w:rsid w:val="00EA35F7"/>
    <w:rsid w:val="00EA3876"/>
    <w:rsid w:val="00EA4BFD"/>
    <w:rsid w:val="00EA4D5A"/>
    <w:rsid w:val="00EA5149"/>
    <w:rsid w:val="00EA5CD6"/>
    <w:rsid w:val="00EA60FA"/>
    <w:rsid w:val="00EA670F"/>
    <w:rsid w:val="00EA6E3E"/>
    <w:rsid w:val="00EB0CCB"/>
    <w:rsid w:val="00EB0E16"/>
    <w:rsid w:val="00EB0FF6"/>
    <w:rsid w:val="00EB1542"/>
    <w:rsid w:val="00EB1811"/>
    <w:rsid w:val="00EB26E4"/>
    <w:rsid w:val="00EB3004"/>
    <w:rsid w:val="00EB5A4C"/>
    <w:rsid w:val="00EB5CEF"/>
    <w:rsid w:val="00EB6355"/>
    <w:rsid w:val="00EB6E6C"/>
    <w:rsid w:val="00EB6F88"/>
    <w:rsid w:val="00EB724B"/>
    <w:rsid w:val="00EC03B7"/>
    <w:rsid w:val="00EC1830"/>
    <w:rsid w:val="00EC2FD8"/>
    <w:rsid w:val="00EC36E5"/>
    <w:rsid w:val="00EC4665"/>
    <w:rsid w:val="00EC4A97"/>
    <w:rsid w:val="00EC5AE3"/>
    <w:rsid w:val="00EC6510"/>
    <w:rsid w:val="00EC7023"/>
    <w:rsid w:val="00EC7737"/>
    <w:rsid w:val="00EC7783"/>
    <w:rsid w:val="00ED00DB"/>
    <w:rsid w:val="00ED064D"/>
    <w:rsid w:val="00ED0E3B"/>
    <w:rsid w:val="00ED1064"/>
    <w:rsid w:val="00ED1342"/>
    <w:rsid w:val="00ED1BA8"/>
    <w:rsid w:val="00ED1E80"/>
    <w:rsid w:val="00ED204F"/>
    <w:rsid w:val="00ED3006"/>
    <w:rsid w:val="00ED3795"/>
    <w:rsid w:val="00ED3D58"/>
    <w:rsid w:val="00ED4078"/>
    <w:rsid w:val="00ED4BD3"/>
    <w:rsid w:val="00ED4C95"/>
    <w:rsid w:val="00ED5075"/>
    <w:rsid w:val="00ED598B"/>
    <w:rsid w:val="00ED5A46"/>
    <w:rsid w:val="00ED65EC"/>
    <w:rsid w:val="00ED66FC"/>
    <w:rsid w:val="00ED6C43"/>
    <w:rsid w:val="00ED7195"/>
    <w:rsid w:val="00ED77AB"/>
    <w:rsid w:val="00EE0118"/>
    <w:rsid w:val="00EE0717"/>
    <w:rsid w:val="00EE0E84"/>
    <w:rsid w:val="00EE130E"/>
    <w:rsid w:val="00EE2F05"/>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AE8"/>
    <w:rsid w:val="00EF4B4D"/>
    <w:rsid w:val="00EF60B8"/>
    <w:rsid w:val="00F00AF2"/>
    <w:rsid w:val="00F00B1F"/>
    <w:rsid w:val="00F00C4C"/>
    <w:rsid w:val="00F00D29"/>
    <w:rsid w:val="00F01AD7"/>
    <w:rsid w:val="00F026B1"/>
    <w:rsid w:val="00F02809"/>
    <w:rsid w:val="00F02AF2"/>
    <w:rsid w:val="00F0342C"/>
    <w:rsid w:val="00F035B2"/>
    <w:rsid w:val="00F04A70"/>
    <w:rsid w:val="00F05B6E"/>
    <w:rsid w:val="00F05C9E"/>
    <w:rsid w:val="00F05DF7"/>
    <w:rsid w:val="00F0602E"/>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1A9"/>
    <w:rsid w:val="00F40DB6"/>
    <w:rsid w:val="00F41B39"/>
    <w:rsid w:val="00F426E9"/>
    <w:rsid w:val="00F42D1D"/>
    <w:rsid w:val="00F44106"/>
    <w:rsid w:val="00F44BD1"/>
    <w:rsid w:val="00F45568"/>
    <w:rsid w:val="00F457D1"/>
    <w:rsid w:val="00F45AA9"/>
    <w:rsid w:val="00F45D61"/>
    <w:rsid w:val="00F4697C"/>
    <w:rsid w:val="00F470B1"/>
    <w:rsid w:val="00F47188"/>
    <w:rsid w:val="00F47F3E"/>
    <w:rsid w:val="00F507A5"/>
    <w:rsid w:val="00F50942"/>
    <w:rsid w:val="00F50CC2"/>
    <w:rsid w:val="00F51105"/>
    <w:rsid w:val="00F51678"/>
    <w:rsid w:val="00F517ED"/>
    <w:rsid w:val="00F52013"/>
    <w:rsid w:val="00F525D7"/>
    <w:rsid w:val="00F528CA"/>
    <w:rsid w:val="00F52E92"/>
    <w:rsid w:val="00F53BA6"/>
    <w:rsid w:val="00F54161"/>
    <w:rsid w:val="00F55811"/>
    <w:rsid w:val="00F5594B"/>
    <w:rsid w:val="00F567D1"/>
    <w:rsid w:val="00F56A44"/>
    <w:rsid w:val="00F56AFE"/>
    <w:rsid w:val="00F56C98"/>
    <w:rsid w:val="00F60185"/>
    <w:rsid w:val="00F607F6"/>
    <w:rsid w:val="00F610D2"/>
    <w:rsid w:val="00F61492"/>
    <w:rsid w:val="00F6220C"/>
    <w:rsid w:val="00F63852"/>
    <w:rsid w:val="00F645E1"/>
    <w:rsid w:val="00F65B35"/>
    <w:rsid w:val="00F65BDC"/>
    <w:rsid w:val="00F65D1B"/>
    <w:rsid w:val="00F66945"/>
    <w:rsid w:val="00F669D0"/>
    <w:rsid w:val="00F705C2"/>
    <w:rsid w:val="00F70AD9"/>
    <w:rsid w:val="00F70F1A"/>
    <w:rsid w:val="00F710EB"/>
    <w:rsid w:val="00F7153B"/>
    <w:rsid w:val="00F71752"/>
    <w:rsid w:val="00F73455"/>
    <w:rsid w:val="00F73645"/>
    <w:rsid w:val="00F7571A"/>
    <w:rsid w:val="00F75809"/>
    <w:rsid w:val="00F75831"/>
    <w:rsid w:val="00F759BF"/>
    <w:rsid w:val="00F76A68"/>
    <w:rsid w:val="00F77433"/>
    <w:rsid w:val="00F80153"/>
    <w:rsid w:val="00F801C6"/>
    <w:rsid w:val="00F81B3E"/>
    <w:rsid w:val="00F81B54"/>
    <w:rsid w:val="00F81ECF"/>
    <w:rsid w:val="00F820F0"/>
    <w:rsid w:val="00F823A7"/>
    <w:rsid w:val="00F8325C"/>
    <w:rsid w:val="00F84C29"/>
    <w:rsid w:val="00F84D88"/>
    <w:rsid w:val="00F8514B"/>
    <w:rsid w:val="00F85548"/>
    <w:rsid w:val="00F855EA"/>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1BE"/>
    <w:rsid w:val="00FB042E"/>
    <w:rsid w:val="00FB0FF2"/>
    <w:rsid w:val="00FB11C0"/>
    <w:rsid w:val="00FB136D"/>
    <w:rsid w:val="00FB18BF"/>
    <w:rsid w:val="00FB1BD2"/>
    <w:rsid w:val="00FB3C6F"/>
    <w:rsid w:val="00FB5A22"/>
    <w:rsid w:val="00FB636B"/>
    <w:rsid w:val="00FB78B4"/>
    <w:rsid w:val="00FC1B7B"/>
    <w:rsid w:val="00FC2C23"/>
    <w:rsid w:val="00FC3E74"/>
    <w:rsid w:val="00FC458C"/>
    <w:rsid w:val="00FC51BD"/>
    <w:rsid w:val="00FC619E"/>
    <w:rsid w:val="00FC69F3"/>
    <w:rsid w:val="00FC7902"/>
    <w:rsid w:val="00FC7F53"/>
    <w:rsid w:val="00FD02AF"/>
    <w:rsid w:val="00FD05ED"/>
    <w:rsid w:val="00FD15FE"/>
    <w:rsid w:val="00FD3330"/>
    <w:rsid w:val="00FD3D62"/>
    <w:rsid w:val="00FD3E8A"/>
    <w:rsid w:val="00FD3E9D"/>
    <w:rsid w:val="00FD3EF5"/>
    <w:rsid w:val="00FD47DA"/>
    <w:rsid w:val="00FD6928"/>
    <w:rsid w:val="00FD6AA7"/>
    <w:rsid w:val="00FD7023"/>
    <w:rsid w:val="00FE05A0"/>
    <w:rsid w:val="00FE16CA"/>
    <w:rsid w:val="00FE230B"/>
    <w:rsid w:val="00FE23B9"/>
    <w:rsid w:val="00FE2AAF"/>
    <w:rsid w:val="00FE2C04"/>
    <w:rsid w:val="00FE40EA"/>
    <w:rsid w:val="00FE44D8"/>
    <w:rsid w:val="00FE4878"/>
    <w:rsid w:val="00FE4E0B"/>
    <w:rsid w:val="00FE6F07"/>
    <w:rsid w:val="00FE77A5"/>
    <w:rsid w:val="00FF0969"/>
    <w:rsid w:val="00FF1981"/>
    <w:rsid w:val="00FF19C5"/>
    <w:rsid w:val="00FF1C75"/>
    <w:rsid w:val="00FF1CAF"/>
    <w:rsid w:val="00FF23EC"/>
    <w:rsid w:val="00FF2444"/>
    <w:rsid w:val="00FF2589"/>
    <w:rsid w:val="00FF2BF2"/>
    <w:rsid w:val="00FF3BF3"/>
    <w:rsid w:val="00FF3C26"/>
    <w:rsid w:val="00FF3E89"/>
    <w:rsid w:val="00FF4C21"/>
    <w:rsid w:val="00FF4C6B"/>
    <w:rsid w:val="00FF5D81"/>
    <w:rsid w:val="00FF632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8269C"/>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unhideWhenUsed/>
    <w:rsid w:val="00F33448"/>
  </w:style>
  <w:style w:type="character" w:customStyle="1" w:styleId="TextkomentraChar">
    <w:name w:val="Text komentára Char"/>
    <w:basedOn w:val="Predvolenpsmoodseku"/>
    <w:link w:val="Textkomentra"/>
    <w:uiPriority w:val="99"/>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9C1CEF"/>
    <w:pPr>
      <w:tabs>
        <w:tab w:val="right" w:leader="dot" w:pos="10092"/>
      </w:tabs>
      <w:spacing w:after="100"/>
      <w:ind w:left="200"/>
    </w:pPr>
    <w:rPr>
      <w:noProof/>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Základní text1"/>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styleId="Nevyrieenzmienka">
    <w:name w:val="Unresolved Mention"/>
    <w:basedOn w:val="Predvolenpsmoodseku"/>
    <w:uiPriority w:val="99"/>
    <w:semiHidden/>
    <w:unhideWhenUsed/>
    <w:rsid w:val="00EB6355"/>
    <w:rPr>
      <w:color w:val="605E5C"/>
      <w:shd w:val="clear" w:color="auto" w:fill="E1DFDD"/>
    </w:rPr>
  </w:style>
  <w:style w:type="paragraph" w:customStyle="1" w:styleId="CVNormal-FirstLine">
    <w:name w:val="CV Normal - First Line"/>
    <w:basedOn w:val="Normlny"/>
    <w:next w:val="Normlny"/>
    <w:rsid w:val="00F45AA9"/>
    <w:pPr>
      <w:suppressAutoHyphens/>
      <w:spacing w:before="74"/>
      <w:ind w:left="113" w:right="113"/>
    </w:pPr>
    <w:rPr>
      <w:rFonts w:ascii="Arial Narrow" w:hAnsi="Arial Narrow"/>
      <w:lang w:eastAsia="ar-SA"/>
    </w:rPr>
  </w:style>
  <w:style w:type="character" w:customStyle="1" w:styleId="Nevyrieenzmienka1">
    <w:name w:val="Nevyriešená zmienka1"/>
    <w:basedOn w:val="Predvolenpsmoodseku"/>
    <w:uiPriority w:val="99"/>
    <w:semiHidden/>
    <w:unhideWhenUsed/>
    <w:rsid w:val="00F45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6692818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60265946">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089422374">
      <w:bodyDiv w:val="1"/>
      <w:marLeft w:val="0"/>
      <w:marRight w:val="0"/>
      <w:marTop w:val="0"/>
      <w:marBottom w:val="0"/>
      <w:divBdr>
        <w:top w:val="none" w:sz="0" w:space="0" w:color="auto"/>
        <w:left w:val="none" w:sz="0" w:space="0" w:color="auto"/>
        <w:bottom w:val="none" w:sz="0" w:space="0" w:color="auto"/>
        <w:right w:val="none" w:sz="0" w:space="0" w:color="auto"/>
      </w:divBdr>
      <w:divsChild>
        <w:div w:id="1696886582">
          <w:marLeft w:val="-225"/>
          <w:marRight w:val="-225"/>
          <w:marTop w:val="0"/>
          <w:marBottom w:val="0"/>
          <w:divBdr>
            <w:top w:val="none" w:sz="0" w:space="0" w:color="auto"/>
            <w:left w:val="none" w:sz="0" w:space="0" w:color="auto"/>
            <w:bottom w:val="none" w:sz="0" w:space="0" w:color="auto"/>
            <w:right w:val="none" w:sz="0" w:space="0" w:color="auto"/>
          </w:divBdr>
          <w:divsChild>
            <w:div w:id="1444111166">
              <w:marLeft w:val="0"/>
              <w:marRight w:val="0"/>
              <w:marTop w:val="0"/>
              <w:marBottom w:val="0"/>
              <w:divBdr>
                <w:top w:val="none" w:sz="0" w:space="0" w:color="auto"/>
                <w:left w:val="none" w:sz="0" w:space="0" w:color="auto"/>
                <w:bottom w:val="none" w:sz="0" w:space="0" w:color="auto"/>
                <w:right w:val="none" w:sz="0" w:space="0" w:color="auto"/>
              </w:divBdr>
              <w:divsChild>
                <w:div w:id="1239318129">
                  <w:marLeft w:val="0"/>
                  <w:marRight w:val="0"/>
                  <w:marTop w:val="0"/>
                  <w:marBottom w:val="0"/>
                  <w:divBdr>
                    <w:top w:val="none" w:sz="0" w:space="0" w:color="auto"/>
                    <w:left w:val="none" w:sz="0" w:space="0" w:color="auto"/>
                    <w:bottom w:val="none" w:sz="0" w:space="0" w:color="auto"/>
                    <w:right w:val="none" w:sz="0" w:space="0" w:color="auto"/>
                  </w:divBdr>
                  <w:divsChild>
                    <w:div w:id="393235113">
                      <w:marLeft w:val="-225"/>
                      <w:marRight w:val="-225"/>
                      <w:marTop w:val="0"/>
                      <w:marBottom w:val="30"/>
                      <w:divBdr>
                        <w:top w:val="none" w:sz="0" w:space="0" w:color="auto"/>
                        <w:left w:val="none" w:sz="0" w:space="0" w:color="auto"/>
                        <w:bottom w:val="none" w:sz="0" w:space="0" w:color="auto"/>
                        <w:right w:val="none" w:sz="0" w:space="0" w:color="auto"/>
                      </w:divBdr>
                      <w:divsChild>
                        <w:div w:id="75177690">
                          <w:marLeft w:val="0"/>
                          <w:marRight w:val="0"/>
                          <w:marTop w:val="0"/>
                          <w:marBottom w:val="0"/>
                          <w:divBdr>
                            <w:top w:val="none" w:sz="0" w:space="0" w:color="auto"/>
                            <w:left w:val="none" w:sz="0" w:space="0" w:color="auto"/>
                            <w:bottom w:val="none" w:sz="0" w:space="0" w:color="auto"/>
                            <w:right w:val="none" w:sz="0" w:space="0" w:color="auto"/>
                          </w:divBdr>
                          <w:divsChild>
                            <w:div w:id="1024287257">
                              <w:marLeft w:val="0"/>
                              <w:marRight w:val="0"/>
                              <w:marTop w:val="0"/>
                              <w:marBottom w:val="0"/>
                              <w:divBdr>
                                <w:top w:val="none" w:sz="0" w:space="0" w:color="auto"/>
                                <w:left w:val="none" w:sz="0" w:space="0" w:color="auto"/>
                                <w:bottom w:val="none" w:sz="0" w:space="0" w:color="auto"/>
                                <w:right w:val="none" w:sz="0" w:space="0" w:color="auto"/>
                              </w:divBdr>
                              <w:divsChild>
                                <w:div w:id="4828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453572">
      <w:bodyDiv w:val="1"/>
      <w:marLeft w:val="0"/>
      <w:marRight w:val="0"/>
      <w:marTop w:val="0"/>
      <w:marBottom w:val="0"/>
      <w:divBdr>
        <w:top w:val="none" w:sz="0" w:space="0" w:color="auto"/>
        <w:left w:val="none" w:sz="0" w:space="0" w:color="auto"/>
        <w:bottom w:val="none" w:sz="0" w:space="0" w:color="auto"/>
        <w:right w:val="none" w:sz="0" w:space="0" w:color="auto"/>
      </w:divBdr>
      <w:divsChild>
        <w:div w:id="1869022149">
          <w:marLeft w:val="-225"/>
          <w:marRight w:val="-225"/>
          <w:marTop w:val="0"/>
          <w:marBottom w:val="0"/>
          <w:divBdr>
            <w:top w:val="none" w:sz="0" w:space="0" w:color="auto"/>
            <w:left w:val="none" w:sz="0" w:space="0" w:color="auto"/>
            <w:bottom w:val="none" w:sz="0" w:space="0" w:color="auto"/>
            <w:right w:val="none" w:sz="0" w:space="0" w:color="auto"/>
          </w:divBdr>
          <w:divsChild>
            <w:div w:id="816454871">
              <w:marLeft w:val="0"/>
              <w:marRight w:val="0"/>
              <w:marTop w:val="0"/>
              <w:marBottom w:val="0"/>
              <w:divBdr>
                <w:top w:val="none" w:sz="0" w:space="0" w:color="auto"/>
                <w:left w:val="none" w:sz="0" w:space="0" w:color="auto"/>
                <w:bottom w:val="none" w:sz="0" w:space="0" w:color="auto"/>
                <w:right w:val="none" w:sz="0" w:space="0" w:color="auto"/>
              </w:divBdr>
              <w:divsChild>
                <w:div w:id="97265187">
                  <w:marLeft w:val="0"/>
                  <w:marRight w:val="0"/>
                  <w:marTop w:val="0"/>
                  <w:marBottom w:val="0"/>
                  <w:divBdr>
                    <w:top w:val="none" w:sz="0" w:space="0" w:color="auto"/>
                    <w:left w:val="none" w:sz="0" w:space="0" w:color="auto"/>
                    <w:bottom w:val="none" w:sz="0" w:space="0" w:color="auto"/>
                    <w:right w:val="none" w:sz="0" w:space="0" w:color="auto"/>
                  </w:divBdr>
                  <w:divsChild>
                    <w:div w:id="235407621">
                      <w:marLeft w:val="-225"/>
                      <w:marRight w:val="-225"/>
                      <w:marTop w:val="0"/>
                      <w:marBottom w:val="30"/>
                      <w:divBdr>
                        <w:top w:val="none" w:sz="0" w:space="0" w:color="auto"/>
                        <w:left w:val="none" w:sz="0" w:space="0" w:color="auto"/>
                        <w:bottom w:val="none" w:sz="0" w:space="0" w:color="auto"/>
                        <w:right w:val="none" w:sz="0" w:space="0" w:color="auto"/>
                      </w:divBdr>
                      <w:divsChild>
                        <w:div w:id="712080900">
                          <w:marLeft w:val="0"/>
                          <w:marRight w:val="0"/>
                          <w:marTop w:val="0"/>
                          <w:marBottom w:val="0"/>
                          <w:divBdr>
                            <w:top w:val="none" w:sz="0" w:space="0" w:color="auto"/>
                            <w:left w:val="none" w:sz="0" w:space="0" w:color="auto"/>
                            <w:bottom w:val="none" w:sz="0" w:space="0" w:color="auto"/>
                            <w:right w:val="none" w:sz="0" w:space="0" w:color="auto"/>
                          </w:divBdr>
                          <w:divsChild>
                            <w:div w:id="871459425">
                              <w:marLeft w:val="0"/>
                              <w:marRight w:val="0"/>
                              <w:marTop w:val="0"/>
                              <w:marBottom w:val="0"/>
                              <w:divBdr>
                                <w:top w:val="none" w:sz="0" w:space="0" w:color="auto"/>
                                <w:left w:val="none" w:sz="0" w:space="0" w:color="auto"/>
                                <w:bottom w:val="none" w:sz="0" w:space="0" w:color="auto"/>
                                <w:right w:val="none" w:sz="0" w:space="0" w:color="auto"/>
                              </w:divBdr>
                              <w:divsChild>
                                <w:div w:id="2496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noveaspi.sk/products/lawText/1/49775/1/ASPI%253A/50/1976%20Zb." TargetMode="External"/><Relationship Id="rId4" Type="http://schemas.openxmlformats.org/officeDocument/2006/relationships/settings" Target="settings.xml"/><Relationship Id="rId9" Type="http://schemas.openxmlformats.org/officeDocument/2006/relationships/hyperlink" Target="https://www.justice.gov.sk/Stranky/Registre/Dalsie-uzitocne-zoznamy-a-registre/RPVS/FAQ.asp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99AF-CB0D-4C87-BFF5-95A5AAB1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15262</Words>
  <Characters>86998</Characters>
  <Application>Microsoft Office Word</Application>
  <DocSecurity>0</DocSecurity>
  <Lines>724</Lines>
  <Paragraphs>204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2</cp:revision>
  <cp:lastPrinted>2022-05-30T07:20:00Z</cp:lastPrinted>
  <dcterms:created xsi:type="dcterms:W3CDTF">2022-05-30T07:21:00Z</dcterms:created>
  <dcterms:modified xsi:type="dcterms:W3CDTF">2022-05-30T07:21:00Z</dcterms:modified>
</cp:coreProperties>
</file>