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5D572E67" w:rsidR="00695629" w:rsidRPr="007A47C4" w:rsidRDefault="00181CF3" w:rsidP="00BA62A9">
      <w:pPr>
        <w:jc w:val="center"/>
        <w:rPr>
          <w:rFonts w:ascii="Arial Narrow" w:hAnsi="Arial Narrow"/>
          <w:b/>
        </w:rPr>
      </w:pPr>
      <w:r>
        <w:rPr>
          <w:rFonts w:ascii="Arial Narrow" w:hAnsi="Arial Narrow"/>
          <w:b/>
        </w:rPr>
        <w:t xml:space="preserve">Návrh </w:t>
      </w:r>
      <w:r w:rsidR="00EB73BC">
        <w:rPr>
          <w:rFonts w:ascii="Arial Narrow" w:hAnsi="Arial Narrow"/>
          <w:b/>
        </w:rPr>
        <w:t>KÚPNEJ ZMLUVY</w:t>
      </w:r>
      <w:r>
        <w:rPr>
          <w:rFonts w:ascii="Arial Narrow" w:hAnsi="Arial Narrow"/>
          <w:b/>
        </w:rPr>
        <w:t xml:space="preserve"> </w:t>
      </w:r>
      <w:r w:rsidR="00695629" w:rsidRPr="007A47C4">
        <w:rPr>
          <w:rFonts w:ascii="Arial Narrow" w:hAnsi="Arial Narrow"/>
          <w:b/>
        </w:rPr>
        <w:t xml:space="preserve">č. </w:t>
      </w:r>
      <w:r w:rsidR="00D263F5">
        <w:rPr>
          <w:rFonts w:ascii="Arial Narrow" w:hAnsi="Arial Narrow"/>
          <w:b/>
        </w:rPr>
        <w:t>./</w:t>
      </w:r>
      <w:r>
        <w:rPr>
          <w:rFonts w:ascii="Arial Narrow" w:hAnsi="Arial Narrow"/>
          <w:b/>
        </w:rPr>
        <w:t>ORŠHR/2022</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2CACFD36" w14:textId="77777777" w:rsidR="00CF6DBC" w:rsidRDefault="00CF6DBC" w:rsidP="00BA62A9">
      <w:pPr>
        <w:jc w:val="both"/>
        <w:rPr>
          <w:rFonts w:ascii="Arial Narrow" w:hAnsi="Arial Narrow"/>
          <w:b/>
          <w:sz w:val="22"/>
          <w:szCs w:val="22"/>
        </w:rPr>
      </w:pPr>
    </w:p>
    <w:p w14:paraId="00C5A3FE" w14:textId="38E10C98" w:rsidR="00695629" w:rsidRPr="00BA62A9" w:rsidRDefault="007A70D5" w:rsidP="00BA62A9">
      <w:pPr>
        <w:jc w:val="both"/>
        <w:rPr>
          <w:rFonts w:ascii="Arial Narrow" w:hAnsi="Arial Narrow"/>
          <w:sz w:val="22"/>
          <w:szCs w:val="22"/>
        </w:rPr>
      </w:pPr>
      <w:r w:rsidRPr="007A70D5">
        <w:rPr>
          <w:rFonts w:ascii="Arial Narrow" w:hAnsi="Arial Narrow"/>
          <w:b/>
          <w:sz w:val="22"/>
          <w:szCs w:val="22"/>
        </w:rPr>
        <w:t>Slovenská republika</w:t>
      </w:r>
      <w:r>
        <w:rPr>
          <w:rFonts w:ascii="Arial Narrow" w:hAnsi="Arial Narrow"/>
          <w:sz w:val="22"/>
          <w:szCs w:val="22"/>
        </w:rPr>
        <w:t>,</w:t>
      </w:r>
      <w:r w:rsidR="00FF4E6D">
        <w:rPr>
          <w:rFonts w:ascii="Arial Narrow" w:hAnsi="Arial Narrow"/>
          <w:sz w:val="22"/>
          <w:szCs w:val="22"/>
        </w:rPr>
        <w:t xml:space="preserve"> </w:t>
      </w:r>
      <w:r>
        <w:rPr>
          <w:rFonts w:ascii="Arial Narrow" w:hAnsi="Arial Narrow"/>
          <w:sz w:val="22"/>
          <w:szCs w:val="22"/>
        </w:rPr>
        <w:t>zastúpená</w:t>
      </w:r>
    </w:p>
    <w:p w14:paraId="39310192" w14:textId="29B5A754"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CF6DBC">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E69AF3"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3E4F82">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4C5ADAA4" w:rsidR="00695629" w:rsidRPr="00BA62A9" w:rsidRDefault="00695629" w:rsidP="005336F8">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w:t>
      </w:r>
      <w:r w:rsidR="00903ED8">
        <w:rPr>
          <w:rFonts w:ascii="Arial Narrow" w:hAnsi="Arial Narrow"/>
          <w:sz w:val="22"/>
          <w:szCs w:val="22"/>
        </w:rPr>
        <w:t>ných:</w:t>
      </w:r>
      <w:r w:rsidR="00903ED8">
        <w:rPr>
          <w:rFonts w:ascii="Arial Narrow" w:hAnsi="Arial Narrow"/>
          <w:sz w:val="22"/>
          <w:szCs w:val="22"/>
        </w:rPr>
        <w:tab/>
        <w:t xml:space="preserve">tel. č. </w:t>
      </w:r>
      <w:r w:rsidR="005336F8">
        <w:rPr>
          <w:rFonts w:ascii="Arial Narrow" w:hAnsi="Arial Narrow"/>
          <w:sz w:val="22"/>
          <w:szCs w:val="22"/>
        </w:rPr>
        <w:t>+421 2 57 278 235</w:t>
      </w:r>
    </w:p>
    <w:p w14:paraId="6F20C081" w14:textId="77777777" w:rsidR="00695629" w:rsidRPr="00BA62A9" w:rsidRDefault="00695629" w:rsidP="005336F8">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D315600" w14:textId="79CCE074" w:rsidR="00CF6DBC" w:rsidRPr="00A071D4" w:rsidRDefault="00695629" w:rsidP="00CF6DBC">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903ED8">
        <w:rPr>
          <w:rFonts w:ascii="Arial Narrow" w:hAnsi="Arial Narrow"/>
          <w:color w:val="000000"/>
          <w:sz w:val="22"/>
          <w:szCs w:val="22"/>
        </w:rPr>
        <w:tab/>
      </w:r>
      <w:r w:rsidR="00BE1678">
        <w:rPr>
          <w:rFonts w:ascii="Arial Narrow" w:hAnsi="Arial Narrow"/>
          <w:b/>
          <w:color w:val="000000"/>
          <w:sz w:val="22"/>
          <w:szCs w:val="22"/>
        </w:rPr>
        <w:t>Mgr. Ivan Černecký</w:t>
      </w:r>
    </w:p>
    <w:p w14:paraId="18BD343D" w14:textId="78C5AF0B" w:rsidR="00CF6DBC" w:rsidRDefault="00CF6DBC" w:rsidP="005336F8">
      <w:pPr>
        <w:ind w:left="4245"/>
        <w:jc w:val="both"/>
        <w:rPr>
          <w:rFonts w:ascii="Arial Narrow" w:hAnsi="Arial Narrow"/>
          <w:color w:val="000000"/>
          <w:sz w:val="22"/>
          <w:szCs w:val="22"/>
        </w:rPr>
      </w:pPr>
      <w:r>
        <w:rPr>
          <w:rFonts w:ascii="Arial Narrow" w:hAnsi="Arial Narrow"/>
          <w:color w:val="000000"/>
          <w:sz w:val="22"/>
          <w:szCs w:val="22"/>
        </w:rPr>
        <w:t>tel. č.</w:t>
      </w:r>
      <w:r w:rsidRPr="009E4C9D">
        <w:rPr>
          <w:rFonts w:ascii="Arial Narrow" w:hAnsi="Arial Narrow"/>
          <w:color w:val="000000"/>
          <w:sz w:val="22"/>
          <w:szCs w:val="22"/>
        </w:rPr>
        <w:t xml:space="preserve"> </w:t>
      </w:r>
      <w:r w:rsidR="00BE1678">
        <w:rPr>
          <w:rFonts w:ascii="Arial Narrow" w:hAnsi="Arial Narrow"/>
          <w:color w:val="000000"/>
          <w:sz w:val="22"/>
          <w:szCs w:val="22"/>
        </w:rPr>
        <w:t>0902 899 914</w:t>
      </w:r>
    </w:p>
    <w:p w14:paraId="5F3C2C24" w14:textId="50D6B64E" w:rsidR="0095359D" w:rsidRPr="00BA03AF" w:rsidRDefault="00CF6DBC" w:rsidP="00CF6DBC">
      <w:pPr>
        <w:ind w:left="4245" w:hanging="2115"/>
        <w:rPr>
          <w:rFonts w:ascii="Arial Narrow" w:hAnsi="Arial Narrow"/>
          <w:color w:val="000000"/>
          <w:sz w:val="22"/>
          <w:szCs w:val="22"/>
        </w:rPr>
      </w:pPr>
      <w:r>
        <w:rPr>
          <w:rFonts w:ascii="Arial Narrow" w:hAnsi="Arial Narrow"/>
          <w:color w:val="000000"/>
          <w:sz w:val="22"/>
          <w:szCs w:val="22"/>
        </w:rPr>
        <w:tab/>
      </w:r>
      <w:r w:rsidRPr="00BA03AF">
        <w:rPr>
          <w:rFonts w:ascii="Arial Narrow" w:hAnsi="Arial Narrow"/>
          <w:color w:val="000000"/>
          <w:sz w:val="22"/>
          <w:szCs w:val="22"/>
        </w:rPr>
        <w:t>email:</w:t>
      </w:r>
      <w:r w:rsidR="005336F8" w:rsidRPr="005336F8">
        <w:rPr>
          <w:rFonts w:ascii="Arial Narrow" w:hAnsi="Arial Narrow"/>
          <w:color w:val="000000"/>
          <w:sz w:val="22"/>
          <w:szCs w:val="22"/>
        </w:rPr>
        <w:t xml:space="preserve"> </w:t>
      </w:r>
      <w:r w:rsidR="003A5458">
        <w:rPr>
          <w:rFonts w:ascii="Arial Narrow" w:hAnsi="Arial Narrow"/>
          <w:color w:val="000000"/>
          <w:sz w:val="22"/>
          <w:szCs w:val="22"/>
        </w:rPr>
        <w:t>ivan.cer</w:t>
      </w:r>
      <w:r w:rsidR="00BE1678">
        <w:rPr>
          <w:rFonts w:ascii="Arial Narrow" w:hAnsi="Arial Narrow"/>
          <w:color w:val="000000"/>
          <w:sz w:val="22"/>
          <w:szCs w:val="22"/>
        </w:rPr>
        <w:t>necky</w:t>
      </w:r>
      <w:r w:rsidR="005336F8" w:rsidRPr="003A5283">
        <w:rPr>
          <w:rFonts w:ascii="Arial Narrow" w:hAnsi="Arial Narrow"/>
          <w:color w:val="000000"/>
          <w:sz w:val="22"/>
          <w:szCs w:val="22"/>
        </w:rPr>
        <w:t>@reserves.gov.sk</w:t>
      </w:r>
    </w:p>
    <w:p w14:paraId="6272745C" w14:textId="037AB9DE"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4FA19C" w:rsidR="00695629" w:rsidRPr="00BA62A9" w:rsidRDefault="00695629" w:rsidP="00B61CBB">
      <w:pPr>
        <w:pStyle w:val="Zkladntext3"/>
        <w:numPr>
          <w:ilvl w:val="1"/>
          <w:numId w:val="3"/>
        </w:numPr>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hAnsi="Arial Narrow"/>
          <w:sz w:val="22"/>
          <w:szCs w:val="22"/>
        </w:rPr>
        <w:t>Táto Zmluva sa uzatvára v súlade s výsledkom vyhodnotenia ponúk predložených uchádzačmi v rámci</w:t>
      </w:r>
      <w:r w:rsidR="00D263F5">
        <w:rPr>
          <w:rFonts w:ascii="Arial Narrow" w:hAnsi="Arial Narrow"/>
          <w:sz w:val="22"/>
          <w:szCs w:val="22"/>
        </w:rPr>
        <w:t xml:space="preserve"> zadávania nadlimitnej zákazky </w:t>
      </w:r>
      <w:r w:rsidR="00B61CBB">
        <w:rPr>
          <w:rFonts w:ascii="Arial Narrow" w:hAnsi="Arial Narrow"/>
          <w:sz w:val="22"/>
          <w:szCs w:val="22"/>
        </w:rPr>
        <w:t>„</w:t>
      </w:r>
      <w:r w:rsidR="00B61CBB" w:rsidRPr="00183692">
        <w:rPr>
          <w:rFonts w:ascii="Arial Narrow" w:hAnsi="Arial Narrow"/>
          <w:sz w:val="22"/>
          <w:szCs w:val="22"/>
        </w:rPr>
        <w:t>Osobné ochranné pracovné pomôcky COVID-19</w:t>
      </w:r>
      <w:r w:rsidR="00B61CBB">
        <w:rPr>
          <w:rFonts w:ascii="Arial Narrow" w:hAnsi="Arial Narrow"/>
          <w:sz w:val="22"/>
          <w:szCs w:val="22"/>
        </w:rPr>
        <w:t xml:space="preserve">“ </w:t>
      </w:r>
      <w:r w:rsidRPr="00BA62A9">
        <w:rPr>
          <w:rFonts w:ascii="Arial Narrow" w:hAnsi="Arial Narrow"/>
          <w:sz w:val="22"/>
          <w:szCs w:val="22"/>
        </w:rPr>
        <w:t xml:space="preserve">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569A570D" w:rsidR="002655E3" w:rsidRPr="00BA62A9" w:rsidRDefault="00D21E66" w:rsidP="00BA62A9">
            <w:pPr>
              <w:rPr>
                <w:rFonts w:ascii="Arial Narrow" w:hAnsi="Arial Narrow"/>
                <w:color w:val="000000"/>
                <w:sz w:val="22"/>
                <w:szCs w:val="22"/>
                <w:lang w:eastAsia="sk-SK"/>
              </w:rPr>
            </w:pPr>
            <w:r>
              <w:rPr>
                <w:rFonts w:ascii="Arial Narrow" w:hAnsi="Arial Narrow"/>
                <w:color w:val="000000"/>
                <w:sz w:val="22"/>
                <w:szCs w:val="22"/>
                <w:lang w:eastAsia="sk-SK"/>
              </w:rPr>
              <w:t xml:space="preserve">Ochranný odev – overal proti biologickým rizikám </w:t>
            </w:r>
            <w:r>
              <w:rPr>
                <w:rFonts w:ascii="Arial Narrow" w:hAnsi="Arial Narrow"/>
                <w:color w:val="000000"/>
                <w:sz w:val="22"/>
                <w:szCs w:val="22"/>
                <w:lang w:eastAsia="sk-SK"/>
              </w:rPr>
              <w:br/>
              <w:t>pre všeobecné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7E7D2F22" w:rsidR="002655E3" w:rsidRPr="00BA62A9" w:rsidRDefault="00D21E66" w:rsidP="00BA62A9">
            <w:pPr>
              <w:jc w:val="right"/>
              <w:rPr>
                <w:rFonts w:ascii="Arial Narrow" w:hAnsi="Arial Narrow" w:cs="Calibri"/>
                <w:color w:val="000000"/>
                <w:sz w:val="22"/>
                <w:szCs w:val="22"/>
              </w:rPr>
            </w:pPr>
            <w:r>
              <w:rPr>
                <w:rFonts w:ascii="Arial Narrow" w:hAnsi="Arial Narrow" w:cs="Calibri"/>
                <w:color w:val="000000"/>
                <w:sz w:val="22"/>
                <w:szCs w:val="22"/>
              </w:rPr>
              <w:t>100 000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w:t>
      </w:r>
      <w:r w:rsidR="009F0DCF" w:rsidRPr="00D76CFA">
        <w:rPr>
          <w:rFonts w:ascii="Arial Narrow" w:eastAsia="Calibri" w:hAnsi="Arial Narrow" w:cs="Times New Roman"/>
          <w:b/>
          <w:sz w:val="22"/>
          <w:szCs w:val="22"/>
          <w:lang w:eastAsia="en-US"/>
        </w:rPr>
        <w:t>Predmet kúpy</w:t>
      </w:r>
      <w:r w:rsidR="009F0DCF" w:rsidRPr="00BA62A9">
        <w:rPr>
          <w:rFonts w:ascii="Arial Narrow" w:eastAsia="Calibri" w:hAnsi="Arial Narrow" w:cs="Times New Roman"/>
          <w:sz w:val="22"/>
          <w:szCs w:val="22"/>
          <w:lang w:eastAsia="en-US"/>
        </w:rPr>
        <w:t xml:space="preserve">“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272520EA"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717976">
        <w:rPr>
          <w:rFonts w:ascii="Arial Narrow" w:eastAsia="Calibri" w:hAnsi="Arial Narrow" w:cs="Times New Roman"/>
          <w:sz w:val="22"/>
          <w:szCs w:val="22"/>
          <w:lang w:eastAsia="en-US"/>
        </w:rPr>
        <w:t>Predmetu kúpy</w:t>
      </w:r>
      <w:r w:rsidR="00717976"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 xml:space="preserve">(ďalej </w:t>
      </w:r>
      <w:r w:rsidRPr="00BA62A9">
        <w:rPr>
          <w:rFonts w:ascii="Arial Narrow" w:eastAsia="Calibri" w:hAnsi="Arial Narrow" w:cs="Times New Roman"/>
          <w:sz w:val="22"/>
          <w:szCs w:val="22"/>
          <w:lang w:eastAsia="en-US"/>
        </w:rPr>
        <w:t>len „</w:t>
      </w:r>
      <w:r w:rsidRPr="00B61CBB">
        <w:rPr>
          <w:rFonts w:ascii="Arial Narrow" w:eastAsia="Calibri" w:hAnsi="Arial Narrow" w:cs="Times New Roman"/>
          <w:b/>
          <w:sz w:val="22"/>
          <w:szCs w:val="22"/>
          <w:lang w:eastAsia="en-US"/>
        </w:rPr>
        <w:t>Príloha č. 1</w:t>
      </w:r>
      <w:r w:rsidRPr="00BA62A9">
        <w:rPr>
          <w:rFonts w:ascii="Arial Narrow" w:eastAsia="Calibri" w:hAnsi="Arial Narrow" w:cs="Times New Roman"/>
          <w:sz w:val="22"/>
          <w:szCs w:val="22"/>
          <w:lang w:eastAsia="en-US"/>
        </w:rPr>
        <w:t xml:space="preserve">“)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č. 2 - Fotografie </w:t>
      </w:r>
      <w:r w:rsidR="00717976">
        <w:rPr>
          <w:rFonts w:ascii="Arial Narrow" w:eastAsia="Calibri" w:hAnsi="Arial Narrow" w:cs="Times New Roman"/>
          <w:sz w:val="22"/>
          <w:szCs w:val="22"/>
          <w:lang w:eastAsia="en-US"/>
        </w:rPr>
        <w:t xml:space="preserve">Predmetu kúpy </w:t>
      </w:r>
      <w:r w:rsidRPr="00BA62A9">
        <w:rPr>
          <w:rFonts w:ascii="Arial Narrow" w:eastAsia="Calibri" w:hAnsi="Arial Narrow" w:cs="Times New Roman"/>
          <w:sz w:val="22"/>
          <w:szCs w:val="22"/>
          <w:lang w:eastAsia="en-US"/>
        </w:rPr>
        <w:t>(ďalej len „</w:t>
      </w:r>
      <w:r w:rsidRPr="00B61CBB">
        <w:rPr>
          <w:rFonts w:ascii="Arial Narrow" w:eastAsia="Calibri" w:hAnsi="Arial Narrow" w:cs="Times New Roman"/>
          <w:b/>
          <w:sz w:val="22"/>
          <w:szCs w:val="22"/>
          <w:lang w:eastAsia="en-US"/>
        </w:rPr>
        <w:t>Príloha č.</w:t>
      </w:r>
      <w:r w:rsidR="00A91EA9" w:rsidRPr="00B61CBB">
        <w:rPr>
          <w:rFonts w:ascii="Arial Narrow" w:eastAsia="Calibri" w:hAnsi="Arial Narrow" w:cs="Times New Roman"/>
          <w:b/>
          <w:sz w:val="22"/>
          <w:szCs w:val="22"/>
          <w:lang w:eastAsia="en-US"/>
        </w:rPr>
        <w:t xml:space="preserve"> </w:t>
      </w:r>
      <w:r w:rsidRPr="00B61CBB">
        <w:rPr>
          <w:rFonts w:ascii="Arial Narrow" w:eastAsia="Calibri" w:hAnsi="Arial Narrow" w:cs="Times New Roman"/>
          <w:b/>
          <w:sz w:val="22"/>
          <w:szCs w:val="22"/>
          <w:lang w:eastAsia="en-US"/>
        </w:rPr>
        <w:t>2</w:t>
      </w:r>
      <w:r w:rsidRPr="00BA62A9">
        <w:rPr>
          <w:rFonts w:ascii="Arial Narrow" w:eastAsia="Calibri" w:hAnsi="Arial Narrow" w:cs="Times New Roman"/>
          <w:sz w:val="22"/>
          <w:szCs w:val="22"/>
          <w:lang w:eastAsia="en-US"/>
        </w:rPr>
        <w:t>“),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7E0D8258"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lastRenderedPageBreak/>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5EBCB3ED"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w:t>
      </w:r>
      <w:r w:rsidR="00690A30">
        <w:rPr>
          <w:rFonts w:ascii="Arial Narrow" w:eastAsia="Times" w:hAnsi="Arial Narrow"/>
          <w:sz w:val="22"/>
          <w:szCs w:val="22"/>
        </w:rPr>
        <w:t>dodacieho listu</w:t>
      </w:r>
      <w:r w:rsidR="00DB50B9">
        <w:rPr>
          <w:rFonts w:ascii="Arial Narrow" w:eastAsia="Times" w:hAnsi="Arial Narrow"/>
          <w:sz w:val="22"/>
          <w:szCs w:val="22"/>
        </w:rPr>
        <w:t xml:space="preserve"> Kupujúcim</w:t>
      </w:r>
      <w:r w:rsidRPr="00BA62A9">
        <w:rPr>
          <w:rFonts w:ascii="Arial Narrow" w:eastAsia="Times" w:hAnsi="Arial Narrow"/>
          <w:sz w:val="22"/>
          <w:szCs w:val="22"/>
        </w:rPr>
        <w:t xml:space="preserve">. </w:t>
      </w:r>
    </w:p>
    <w:p w14:paraId="3C1A80F7" w14:textId="18DE1586"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w:t>
      </w:r>
      <w:r w:rsidR="00690A30">
        <w:rPr>
          <w:rFonts w:ascii="Arial Narrow" w:eastAsia="Times" w:hAnsi="Arial Narrow"/>
          <w:sz w:val="22"/>
          <w:szCs w:val="22"/>
        </w:rPr>
        <w:t>dodacieho listu.</w:t>
      </w:r>
      <w:r w:rsidRPr="00BA62A9">
        <w:rPr>
          <w:rFonts w:ascii="Arial Narrow" w:eastAsia="Times" w:hAnsi="Arial Narrow"/>
          <w:sz w:val="22"/>
          <w:szCs w:val="22"/>
        </w:rPr>
        <w:t xml:space="preserve"> Faktúra musí obsahovať náležitosti daňového dokladu v zmysle zákona č. 222/2004 Z. z. o dani z pridanej hodnoty v znení neskorších predpisov. Neoddeliteľnou súčasťou faktúry je </w:t>
      </w:r>
      <w:r w:rsidR="00690A30">
        <w:rPr>
          <w:rFonts w:ascii="Arial Narrow" w:eastAsia="Times" w:hAnsi="Arial Narrow"/>
          <w:sz w:val="22"/>
          <w:szCs w:val="22"/>
        </w:rPr>
        <w:t>dodací list</w:t>
      </w:r>
      <w:r w:rsidRPr="00BA62A9">
        <w:rPr>
          <w:rFonts w:ascii="Arial Narrow" w:eastAsia="Times" w:hAnsi="Arial Narrow"/>
          <w:sz w:val="22"/>
          <w:szCs w:val="22"/>
        </w:rPr>
        <w:t xml:space="preserve">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4D106996"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w:t>
      </w:r>
      <w:r w:rsidR="00EB3330">
        <w:rPr>
          <w:rFonts w:ascii="Arial Narrow" w:eastAsia="Times" w:hAnsi="Arial Narrow"/>
          <w:sz w:val="22"/>
          <w:szCs w:val="22"/>
        </w:rPr>
        <w:t>á</w:t>
      </w:r>
      <w:r w:rsidRPr="00BA62A9">
        <w:rPr>
          <w:rFonts w:ascii="Arial Narrow" w:eastAsia="Times" w:hAnsi="Arial Narrow"/>
          <w:sz w:val="22"/>
          <w:szCs w:val="22"/>
        </w:rPr>
        <w:t xml:space="preserve">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40D550C0" w:rsidR="00695629" w:rsidRPr="00006289" w:rsidRDefault="001C3E9C" w:rsidP="00BA62A9">
            <w:pPr>
              <w:rPr>
                <w:rFonts w:ascii="Arial Narrow" w:hAnsi="Arial Narrow"/>
                <w:sz w:val="22"/>
                <w:szCs w:val="22"/>
              </w:rPr>
            </w:pPr>
            <w:r>
              <w:rPr>
                <w:rFonts w:ascii="Arial Narrow" w:hAnsi="Arial Narrow"/>
                <w:color w:val="000000"/>
                <w:sz w:val="22"/>
                <w:szCs w:val="22"/>
                <w:lang w:eastAsia="sk-SK"/>
              </w:rPr>
              <w:t xml:space="preserve">Ochranný odev – overal proti biologickým rizikám </w:t>
            </w:r>
            <w:r>
              <w:rPr>
                <w:rFonts w:ascii="Arial Narrow" w:hAnsi="Arial Narrow"/>
                <w:color w:val="000000"/>
                <w:sz w:val="22"/>
                <w:szCs w:val="22"/>
                <w:lang w:eastAsia="sk-SK"/>
              </w:rPr>
              <w:br/>
              <w:t>pre všeobecné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7B391F6C" w:rsidR="00695629" w:rsidRPr="00BA62A9" w:rsidRDefault="000C4A05" w:rsidP="000C4A05">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 xml:space="preserve">do dvadsaťjeden (21) kalendárnych dní </w:t>
            </w:r>
          </w:p>
        </w:tc>
        <w:tc>
          <w:tcPr>
            <w:tcW w:w="1126" w:type="dxa"/>
            <w:vAlign w:val="center"/>
          </w:tcPr>
          <w:p w14:paraId="54B76BA8" w14:textId="2E7D0474" w:rsidR="00695629" w:rsidRPr="00BA62A9" w:rsidRDefault="001C3E9C"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10</w:t>
            </w:r>
            <w:r w:rsidR="00572A39">
              <w:rPr>
                <w:rFonts w:ascii="Arial Narrow" w:hAnsi="Arial Narrow"/>
                <w:sz w:val="22"/>
                <w:szCs w:val="22"/>
              </w:rPr>
              <w:t>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7158FC2A" w:rsidR="00695629" w:rsidRPr="00572A39" w:rsidRDefault="001C3E9C"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10</w:t>
            </w:r>
            <w:r w:rsidR="00572A39" w:rsidRPr="00572A39">
              <w:rPr>
                <w:rFonts w:ascii="Arial Narrow" w:hAnsi="Arial Narrow"/>
                <w:b/>
                <w:sz w:val="22"/>
                <w:szCs w:val="22"/>
              </w:rPr>
              <w:t>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0E831CD4" w:rsidR="00695629" w:rsidRPr="00950BCB" w:rsidRDefault="00695629" w:rsidP="00950BC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D263F5">
        <w:rPr>
          <w:rFonts w:ascii="Arial Narrow" w:eastAsia="Times" w:hAnsi="Arial Narrow"/>
          <w:sz w:val="22"/>
          <w:szCs w:val="22"/>
        </w:rPr>
        <w:t xml:space="preserve">je </w:t>
      </w:r>
      <w:r w:rsidR="00880FFD">
        <w:rPr>
          <w:rFonts w:ascii="Arial Narrow" w:eastAsia="Times" w:hAnsi="Arial Narrow"/>
          <w:sz w:val="22"/>
          <w:szCs w:val="22"/>
        </w:rPr>
        <w:t>Stredisko</w:t>
      </w:r>
      <w:r w:rsidR="00880FFD" w:rsidRPr="00A32B6A">
        <w:rPr>
          <w:rFonts w:ascii="Arial Narrow" w:eastAsia="Times" w:hAnsi="Arial Narrow"/>
          <w:sz w:val="22"/>
          <w:szCs w:val="22"/>
        </w:rPr>
        <w:t xml:space="preserve"> </w:t>
      </w:r>
      <w:r w:rsidR="00DF0214">
        <w:rPr>
          <w:rFonts w:ascii="Arial Narrow" w:eastAsia="Times" w:hAnsi="Arial Narrow"/>
          <w:sz w:val="22"/>
          <w:szCs w:val="22"/>
        </w:rPr>
        <w:t xml:space="preserve">SŠHR SR </w:t>
      </w:r>
      <w:r w:rsidR="00880FFD" w:rsidRPr="00A32B6A">
        <w:rPr>
          <w:rFonts w:ascii="Arial Narrow" w:eastAsia="Times" w:hAnsi="Arial Narrow"/>
          <w:sz w:val="22"/>
          <w:szCs w:val="22"/>
        </w:rPr>
        <w:t>Vígľaš, Riečna 258, 962 02 Vígľaš</w:t>
      </w:r>
      <w:r w:rsidR="00880FFD" w:rsidRPr="00950BCB">
        <w:rPr>
          <w:rFonts w:ascii="Arial Narrow" w:eastAsia="Times" w:hAnsi="Arial Narrow"/>
          <w:sz w:val="22"/>
          <w:szCs w:val="22"/>
        </w:rPr>
        <w:t xml:space="preserve"> </w:t>
      </w:r>
      <w:r w:rsidRPr="00950BCB">
        <w:rPr>
          <w:rFonts w:ascii="Arial Narrow" w:eastAsia="Times" w:hAnsi="Arial Narrow"/>
          <w:sz w:val="22"/>
          <w:szCs w:val="22"/>
        </w:rPr>
        <w:t>(ďalej len „</w:t>
      </w:r>
      <w:r w:rsidRPr="00AA387E">
        <w:rPr>
          <w:rFonts w:ascii="Arial Narrow" w:eastAsia="Times" w:hAnsi="Arial Narrow"/>
          <w:b/>
          <w:sz w:val="22"/>
          <w:szCs w:val="22"/>
        </w:rPr>
        <w:t>miesto plnenia</w:t>
      </w:r>
      <w:r w:rsidRPr="00950BCB">
        <w:rPr>
          <w:rFonts w:ascii="Arial Narrow" w:eastAsia="Times" w:hAnsi="Arial Narrow"/>
          <w:sz w:val="22"/>
          <w:szCs w:val="22"/>
        </w:rPr>
        <w:t xml:space="preserve">“). </w:t>
      </w:r>
    </w:p>
    <w:p w14:paraId="3DFEFD22" w14:textId="47844FD6"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lastRenderedPageBreak/>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w:t>
      </w:r>
      <w:r w:rsidR="00DB50B9">
        <w:rPr>
          <w:rFonts w:ascii="Arial Narrow" w:eastAsia="Times" w:hAnsi="Arial Narrow"/>
          <w:sz w:val="22"/>
          <w:szCs w:val="22"/>
        </w:rPr>
        <w:t xml:space="preserve"> </w:t>
      </w:r>
      <w:r w:rsidRPr="00BA62A9">
        <w:rPr>
          <w:rFonts w:ascii="Arial Narrow" w:eastAsia="Times" w:hAnsi="Arial Narrow"/>
          <w:sz w:val="22"/>
          <w:szCs w:val="22"/>
        </w:rPr>
        <w:t>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0F362C30"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w:t>
      </w:r>
      <w:r w:rsidR="00DB50B9">
        <w:rPr>
          <w:rFonts w:ascii="Arial Narrow" w:eastAsia="Times" w:hAnsi="Arial Narrow"/>
          <w:sz w:val="22"/>
          <w:szCs w:val="22"/>
        </w:rPr>
        <w:t xml:space="preserve">pracovné </w:t>
      </w:r>
      <w:r w:rsidRPr="00BA62A9">
        <w:rPr>
          <w:rFonts w:ascii="Arial Narrow" w:eastAsia="Times" w:hAnsi="Arial Narrow"/>
          <w:sz w:val="22"/>
          <w:szCs w:val="22"/>
        </w:rPr>
        <w:t xml:space="preserve">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3F2C7D23"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w:t>
      </w:r>
      <w:r w:rsidR="009130C4">
        <w:rPr>
          <w:rFonts w:ascii="Arial Narrow" w:eastAsia="Times" w:hAnsi="Arial Narrow"/>
          <w:sz w:val="22"/>
          <w:szCs w:val="22"/>
        </w:rPr>
        <w:t>prevzatí</w:t>
      </w:r>
      <w:r w:rsidR="009130C4" w:rsidRPr="00BA62A9">
        <w:rPr>
          <w:rFonts w:ascii="Arial Narrow" w:eastAsia="Times" w:hAnsi="Arial Narrow"/>
          <w:sz w:val="22"/>
          <w:szCs w:val="22"/>
        </w:rPr>
        <w:t xml:space="preserve"> </w:t>
      </w:r>
      <w:r w:rsidRPr="00BA62A9">
        <w:rPr>
          <w:rFonts w:ascii="Arial Narrow" w:eastAsia="Times" w:hAnsi="Arial Narrow"/>
          <w:sz w:val="22"/>
          <w:szCs w:val="22"/>
        </w:rPr>
        <w:t xml:space="preserve">Tovaru podpíše </w:t>
      </w:r>
      <w:r w:rsidR="009130C4">
        <w:rPr>
          <w:rFonts w:ascii="Arial Narrow" w:eastAsia="Times" w:hAnsi="Arial Narrow"/>
          <w:sz w:val="22"/>
          <w:szCs w:val="22"/>
        </w:rPr>
        <w:t>Predávajúcemu</w:t>
      </w:r>
      <w:r w:rsidR="009130C4" w:rsidRPr="00BA62A9">
        <w:rPr>
          <w:rFonts w:ascii="Arial Narrow" w:eastAsia="Times" w:hAnsi="Arial Narrow"/>
          <w:sz w:val="22"/>
          <w:szCs w:val="22"/>
        </w:rPr>
        <w:t xml:space="preserve"> </w:t>
      </w:r>
      <w:r w:rsidRPr="00BA62A9">
        <w:rPr>
          <w:rFonts w:ascii="Arial Narrow" w:eastAsia="Times" w:hAnsi="Arial Narrow"/>
          <w:sz w:val="22"/>
          <w:szCs w:val="22"/>
        </w:rPr>
        <w:t xml:space="preserve">dodací list. </w:t>
      </w:r>
      <w:r w:rsidR="00690A30">
        <w:rPr>
          <w:rFonts w:ascii="Arial Narrow" w:eastAsia="Times" w:hAnsi="Arial Narrow"/>
          <w:sz w:val="22"/>
          <w:szCs w:val="22"/>
        </w:rPr>
        <w:t>V d</w:t>
      </w:r>
      <w:r w:rsidR="00690A30" w:rsidRPr="00BA62A9">
        <w:rPr>
          <w:rFonts w:ascii="Arial Narrow" w:eastAsia="Times" w:hAnsi="Arial Narrow"/>
          <w:sz w:val="22"/>
          <w:szCs w:val="22"/>
        </w:rPr>
        <w:t>odac</w:t>
      </w:r>
      <w:r w:rsidR="00690A30">
        <w:rPr>
          <w:rFonts w:ascii="Arial Narrow" w:eastAsia="Times" w:hAnsi="Arial Narrow"/>
          <w:sz w:val="22"/>
          <w:szCs w:val="22"/>
        </w:rPr>
        <w:t>om</w:t>
      </w:r>
      <w:r w:rsidR="00690A30" w:rsidRPr="00BA62A9">
        <w:rPr>
          <w:rFonts w:ascii="Arial Narrow" w:eastAsia="Times" w:hAnsi="Arial Narrow"/>
          <w:sz w:val="22"/>
          <w:szCs w:val="22"/>
        </w:rPr>
        <w:t xml:space="preserve"> list</w:t>
      </w:r>
      <w:r w:rsidR="00690A30">
        <w:rPr>
          <w:rFonts w:ascii="Arial Narrow" w:eastAsia="Times" w:hAnsi="Arial Narrow"/>
          <w:sz w:val="22"/>
          <w:szCs w:val="22"/>
        </w:rPr>
        <w:t>e</w:t>
      </w:r>
      <w:r w:rsidR="00690A30" w:rsidRPr="00BA62A9">
        <w:rPr>
          <w:rFonts w:ascii="Arial Narrow" w:eastAsia="Times" w:hAnsi="Arial Narrow"/>
          <w:sz w:val="22"/>
          <w:szCs w:val="22"/>
        </w:rPr>
        <w:t xml:space="preserve"> </w:t>
      </w:r>
      <w:r w:rsidR="00690A30">
        <w:rPr>
          <w:rFonts w:ascii="Arial Narrow" w:eastAsia="Times" w:hAnsi="Arial Narrow"/>
          <w:sz w:val="22"/>
          <w:szCs w:val="22"/>
        </w:rPr>
        <w:t xml:space="preserve">Zmluvné strany deklarujú </w:t>
      </w:r>
      <w:r w:rsidR="00690A30" w:rsidRPr="00BA62A9">
        <w:rPr>
          <w:rFonts w:ascii="Arial Narrow" w:eastAsia="Times" w:hAnsi="Arial Narrow"/>
          <w:sz w:val="22"/>
          <w:szCs w:val="22"/>
        </w:rPr>
        <w:t xml:space="preserve"> včasné dodani</w:t>
      </w:r>
      <w:r w:rsidR="00690A30">
        <w:rPr>
          <w:rFonts w:ascii="Arial Narrow" w:eastAsia="Times" w:hAnsi="Arial Narrow"/>
          <w:sz w:val="22"/>
          <w:szCs w:val="22"/>
        </w:rPr>
        <w:t>e</w:t>
      </w:r>
      <w:r w:rsidR="00690A30" w:rsidRPr="00BA62A9">
        <w:rPr>
          <w:rFonts w:ascii="Arial Narrow" w:eastAsia="Times" w:hAnsi="Arial Narrow"/>
          <w:sz w:val="22"/>
          <w:szCs w:val="22"/>
        </w:rPr>
        <w:t xml:space="preserve"> podľa bodu 5.1. tohto </w:t>
      </w:r>
      <w:r w:rsidR="00690A30">
        <w:rPr>
          <w:rFonts w:ascii="Arial Narrow" w:eastAsia="Times" w:hAnsi="Arial Narrow"/>
          <w:sz w:val="22"/>
          <w:szCs w:val="22"/>
        </w:rPr>
        <w:t>č</w:t>
      </w:r>
      <w:r w:rsidR="00690A30" w:rsidRPr="00BA62A9">
        <w:rPr>
          <w:rFonts w:ascii="Arial Narrow" w:eastAsia="Times" w:hAnsi="Arial Narrow"/>
          <w:sz w:val="22"/>
          <w:szCs w:val="22"/>
        </w:rPr>
        <w:t>lánku a</w:t>
      </w:r>
      <w:r w:rsidR="00690A30">
        <w:rPr>
          <w:rFonts w:ascii="Arial Narrow" w:eastAsia="Times" w:hAnsi="Arial Narrow"/>
          <w:sz w:val="22"/>
          <w:szCs w:val="22"/>
        </w:rPr>
        <w:t xml:space="preserve"> množstvo dodaného Tovaru. Zároveň sa ním preukazuje </w:t>
      </w:r>
      <w:r w:rsidR="001B0DC2">
        <w:rPr>
          <w:rFonts w:ascii="Arial Narrow" w:eastAsia="Times" w:hAnsi="Arial Narrow"/>
          <w:sz w:val="22"/>
          <w:szCs w:val="22"/>
        </w:rPr>
        <w:t>moment</w:t>
      </w:r>
      <w:r w:rsidR="00690A30" w:rsidRPr="00BA62A9">
        <w:rPr>
          <w:rFonts w:ascii="Arial Narrow" w:eastAsia="Times" w:hAnsi="Arial Narrow"/>
          <w:sz w:val="22"/>
          <w:szCs w:val="22"/>
        </w:rPr>
        <w:t xml:space="preserve"> prechodu nebezpečenstva náhodnej škody a skazy Tovaru.</w:t>
      </w:r>
      <w:r w:rsidR="00690A30">
        <w:rPr>
          <w:rFonts w:ascii="Arial Narrow" w:eastAsia="Times" w:hAnsi="Arial Narrow"/>
          <w:sz w:val="22"/>
          <w:szCs w:val="22"/>
        </w:rPr>
        <w:t xml:space="preserve"> Pre vylúčenie pochybností, podpísaním d</w:t>
      </w:r>
      <w:r w:rsidR="009130C4">
        <w:rPr>
          <w:rFonts w:ascii="Arial Narrow" w:eastAsia="Times" w:hAnsi="Arial Narrow"/>
          <w:sz w:val="22"/>
          <w:szCs w:val="22"/>
        </w:rPr>
        <w:t>odac</w:t>
      </w:r>
      <w:r w:rsidR="00690A30">
        <w:rPr>
          <w:rFonts w:ascii="Arial Narrow" w:eastAsia="Times" w:hAnsi="Arial Narrow"/>
          <w:sz w:val="22"/>
          <w:szCs w:val="22"/>
        </w:rPr>
        <w:t>ieho</w:t>
      </w:r>
      <w:r w:rsidR="009130C4" w:rsidRPr="00BA62A9">
        <w:rPr>
          <w:rFonts w:ascii="Arial Narrow" w:eastAsia="Times" w:hAnsi="Arial Narrow"/>
          <w:sz w:val="22"/>
          <w:szCs w:val="22"/>
        </w:rPr>
        <w:t xml:space="preserve"> </w:t>
      </w:r>
      <w:r w:rsidRPr="00BA62A9">
        <w:rPr>
          <w:rFonts w:ascii="Arial Narrow" w:eastAsia="Times" w:hAnsi="Arial Narrow"/>
          <w:sz w:val="22"/>
          <w:szCs w:val="22"/>
        </w:rPr>
        <w:t>list</w:t>
      </w:r>
      <w:r w:rsidR="00690A30">
        <w:rPr>
          <w:rFonts w:ascii="Arial Narrow" w:eastAsia="Times" w:hAnsi="Arial Narrow"/>
          <w:sz w:val="22"/>
          <w:szCs w:val="22"/>
        </w:rPr>
        <w:t>u</w:t>
      </w:r>
      <w:r w:rsidRPr="00BA62A9">
        <w:rPr>
          <w:rFonts w:ascii="Arial Narrow" w:eastAsia="Times" w:hAnsi="Arial Narrow"/>
          <w:sz w:val="22"/>
          <w:szCs w:val="22"/>
        </w:rPr>
        <w:t xml:space="preserve"> </w:t>
      </w:r>
      <w:r w:rsidR="00690A30">
        <w:rPr>
          <w:rFonts w:ascii="Arial Narrow" w:eastAsia="Times" w:hAnsi="Arial Narrow"/>
          <w:sz w:val="22"/>
          <w:szCs w:val="22"/>
        </w:rPr>
        <w:t xml:space="preserve">Kupujúci nepotvrdzuje </w:t>
      </w:r>
      <w:r w:rsidR="00FE3240" w:rsidRPr="00BA62A9">
        <w:rPr>
          <w:rFonts w:ascii="Arial Narrow" w:eastAsia="Times" w:hAnsi="Arial Narrow"/>
          <w:sz w:val="22"/>
          <w:szCs w:val="22"/>
        </w:rPr>
        <w:t xml:space="preserve">zhodnosť </w:t>
      </w:r>
      <w:r w:rsidR="00690A30">
        <w:rPr>
          <w:rFonts w:ascii="Arial Narrow" w:eastAsia="Times" w:hAnsi="Arial Narrow"/>
          <w:sz w:val="22"/>
          <w:szCs w:val="22"/>
        </w:rPr>
        <w:t xml:space="preserve">dodaného Tovaru </w:t>
      </w:r>
      <w:r w:rsidR="009130C4">
        <w:rPr>
          <w:rFonts w:ascii="Arial Narrow" w:eastAsia="Times" w:hAnsi="Arial Narrow"/>
          <w:sz w:val="22"/>
          <w:szCs w:val="22"/>
        </w:rPr>
        <w:t xml:space="preserve">s </w:t>
      </w:r>
      <w:r w:rsidR="00FE3240" w:rsidRPr="00BA62A9">
        <w:rPr>
          <w:rFonts w:ascii="Arial Narrow" w:eastAsia="Times" w:hAnsi="Arial Narrow"/>
          <w:sz w:val="22"/>
          <w:szCs w:val="22"/>
        </w:rPr>
        <w:t xml:space="preserve">dokumentáciou predkladanou vo verejnom obstarávaní a špecifikáciou </w:t>
      </w:r>
      <w:r w:rsidR="009130C4" w:rsidRPr="00BA62A9">
        <w:rPr>
          <w:rFonts w:ascii="Arial Narrow" w:eastAsia="Times" w:hAnsi="Arial Narrow"/>
          <w:sz w:val="22"/>
          <w:szCs w:val="22"/>
        </w:rPr>
        <w:t>uveden</w:t>
      </w:r>
      <w:r w:rsidR="009130C4">
        <w:rPr>
          <w:rFonts w:ascii="Arial Narrow" w:eastAsia="Times" w:hAnsi="Arial Narrow"/>
          <w:sz w:val="22"/>
          <w:szCs w:val="22"/>
        </w:rPr>
        <w:t>ou</w:t>
      </w:r>
      <w:r w:rsidR="009130C4" w:rsidRPr="00BA62A9">
        <w:rPr>
          <w:rFonts w:ascii="Arial Narrow" w:eastAsia="Times" w:hAnsi="Arial Narrow"/>
          <w:sz w:val="22"/>
          <w:szCs w:val="22"/>
        </w:rPr>
        <w:t xml:space="preserve"> </w:t>
      </w:r>
      <w:r w:rsidR="00FE3240" w:rsidRPr="00BA62A9">
        <w:rPr>
          <w:rFonts w:ascii="Arial Narrow" w:eastAsia="Times" w:hAnsi="Arial Narrow"/>
          <w:sz w:val="22"/>
          <w:szCs w:val="22"/>
        </w:rPr>
        <w:t>v prílohe č. 1 a v prílohe č. 2</w:t>
      </w:r>
      <w:r w:rsidR="001F65E8" w:rsidRPr="00BA62A9">
        <w:rPr>
          <w:rFonts w:ascii="Arial Narrow" w:eastAsia="Times" w:hAnsi="Arial Narrow"/>
          <w:sz w:val="22"/>
          <w:szCs w:val="22"/>
        </w:rPr>
        <w:t xml:space="preserve"> k Zmluve</w:t>
      </w:r>
      <w:r w:rsidR="00690A30">
        <w:rPr>
          <w:rFonts w:ascii="Arial Narrow" w:eastAsia="Times" w:hAnsi="Arial Narrow"/>
          <w:sz w:val="22"/>
          <w:szCs w:val="22"/>
        </w:rPr>
        <w:t>,</w:t>
      </w:r>
      <w:r w:rsidR="00FE3240" w:rsidRPr="00BA62A9">
        <w:rPr>
          <w:rFonts w:ascii="Arial Narrow" w:eastAsia="Times" w:hAnsi="Arial Narrow"/>
          <w:sz w:val="22"/>
          <w:szCs w:val="22"/>
        </w:rPr>
        <w:t xml:space="preserve"> </w:t>
      </w:r>
      <w:r w:rsidR="00690A30" w:rsidRPr="00BA62A9">
        <w:rPr>
          <w:rFonts w:ascii="Arial Narrow" w:eastAsia="Times" w:hAnsi="Arial Narrow"/>
          <w:sz w:val="22"/>
          <w:szCs w:val="22"/>
        </w:rPr>
        <w:t xml:space="preserve">nakoľko vzhľadom na povahu a množstvo Tovaru nie je možné </w:t>
      </w:r>
      <w:r w:rsidR="00690A30">
        <w:rPr>
          <w:rFonts w:ascii="Arial Narrow" w:eastAsia="Times" w:hAnsi="Arial Narrow"/>
          <w:sz w:val="22"/>
          <w:szCs w:val="22"/>
        </w:rPr>
        <w:t xml:space="preserve">takúto kontrolu </w:t>
      </w:r>
      <w:r w:rsidR="00690A30" w:rsidRPr="00BA62A9">
        <w:rPr>
          <w:rFonts w:ascii="Arial Narrow" w:eastAsia="Times" w:hAnsi="Arial Narrow"/>
          <w:sz w:val="22"/>
          <w:szCs w:val="22"/>
        </w:rPr>
        <w:t>od K</w:t>
      </w:r>
      <w:r w:rsidR="00690A30">
        <w:rPr>
          <w:rFonts w:ascii="Arial Narrow" w:eastAsia="Times" w:hAnsi="Arial Narrow"/>
          <w:sz w:val="22"/>
          <w:szCs w:val="22"/>
        </w:rPr>
        <w:t xml:space="preserve">upujúceho </w:t>
      </w:r>
      <w:r w:rsidR="00DB50B9">
        <w:rPr>
          <w:rFonts w:ascii="Arial Narrow" w:eastAsia="Times" w:hAnsi="Arial Narrow"/>
          <w:sz w:val="22"/>
          <w:szCs w:val="22"/>
        </w:rPr>
        <w:t xml:space="preserve">počas preberania Tovaru </w:t>
      </w:r>
      <w:r w:rsidR="00690A30">
        <w:rPr>
          <w:rFonts w:ascii="Arial Narrow" w:eastAsia="Times" w:hAnsi="Arial Narrow"/>
          <w:sz w:val="22"/>
          <w:szCs w:val="22"/>
        </w:rPr>
        <w:t>spravodlivo požadovať.</w:t>
      </w: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28C9800F"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 xml:space="preserve">Vlastnícke právo k Tovaru a nebezpečenstvo škody na ňom </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11BC5458" w:rsidR="00B85B2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00FC6E0B" w14:textId="77777777" w:rsidR="001B0DC2" w:rsidRPr="00BA62A9" w:rsidRDefault="001B0DC2" w:rsidP="00BA62A9">
      <w:pPr>
        <w:pStyle w:val="Odsekzoznamu"/>
        <w:spacing w:after="240"/>
        <w:ind w:left="567" w:hanging="567"/>
        <w:jc w:val="both"/>
        <w:rPr>
          <w:rFonts w:ascii="Arial Narrow" w:eastAsia="Times" w:hAnsi="Arial Narrow"/>
          <w:sz w:val="22"/>
          <w:szCs w:val="22"/>
        </w:rPr>
      </w:pPr>
    </w:p>
    <w:p w14:paraId="25DC58BC" w14:textId="5DD0168C" w:rsidR="00B85B29" w:rsidRPr="00BA62A9" w:rsidRDefault="00B85B29" w:rsidP="00AA387E">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Times" w:hAnsi="Arial Narrow"/>
          <w:sz w:val="22"/>
          <w:szCs w:val="22"/>
        </w:rPr>
        <w:tab/>
      </w:r>
      <w:r w:rsidR="00C444CD"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3DA28ED1"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w:t>
      </w:r>
      <w:r w:rsidR="00CF6DBC">
        <w:rPr>
          <w:rFonts w:ascii="Arial Narrow" w:eastAsia="Times" w:hAnsi="Arial Narrow"/>
          <w:sz w:val="22"/>
          <w:szCs w:val="22"/>
        </w:rPr>
        <w:t xml:space="preserve"> Prílohe č. 1 a v Prílohe č. 2 </w:t>
      </w:r>
      <w:r w:rsidRPr="00BA62A9">
        <w:rPr>
          <w:rFonts w:ascii="Arial Narrow" w:eastAsia="Times" w:hAnsi="Arial Narrow"/>
          <w:sz w:val="22"/>
          <w:szCs w:val="22"/>
        </w:rPr>
        <w:t xml:space="preserve"> a umožniť jeho prevzatie.</w:t>
      </w:r>
    </w:p>
    <w:p w14:paraId="0EEA8ACC" w14:textId="12FDF0F9" w:rsidR="00CF6DBC" w:rsidRPr="00B110F0" w:rsidRDefault="00CF6DBC" w:rsidP="00CF6DBC">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ďalej zaväzuje, že najneskôr  dodávkou Tovaru do miesta plnenia dodá jedenkrát v</w:t>
      </w:r>
      <w:r w:rsidR="00616EDA">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tlačenej</w:t>
      </w:r>
      <w:r w:rsidR="00616EDA">
        <w:rPr>
          <w:rFonts w:ascii="Arial Narrow" w:eastAsia="Calibri" w:hAnsi="Arial Narrow" w:cs="Times New Roman"/>
          <w:sz w:val="22"/>
          <w:szCs w:val="22"/>
          <w:lang w:eastAsia="en-US"/>
        </w:rPr>
        <w:t xml:space="preserve"> alebo elektronickej</w:t>
      </w:r>
      <w:r w:rsidRPr="00BA62A9">
        <w:rPr>
          <w:rFonts w:ascii="Arial Narrow" w:eastAsia="Calibri" w:hAnsi="Arial Narrow" w:cs="Times New Roman"/>
          <w:sz w:val="22"/>
          <w:szCs w:val="22"/>
          <w:lang w:eastAsia="en-US"/>
        </w:rPr>
        <w:t xml:space="preserve">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Pr="00B110F0">
        <w:rPr>
          <w:rFonts w:ascii="Arial Narrow" w:eastAsia="Calibri" w:hAnsi="Arial Narrow" w:cs="Times New Roman"/>
          <w:sz w:val="22"/>
          <w:szCs w:val="22"/>
          <w:lang w:eastAsia="en-US"/>
        </w:rPr>
        <w:t xml:space="preserve">Uvedená povinnosť nenahrádza povinnosť Predávajúceho dodržiavať technické normy, príslušné všeobecné záväzné právne predpisy a teda </w:t>
      </w:r>
      <w:r>
        <w:rPr>
          <w:rFonts w:ascii="Arial Narrow" w:eastAsia="Calibri" w:hAnsi="Arial Narrow" w:cs="Times New Roman"/>
          <w:sz w:val="22"/>
          <w:szCs w:val="22"/>
          <w:lang w:eastAsia="en-US"/>
        </w:rPr>
        <w:t xml:space="preserve">v </w:t>
      </w:r>
      <w:r w:rsidRPr="00B110F0">
        <w:rPr>
          <w:rFonts w:ascii="Arial Narrow" w:eastAsia="Calibri" w:hAnsi="Arial Narrow" w:cs="Times New Roman"/>
          <w:sz w:val="22"/>
          <w:szCs w:val="22"/>
          <w:lang w:eastAsia="en-US"/>
        </w:rPr>
        <w:t>ich zmysle dodať predpísanú dokumentáciu k jednotlivým baleniam Tovaru, ku každému samostatne.</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w:t>
      </w:r>
      <w:r w:rsidRPr="00B61CBB">
        <w:rPr>
          <w:rFonts w:ascii="Arial Narrow" w:eastAsiaTheme="minorHAnsi" w:hAnsi="Arial Narrow" w:cs="Helv"/>
          <w:b/>
          <w:iCs/>
          <w:color w:val="000000"/>
          <w:sz w:val="22"/>
          <w:szCs w:val="22"/>
          <w:lang w:eastAsia="en-US"/>
        </w:rPr>
        <w:t>zákon                 o posudzovaní zhody výrobku</w:t>
      </w:r>
      <w:r w:rsidRPr="00BA62A9">
        <w:rPr>
          <w:rFonts w:ascii="Arial Narrow" w:eastAsiaTheme="minorHAnsi" w:hAnsi="Arial Narrow" w:cs="Helv"/>
          <w:iCs/>
          <w:color w:val="000000"/>
          <w:sz w:val="22"/>
          <w:szCs w:val="22"/>
          <w:lang w:eastAsia="en-US"/>
        </w:rPr>
        <w:t>“)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Predávajúci berie na vedomie, že ak sa naň alebo na jeho subdodávateľov vzťahuje povinnosť zapisovať sa do registra partnerov verejného sektora podľa zákona č. 315/2016 Z. z. o registri partnerov verejného sektora a o zmene a doplnení niektorých zákonov (ďalej len „</w:t>
      </w:r>
      <w:r w:rsidR="00695629" w:rsidRPr="00B61CBB">
        <w:rPr>
          <w:rFonts w:ascii="Arial Narrow" w:eastAsia="Calibri" w:hAnsi="Arial Narrow" w:cs="Times New Roman"/>
          <w:b/>
          <w:sz w:val="22"/>
          <w:szCs w:val="22"/>
          <w:lang w:eastAsia="en-US"/>
        </w:rPr>
        <w:t>zákon o RPVS</w:t>
      </w:r>
      <w:r w:rsidR="00695629" w:rsidRPr="00BA62A9">
        <w:rPr>
          <w:rFonts w:ascii="Arial Narrow" w:eastAsia="Calibri" w:hAnsi="Arial Narrow" w:cs="Times New Roman"/>
          <w:sz w:val="22"/>
          <w:szCs w:val="22"/>
          <w:lang w:eastAsia="en-US"/>
        </w:rPr>
        <w:t xml:space="preserve">“), potom je Predávajúci, ako </w:t>
      </w:r>
      <w:r w:rsidR="00695629" w:rsidRPr="00BA62A9">
        <w:rPr>
          <w:rFonts w:ascii="Arial Narrow" w:eastAsia="Calibri" w:hAnsi="Arial Narrow" w:cs="Times New Roman"/>
          <w:sz w:val="22"/>
          <w:szCs w:val="22"/>
          <w:lang w:eastAsia="en-US"/>
        </w:rPr>
        <w:lastRenderedPageBreak/>
        <w:t xml:space="preserve">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w:t>
      </w:r>
      <w:r w:rsidRPr="001B0DC2">
        <w:rPr>
          <w:rFonts w:ascii="Arial Narrow" w:hAnsi="Arial Narrow"/>
          <w:sz w:val="22"/>
          <w:szCs w:val="22"/>
        </w:rPr>
        <w:t xml:space="preserve">len </w:t>
      </w:r>
      <w:r w:rsidRPr="00B61CBB">
        <w:rPr>
          <w:rFonts w:ascii="Arial Narrow" w:hAnsi="Arial Narrow"/>
          <w:b/>
          <w:bCs/>
          <w:iCs/>
          <w:sz w:val="22"/>
          <w:szCs w:val="22"/>
        </w:rPr>
        <w:t>„SR“</w:t>
      </w:r>
      <w:r w:rsidRPr="000B790E">
        <w:rPr>
          <w:rFonts w:ascii="Arial Narrow" w:hAnsi="Arial Narrow"/>
          <w:sz w:val="22"/>
          <w:szCs w:val="22"/>
        </w:rPr>
        <w:t xml:space="preserve">) a Európskej únie (ďalej len </w:t>
      </w:r>
      <w:r w:rsidRPr="00B61CBB">
        <w:rPr>
          <w:rFonts w:ascii="Arial Narrow" w:hAnsi="Arial Narrow"/>
          <w:iCs/>
          <w:sz w:val="22"/>
          <w:szCs w:val="22"/>
        </w:rPr>
        <w:t>„</w:t>
      </w:r>
      <w:r w:rsidRPr="00B61CBB">
        <w:rPr>
          <w:rFonts w:ascii="Arial Narrow" w:hAnsi="Arial Narrow"/>
          <w:b/>
          <w:bCs/>
          <w:iCs/>
          <w:sz w:val="22"/>
          <w:szCs w:val="22"/>
        </w:rPr>
        <w:t>EÚ</w:t>
      </w:r>
      <w:r w:rsidRPr="00B61CBB">
        <w:rPr>
          <w:rFonts w:ascii="Arial Narrow" w:hAnsi="Arial Narrow"/>
          <w:iCs/>
          <w:sz w:val="22"/>
          <w:szCs w:val="22"/>
        </w:rPr>
        <w:t>“</w:t>
      </w:r>
      <w:r w:rsidRPr="001B0DC2">
        <w:rPr>
          <w:rFonts w:ascii="Arial Narrow" w:hAnsi="Arial Narrow"/>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0DA7400A" w:rsidR="00006289" w:rsidRDefault="000B790E" w:rsidP="00CF6DBC">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6968924" w14:textId="77777777" w:rsidR="00D263F5" w:rsidRPr="00CF6DBC" w:rsidRDefault="00D263F5" w:rsidP="00D263F5">
      <w:pPr>
        <w:autoSpaceDE w:val="0"/>
        <w:autoSpaceDN w:val="0"/>
        <w:ind w:left="360"/>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1BE1129B" w:rsidR="0069562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2AA1F193" w14:textId="020F15BD" w:rsidR="00E02CBA" w:rsidRPr="008E798A" w:rsidRDefault="00E02CBA"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S ohľadom na </w:t>
      </w:r>
      <w:r w:rsidR="00A607D2">
        <w:rPr>
          <w:rFonts w:ascii="Arial Narrow" w:eastAsia="Calibri" w:hAnsi="Arial Narrow" w:cs="Times New Roman"/>
          <w:sz w:val="22"/>
          <w:szCs w:val="22"/>
          <w:lang w:eastAsia="en-US"/>
        </w:rPr>
        <w:t xml:space="preserve">povahu a </w:t>
      </w:r>
      <w:r>
        <w:rPr>
          <w:rFonts w:ascii="Arial Narrow" w:eastAsia="Calibri" w:hAnsi="Arial Narrow" w:cs="Times New Roman"/>
          <w:sz w:val="22"/>
          <w:szCs w:val="22"/>
          <w:lang w:eastAsia="en-US"/>
        </w:rPr>
        <w:t xml:space="preserve">množstvo Tovaru sa Zmluvné strany dohodli, že Kupujúci je oprávnený uplatniť u Predávajúceho nároky z vád zistiteľných pri prehliadke Tovaru podľa § 427 </w:t>
      </w:r>
      <w:r w:rsidR="001B0DC2">
        <w:rPr>
          <w:rFonts w:ascii="Arial Narrow" w:eastAsia="Calibri" w:hAnsi="Arial Narrow" w:cs="Times New Roman"/>
          <w:sz w:val="22"/>
          <w:szCs w:val="22"/>
          <w:lang w:eastAsia="en-US"/>
        </w:rPr>
        <w:t xml:space="preserve">Obchodného zákonníka </w:t>
      </w:r>
      <w:r w:rsidR="00451041">
        <w:rPr>
          <w:rFonts w:ascii="Arial Narrow" w:eastAsia="Calibri" w:hAnsi="Arial Narrow" w:cs="Times New Roman"/>
          <w:sz w:val="22"/>
          <w:szCs w:val="22"/>
          <w:lang w:eastAsia="en-US"/>
        </w:rPr>
        <w:t xml:space="preserve">kedykoľvek počas záručnej doby uvedenej v bode 9.3. tohto článku Zmluvy. </w:t>
      </w:r>
      <w:r w:rsidR="001B0DC2">
        <w:rPr>
          <w:rFonts w:ascii="Arial Narrow" w:eastAsia="Calibri" w:hAnsi="Arial Narrow" w:cs="Times New Roman"/>
          <w:sz w:val="22"/>
          <w:szCs w:val="22"/>
          <w:lang w:eastAsia="en-US"/>
        </w:rPr>
        <w:t xml:space="preserve">Kupujúci sa zaväzuje písomne oznámiť Predávajúcemu vady podľa predchádzajúcej vety </w:t>
      </w:r>
      <w:r w:rsidR="008E798A">
        <w:rPr>
          <w:rFonts w:ascii="Arial Narrow" w:eastAsia="Calibri" w:hAnsi="Arial Narrow" w:cs="Times New Roman"/>
          <w:sz w:val="22"/>
          <w:szCs w:val="22"/>
          <w:lang w:eastAsia="en-US"/>
        </w:rPr>
        <w:t>bez zbytočného odkladu</w:t>
      </w:r>
      <w:r w:rsidR="001B0DC2">
        <w:rPr>
          <w:rFonts w:ascii="Arial Narrow" w:eastAsia="Calibri" w:hAnsi="Arial Narrow" w:cs="Times New Roman"/>
          <w:sz w:val="22"/>
          <w:szCs w:val="22"/>
          <w:lang w:eastAsia="en-US"/>
        </w:rPr>
        <w:t xml:space="preserve">, odkedy sa o ich existencii </w:t>
      </w:r>
      <w:r w:rsidR="00616EDA">
        <w:rPr>
          <w:rFonts w:ascii="Arial Narrow" w:eastAsia="Calibri" w:hAnsi="Arial Narrow" w:cs="Times New Roman"/>
          <w:sz w:val="22"/>
          <w:szCs w:val="22"/>
          <w:lang w:eastAsia="en-US"/>
        </w:rPr>
        <w:t xml:space="preserve">preukázateľne </w:t>
      </w:r>
      <w:r w:rsidR="001B0DC2">
        <w:rPr>
          <w:rFonts w:ascii="Arial Narrow" w:eastAsia="Calibri" w:hAnsi="Arial Narrow" w:cs="Times New Roman"/>
          <w:sz w:val="22"/>
          <w:szCs w:val="22"/>
          <w:lang w:eastAsia="en-US"/>
        </w:rPr>
        <w:t xml:space="preserve">dozvedel. </w:t>
      </w:r>
      <w:r w:rsidR="00C35593">
        <w:rPr>
          <w:rFonts w:ascii="Arial Narrow" w:hAnsi="Arial Narrow"/>
          <w:sz w:val="22"/>
          <w:szCs w:val="22"/>
        </w:rPr>
        <w:t xml:space="preserve">Predávajúci </w:t>
      </w:r>
      <w:r w:rsidR="008E798A" w:rsidRPr="008E798A">
        <w:rPr>
          <w:rFonts w:ascii="Arial Narrow" w:hAnsi="Arial Narrow"/>
          <w:sz w:val="22"/>
          <w:szCs w:val="22"/>
        </w:rPr>
        <w:t xml:space="preserve">berie na vedomie, že s ohľadom na právne postavenie a povinnosti </w:t>
      </w:r>
      <w:r w:rsidR="00C35593">
        <w:rPr>
          <w:rFonts w:ascii="Arial Narrow" w:hAnsi="Arial Narrow"/>
          <w:sz w:val="22"/>
          <w:szCs w:val="22"/>
        </w:rPr>
        <w:t>Kupujúceho</w:t>
      </w:r>
      <w:r w:rsidR="008E798A">
        <w:rPr>
          <w:rFonts w:ascii="Arial Narrow" w:hAnsi="Arial Narrow"/>
          <w:sz w:val="22"/>
          <w:szCs w:val="22"/>
        </w:rPr>
        <w:t xml:space="preserve"> a potrebou realizovania</w:t>
      </w:r>
      <w:r w:rsidR="008E798A" w:rsidRPr="008E798A">
        <w:rPr>
          <w:rFonts w:ascii="Arial Narrow" w:hAnsi="Arial Narrow"/>
          <w:sz w:val="22"/>
          <w:szCs w:val="22"/>
        </w:rPr>
        <w:t xml:space="preserve"> </w:t>
      </w:r>
      <w:r w:rsidR="008E798A">
        <w:rPr>
          <w:rFonts w:ascii="Arial Narrow" w:hAnsi="Arial Narrow"/>
          <w:sz w:val="22"/>
          <w:szCs w:val="22"/>
        </w:rPr>
        <w:t>osobitných postupov a úkonov, Predávajúci</w:t>
      </w:r>
      <w:r w:rsidR="008E798A" w:rsidRPr="008E798A">
        <w:rPr>
          <w:rFonts w:ascii="Arial Narrow" w:hAnsi="Arial Narrow"/>
          <w:sz w:val="22"/>
          <w:szCs w:val="22"/>
        </w:rPr>
        <w:t xml:space="preserve"> súhlasí s tým, že na rozdiel od štandardnej obchodno-právnej praxe, pojem „bez zbytočného odkladu“ zahŕňa dobu, po ktorú sú v priamej nadväznosti vykonávané úkony </w:t>
      </w:r>
      <w:r w:rsidR="00C35593">
        <w:rPr>
          <w:rFonts w:ascii="Arial Narrow" w:hAnsi="Arial Narrow"/>
          <w:sz w:val="22"/>
          <w:szCs w:val="22"/>
        </w:rPr>
        <w:t>Kupujúcim</w:t>
      </w:r>
      <w:r w:rsidR="008E798A" w:rsidRPr="008E798A">
        <w:rPr>
          <w:rFonts w:ascii="Arial Narrow" w:hAnsi="Arial Narrow"/>
          <w:sz w:val="22"/>
          <w:szCs w:val="22"/>
        </w:rPr>
        <w:t xml:space="preserve"> podľa </w:t>
      </w:r>
      <w:r w:rsidR="00C35593">
        <w:rPr>
          <w:rFonts w:ascii="Arial Narrow" w:hAnsi="Arial Narrow"/>
          <w:sz w:val="22"/>
          <w:szCs w:val="22"/>
        </w:rPr>
        <w:t>tejto</w:t>
      </w:r>
      <w:r w:rsidR="008E798A" w:rsidRPr="008E798A">
        <w:rPr>
          <w:rFonts w:ascii="Arial Narrow" w:hAnsi="Arial Narrow"/>
          <w:sz w:val="22"/>
          <w:szCs w:val="22"/>
        </w:rPr>
        <w:t xml:space="preserve"> vety</w:t>
      </w:r>
      <w:r w:rsidR="00C35593">
        <w:rPr>
          <w:rFonts w:ascii="Arial Narrow" w:hAnsi="Arial Narrow"/>
          <w:sz w:val="22"/>
          <w:szCs w:val="22"/>
        </w:rPr>
        <w:t>.</w:t>
      </w:r>
    </w:p>
    <w:p w14:paraId="0417B51D" w14:textId="17C1B46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1E3F3C7E"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w:t>
      </w:r>
      <w:r w:rsidR="001B0DC2">
        <w:rPr>
          <w:rFonts w:ascii="Arial Narrow" w:eastAsia="Calibri" w:hAnsi="Arial Narrow" w:cs="Times New Roman"/>
          <w:sz w:val="22"/>
          <w:szCs w:val="22"/>
          <w:lang w:eastAsia="en-US"/>
        </w:rPr>
        <w:t> pod</w:t>
      </w:r>
      <w:r w:rsidR="002C5441">
        <w:rPr>
          <w:rFonts w:ascii="Arial Narrow" w:eastAsia="Calibri" w:hAnsi="Arial Narrow" w:cs="Times New Roman"/>
          <w:sz w:val="22"/>
          <w:szCs w:val="22"/>
          <w:lang w:eastAsia="en-US"/>
        </w:rPr>
        <w:t>p</w:t>
      </w:r>
      <w:r w:rsidR="001B0DC2">
        <w:rPr>
          <w:rFonts w:ascii="Arial Narrow" w:eastAsia="Calibri" w:hAnsi="Arial Narrow" w:cs="Times New Roman"/>
          <w:sz w:val="22"/>
          <w:szCs w:val="22"/>
          <w:lang w:eastAsia="en-US"/>
        </w:rPr>
        <w:t>ísania</w:t>
      </w:r>
      <w:r w:rsidRPr="00BA62A9">
        <w:rPr>
          <w:rFonts w:ascii="Arial Narrow" w:eastAsia="Calibri" w:hAnsi="Arial Narrow" w:cs="Times New Roman"/>
          <w:sz w:val="22"/>
          <w:szCs w:val="22"/>
          <w:lang w:eastAsia="en-US"/>
        </w:rPr>
        <w:t xml:space="preserve"> </w:t>
      </w:r>
      <w:r w:rsidR="001B0DC2">
        <w:rPr>
          <w:rFonts w:ascii="Arial Narrow" w:eastAsia="Calibri" w:hAnsi="Arial Narrow" w:cs="Times New Roman"/>
          <w:sz w:val="22"/>
          <w:szCs w:val="22"/>
          <w:lang w:eastAsia="en-US"/>
        </w:rPr>
        <w:t>dodacieho listu</w:t>
      </w:r>
      <w:r w:rsidRPr="00BA62A9">
        <w:rPr>
          <w:rFonts w:ascii="Arial Narrow" w:eastAsia="Calibri" w:hAnsi="Arial Narrow" w:cs="Times New Roman"/>
          <w:sz w:val="22"/>
          <w:szCs w:val="22"/>
          <w:lang w:eastAsia="en-US"/>
        </w:rPr>
        <w:t xml:space="preserve"> 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296DCBBD" w14:textId="1B291E9C" w:rsidR="00695629" w:rsidRPr="007F06E8" w:rsidRDefault="00695629" w:rsidP="007F06E8">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474C46A2"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w:t>
      </w:r>
      <w:r w:rsidR="00527502">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527502">
        <w:rPr>
          <w:rFonts w:ascii="Arial Narrow" w:eastAsia="Calibri" w:hAnsi="Arial Narrow" w:cs="Times New Roman"/>
          <w:sz w:val="22"/>
          <w:szCs w:val="22"/>
          <w:lang w:eastAsia="en-US"/>
        </w:rPr>
        <w:t xml:space="preserve"> ak Predávajúci nedodá </w:t>
      </w:r>
      <w:r w:rsidR="00400BE3">
        <w:rPr>
          <w:rFonts w:ascii="Arial Narrow" w:eastAsia="Calibri" w:hAnsi="Arial Narrow" w:cs="Times New Roman"/>
          <w:sz w:val="22"/>
          <w:szCs w:val="22"/>
          <w:lang w:eastAsia="en-US"/>
        </w:rPr>
        <w:t>Kupujúcemu</w:t>
      </w:r>
      <w:r w:rsidR="00F07587">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Tovar alebo jeho ča</w:t>
      </w:r>
      <w:r w:rsidR="00527502">
        <w:rPr>
          <w:rFonts w:ascii="Arial Narrow" w:eastAsia="Calibri" w:hAnsi="Arial Narrow" w:cs="Times New Roman"/>
          <w:sz w:val="22"/>
          <w:szCs w:val="22"/>
          <w:lang w:eastAsia="en-US"/>
        </w:rPr>
        <w:t>sť</w:t>
      </w:r>
      <w:r w:rsidRPr="00BA62A9">
        <w:rPr>
          <w:rFonts w:ascii="Arial Narrow" w:eastAsia="Calibri" w:hAnsi="Arial Narrow" w:cs="Times New Roman"/>
          <w:sz w:val="22"/>
          <w:szCs w:val="22"/>
          <w:lang w:eastAsia="en-US"/>
        </w:rPr>
        <w:t xml:space="preserve"> </w:t>
      </w:r>
      <w:r w:rsidR="00527502">
        <w:rPr>
          <w:rFonts w:ascii="Arial Narrow" w:eastAsia="Calibri" w:hAnsi="Arial Narrow" w:cs="Times New Roman"/>
          <w:sz w:val="22"/>
          <w:szCs w:val="22"/>
          <w:lang w:eastAsia="en-US"/>
        </w:rPr>
        <w:t xml:space="preserve">včas (čl. V Zmluvy), </w:t>
      </w:r>
      <w:r w:rsidRPr="00BA62A9">
        <w:rPr>
          <w:rFonts w:ascii="Arial Narrow" w:eastAsia="Calibri" w:hAnsi="Arial Narrow" w:cs="Times New Roman"/>
          <w:sz w:val="22"/>
          <w:szCs w:val="22"/>
          <w:lang w:eastAsia="en-US"/>
        </w:rPr>
        <w:t xml:space="preserve">je Kupujúci oprávnený účtovať </w:t>
      </w:r>
      <w:r w:rsidR="00945643">
        <w:rPr>
          <w:rFonts w:ascii="Arial Narrow" w:eastAsia="Calibri" w:hAnsi="Arial Narrow" w:cs="Times New Roman"/>
          <w:sz w:val="22"/>
          <w:szCs w:val="22"/>
          <w:lang w:eastAsia="en-US"/>
        </w:rPr>
        <w:t xml:space="preserve">Predávajúcemu </w:t>
      </w:r>
      <w:r w:rsidRPr="00BA62A9">
        <w:rPr>
          <w:rFonts w:ascii="Arial Narrow" w:eastAsia="Calibri" w:hAnsi="Arial Narrow" w:cs="Times New Roman"/>
          <w:sz w:val="22"/>
          <w:szCs w:val="22"/>
          <w:lang w:eastAsia="en-US"/>
        </w:rPr>
        <w:t>zmluvnú pokutu za nedodané množstvo Tovaru za každý, aj začatý deň omeškania, vo výške 0,05% z  kúpnej ceny nedodaného Tovaru s DPH.</w:t>
      </w:r>
    </w:p>
    <w:p w14:paraId="6B7FF2C6" w14:textId="543E8D31"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EBB708E"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w:t>
      </w:r>
      <w:r w:rsidR="00F07587">
        <w:rPr>
          <w:rFonts w:ascii="Arial Narrow" w:eastAsia="Calibri" w:hAnsi="Arial Narrow" w:cs="Times New Roman"/>
          <w:sz w:val="22"/>
          <w:szCs w:val="22"/>
          <w:lang w:eastAsia="en-US"/>
        </w:rPr>
        <w:t>5</w:t>
      </w:r>
      <w:r w:rsidRPr="00BA62A9">
        <w:rPr>
          <w:rFonts w:ascii="Arial Narrow" w:eastAsia="Calibri" w:hAnsi="Arial Narrow" w:cs="Times New Roman"/>
          <w:sz w:val="22"/>
          <w:szCs w:val="22"/>
          <w:lang w:eastAsia="en-US"/>
        </w:rPr>
        <w:t>. tejto Kúpnej zmluvy má Kupujúci nárok na zmluvnú pokutu vo výške 0,5% z ceny s DPH reklamovaného Tovaru za každý aj začatý deň omeškania s vybavením reklamácie.</w:t>
      </w:r>
    </w:p>
    <w:p w14:paraId="74CD7C67" w14:textId="0C2B4956"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lastRenderedPageBreak/>
        <w:t xml:space="preserve">V prípade, ak bol Kupujúcemu dodaný </w:t>
      </w:r>
      <w:r w:rsidR="008C7095">
        <w:rPr>
          <w:rFonts w:ascii="Arial Narrow" w:eastAsia="Times" w:hAnsi="Arial Narrow"/>
          <w:sz w:val="22"/>
          <w:szCs w:val="22"/>
        </w:rPr>
        <w:t xml:space="preserve">iný </w:t>
      </w:r>
      <w:r w:rsidRPr="00BA62A9">
        <w:rPr>
          <w:rFonts w:ascii="Arial Narrow" w:eastAsia="Times" w:hAnsi="Arial Narrow"/>
          <w:sz w:val="22"/>
          <w:szCs w:val="22"/>
        </w:rPr>
        <w:t>Tovar alebo jeho časť v rozpore s Prílohou č. 1 alebo Prílohou</w:t>
      </w:r>
      <w:r w:rsidR="00F07587">
        <w:rPr>
          <w:rFonts w:ascii="Arial Narrow" w:eastAsia="Times" w:hAnsi="Arial Narrow"/>
          <w:sz w:val="22"/>
          <w:szCs w:val="22"/>
        </w:rPr>
        <w:t> </w:t>
      </w:r>
      <w:r w:rsidRPr="00BA62A9">
        <w:rPr>
          <w:rFonts w:ascii="Arial Narrow" w:eastAsia="Times" w:hAnsi="Arial Narrow"/>
          <w:sz w:val="22"/>
          <w:szCs w:val="22"/>
        </w:rPr>
        <w:t>č.</w:t>
      </w:r>
      <w:r w:rsidR="00F07587">
        <w:rPr>
          <w:rFonts w:ascii="Arial Narrow" w:eastAsia="Times" w:hAnsi="Arial Narrow"/>
          <w:sz w:val="22"/>
          <w:szCs w:val="22"/>
        </w:rPr>
        <w:t> </w:t>
      </w:r>
      <w:r w:rsidRPr="00BA62A9">
        <w:rPr>
          <w:rFonts w:ascii="Arial Narrow" w:eastAsia="Times" w:hAnsi="Arial Narrow"/>
          <w:sz w:val="22"/>
          <w:szCs w:val="22"/>
        </w:rPr>
        <w:t>2 tejto Kúpnej zmluvy</w:t>
      </w:r>
      <w:r w:rsidR="00E20026" w:rsidRPr="00BA62A9">
        <w:rPr>
          <w:rFonts w:ascii="Arial Narrow" w:eastAsia="Times" w:hAnsi="Arial Narrow"/>
          <w:sz w:val="22"/>
          <w:szCs w:val="22"/>
        </w:rPr>
        <w:t xml:space="preserve"> alebo</w:t>
      </w:r>
      <w:r w:rsidR="00945643">
        <w:rPr>
          <w:rFonts w:ascii="Arial Narrow" w:eastAsia="Times" w:hAnsi="Arial Narrow"/>
          <w:sz w:val="22"/>
          <w:szCs w:val="22"/>
        </w:rPr>
        <w:t xml:space="preserve"> s</w:t>
      </w:r>
      <w:r w:rsidR="00E20026" w:rsidRPr="00BA62A9">
        <w:rPr>
          <w:rFonts w:ascii="Arial Narrow" w:eastAsia="Times" w:hAnsi="Arial Narrow"/>
          <w:sz w:val="22"/>
          <w:szCs w:val="22"/>
        </w:rPr>
        <w:t xml:space="preserve">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08E2E8DF"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w:t>
      </w:r>
      <w:r w:rsidR="008C7095">
        <w:rPr>
          <w:rFonts w:ascii="Arial Narrow" w:eastAsia="Times" w:hAnsi="Arial Narrow"/>
          <w:sz w:val="22"/>
          <w:szCs w:val="22"/>
        </w:rPr>
        <w:t xml:space="preserve">podľa tohto článku </w:t>
      </w:r>
      <w:r w:rsidRPr="00BA62A9">
        <w:rPr>
          <w:rFonts w:ascii="Arial Narrow" w:eastAsia="Times" w:hAnsi="Arial Narrow"/>
          <w:sz w:val="22"/>
          <w:szCs w:val="22"/>
        </w:rPr>
        <w:t xml:space="preserve">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0949AA6" w14:textId="381DC496" w:rsidR="00FB2984" w:rsidRDefault="00FB2984" w:rsidP="00AA387E">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C35593">
        <w:rPr>
          <w:rFonts w:ascii="Arial Narrow" w:eastAsia="Calibri" w:hAnsi="Arial Narrow" w:cs="Times New Roman"/>
          <w:sz w:val="22"/>
          <w:szCs w:val="22"/>
          <w:lang w:eastAsia="en-US"/>
        </w:rPr>
        <w:t xml:space="preserve">Zmluvné strany sa dohodli, že ak v dôsledku odstúpenia od Zmluvy alebo iného zániku Zmluvy sa Tovar vracia </w:t>
      </w:r>
      <w:r>
        <w:rPr>
          <w:rFonts w:ascii="Arial Narrow" w:eastAsia="Calibri" w:hAnsi="Arial Narrow" w:cs="Times New Roman"/>
          <w:sz w:val="22"/>
          <w:szCs w:val="22"/>
          <w:lang w:eastAsia="en-US"/>
        </w:rPr>
        <w:t>Predávajúcemu</w:t>
      </w:r>
      <w:r w:rsidRPr="00C35593">
        <w:rPr>
          <w:rFonts w:ascii="Arial Narrow" w:eastAsia="Calibri" w:hAnsi="Arial Narrow" w:cs="Times New Roman"/>
          <w:sz w:val="22"/>
          <w:szCs w:val="22"/>
          <w:lang w:eastAsia="en-US"/>
        </w:rPr>
        <w:t xml:space="preserve">, je </w:t>
      </w:r>
      <w:r>
        <w:rPr>
          <w:rFonts w:ascii="Arial Narrow" w:eastAsia="Calibri" w:hAnsi="Arial Narrow" w:cs="Times New Roman"/>
          <w:sz w:val="22"/>
          <w:szCs w:val="22"/>
          <w:lang w:eastAsia="en-US"/>
        </w:rPr>
        <w:t>Predávajúci</w:t>
      </w:r>
      <w:r w:rsidRPr="00C35593">
        <w:rPr>
          <w:rFonts w:ascii="Arial Narrow" w:eastAsia="Calibri" w:hAnsi="Arial Narrow" w:cs="Times New Roman"/>
          <w:sz w:val="22"/>
          <w:szCs w:val="22"/>
          <w:lang w:eastAsia="en-US"/>
        </w:rPr>
        <w:t xml:space="preserve"> povinný Tovar prevziať u </w:t>
      </w:r>
      <w:r>
        <w:rPr>
          <w:rFonts w:ascii="Arial Narrow" w:eastAsia="Calibri" w:hAnsi="Arial Narrow" w:cs="Times New Roman"/>
          <w:sz w:val="22"/>
          <w:szCs w:val="22"/>
          <w:lang w:eastAsia="en-US"/>
        </w:rPr>
        <w:t>Kupujúceho</w:t>
      </w:r>
      <w:r w:rsidRPr="00C35593">
        <w:rPr>
          <w:rFonts w:ascii="Arial Narrow" w:eastAsia="Calibri" w:hAnsi="Arial Narrow" w:cs="Times New Roman"/>
          <w:sz w:val="22"/>
          <w:szCs w:val="22"/>
          <w:lang w:eastAsia="en-US"/>
        </w:rPr>
        <w:t xml:space="preserve"> do 10 dní odo dňa zániku Zmluvy. Ak si Predávajúci v lehote podľa predošlej vety Tovar neprevezme, </w:t>
      </w:r>
      <w:r>
        <w:rPr>
          <w:rFonts w:ascii="Arial Narrow" w:eastAsia="Calibri" w:hAnsi="Arial Narrow" w:cs="Times New Roman"/>
          <w:sz w:val="22"/>
          <w:szCs w:val="22"/>
          <w:lang w:eastAsia="en-US"/>
        </w:rPr>
        <w:t>Kupujúci</w:t>
      </w:r>
      <w:r w:rsidRPr="00C35593">
        <w:rPr>
          <w:rFonts w:ascii="Arial Narrow" w:eastAsia="Calibri" w:hAnsi="Arial Narrow" w:cs="Times New Roman"/>
          <w:sz w:val="22"/>
          <w:szCs w:val="22"/>
          <w:lang w:eastAsia="en-US"/>
        </w:rPr>
        <w:t xml:space="preserve"> bude Predávajúcemu účtovať skladné v obvyklej cene skladného v mieste skladovania</w:t>
      </w:r>
      <w:r>
        <w:rPr>
          <w:rFonts w:ascii="Arial Narrow" w:eastAsia="Calibri" w:hAnsi="Arial Narrow" w:cs="Times New Roman"/>
          <w:sz w:val="22"/>
          <w:szCs w:val="22"/>
          <w:lang w:eastAsia="en-US"/>
        </w:rPr>
        <w:t>.</w:t>
      </w:r>
    </w:p>
    <w:p w14:paraId="631AE35D" w14:textId="1C28BEFE" w:rsidR="00695629" w:rsidRPr="00BA62A9" w:rsidRDefault="00FB2984" w:rsidP="00BA62A9">
      <w:pPr>
        <w:pStyle w:val="Zkladntext3"/>
        <w:overflowPunct w:val="0"/>
        <w:autoSpaceDE w:val="0"/>
        <w:ind w:left="567"/>
        <w:textAlignment w:val="baseline"/>
        <w:rPr>
          <w:rFonts w:ascii="Arial Narrow" w:eastAsia="Calibri" w:hAnsi="Arial Narrow" w:cs="Times New Roman"/>
          <w:sz w:val="22"/>
          <w:szCs w:val="22"/>
          <w:lang w:eastAsia="en-US"/>
        </w:rPr>
      </w:pPr>
      <w:r w:rsidRPr="00C35593">
        <w:rPr>
          <w:rFonts w:ascii="Arial Narrow" w:eastAsia="Calibri" w:hAnsi="Arial Narrow" w:cs="Times New Roman"/>
          <w:sz w:val="22"/>
          <w:szCs w:val="22"/>
          <w:lang w:eastAsia="en-US"/>
        </w:rPr>
        <w:t xml:space="preserve"> </w:t>
      </w: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6263DD30" w14:textId="65960188" w:rsidR="00695629" w:rsidRPr="00C35593" w:rsidRDefault="00695629" w:rsidP="00AA387E">
      <w:pPr>
        <w:pStyle w:val="Odsekzoznamu"/>
        <w:numPr>
          <w:ilvl w:val="1"/>
          <w:numId w:val="13"/>
        </w:numPr>
        <w:overflowPunct w:val="0"/>
        <w:autoSpaceDE w:val="0"/>
        <w:spacing w:after="240"/>
        <w:ind w:left="567" w:hanging="567"/>
        <w:contextualSpacing w:val="0"/>
        <w:jc w:val="both"/>
        <w:textAlignment w:val="baseline"/>
        <w:rPr>
          <w:b/>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w:t>
      </w:r>
      <w:r w:rsidRPr="00BA62A9">
        <w:rPr>
          <w:rFonts w:ascii="Arial Narrow" w:eastAsia="Calibri" w:hAnsi="Arial Narrow" w:cs="Times New Roman"/>
          <w:sz w:val="22"/>
          <w:szCs w:val="22"/>
          <w:lang w:eastAsia="en-US"/>
        </w:rPr>
        <w:lastRenderedPageBreak/>
        <w:t>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257E3265" w:rsidR="00695629" w:rsidRDefault="00695629" w:rsidP="00BA62A9">
      <w:pPr>
        <w:ind w:right="21"/>
        <w:jc w:val="both"/>
        <w:rPr>
          <w:rFonts w:ascii="Arial Narrow" w:hAnsi="Arial Narrow"/>
          <w:sz w:val="22"/>
          <w:szCs w:val="22"/>
        </w:rPr>
      </w:pPr>
    </w:p>
    <w:p w14:paraId="7560251B" w14:textId="676D073E" w:rsidR="00794087" w:rsidRDefault="00794087" w:rsidP="00BA62A9">
      <w:pPr>
        <w:ind w:right="21"/>
        <w:jc w:val="both"/>
        <w:rPr>
          <w:rFonts w:ascii="Arial Narrow" w:hAnsi="Arial Narrow"/>
          <w:sz w:val="22"/>
          <w:szCs w:val="22"/>
        </w:rPr>
      </w:pPr>
    </w:p>
    <w:p w14:paraId="62C38363" w14:textId="3C7B85E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0139EF08"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Jednorazový ochranný odev (kombinéza s kapucňou) poskytujúci ochranu CE kategórie III., Typ 5/6, </w:t>
      </w:r>
      <w:r>
        <w:rPr>
          <w:rFonts w:ascii="Arial Narrow" w:hAnsi="Arial Narrow"/>
          <w:sz w:val="22"/>
          <w:szCs w:val="22"/>
        </w:rPr>
        <w:br/>
        <w:t xml:space="preserve">a ochranu voči biologickým rizikám. </w:t>
      </w:r>
    </w:p>
    <w:p w14:paraId="2693B3B0"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Zvýšená ochrana proti veľmi jemným časticiam a postriekaním nebezpečnými kvapalnými chemikáliami. </w:t>
      </w:r>
    </w:p>
    <w:p w14:paraId="0B61401B" w14:textId="490373C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Odev nezaťažujúci tepelne organizmus, zabezpečujúci dýchanie pokož</w:t>
      </w:r>
      <w:r w:rsidR="00DF0214">
        <w:rPr>
          <w:rFonts w:ascii="Arial Narrow" w:hAnsi="Arial Narrow"/>
          <w:sz w:val="22"/>
          <w:szCs w:val="22"/>
        </w:rPr>
        <w:t xml:space="preserve">ky a prenos vlhkosti smerom </w:t>
      </w:r>
      <w:r>
        <w:rPr>
          <w:rFonts w:ascii="Arial Narrow" w:hAnsi="Arial Narrow"/>
          <w:sz w:val="22"/>
          <w:szCs w:val="22"/>
        </w:rPr>
        <w:t xml:space="preserve">do vonkajšieho prostredia. </w:t>
      </w:r>
    </w:p>
    <w:p w14:paraId="2CE510A2"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Zips s </w:t>
      </w:r>
      <w:proofErr w:type="spellStart"/>
      <w:r>
        <w:rPr>
          <w:rFonts w:ascii="Arial Narrow" w:hAnsi="Arial Narrow"/>
          <w:sz w:val="22"/>
          <w:szCs w:val="22"/>
        </w:rPr>
        <w:t>prilepiteľnou</w:t>
      </w:r>
      <w:proofErr w:type="spellEnd"/>
      <w:r>
        <w:rPr>
          <w:rFonts w:ascii="Arial Narrow" w:hAnsi="Arial Narrow"/>
          <w:sz w:val="22"/>
          <w:szCs w:val="22"/>
        </w:rPr>
        <w:t xml:space="preserve"> záklopkou pre zvýšenú ochranu. </w:t>
      </w:r>
    </w:p>
    <w:p w14:paraId="6ABBD740"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Odev musí obsahovať </w:t>
      </w:r>
      <w:proofErr w:type="spellStart"/>
      <w:r>
        <w:rPr>
          <w:rFonts w:ascii="Arial Narrow" w:hAnsi="Arial Narrow"/>
          <w:sz w:val="22"/>
          <w:szCs w:val="22"/>
        </w:rPr>
        <w:t>piktogramové</w:t>
      </w:r>
      <w:proofErr w:type="spellEnd"/>
      <w:r>
        <w:rPr>
          <w:rFonts w:ascii="Arial Narrow" w:hAnsi="Arial Narrow"/>
          <w:sz w:val="22"/>
          <w:szCs w:val="22"/>
        </w:rPr>
        <w:t xml:space="preserve"> značenie spĺňajúcich požiadaviek kvality, certifikácie a ošetrovania. </w:t>
      </w:r>
    </w:p>
    <w:p w14:paraId="433DA3E1"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Materiál: netkaná antistatická tkanina. </w:t>
      </w:r>
    </w:p>
    <w:p w14:paraId="2EC4C701"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Minimálna životnosť výrobku: 36 mesiacov. </w:t>
      </w:r>
    </w:p>
    <w:p w14:paraId="4E134A27" w14:textId="7D5F14B5"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Požadované veľkosti: M, L, XL, XXL</w:t>
      </w:r>
      <w:r w:rsidR="00DF0214">
        <w:rPr>
          <w:rFonts w:ascii="Arial Narrow" w:hAnsi="Arial Narrow"/>
          <w:sz w:val="22"/>
          <w:szCs w:val="22"/>
        </w:rPr>
        <w:t>.</w:t>
      </w:r>
      <w:bookmarkStart w:id="0" w:name="_GoBack"/>
      <w:bookmarkEnd w:id="0"/>
      <w:r>
        <w:rPr>
          <w:rFonts w:ascii="Arial Narrow" w:hAnsi="Arial Narrow"/>
          <w:sz w:val="22"/>
          <w:szCs w:val="22"/>
        </w:rPr>
        <w:t xml:space="preserve"> </w:t>
      </w:r>
    </w:p>
    <w:p w14:paraId="55109D5F" w14:textId="7BE78ED2" w:rsidR="00F04D29" w:rsidRDefault="00DF0214"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Výrobok v zhode s</w:t>
      </w:r>
      <w:r w:rsidR="00F04D29">
        <w:rPr>
          <w:rFonts w:ascii="Arial Narrow" w:hAnsi="Arial Narrow"/>
          <w:sz w:val="22"/>
          <w:szCs w:val="22"/>
        </w:rPr>
        <w:t xml:space="preserve">: </w:t>
      </w:r>
    </w:p>
    <w:p w14:paraId="7972323B"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ISO 13982-1:2004 (typ 5:) </w:t>
      </w:r>
    </w:p>
    <w:p w14:paraId="2CFDF0C7"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13034:2005 (typ 6:) </w:t>
      </w:r>
    </w:p>
    <w:p w14:paraId="250AD923"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14126:2003 (typ 5-B, 6-B) </w:t>
      </w:r>
    </w:p>
    <w:p w14:paraId="2C38DB33"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1149-5:2008 </w:t>
      </w:r>
    </w:p>
    <w:p w14:paraId="1C3DF1F2" w14:textId="77777777" w:rsidR="00F04D29" w:rsidRDefault="00F04D29" w:rsidP="00F04D29">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1073-2:2002, alebo ekvivalentnou normou. </w:t>
      </w:r>
    </w:p>
    <w:p w14:paraId="0F779028" w14:textId="77777777" w:rsidR="00F04D29" w:rsidRDefault="00F04D29" w:rsidP="00F04D29">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63338FDA" w14:textId="77777777" w:rsidR="006338F1" w:rsidRDefault="006338F1" w:rsidP="00BA62A9">
      <w:pPr>
        <w:jc w:val="both"/>
        <w:rPr>
          <w:rFonts w:ascii="Arial Narrow" w:hAnsi="Arial Narrow"/>
          <w:sz w:val="22"/>
          <w:szCs w:val="22"/>
        </w:rPr>
      </w:pPr>
    </w:p>
    <w:p w14:paraId="2214DCC4" w14:textId="26D91DD5" w:rsidR="00695629" w:rsidRPr="00BA62A9" w:rsidRDefault="006338F1" w:rsidP="00BA62A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A09A5" w14:textId="77777777" w:rsidR="0004352A" w:rsidRDefault="0004352A">
      <w:r>
        <w:separator/>
      </w:r>
    </w:p>
  </w:endnote>
  <w:endnote w:type="continuationSeparator" w:id="0">
    <w:p w14:paraId="16F6580F" w14:textId="77777777" w:rsidR="0004352A" w:rsidRDefault="0004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default"/>
    <w:sig w:usb0="80001AFF" w:usb1="0000396B" w:usb2="00000000" w:usb3="00000000" w:csb0="200000BF" w:csb1="D7F70000"/>
  </w:font>
  <w:font w:name="Segoe UI">
    <w:panose1 w:val="020B0502040204020203"/>
    <w:charset w:val="EE"/>
    <w:family w:val="swiss"/>
    <w:pitch w:val="default"/>
    <w:sig w:usb0="E4002EFF" w:usb1="C000E47F" w:usb2="00000009" w:usb3="00000000" w:csb0="2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default"/>
    <w:sig w:usb0="00000000"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DF0214" w:rsidP="00916F8A">
            <w:pPr>
              <w:pStyle w:val="Pta"/>
              <w:jc w:val="center"/>
            </w:pPr>
          </w:p>
          <w:p w14:paraId="2CAE2F41" w14:textId="77777777" w:rsidR="00DF4DDD" w:rsidRPr="00226B2F" w:rsidRDefault="00DF0214">
            <w:pPr>
              <w:pStyle w:val="Pta"/>
              <w:jc w:val="center"/>
              <w:rPr>
                <w:lang w:val="sk-SK"/>
              </w:rPr>
            </w:pPr>
          </w:p>
        </w:sdtContent>
      </w:sdt>
    </w:sdtContent>
  </w:sdt>
  <w:p w14:paraId="3157A356" w14:textId="77777777" w:rsidR="00DF4DDD" w:rsidRPr="00226B2F" w:rsidRDefault="00DF0214"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74DB" w14:textId="77777777" w:rsidR="0004352A" w:rsidRDefault="0004352A">
      <w:r>
        <w:separator/>
      </w:r>
    </w:p>
  </w:footnote>
  <w:footnote w:type="continuationSeparator" w:id="0">
    <w:p w14:paraId="628DD8A5" w14:textId="77777777" w:rsidR="0004352A" w:rsidRDefault="000435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DF0214" w:rsidP="00596182">
    <w:pPr>
      <w:pStyle w:val="Hlavika"/>
      <w:jc w:val="center"/>
      <w:rPr>
        <w:rFonts w:ascii="Arial Narrow" w:hAnsi="Arial Narrow"/>
        <w:b/>
        <w:sz w:val="16"/>
        <w:szCs w:val="10"/>
      </w:rPr>
    </w:pPr>
  </w:p>
  <w:p w14:paraId="7EEE8D84" w14:textId="77777777" w:rsidR="00916F8A" w:rsidRPr="00426765" w:rsidRDefault="00DF0214" w:rsidP="00916F8A">
    <w:pPr>
      <w:pStyle w:val="Hlavika"/>
      <w:rPr>
        <w:rFonts w:ascii="Arial Narrow" w:hAnsi="Arial Narrow"/>
        <w:b/>
        <w:sz w:val="16"/>
        <w:szCs w:val="10"/>
      </w:rPr>
    </w:pPr>
  </w:p>
  <w:p w14:paraId="20B7EAFB" w14:textId="77777777" w:rsidR="00916F8A" w:rsidRDefault="00DF0214">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0"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1"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4"/>
  </w:num>
  <w:num w:numId="3">
    <w:abstractNumId w:val="0"/>
  </w:num>
  <w:num w:numId="4">
    <w:abstractNumId w:val="19"/>
  </w:num>
  <w:num w:numId="5">
    <w:abstractNumId w:val="1"/>
  </w:num>
  <w:num w:numId="6">
    <w:abstractNumId w:val="6"/>
  </w:num>
  <w:num w:numId="7">
    <w:abstractNumId w:val="2"/>
  </w:num>
  <w:num w:numId="8">
    <w:abstractNumId w:val="16"/>
  </w:num>
  <w:num w:numId="9">
    <w:abstractNumId w:val="23"/>
  </w:num>
  <w:num w:numId="10">
    <w:abstractNumId w:val="18"/>
  </w:num>
  <w:num w:numId="11">
    <w:abstractNumId w:val="10"/>
  </w:num>
  <w:num w:numId="12">
    <w:abstractNumId w:val="5"/>
  </w:num>
  <w:num w:numId="13">
    <w:abstractNumId w:val="15"/>
  </w:num>
  <w:num w:numId="14">
    <w:abstractNumId w:val="12"/>
  </w:num>
  <w:num w:numId="15">
    <w:abstractNumId w:val="8"/>
  </w:num>
  <w:num w:numId="16">
    <w:abstractNumId w:val="22"/>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1"/>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4352A"/>
    <w:rsid w:val="00053761"/>
    <w:rsid w:val="000575C6"/>
    <w:rsid w:val="000839E8"/>
    <w:rsid w:val="000A7DE9"/>
    <w:rsid w:val="000B790E"/>
    <w:rsid w:val="000C0249"/>
    <w:rsid w:val="000C4A05"/>
    <w:rsid w:val="000E0A80"/>
    <w:rsid w:val="000F0CAF"/>
    <w:rsid w:val="00107C56"/>
    <w:rsid w:val="00120468"/>
    <w:rsid w:val="0014425B"/>
    <w:rsid w:val="00181CF3"/>
    <w:rsid w:val="001B0DC2"/>
    <w:rsid w:val="001C3222"/>
    <w:rsid w:val="001C3E9C"/>
    <w:rsid w:val="001C4672"/>
    <w:rsid w:val="001D4CB4"/>
    <w:rsid w:val="001D6C35"/>
    <w:rsid w:val="001F65E8"/>
    <w:rsid w:val="002108DD"/>
    <w:rsid w:val="002655E3"/>
    <w:rsid w:val="002B4072"/>
    <w:rsid w:val="002C5441"/>
    <w:rsid w:val="002D1253"/>
    <w:rsid w:val="00303D24"/>
    <w:rsid w:val="0032422A"/>
    <w:rsid w:val="00344A8D"/>
    <w:rsid w:val="00356048"/>
    <w:rsid w:val="00374054"/>
    <w:rsid w:val="003A1006"/>
    <w:rsid w:val="003A5458"/>
    <w:rsid w:val="003B7CFB"/>
    <w:rsid w:val="003C6445"/>
    <w:rsid w:val="003E4F82"/>
    <w:rsid w:val="003E7289"/>
    <w:rsid w:val="00400BE3"/>
    <w:rsid w:val="00427CF1"/>
    <w:rsid w:val="00451041"/>
    <w:rsid w:val="00467902"/>
    <w:rsid w:val="00483DF6"/>
    <w:rsid w:val="00484049"/>
    <w:rsid w:val="0049379A"/>
    <w:rsid w:val="004C7BDD"/>
    <w:rsid w:val="004D0A75"/>
    <w:rsid w:val="004E0F23"/>
    <w:rsid w:val="00500826"/>
    <w:rsid w:val="00520F49"/>
    <w:rsid w:val="00521F0D"/>
    <w:rsid w:val="00527502"/>
    <w:rsid w:val="005336F8"/>
    <w:rsid w:val="0053537E"/>
    <w:rsid w:val="00546C50"/>
    <w:rsid w:val="005531C9"/>
    <w:rsid w:val="00572A39"/>
    <w:rsid w:val="00577468"/>
    <w:rsid w:val="00581B00"/>
    <w:rsid w:val="00596182"/>
    <w:rsid w:val="005A50FB"/>
    <w:rsid w:val="005D1C3A"/>
    <w:rsid w:val="005D2471"/>
    <w:rsid w:val="005F08F0"/>
    <w:rsid w:val="005F6368"/>
    <w:rsid w:val="00616EDA"/>
    <w:rsid w:val="00630169"/>
    <w:rsid w:val="00633361"/>
    <w:rsid w:val="006338F1"/>
    <w:rsid w:val="00635ECD"/>
    <w:rsid w:val="00646B0F"/>
    <w:rsid w:val="00650EEE"/>
    <w:rsid w:val="0065506B"/>
    <w:rsid w:val="0066200D"/>
    <w:rsid w:val="00680135"/>
    <w:rsid w:val="00690A30"/>
    <w:rsid w:val="00694E90"/>
    <w:rsid w:val="00695629"/>
    <w:rsid w:val="00717976"/>
    <w:rsid w:val="00771055"/>
    <w:rsid w:val="0077631C"/>
    <w:rsid w:val="00794087"/>
    <w:rsid w:val="00797679"/>
    <w:rsid w:val="00797DAB"/>
    <w:rsid w:val="007A47C4"/>
    <w:rsid w:val="007A70D5"/>
    <w:rsid w:val="007E2A72"/>
    <w:rsid w:val="007F06E8"/>
    <w:rsid w:val="007F7925"/>
    <w:rsid w:val="0082106E"/>
    <w:rsid w:val="00826701"/>
    <w:rsid w:val="00832342"/>
    <w:rsid w:val="00834A59"/>
    <w:rsid w:val="00852981"/>
    <w:rsid w:val="00880FFD"/>
    <w:rsid w:val="008A34F7"/>
    <w:rsid w:val="008C7095"/>
    <w:rsid w:val="008D360C"/>
    <w:rsid w:val="008E3803"/>
    <w:rsid w:val="008E798A"/>
    <w:rsid w:val="008F0288"/>
    <w:rsid w:val="00903ED8"/>
    <w:rsid w:val="0090604C"/>
    <w:rsid w:val="009130C4"/>
    <w:rsid w:val="00945643"/>
    <w:rsid w:val="00950BCB"/>
    <w:rsid w:val="0095359D"/>
    <w:rsid w:val="009B553E"/>
    <w:rsid w:val="009E1F6F"/>
    <w:rsid w:val="009E6761"/>
    <w:rsid w:val="009F0DCF"/>
    <w:rsid w:val="009F59AA"/>
    <w:rsid w:val="00A053CE"/>
    <w:rsid w:val="00A14EA6"/>
    <w:rsid w:val="00A607D2"/>
    <w:rsid w:val="00A61955"/>
    <w:rsid w:val="00A91EA9"/>
    <w:rsid w:val="00AA387E"/>
    <w:rsid w:val="00AA5467"/>
    <w:rsid w:val="00AD0190"/>
    <w:rsid w:val="00AD327C"/>
    <w:rsid w:val="00B15F75"/>
    <w:rsid w:val="00B61CBB"/>
    <w:rsid w:val="00B76260"/>
    <w:rsid w:val="00B85B29"/>
    <w:rsid w:val="00B97E3C"/>
    <w:rsid w:val="00BA35E7"/>
    <w:rsid w:val="00BA62A9"/>
    <w:rsid w:val="00BB0553"/>
    <w:rsid w:val="00BB17B1"/>
    <w:rsid w:val="00BE1678"/>
    <w:rsid w:val="00C2722E"/>
    <w:rsid w:val="00C35593"/>
    <w:rsid w:val="00C442B9"/>
    <w:rsid w:val="00C444CD"/>
    <w:rsid w:val="00C81F87"/>
    <w:rsid w:val="00CA6E0E"/>
    <w:rsid w:val="00CB63F7"/>
    <w:rsid w:val="00CD4460"/>
    <w:rsid w:val="00CE5CD8"/>
    <w:rsid w:val="00CE62F2"/>
    <w:rsid w:val="00CE7141"/>
    <w:rsid w:val="00CF6DBC"/>
    <w:rsid w:val="00D055CF"/>
    <w:rsid w:val="00D06C9C"/>
    <w:rsid w:val="00D21E66"/>
    <w:rsid w:val="00D263F5"/>
    <w:rsid w:val="00D53BE2"/>
    <w:rsid w:val="00D6381C"/>
    <w:rsid w:val="00D65808"/>
    <w:rsid w:val="00D76CFA"/>
    <w:rsid w:val="00D84E5A"/>
    <w:rsid w:val="00DB50B9"/>
    <w:rsid w:val="00DF0214"/>
    <w:rsid w:val="00DF26EB"/>
    <w:rsid w:val="00E02CBA"/>
    <w:rsid w:val="00E20026"/>
    <w:rsid w:val="00E21987"/>
    <w:rsid w:val="00E64966"/>
    <w:rsid w:val="00EA7A75"/>
    <w:rsid w:val="00EB3330"/>
    <w:rsid w:val="00EB73BC"/>
    <w:rsid w:val="00EF4EF1"/>
    <w:rsid w:val="00F04D29"/>
    <w:rsid w:val="00F07587"/>
    <w:rsid w:val="00F12E36"/>
    <w:rsid w:val="00F307D8"/>
    <w:rsid w:val="00F4030D"/>
    <w:rsid w:val="00F56420"/>
    <w:rsid w:val="00FB2984"/>
    <w:rsid w:val="00FB5D9A"/>
    <w:rsid w:val="00FD1AB2"/>
    <w:rsid w:val="00FE0F7F"/>
    <w:rsid w:val="00FE3240"/>
    <w:rsid w:val="00FF4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uiPriority w:val="99"/>
    <w:rsid w:val="00695629"/>
    <w:pPr>
      <w:tabs>
        <w:tab w:val="center" w:pos="4536"/>
        <w:tab w:val="right" w:pos="9072"/>
      </w:tabs>
    </w:pPr>
    <w:rPr>
      <w:lang w:val="en-US"/>
    </w:rPr>
  </w:style>
  <w:style w:type="character" w:customStyle="1" w:styleId="HlavikaChar">
    <w:name w:val="Hlavička Char"/>
    <w:basedOn w:val="Predvolenpsmoodseku"/>
    <w:link w:val="Hlavika"/>
    <w:uiPriority w:val="99"/>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qFormat/>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B9D5-50D6-435F-9702-BBA13869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3891</Words>
  <Characters>22179</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Henrieta Guziova</cp:lastModifiedBy>
  <cp:revision>25</cp:revision>
  <cp:lastPrinted>2020-12-17T08:51:00Z</cp:lastPrinted>
  <dcterms:created xsi:type="dcterms:W3CDTF">2022-05-12T11:46:00Z</dcterms:created>
  <dcterms:modified xsi:type="dcterms:W3CDTF">2022-05-18T08:03:00Z</dcterms:modified>
</cp:coreProperties>
</file>