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EBF3BB4" w14:textId="5962204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247D7DB1" w14:textId="7D4BBBB9" w:rsidR="00DA2789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D6DB2E6" w14:textId="77777777" w:rsidR="00DA2789" w:rsidRPr="00A75660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7648CEE9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F6078A">
        <w:rPr>
          <w:rFonts w:ascii="Corbel" w:hAnsi="Corbel"/>
          <w:sz w:val="22"/>
          <w:szCs w:val="22"/>
        </w:rPr>
        <w:t>Kancelárske skrinky a zásuvkové kontajnery</w:t>
      </w:r>
      <w:r w:rsidR="007A0766">
        <w:rPr>
          <w:rFonts w:ascii="Corbel" w:hAnsi="Corbel"/>
          <w:sz w:val="22"/>
          <w:szCs w:val="22"/>
        </w:rPr>
        <w:t xml:space="preserve"> 01</w:t>
      </w:r>
      <w:r w:rsidR="00F6078A">
        <w:rPr>
          <w:rFonts w:ascii="Corbel" w:hAnsi="Corbel"/>
          <w:sz w:val="22"/>
          <w:szCs w:val="22"/>
        </w:rPr>
        <w:t>9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55666619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27119A">
        <w:rPr>
          <w:rFonts w:ascii="Corbel" w:hAnsi="Corbel"/>
          <w:sz w:val="22"/>
          <w:szCs w:val="22"/>
        </w:rPr>
        <w:t>kancelárskych skriniek a zásuvkových kontajnerov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12E529DC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</w:t>
      </w:r>
      <w:r w:rsidR="00484A27">
        <w:rPr>
          <w:rFonts w:ascii="Corbel" w:hAnsi="Corbel"/>
          <w:sz w:val="22"/>
          <w:szCs w:val="22"/>
        </w:rPr>
        <w:t>doprava,</w:t>
      </w:r>
      <w:r w:rsidR="00121AB1">
        <w:rPr>
          <w:rFonts w:ascii="Corbel" w:hAnsi="Corbel"/>
          <w:sz w:val="22"/>
          <w:szCs w:val="22"/>
        </w:rPr>
        <w:t xml:space="preserve"> </w:t>
      </w:r>
      <w:r w:rsidR="00693E36" w:rsidRPr="00A75660">
        <w:rPr>
          <w:rFonts w:ascii="Corbel" w:hAnsi="Corbel"/>
          <w:sz w:val="22"/>
          <w:szCs w:val="22"/>
        </w:rPr>
        <w:t>balné</w:t>
      </w:r>
      <w:r w:rsidR="00BC748C">
        <w:rPr>
          <w:rFonts w:ascii="Corbel" w:hAnsi="Corbel"/>
          <w:sz w:val="22"/>
          <w:szCs w:val="22"/>
        </w:rPr>
        <w:t xml:space="preserve">, </w:t>
      </w:r>
      <w:r w:rsidR="00484A27">
        <w:rPr>
          <w:rFonts w:ascii="Corbel" w:hAnsi="Corbel"/>
          <w:sz w:val="22"/>
          <w:szCs w:val="22"/>
        </w:rPr>
        <w:t>vynesenie a </w:t>
      </w:r>
      <w:r w:rsidR="00BC748C">
        <w:rPr>
          <w:rFonts w:ascii="Corbel" w:hAnsi="Corbel"/>
          <w:sz w:val="22"/>
          <w:szCs w:val="22"/>
        </w:rPr>
        <w:t>montáž</w:t>
      </w:r>
      <w:r w:rsidR="00484A27">
        <w:rPr>
          <w:rFonts w:ascii="Corbel" w:hAnsi="Corbel"/>
          <w:sz w:val="22"/>
          <w:szCs w:val="22"/>
        </w:rPr>
        <w:t xml:space="preserve"> </w:t>
      </w:r>
      <w:r w:rsidR="00121AB1">
        <w:rPr>
          <w:rFonts w:ascii="Corbel" w:hAnsi="Corbel"/>
          <w:sz w:val="22"/>
          <w:szCs w:val="22"/>
        </w:rPr>
        <w:t>tovaru na určené miesto</w:t>
      </w:r>
      <w:r w:rsidR="00693E36" w:rsidRPr="00A75660">
        <w:rPr>
          <w:rFonts w:ascii="Corbel" w:hAnsi="Corbel"/>
          <w:sz w:val="22"/>
          <w:szCs w:val="22"/>
        </w:rPr>
        <w:t>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3172C954" w:rsidR="00784570" w:rsidRDefault="00117975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Položka č.</w:t>
      </w:r>
      <w:r w:rsidR="00065E48">
        <w:rPr>
          <w:rFonts w:ascii="Corbel" w:hAnsi="Corbel" w:cs="Times New Roman"/>
          <w:color w:val="000000" w:themeColor="text1"/>
        </w:rPr>
        <w:t>1</w:t>
      </w:r>
    </w:p>
    <w:p w14:paraId="40DE8011" w14:textId="77777777" w:rsidR="00B312DD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 w:rsidR="00C85FCE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60AA5E7E" w14:textId="718F9A55" w:rsidR="007E7970" w:rsidRPr="007847AB" w:rsidRDefault="00065E48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Prírodovedecká</w:t>
      </w:r>
      <w:r w:rsidR="007F4FAF">
        <w:rPr>
          <w:rFonts w:ascii="Corbel" w:hAnsi="Corbel" w:cs="Times New Roman"/>
          <w:color w:val="000000" w:themeColor="text1"/>
        </w:rPr>
        <w:t xml:space="preserve"> fakulta</w:t>
      </w:r>
      <w:r w:rsidR="00B312DD">
        <w:rPr>
          <w:rFonts w:ascii="Corbel" w:hAnsi="Corbel" w:cs="Times New Roman"/>
          <w:color w:val="000000" w:themeColor="text1"/>
        </w:rPr>
        <w:tab/>
      </w:r>
      <w:r w:rsidR="00772B70">
        <w:rPr>
          <w:rFonts w:ascii="Corbel" w:hAnsi="Corbel" w:cs="Times New Roman"/>
          <w:color w:val="000000" w:themeColor="text1"/>
        </w:rPr>
        <w:tab/>
      </w:r>
      <w:r w:rsidR="00772B70">
        <w:rPr>
          <w:rFonts w:ascii="Corbel" w:hAnsi="Corbel" w:cs="Times New Roman"/>
          <w:color w:val="000000" w:themeColor="text1"/>
        </w:rPr>
        <w:tab/>
      </w:r>
      <w:r w:rsidR="00772B70">
        <w:rPr>
          <w:rFonts w:ascii="Corbel" w:hAnsi="Corbel" w:cs="Times New Roman"/>
          <w:color w:val="000000" w:themeColor="text1"/>
        </w:rPr>
        <w:tab/>
      </w:r>
      <w:r w:rsidR="00772B70">
        <w:rPr>
          <w:rFonts w:ascii="Corbel" w:hAnsi="Corbel" w:cs="Times New Roman"/>
          <w:color w:val="000000" w:themeColor="text1"/>
        </w:rPr>
        <w:tab/>
      </w:r>
      <w:r w:rsidR="009649EC">
        <w:rPr>
          <w:rFonts w:ascii="Corbel" w:hAnsi="Corbel" w:cs="Times New Roman"/>
          <w:color w:val="000000" w:themeColor="text1"/>
        </w:rPr>
        <w:t>k</w:t>
      </w:r>
      <w:r w:rsidR="00772B70">
        <w:rPr>
          <w:rFonts w:ascii="Corbel" w:hAnsi="Corbel" w:cs="Times New Roman"/>
          <w:color w:val="000000" w:themeColor="text1"/>
        </w:rPr>
        <w:t>ontaktná osoba</w:t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</w:p>
    <w:p w14:paraId="02F7F34D" w14:textId="49C130A3" w:rsidR="007E7970" w:rsidRPr="007847AB" w:rsidRDefault="007F4FAF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Ilkovičova 6</w:t>
      </w:r>
    </w:p>
    <w:p w14:paraId="7D3D772F" w14:textId="064E8542" w:rsidR="007E7970" w:rsidRDefault="00D46C32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8</w:t>
      </w:r>
      <w:r w:rsidR="007F4FAF">
        <w:rPr>
          <w:rFonts w:ascii="Corbel" w:hAnsi="Corbel" w:cs="Times New Roman"/>
          <w:color w:val="000000" w:themeColor="text1"/>
        </w:rPr>
        <w:t>42 15</w:t>
      </w:r>
      <w:r w:rsidR="007E7970"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42409872" w14:textId="4325309F" w:rsidR="00065E48" w:rsidRDefault="00065E48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04C70A20" w14:textId="11677954" w:rsidR="00065E48" w:rsidRDefault="00065E48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Položka č. 2</w:t>
      </w:r>
    </w:p>
    <w:p w14:paraId="49A6553F" w14:textId="1A2C198D" w:rsidR="00DF24E8" w:rsidRDefault="00DF24E8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Univerzita Komenského v</w:t>
      </w:r>
      <w:r w:rsidR="001C4650">
        <w:rPr>
          <w:rFonts w:ascii="Corbel" w:hAnsi="Corbel" w:cs="Times New Roman"/>
          <w:color w:val="000000" w:themeColor="text1"/>
        </w:rPr>
        <w:t> </w:t>
      </w:r>
      <w:r>
        <w:rPr>
          <w:rFonts w:ascii="Corbel" w:hAnsi="Corbel" w:cs="Times New Roman"/>
          <w:color w:val="000000" w:themeColor="text1"/>
        </w:rPr>
        <w:t>Bratislave</w:t>
      </w:r>
      <w:r w:rsidR="001C4650">
        <w:rPr>
          <w:rFonts w:ascii="Corbel" w:hAnsi="Corbel" w:cs="Times New Roman"/>
          <w:color w:val="000000" w:themeColor="text1"/>
        </w:rPr>
        <w:tab/>
      </w:r>
      <w:r w:rsidR="001C4650">
        <w:rPr>
          <w:rFonts w:ascii="Corbel" w:hAnsi="Corbel" w:cs="Times New Roman"/>
          <w:color w:val="000000" w:themeColor="text1"/>
        </w:rPr>
        <w:tab/>
      </w:r>
      <w:r w:rsidR="001C4650">
        <w:rPr>
          <w:rFonts w:ascii="Corbel" w:hAnsi="Corbel" w:cs="Times New Roman"/>
          <w:color w:val="000000" w:themeColor="text1"/>
        </w:rPr>
        <w:tab/>
      </w:r>
      <w:r w:rsidR="001C4650" w:rsidRPr="00C85FCE">
        <w:rPr>
          <w:rFonts w:ascii="Corbel" w:hAnsi="Corbel" w:cs="Times New Roman"/>
          <w:i/>
          <w:iCs/>
          <w:color w:val="000000" w:themeColor="text1"/>
        </w:rPr>
        <w:t>doplní verejný obstarávateľ</w:t>
      </w:r>
    </w:p>
    <w:p w14:paraId="42A43C94" w14:textId="4B5062EC" w:rsidR="00DF24E8" w:rsidRDefault="00797175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Filozofická fakulta</w:t>
      </w:r>
      <w:r w:rsidR="00772B70">
        <w:rPr>
          <w:rFonts w:ascii="Corbel" w:hAnsi="Corbel" w:cs="Times New Roman"/>
          <w:color w:val="000000" w:themeColor="text1"/>
        </w:rPr>
        <w:tab/>
      </w:r>
      <w:r w:rsidR="00772B70">
        <w:rPr>
          <w:rFonts w:ascii="Corbel" w:hAnsi="Corbel" w:cs="Times New Roman"/>
          <w:color w:val="000000" w:themeColor="text1"/>
        </w:rPr>
        <w:tab/>
      </w:r>
      <w:r w:rsidR="00772B70">
        <w:rPr>
          <w:rFonts w:ascii="Corbel" w:hAnsi="Corbel" w:cs="Times New Roman"/>
          <w:color w:val="000000" w:themeColor="text1"/>
        </w:rPr>
        <w:tab/>
      </w:r>
      <w:r w:rsidR="00772B70">
        <w:rPr>
          <w:rFonts w:ascii="Corbel" w:hAnsi="Corbel" w:cs="Times New Roman"/>
          <w:color w:val="000000" w:themeColor="text1"/>
        </w:rPr>
        <w:tab/>
      </w:r>
      <w:r w:rsidR="00772B70">
        <w:rPr>
          <w:rFonts w:ascii="Corbel" w:hAnsi="Corbel" w:cs="Times New Roman"/>
          <w:color w:val="000000" w:themeColor="text1"/>
        </w:rPr>
        <w:tab/>
        <w:t>kontaktná osoba</w:t>
      </w:r>
    </w:p>
    <w:p w14:paraId="5A0FA950" w14:textId="6C6D70BD" w:rsidR="00A51322" w:rsidRDefault="00A51322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Gondova 2</w:t>
      </w:r>
    </w:p>
    <w:p w14:paraId="3D8AF527" w14:textId="35A7413F" w:rsidR="00A51322" w:rsidRDefault="00772B70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814 99  Bratislava</w:t>
      </w:r>
    </w:p>
    <w:p w14:paraId="4ED44EE9" w14:textId="77777777" w:rsidR="005D0ED3" w:rsidRDefault="005D0ED3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0BE55732" w14:textId="77777777" w:rsidR="00065E48" w:rsidRDefault="00065E48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6A70AF55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5D0ED3" w:rsidRPr="002B7179">
        <w:rPr>
          <w:rFonts w:ascii="Corbel" w:hAnsi="Corbel"/>
          <w:b/>
          <w:bCs/>
          <w:sz w:val="22"/>
          <w:szCs w:val="22"/>
        </w:rPr>
        <w:t>6</w:t>
      </w:r>
      <w:r w:rsidR="00FB641A" w:rsidRPr="002B7179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>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20FFE184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DA198A">
        <w:rPr>
          <w:rFonts w:ascii="Corbel" w:hAnsi="Corbel"/>
          <w:sz w:val="22"/>
          <w:szCs w:val="22"/>
        </w:rPr>
        <w:t>v bode 1 tohto článku.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242942B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</w:t>
      </w:r>
      <w:r w:rsidR="008D2745">
        <w:rPr>
          <w:rFonts w:ascii="Corbel" w:hAnsi="Corbel"/>
          <w:sz w:val="22"/>
          <w:szCs w:val="22"/>
        </w:rPr>
        <w:t>.</w:t>
      </w:r>
      <w:r w:rsidR="00B315A3">
        <w:rPr>
          <w:rFonts w:ascii="Corbel" w:hAnsi="Corbel"/>
          <w:sz w:val="22"/>
          <w:szCs w:val="22"/>
        </w:rPr>
        <w:t>1 zmluvy.</w:t>
      </w:r>
      <w:r w:rsidR="002B7179">
        <w:rPr>
          <w:rFonts w:ascii="Corbel" w:hAnsi="Corbel"/>
          <w:sz w:val="22"/>
          <w:szCs w:val="22"/>
        </w:rPr>
        <w:t xml:space="preserve"> </w:t>
      </w:r>
      <w:r w:rsidR="008D2745">
        <w:rPr>
          <w:rFonts w:ascii="Corbel" w:hAnsi="Corbel"/>
          <w:sz w:val="22"/>
          <w:szCs w:val="22"/>
        </w:rPr>
        <w:t>Každá položka bude fakturovaná samostatne pre konkrétnu fakultu v zmysle prílohy č.1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BBF5" w14:textId="77777777" w:rsidR="00921512" w:rsidRDefault="00921512" w:rsidP="00A37121">
      <w:r>
        <w:separator/>
      </w:r>
    </w:p>
  </w:endnote>
  <w:endnote w:type="continuationSeparator" w:id="0">
    <w:p w14:paraId="69300FC7" w14:textId="77777777" w:rsidR="00921512" w:rsidRDefault="00921512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3E88" w14:textId="77777777" w:rsidR="00921512" w:rsidRDefault="00921512" w:rsidP="00A37121">
      <w:r>
        <w:separator/>
      </w:r>
    </w:p>
  </w:footnote>
  <w:footnote w:type="continuationSeparator" w:id="0">
    <w:p w14:paraId="04101410" w14:textId="77777777" w:rsidR="00921512" w:rsidRDefault="00921512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51044"/>
    <w:rsid w:val="00065E48"/>
    <w:rsid w:val="00073985"/>
    <w:rsid w:val="000D06E1"/>
    <w:rsid w:val="000D0FD7"/>
    <w:rsid w:val="00103C86"/>
    <w:rsid w:val="001165C6"/>
    <w:rsid w:val="00117975"/>
    <w:rsid w:val="001207FD"/>
    <w:rsid w:val="00121AB1"/>
    <w:rsid w:val="00126498"/>
    <w:rsid w:val="0013689A"/>
    <w:rsid w:val="00163A9D"/>
    <w:rsid w:val="0019353C"/>
    <w:rsid w:val="00197DEA"/>
    <w:rsid w:val="001A778A"/>
    <w:rsid w:val="001B16B3"/>
    <w:rsid w:val="001C4650"/>
    <w:rsid w:val="001E0F5F"/>
    <w:rsid w:val="001F1CCB"/>
    <w:rsid w:val="00201FA9"/>
    <w:rsid w:val="0020407F"/>
    <w:rsid w:val="00214C4E"/>
    <w:rsid w:val="00230CD4"/>
    <w:rsid w:val="00234300"/>
    <w:rsid w:val="00235D63"/>
    <w:rsid w:val="0027119A"/>
    <w:rsid w:val="0027124C"/>
    <w:rsid w:val="00275188"/>
    <w:rsid w:val="00283C4C"/>
    <w:rsid w:val="002956D1"/>
    <w:rsid w:val="002A3CC0"/>
    <w:rsid w:val="002B14D9"/>
    <w:rsid w:val="002B7179"/>
    <w:rsid w:val="002C4EB7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3BEC"/>
    <w:rsid w:val="003C5501"/>
    <w:rsid w:val="00401709"/>
    <w:rsid w:val="00411218"/>
    <w:rsid w:val="00471304"/>
    <w:rsid w:val="004728C5"/>
    <w:rsid w:val="0047305E"/>
    <w:rsid w:val="00484A27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0ED3"/>
    <w:rsid w:val="005D4CAE"/>
    <w:rsid w:val="005D7B94"/>
    <w:rsid w:val="005F7286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2B70"/>
    <w:rsid w:val="00776F49"/>
    <w:rsid w:val="00784570"/>
    <w:rsid w:val="0079428F"/>
    <w:rsid w:val="00797175"/>
    <w:rsid w:val="007A0766"/>
    <w:rsid w:val="007A229A"/>
    <w:rsid w:val="007C195C"/>
    <w:rsid w:val="007C1AE3"/>
    <w:rsid w:val="007D2E04"/>
    <w:rsid w:val="007E3F41"/>
    <w:rsid w:val="007E7970"/>
    <w:rsid w:val="007F20FC"/>
    <w:rsid w:val="007F4FAF"/>
    <w:rsid w:val="00801110"/>
    <w:rsid w:val="00814127"/>
    <w:rsid w:val="0083575F"/>
    <w:rsid w:val="0085438D"/>
    <w:rsid w:val="008750F8"/>
    <w:rsid w:val="008813B2"/>
    <w:rsid w:val="0089440E"/>
    <w:rsid w:val="008950D3"/>
    <w:rsid w:val="008B62CF"/>
    <w:rsid w:val="008C4FBE"/>
    <w:rsid w:val="008D0375"/>
    <w:rsid w:val="008D2745"/>
    <w:rsid w:val="00911FDD"/>
    <w:rsid w:val="00917F00"/>
    <w:rsid w:val="00921512"/>
    <w:rsid w:val="00959887"/>
    <w:rsid w:val="00960122"/>
    <w:rsid w:val="0096327F"/>
    <w:rsid w:val="009649EC"/>
    <w:rsid w:val="00966A61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21757"/>
    <w:rsid w:val="00A229CE"/>
    <w:rsid w:val="00A3068B"/>
    <w:rsid w:val="00A32D75"/>
    <w:rsid w:val="00A3408B"/>
    <w:rsid w:val="00A37121"/>
    <w:rsid w:val="00A50ED6"/>
    <w:rsid w:val="00A51322"/>
    <w:rsid w:val="00A53EC8"/>
    <w:rsid w:val="00A6369F"/>
    <w:rsid w:val="00A7523C"/>
    <w:rsid w:val="00A75660"/>
    <w:rsid w:val="00A8029A"/>
    <w:rsid w:val="00AA5A8F"/>
    <w:rsid w:val="00AA5E90"/>
    <w:rsid w:val="00AB4727"/>
    <w:rsid w:val="00AC3B8B"/>
    <w:rsid w:val="00AC4891"/>
    <w:rsid w:val="00AE3221"/>
    <w:rsid w:val="00AF7198"/>
    <w:rsid w:val="00B0156B"/>
    <w:rsid w:val="00B025AA"/>
    <w:rsid w:val="00B04FFF"/>
    <w:rsid w:val="00B129E0"/>
    <w:rsid w:val="00B27C5B"/>
    <w:rsid w:val="00B312DD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E2350"/>
    <w:rsid w:val="00CF733E"/>
    <w:rsid w:val="00D048B4"/>
    <w:rsid w:val="00D134D2"/>
    <w:rsid w:val="00D13515"/>
    <w:rsid w:val="00D14CC0"/>
    <w:rsid w:val="00D21602"/>
    <w:rsid w:val="00D40303"/>
    <w:rsid w:val="00D46C32"/>
    <w:rsid w:val="00D5536D"/>
    <w:rsid w:val="00D64CDA"/>
    <w:rsid w:val="00D766B4"/>
    <w:rsid w:val="00DA198A"/>
    <w:rsid w:val="00DA2789"/>
    <w:rsid w:val="00DB7D4D"/>
    <w:rsid w:val="00DC0193"/>
    <w:rsid w:val="00DD131B"/>
    <w:rsid w:val="00DD3F9A"/>
    <w:rsid w:val="00DF24E8"/>
    <w:rsid w:val="00DF40F3"/>
    <w:rsid w:val="00E01E0C"/>
    <w:rsid w:val="00E029C0"/>
    <w:rsid w:val="00E55BFB"/>
    <w:rsid w:val="00E57A60"/>
    <w:rsid w:val="00E6382F"/>
    <w:rsid w:val="00E76D6B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078A"/>
    <w:rsid w:val="00F630BF"/>
    <w:rsid w:val="00F6491E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100</cp:revision>
  <cp:lastPrinted>2021-11-03T14:22:00Z</cp:lastPrinted>
  <dcterms:created xsi:type="dcterms:W3CDTF">2022-03-07T08:52:00Z</dcterms:created>
  <dcterms:modified xsi:type="dcterms:W3CDTF">2022-05-24T07:29:00Z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