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9174EC" w:rsidTr="006B50CB">
        <w:tc>
          <w:tcPr>
            <w:tcW w:w="9212" w:type="dxa"/>
            <w:gridSpan w:val="2"/>
          </w:tcPr>
          <w:p w:rsidR="009174EC" w:rsidRPr="009174EC" w:rsidRDefault="005E3723" w:rsidP="005E3723">
            <w:pPr>
              <w:jc w:val="center"/>
              <w:rPr>
                <w:b/>
              </w:rPr>
            </w:pPr>
            <w:r w:rsidRPr="009174EC">
              <w:rPr>
                <w:b/>
              </w:rPr>
              <w:t xml:space="preserve">IDENTIFIKAČNÉ ÚDAJE </w:t>
            </w:r>
            <w:r>
              <w:rPr>
                <w:b/>
              </w:rPr>
              <w:t>POTENCIÁLNE</w:t>
            </w:r>
            <w:r w:rsidRPr="009174EC">
              <w:rPr>
                <w:b/>
              </w:rPr>
              <w:t>HO DODÁVATEĽA</w:t>
            </w: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 xml:space="preserve">Obchodné </w:t>
            </w:r>
            <w:proofErr w:type="spellStart"/>
            <w:r>
              <w:rPr>
                <w:b/>
              </w:rPr>
              <w:t>meno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Pr="009174EC" w:rsidRDefault="009174EC" w:rsidP="009174EC">
            <w:pPr>
              <w:rPr>
                <w:b/>
              </w:rPr>
            </w:pPr>
            <w:r>
              <w:rPr>
                <w:b/>
              </w:rPr>
              <w:t>IČO: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  <w:tr w:rsidR="009174EC" w:rsidTr="009174EC">
        <w:tc>
          <w:tcPr>
            <w:tcW w:w="2943" w:type="dxa"/>
          </w:tcPr>
          <w:p w:rsidR="009174EC" w:rsidRDefault="009174EC" w:rsidP="009174EC">
            <w:pPr>
              <w:rPr>
                <w:b/>
              </w:rPr>
            </w:pPr>
            <w:proofErr w:type="spellStart"/>
            <w:r>
              <w:rPr>
                <w:b/>
              </w:rPr>
              <w:t>Telefón</w:t>
            </w:r>
            <w:proofErr w:type="spellEnd"/>
            <w:r>
              <w:rPr>
                <w:b/>
              </w:rPr>
              <w:t xml:space="preserve"> a e-mail:</w:t>
            </w:r>
          </w:p>
        </w:tc>
        <w:tc>
          <w:tcPr>
            <w:tcW w:w="6269" w:type="dxa"/>
          </w:tcPr>
          <w:p w:rsidR="009174EC" w:rsidRPr="009174EC" w:rsidRDefault="009174EC" w:rsidP="009174EC">
            <w:pPr>
              <w:rPr>
                <w:b/>
              </w:rPr>
            </w:pPr>
          </w:p>
        </w:tc>
      </w:tr>
    </w:tbl>
    <w:p w:rsidR="009174EC" w:rsidRDefault="009174EC" w:rsidP="00B07EE0">
      <w:pPr>
        <w:pStyle w:val="Bezriadkovania"/>
        <w:jc w:val="both"/>
      </w:pPr>
    </w:p>
    <w:p w:rsidR="00CC5F83" w:rsidRDefault="00CC5F83" w:rsidP="00CC5F83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CC5F83" w:rsidRPr="003202A9" w:rsidRDefault="00CC5F83" w:rsidP="00CC5F83">
      <w:pPr>
        <w:shd w:val="clear" w:color="auto" w:fill="D9D9D9"/>
        <w:jc w:val="center"/>
        <w:rPr>
          <w:b/>
        </w:rPr>
      </w:pPr>
      <w:r>
        <w:rPr>
          <w:b/>
        </w:rPr>
        <w:t>SAMOCHODNÝ POSTREKOVAČ</w:t>
      </w:r>
      <w:r w:rsidRPr="003202A9">
        <w:rPr>
          <w:b/>
        </w:rPr>
        <w:t xml:space="preserve"> – 1 KUS</w:t>
      </w:r>
    </w:p>
    <w:p w:rsidR="00CC5F83" w:rsidRPr="003202A9" w:rsidRDefault="00CC5F83" w:rsidP="00CC5F83">
      <w:pPr>
        <w:jc w:val="center"/>
      </w:pP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Vzduchom</w:t>
      </w:r>
      <w:proofErr w:type="spellEnd"/>
      <w:r>
        <w:t xml:space="preserve"> odpružený </w:t>
      </w:r>
      <w:proofErr w:type="spellStart"/>
      <w:r>
        <w:t>podvozok</w:t>
      </w:r>
      <w:proofErr w:type="spellEnd"/>
    </w:p>
    <w:p w:rsidR="00CC5F83" w:rsidRDefault="00CC5F83" w:rsidP="00CC5F83">
      <w:pPr>
        <w:numPr>
          <w:ilvl w:val="0"/>
          <w:numId w:val="9"/>
        </w:numPr>
      </w:pPr>
      <w:r>
        <w:t xml:space="preserve">Bez stupňové </w:t>
      </w:r>
      <w:proofErr w:type="spellStart"/>
      <w:r>
        <w:t>nastavenie</w:t>
      </w:r>
      <w:proofErr w:type="spellEnd"/>
      <w:r>
        <w:t xml:space="preserve"> rozchodu </w:t>
      </w:r>
      <w:proofErr w:type="spellStart"/>
      <w:r>
        <w:t>kolies</w:t>
      </w:r>
      <w:proofErr w:type="spellEnd"/>
      <w:r>
        <w:t xml:space="preserve"> od 196 cm a do 265 cm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Nastavenie</w:t>
      </w:r>
      <w:proofErr w:type="spellEnd"/>
      <w:r>
        <w:t xml:space="preserve"> </w:t>
      </w:r>
      <w:proofErr w:type="spellStart"/>
      <w:r>
        <w:t>svetlej</w:t>
      </w:r>
      <w:proofErr w:type="spellEnd"/>
      <w:r>
        <w:t xml:space="preserve"> výšky od 140 a do 200 cm</w:t>
      </w:r>
    </w:p>
    <w:p w:rsidR="00CC5F83" w:rsidRDefault="00CC5F83" w:rsidP="00CC5F83">
      <w:pPr>
        <w:numPr>
          <w:ilvl w:val="0"/>
          <w:numId w:val="9"/>
        </w:numPr>
      </w:pPr>
      <w:r>
        <w:t xml:space="preserve">Brzdový systém na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štyroch</w:t>
      </w:r>
      <w:proofErr w:type="spellEnd"/>
      <w:r>
        <w:t xml:space="preserve"> </w:t>
      </w:r>
      <w:proofErr w:type="spellStart"/>
      <w:r>
        <w:t>kolesách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Pracovná</w:t>
      </w:r>
      <w:proofErr w:type="spellEnd"/>
      <w:r>
        <w:t xml:space="preserve"> </w:t>
      </w:r>
      <w:proofErr w:type="spellStart"/>
      <w:r>
        <w:t>šírka</w:t>
      </w:r>
      <w:proofErr w:type="spellEnd"/>
      <w:r>
        <w:t xml:space="preserve"> </w:t>
      </w:r>
      <w:proofErr w:type="spellStart"/>
      <w:r>
        <w:t>ramien</w:t>
      </w:r>
      <w:proofErr w:type="spellEnd"/>
      <w:r>
        <w:t xml:space="preserve"> 24 až 36 m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Hlavná</w:t>
      </w:r>
      <w:proofErr w:type="spellEnd"/>
      <w:r>
        <w:t xml:space="preserve"> nádrž min. 4 500 l a </w:t>
      </w:r>
      <w:proofErr w:type="spellStart"/>
      <w:r>
        <w:t>maximálne</w:t>
      </w:r>
      <w:proofErr w:type="spellEnd"/>
      <w:r>
        <w:t xml:space="preserve"> 5 500 l s </w:t>
      </w:r>
      <w:proofErr w:type="spellStart"/>
      <w:r>
        <w:t>digitálnym</w:t>
      </w:r>
      <w:proofErr w:type="spellEnd"/>
      <w:r>
        <w:t xml:space="preserve"> </w:t>
      </w:r>
      <w:proofErr w:type="spellStart"/>
      <w:r>
        <w:t>meračom</w:t>
      </w:r>
      <w:proofErr w:type="spellEnd"/>
      <w:r>
        <w:t xml:space="preserve"> hladiny</w:t>
      </w:r>
    </w:p>
    <w:p w:rsidR="00CC5F83" w:rsidRDefault="00CC5F83" w:rsidP="00CC5F83">
      <w:pPr>
        <w:numPr>
          <w:ilvl w:val="0"/>
          <w:numId w:val="9"/>
        </w:numPr>
      </w:pPr>
      <w:r>
        <w:t xml:space="preserve">Nádrž na </w:t>
      </w:r>
      <w:proofErr w:type="spellStart"/>
      <w:r>
        <w:t>čistú</w:t>
      </w:r>
      <w:proofErr w:type="spellEnd"/>
      <w:r>
        <w:t xml:space="preserve"> vodu min. 400 </w:t>
      </w:r>
      <w:proofErr w:type="spellStart"/>
      <w:r>
        <w:t>max</w:t>
      </w:r>
      <w:proofErr w:type="spellEnd"/>
      <w:r>
        <w:t xml:space="preserve"> 500 l s </w:t>
      </w:r>
      <w:proofErr w:type="spellStart"/>
      <w:r>
        <w:t>digitálnym</w:t>
      </w:r>
      <w:proofErr w:type="spellEnd"/>
      <w:r>
        <w:t xml:space="preserve"> </w:t>
      </w:r>
      <w:proofErr w:type="spellStart"/>
      <w:r>
        <w:t>meračom</w:t>
      </w:r>
      <w:proofErr w:type="spellEnd"/>
      <w:r>
        <w:t xml:space="preserve"> hladiny</w:t>
      </w:r>
    </w:p>
    <w:p w:rsidR="00CC5F83" w:rsidRDefault="00CC5F83" w:rsidP="00CC5F83">
      <w:pPr>
        <w:numPr>
          <w:ilvl w:val="0"/>
          <w:numId w:val="9"/>
        </w:numPr>
      </w:pPr>
      <w:r>
        <w:t xml:space="preserve">Hydraulický bezstupňový pohon </w:t>
      </w:r>
      <w:proofErr w:type="spellStart"/>
      <w:r>
        <w:t>všetkých</w:t>
      </w:r>
      <w:proofErr w:type="spellEnd"/>
      <w:r>
        <w:t xml:space="preserve"> </w:t>
      </w:r>
      <w:proofErr w:type="spellStart"/>
      <w:r>
        <w:t>kolies</w:t>
      </w:r>
      <w:proofErr w:type="spellEnd"/>
    </w:p>
    <w:p w:rsidR="00CC5F83" w:rsidRDefault="00CC5F83" w:rsidP="00CC5F83">
      <w:pPr>
        <w:numPr>
          <w:ilvl w:val="0"/>
          <w:numId w:val="9"/>
        </w:numPr>
      </w:pPr>
      <w:r>
        <w:t>Tempomat</w:t>
      </w:r>
    </w:p>
    <w:p w:rsidR="00CC5F83" w:rsidRDefault="00CC5F83" w:rsidP="00CC5F83">
      <w:pPr>
        <w:numPr>
          <w:ilvl w:val="0"/>
          <w:numId w:val="9"/>
        </w:numPr>
      </w:pPr>
      <w:r>
        <w:t xml:space="preserve">Výkon </w:t>
      </w:r>
      <w:proofErr w:type="spellStart"/>
      <w:r>
        <w:t>minimálne</w:t>
      </w:r>
      <w:proofErr w:type="spellEnd"/>
      <w:r>
        <w:t xml:space="preserve"> 200 kW</w:t>
      </w:r>
    </w:p>
    <w:p w:rsidR="00CC5F83" w:rsidRDefault="00CC5F83" w:rsidP="00CC5F83">
      <w:pPr>
        <w:numPr>
          <w:ilvl w:val="0"/>
          <w:numId w:val="9"/>
        </w:numPr>
      </w:pPr>
      <w:r>
        <w:t xml:space="preserve">Automatické </w:t>
      </w:r>
      <w:proofErr w:type="spellStart"/>
      <w:r>
        <w:t>mazanie</w:t>
      </w:r>
      <w:proofErr w:type="spellEnd"/>
      <w:r>
        <w:t xml:space="preserve"> podvozku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Vertikálne</w:t>
      </w:r>
      <w:proofErr w:type="spellEnd"/>
      <w:r>
        <w:t xml:space="preserve"> </w:t>
      </w:r>
      <w:proofErr w:type="spellStart"/>
      <w:r>
        <w:t>sklápacie</w:t>
      </w:r>
      <w:proofErr w:type="spellEnd"/>
      <w:r>
        <w:t xml:space="preserve"> schody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Protikorózne</w:t>
      </w:r>
      <w:proofErr w:type="spellEnd"/>
      <w:r>
        <w:t xml:space="preserve"> </w:t>
      </w:r>
      <w:proofErr w:type="spellStart"/>
      <w:r>
        <w:t>ošetrenie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kvapalné</w:t>
      </w:r>
      <w:proofErr w:type="spellEnd"/>
      <w:r>
        <w:t xml:space="preserve"> hnojivá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Eelektronická</w:t>
      </w:r>
      <w:proofErr w:type="spellEnd"/>
      <w:r>
        <w:t xml:space="preserve"> kontrola dýz, </w:t>
      </w:r>
      <w:proofErr w:type="spellStart"/>
      <w:r>
        <w:t>pulzný</w:t>
      </w:r>
      <w:proofErr w:type="spellEnd"/>
      <w:r>
        <w:t xml:space="preserve"> systém</w:t>
      </w:r>
    </w:p>
    <w:p w:rsidR="00CC5F83" w:rsidRDefault="00CC5F83" w:rsidP="00CC5F83">
      <w:pPr>
        <w:numPr>
          <w:ilvl w:val="0"/>
          <w:numId w:val="9"/>
        </w:numPr>
      </w:pPr>
      <w:r>
        <w:t xml:space="preserve">Snímače rampy </w:t>
      </w:r>
      <w:proofErr w:type="spellStart"/>
      <w:r>
        <w:t>pre</w:t>
      </w:r>
      <w:proofErr w:type="spellEnd"/>
      <w:r>
        <w:t xml:space="preserve"> </w:t>
      </w:r>
      <w:proofErr w:type="spellStart"/>
      <w:r>
        <w:t>stabilizáciu</w:t>
      </w:r>
      <w:proofErr w:type="spellEnd"/>
      <w:r>
        <w:t xml:space="preserve"> rampy nad </w:t>
      </w:r>
      <w:proofErr w:type="spellStart"/>
      <w:r>
        <w:t>porastom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Quadrajet</w:t>
      </w:r>
      <w:proofErr w:type="spellEnd"/>
      <w:r>
        <w:t xml:space="preserve"> </w:t>
      </w:r>
      <w:proofErr w:type="spellStart"/>
      <w:r>
        <w:t>držiak</w:t>
      </w:r>
      <w:proofErr w:type="spellEnd"/>
      <w:r>
        <w:t xml:space="preserve"> </w:t>
      </w:r>
      <w:proofErr w:type="spellStart"/>
      <w:r>
        <w:t>trisiek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Vzdialenosť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dýzami </w:t>
      </w:r>
      <w:proofErr w:type="spellStart"/>
      <w:r>
        <w:t>max</w:t>
      </w:r>
      <w:proofErr w:type="spellEnd"/>
      <w:r>
        <w:t xml:space="preserve"> 50 cm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Vybavenie</w:t>
      </w:r>
      <w:proofErr w:type="spellEnd"/>
      <w:r>
        <w:t xml:space="preserve"> </w:t>
      </w:r>
      <w:proofErr w:type="spellStart"/>
      <w:r>
        <w:t>systémom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</w:t>
      </w:r>
      <w:proofErr w:type="spellStart"/>
      <w:r>
        <w:t>control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Kompenzácia</w:t>
      </w:r>
      <w:proofErr w:type="spellEnd"/>
      <w:r>
        <w:t xml:space="preserve"> zákrut</w:t>
      </w:r>
    </w:p>
    <w:p w:rsidR="00CC5F83" w:rsidRDefault="00CC5F83" w:rsidP="00CC5F83">
      <w:pPr>
        <w:numPr>
          <w:ilvl w:val="0"/>
          <w:numId w:val="9"/>
        </w:numPr>
      </w:pPr>
      <w:r>
        <w:t xml:space="preserve">Elektricky ovládané </w:t>
      </w:r>
      <w:proofErr w:type="spellStart"/>
      <w:r>
        <w:t>sekčné</w:t>
      </w:r>
      <w:proofErr w:type="spellEnd"/>
      <w:r>
        <w:t xml:space="preserve"> ventily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Oplachovacie</w:t>
      </w:r>
      <w:proofErr w:type="spellEnd"/>
      <w:r>
        <w:t xml:space="preserve"> </w:t>
      </w:r>
      <w:proofErr w:type="spellStart"/>
      <w:r>
        <w:t>trisky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čistenie</w:t>
      </w:r>
      <w:proofErr w:type="spellEnd"/>
      <w:r>
        <w:t xml:space="preserve"> nádrže</w:t>
      </w:r>
    </w:p>
    <w:p w:rsidR="00CC5F83" w:rsidRDefault="00CC5F83" w:rsidP="00CC5F83">
      <w:pPr>
        <w:numPr>
          <w:ilvl w:val="0"/>
          <w:numId w:val="9"/>
        </w:numPr>
      </w:pPr>
      <w:r>
        <w:t xml:space="preserve">Automatické </w:t>
      </w:r>
      <w:proofErr w:type="spellStart"/>
      <w:r>
        <w:t>zastavenie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nádrže</w:t>
      </w:r>
    </w:p>
    <w:p w:rsidR="00CC5F83" w:rsidRDefault="00CC5F83" w:rsidP="00CC5F83">
      <w:pPr>
        <w:numPr>
          <w:ilvl w:val="0"/>
          <w:numId w:val="9"/>
        </w:numPr>
      </w:pPr>
      <w:proofErr w:type="spellStart"/>
      <w:r>
        <w:t>Možnosť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externým</w:t>
      </w:r>
      <w:proofErr w:type="spellEnd"/>
      <w:r>
        <w:t xml:space="preserve"> </w:t>
      </w:r>
      <w:proofErr w:type="spellStart"/>
      <w:r>
        <w:t>čerpadlom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Postrekovač</w:t>
      </w:r>
      <w:proofErr w:type="spellEnd"/>
      <w:r>
        <w:t xml:space="preserve"> vybavený </w:t>
      </w:r>
      <w:proofErr w:type="spellStart"/>
      <w:r>
        <w:t>autopilotom</w:t>
      </w:r>
      <w:proofErr w:type="spellEnd"/>
      <w:r>
        <w:t xml:space="preserve"> spolu so samostatným </w:t>
      </w:r>
      <w:proofErr w:type="spellStart"/>
      <w:r>
        <w:t>monitorom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Ventilácia</w:t>
      </w:r>
      <w:proofErr w:type="spellEnd"/>
      <w:r>
        <w:t xml:space="preserve"> s uhlíkovými </w:t>
      </w:r>
      <w:proofErr w:type="spellStart"/>
      <w:r>
        <w:t>filtrami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Pretlaková</w:t>
      </w:r>
      <w:proofErr w:type="spellEnd"/>
      <w:r>
        <w:t xml:space="preserve"> </w:t>
      </w:r>
      <w:proofErr w:type="spellStart"/>
      <w:r>
        <w:t>kabína</w:t>
      </w:r>
      <w:proofErr w:type="spellEnd"/>
    </w:p>
    <w:p w:rsidR="00CC5F83" w:rsidRDefault="00CC5F83" w:rsidP="00CC5F83">
      <w:pPr>
        <w:numPr>
          <w:ilvl w:val="0"/>
          <w:numId w:val="9"/>
        </w:numPr>
      </w:pPr>
      <w:proofErr w:type="spellStart"/>
      <w:r>
        <w:t>Vybavenie</w:t>
      </w:r>
      <w:proofErr w:type="spellEnd"/>
      <w:r>
        <w:t xml:space="preserve"> kamerovým </w:t>
      </w:r>
      <w:proofErr w:type="spellStart"/>
      <w:r>
        <w:t>systémom</w:t>
      </w:r>
      <w:proofErr w:type="spellEnd"/>
    </w:p>
    <w:p w:rsidR="00CC5F83" w:rsidRDefault="00CC5F83" w:rsidP="00CC5F83">
      <w:pPr>
        <w:numPr>
          <w:ilvl w:val="0"/>
          <w:numId w:val="9"/>
        </w:numPr>
      </w:pPr>
      <w:r>
        <w:t xml:space="preserve">Výbava na </w:t>
      </w:r>
      <w:proofErr w:type="spellStart"/>
      <w:r>
        <w:t>prácu</w:t>
      </w:r>
      <w:proofErr w:type="spellEnd"/>
      <w:r>
        <w:t xml:space="preserve"> v noci</w:t>
      </w:r>
    </w:p>
    <w:p w:rsidR="00B07EE0" w:rsidRPr="009174EC" w:rsidRDefault="00B07EE0" w:rsidP="00B07EE0"/>
    <w:p w:rsidR="009174EC" w:rsidRPr="009174EC" w:rsidRDefault="009174EC" w:rsidP="00B07EE0">
      <w:pPr>
        <w:jc w:val="center"/>
        <w:rPr>
          <w:b/>
          <w:caps/>
        </w:rPr>
      </w:pPr>
      <w:r w:rsidRPr="009174EC">
        <w:rPr>
          <w:b/>
          <w:caps/>
        </w:rPr>
        <w:t>Cenová ponuka pre určenie Predpokladanej hodnoty zákazky: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174EC" w:rsidRPr="009174EC" w:rsidTr="009174EC">
        <w:trPr>
          <w:trHeight w:val="535"/>
          <w:jc w:val="center"/>
        </w:trPr>
        <w:tc>
          <w:tcPr>
            <w:tcW w:w="2501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proofErr w:type="spellStart"/>
            <w:r w:rsidRPr="009174EC">
              <w:rPr>
                <w:b/>
              </w:rPr>
              <w:t>Predmet</w:t>
            </w:r>
            <w:proofErr w:type="spellEnd"/>
            <w:r w:rsidRPr="009174EC">
              <w:rPr>
                <w:b/>
              </w:rPr>
              <w:t xml:space="preserve"> </w:t>
            </w:r>
            <w:proofErr w:type="spellStart"/>
            <w:r w:rsidRPr="009174EC">
              <w:rPr>
                <w:b/>
              </w:rPr>
              <w:t>zákazky</w:t>
            </w:r>
            <w:proofErr w:type="spellEnd"/>
            <w:r w:rsidRPr="009174EC">
              <w:rPr>
                <w:b/>
              </w:rPr>
              <w:t>: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v €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za jeden kus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>bez DPH: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jc w:val="center"/>
              <w:rPr>
                <w:b/>
              </w:rPr>
            </w:pPr>
            <w:r w:rsidRPr="009174EC">
              <w:rPr>
                <w:b/>
              </w:rPr>
              <w:t>Počet</w:t>
            </w:r>
          </w:p>
          <w:p w:rsidR="009174EC" w:rsidRPr="009174EC" w:rsidRDefault="009174EC" w:rsidP="009174EC">
            <w:pPr>
              <w:jc w:val="center"/>
              <w:rPr>
                <w:b/>
              </w:rPr>
            </w:pPr>
            <w:proofErr w:type="spellStart"/>
            <w:r w:rsidRPr="009174EC">
              <w:rPr>
                <w:b/>
              </w:rPr>
              <w:t>kusov</w:t>
            </w:r>
            <w:proofErr w:type="spellEnd"/>
          </w:p>
        </w:tc>
        <w:tc>
          <w:tcPr>
            <w:tcW w:w="935" w:type="pct"/>
            <w:shd w:val="clear" w:color="auto" w:fill="D9D9D9" w:themeFill="background1" w:themeFillShade="D9"/>
            <w:vAlign w:val="center"/>
          </w:tcPr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Cena </w:t>
            </w:r>
            <w:proofErr w:type="spellStart"/>
            <w:r w:rsidRPr="009174EC">
              <w:rPr>
                <w:b/>
              </w:rPr>
              <w:t>celkom</w:t>
            </w:r>
            <w:proofErr w:type="spellEnd"/>
            <w:r w:rsidRPr="009174EC">
              <w:rPr>
                <w:b/>
              </w:rPr>
              <w:t xml:space="preserve"> </w:t>
            </w:r>
          </w:p>
          <w:p w:rsidR="009174EC" w:rsidRPr="009174EC" w:rsidRDefault="009174EC" w:rsidP="009174EC">
            <w:pPr>
              <w:rPr>
                <w:b/>
              </w:rPr>
            </w:pPr>
            <w:r w:rsidRPr="009174EC">
              <w:rPr>
                <w:b/>
              </w:rPr>
              <w:t xml:space="preserve">v € </w:t>
            </w:r>
          </w:p>
          <w:p w:rsidR="009174EC" w:rsidRPr="009174EC" w:rsidRDefault="009174EC" w:rsidP="009174EC">
            <w:pPr>
              <w:rPr>
                <w:b/>
              </w:rPr>
            </w:pPr>
            <w:proofErr w:type="gramStart"/>
            <w:r w:rsidRPr="009174EC">
              <w:rPr>
                <w:b/>
              </w:rPr>
              <w:t>bez  DPH</w:t>
            </w:r>
            <w:proofErr w:type="gramEnd"/>
            <w:r w:rsidRPr="009174EC">
              <w:rPr>
                <w:b/>
              </w:rPr>
              <w:t>:</w:t>
            </w: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9174EC" w:rsidRPr="009174EC" w:rsidRDefault="00CC5F83" w:rsidP="007D7735">
            <w:pPr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</w:rPr>
              <w:t>Samochodný postrekovač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9174EC" w:rsidRPr="009174EC" w:rsidRDefault="009174EC" w:rsidP="009174EC">
            <w:pPr>
              <w:jc w:val="right"/>
              <w:rPr>
                <w:b/>
              </w:rPr>
            </w:pPr>
          </w:p>
        </w:tc>
        <w:tc>
          <w:tcPr>
            <w:tcW w:w="626" w:type="pct"/>
            <w:vAlign w:val="center"/>
          </w:tcPr>
          <w:p w:rsidR="009174EC" w:rsidRPr="009174EC" w:rsidRDefault="009174EC" w:rsidP="009174EC">
            <w:pPr>
              <w:jc w:val="center"/>
              <w:rPr>
                <w:bCs/>
              </w:rPr>
            </w:pPr>
            <w:r w:rsidRPr="009174EC">
              <w:rPr>
                <w:bCs/>
              </w:rPr>
              <w:t>1</w:t>
            </w:r>
          </w:p>
        </w:tc>
        <w:tc>
          <w:tcPr>
            <w:tcW w:w="935" w:type="pct"/>
            <w:vAlign w:val="center"/>
          </w:tcPr>
          <w:p w:rsidR="009174EC" w:rsidRPr="009174EC" w:rsidRDefault="009174EC" w:rsidP="009174EC">
            <w:pPr>
              <w:jc w:val="right"/>
              <w:rPr>
                <w:bCs/>
              </w:rPr>
            </w:pPr>
          </w:p>
        </w:tc>
      </w:tr>
      <w:tr w:rsidR="009174EC" w:rsidRPr="009174EC" w:rsidTr="00B07EE0">
        <w:trPr>
          <w:trHeight w:val="512"/>
          <w:jc w:val="center"/>
        </w:trPr>
        <w:tc>
          <w:tcPr>
            <w:tcW w:w="5000" w:type="pct"/>
            <w:gridSpan w:val="4"/>
          </w:tcPr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t xml:space="preserve">Typové </w:t>
            </w:r>
            <w:proofErr w:type="spellStart"/>
            <w:r w:rsidRPr="009174EC">
              <w:rPr>
                <w:b/>
                <w:color w:val="000000" w:themeColor="text1"/>
              </w:rPr>
              <w:t>označenie</w:t>
            </w:r>
            <w:proofErr w:type="spellEnd"/>
            <w:r w:rsidRPr="009174EC">
              <w:rPr>
                <w:b/>
                <w:color w:val="000000" w:themeColor="text1"/>
              </w:rPr>
              <w:t>:</w:t>
            </w: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  <w:p w:rsidR="009174EC" w:rsidRPr="009174EC" w:rsidRDefault="009174EC" w:rsidP="009174EC">
            <w:pPr>
              <w:rPr>
                <w:b/>
                <w:color w:val="000000" w:themeColor="text1"/>
              </w:rPr>
            </w:pPr>
          </w:p>
        </w:tc>
      </w:tr>
      <w:tr w:rsidR="009174EC" w:rsidRPr="009174EC" w:rsidTr="00F60F9A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:rsidR="009174EC" w:rsidRPr="009174EC" w:rsidRDefault="009174EC" w:rsidP="009174EC">
            <w:pPr>
              <w:jc w:val="right"/>
              <w:rPr>
                <w:b/>
                <w:color w:val="000000" w:themeColor="text1"/>
              </w:rPr>
            </w:pPr>
            <w:r w:rsidRPr="009174EC">
              <w:rPr>
                <w:b/>
                <w:color w:val="000000" w:themeColor="text1"/>
              </w:rPr>
              <w:lastRenderedPageBreak/>
              <w:t>CENA CELKOM v EUR s DPH:</w:t>
            </w:r>
          </w:p>
        </w:tc>
        <w:tc>
          <w:tcPr>
            <w:tcW w:w="936" w:type="pct"/>
          </w:tcPr>
          <w:p w:rsidR="009174EC" w:rsidRPr="009174EC" w:rsidRDefault="009174EC" w:rsidP="009174EC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9174EC" w:rsidRPr="006423FC" w:rsidRDefault="009174EC" w:rsidP="009174EC">
      <w:pPr>
        <w:jc w:val="both"/>
        <w:rPr>
          <w:rFonts w:ascii="Calibri" w:hAnsi="Calibri" w:cs="Calibri"/>
          <w:sz w:val="22"/>
          <w:szCs w:val="22"/>
        </w:rPr>
      </w:pPr>
    </w:p>
    <w:p w:rsidR="009174EC" w:rsidRDefault="009174EC" w:rsidP="009174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</w:t>
      </w:r>
      <w:r w:rsidR="00D52102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, že nami ponúkané zariadenie</w:t>
      </w:r>
      <w:r>
        <w:rPr>
          <w:rFonts w:ascii="Times New Roman" w:hAnsi="Times New Roman" w:cs="Times New Roman"/>
          <w:sz w:val="24"/>
          <w:szCs w:val="24"/>
          <w:u w:val="single"/>
        </w:rPr>
        <w:t>/zariadenia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spĺňajú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všetky </w:t>
      </w:r>
      <w:r w:rsidRPr="00CA1CDF">
        <w:rPr>
          <w:rFonts w:ascii="Times New Roman" w:hAnsi="Times New Roman" w:cs="Times New Roman"/>
          <w:sz w:val="24"/>
          <w:szCs w:val="24"/>
          <w:u w:val="single"/>
        </w:rPr>
        <w:t>požado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vané parametre predmetu zákazky a všetky požadované minimálne alebo maximálne hodnoty týchto parametrov, pri ktorých sa spĺňanie týchto hodnôt vyžaduje. </w:t>
      </w:r>
    </w:p>
    <w:p w:rsidR="009174EC" w:rsidRPr="009174EC" w:rsidRDefault="009174EC" w:rsidP="009174EC"/>
    <w:p w:rsidR="009174EC" w:rsidRPr="009174EC" w:rsidRDefault="009174EC" w:rsidP="009174EC">
      <w:pPr>
        <w:spacing w:line="360" w:lineRule="auto"/>
        <w:rPr>
          <w:b/>
          <w:bCs/>
        </w:rPr>
      </w:pPr>
      <w:proofErr w:type="spellStart"/>
      <w:r w:rsidRPr="009174EC">
        <w:rPr>
          <w:b/>
          <w:bCs/>
        </w:rPr>
        <w:t>Potenciálny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dodávateľ</w:t>
      </w:r>
      <w:proofErr w:type="spellEnd"/>
      <w:r w:rsidRPr="009174EC">
        <w:rPr>
          <w:b/>
          <w:bCs/>
        </w:rPr>
        <w:t xml:space="preserve">  je* / </w:t>
      </w:r>
      <w:proofErr w:type="spellStart"/>
      <w:r w:rsidRPr="009174EC">
        <w:rPr>
          <w:b/>
          <w:bCs/>
        </w:rPr>
        <w:t>nie</w:t>
      </w:r>
      <w:proofErr w:type="spellEnd"/>
      <w:r w:rsidRPr="009174EC">
        <w:rPr>
          <w:b/>
          <w:bCs/>
        </w:rPr>
        <w:t xml:space="preserve">* je </w:t>
      </w:r>
      <w:proofErr w:type="spellStart"/>
      <w:r w:rsidRPr="009174EC">
        <w:rPr>
          <w:b/>
          <w:bCs/>
        </w:rPr>
        <w:t>platcom</w:t>
      </w:r>
      <w:proofErr w:type="spellEnd"/>
      <w:r w:rsidRPr="009174EC">
        <w:rPr>
          <w:b/>
          <w:bCs/>
        </w:rPr>
        <w:t xml:space="preserve"> DPH. (* </w:t>
      </w:r>
      <w:proofErr w:type="spellStart"/>
      <w:r w:rsidRPr="009174EC">
        <w:rPr>
          <w:b/>
          <w:bCs/>
        </w:rPr>
        <w:t>Prečiarknite</w:t>
      </w:r>
      <w:proofErr w:type="spellEnd"/>
      <w:r w:rsidRPr="009174EC">
        <w:rPr>
          <w:b/>
          <w:bCs/>
        </w:rPr>
        <w:t xml:space="preserve">, </w:t>
      </w:r>
      <w:proofErr w:type="spellStart"/>
      <w:r w:rsidRPr="009174EC">
        <w:rPr>
          <w:b/>
          <w:bCs/>
        </w:rPr>
        <w:t>čo</w:t>
      </w:r>
      <w:proofErr w:type="spellEnd"/>
      <w:r w:rsidRPr="009174EC">
        <w:rPr>
          <w:b/>
          <w:bCs/>
        </w:rPr>
        <w:t xml:space="preserve"> </w:t>
      </w:r>
      <w:proofErr w:type="spellStart"/>
      <w:r w:rsidRPr="009174EC">
        <w:rPr>
          <w:b/>
          <w:bCs/>
        </w:rPr>
        <w:t>sa</w:t>
      </w:r>
      <w:proofErr w:type="spellEnd"/>
      <w:r w:rsidRPr="009174EC">
        <w:rPr>
          <w:b/>
          <w:bCs/>
        </w:rPr>
        <w:t xml:space="preserve"> vás </w:t>
      </w:r>
      <w:proofErr w:type="spellStart"/>
      <w:r w:rsidRPr="009174EC">
        <w:rPr>
          <w:b/>
          <w:bCs/>
        </w:rPr>
        <w:t>netýka</w:t>
      </w:r>
      <w:proofErr w:type="spellEnd"/>
      <w:r w:rsidRPr="009174EC">
        <w:rPr>
          <w:b/>
          <w:b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174EC" w:rsidRPr="009174EC" w:rsidTr="00F60F9A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Meno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priezvisko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</w:p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štatutárneho</w:t>
            </w:r>
            <w:proofErr w:type="spellEnd"/>
            <w:r w:rsidRPr="009174EC">
              <w:rPr>
                <w:b/>
                <w:bCs/>
              </w:rPr>
              <w:t xml:space="preserve"> </w:t>
            </w:r>
            <w:proofErr w:type="spellStart"/>
            <w:r w:rsidRPr="009174EC">
              <w:rPr>
                <w:b/>
                <w:bCs/>
              </w:rPr>
              <w:t>zástupcu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r w:rsidRPr="009174EC">
              <w:rPr>
                <w:b/>
                <w:bCs/>
              </w:rPr>
              <w:t>Podpis a </w:t>
            </w:r>
            <w:proofErr w:type="spellStart"/>
            <w:r w:rsidRPr="009174EC">
              <w:rPr>
                <w:b/>
                <w:bCs/>
              </w:rPr>
              <w:t>pečiatka</w:t>
            </w:r>
            <w:proofErr w:type="spellEnd"/>
            <w:r w:rsidRPr="009174EC">
              <w:rPr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  <w:tr w:rsidR="009174EC" w:rsidRPr="009174EC" w:rsidTr="00F60F9A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  <w:rPr>
                <w:b/>
                <w:bCs/>
              </w:rPr>
            </w:pPr>
            <w:proofErr w:type="spellStart"/>
            <w:r w:rsidRPr="009174EC">
              <w:rPr>
                <w:b/>
                <w:bCs/>
              </w:rPr>
              <w:t>Miesto</w:t>
            </w:r>
            <w:proofErr w:type="spellEnd"/>
            <w:r w:rsidRPr="009174EC">
              <w:rPr>
                <w:b/>
                <w:bCs/>
              </w:rPr>
              <w:t xml:space="preserve"> a </w:t>
            </w:r>
            <w:proofErr w:type="spellStart"/>
            <w:r w:rsidRPr="009174EC">
              <w:rPr>
                <w:b/>
                <w:bCs/>
              </w:rPr>
              <w:t>dátum</w:t>
            </w:r>
            <w:proofErr w:type="spellEnd"/>
            <w:r w:rsidRPr="009174EC">
              <w:rPr>
                <w:b/>
                <w:bCs/>
              </w:rPr>
              <w:t xml:space="preserve">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EC" w:rsidRPr="009174EC" w:rsidRDefault="009174EC" w:rsidP="00F60F9A">
            <w:pPr>
              <w:spacing w:line="276" w:lineRule="auto"/>
            </w:pPr>
          </w:p>
        </w:tc>
      </w:tr>
    </w:tbl>
    <w:p w:rsidR="008E19EC" w:rsidRPr="009174EC" w:rsidRDefault="008E19EC" w:rsidP="00D52102">
      <w:pPr>
        <w:jc w:val="both"/>
      </w:pPr>
    </w:p>
    <w:sectPr w:rsidR="008E19EC" w:rsidRPr="00917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6A68"/>
    <w:multiLevelType w:val="hybridMultilevel"/>
    <w:tmpl w:val="C1F8C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E6816"/>
    <w:multiLevelType w:val="hybridMultilevel"/>
    <w:tmpl w:val="E78A3D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5E3723"/>
    <w:rsid w:val="00625FE2"/>
    <w:rsid w:val="00663702"/>
    <w:rsid w:val="00776DA6"/>
    <w:rsid w:val="007D7735"/>
    <w:rsid w:val="008E19EC"/>
    <w:rsid w:val="009174EC"/>
    <w:rsid w:val="00B07EE0"/>
    <w:rsid w:val="00C617C9"/>
    <w:rsid w:val="00CC5F83"/>
    <w:rsid w:val="00D52102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9174EC"/>
    <w:rPr>
      <w:rFonts w:ascii="Calibri" w:eastAsiaTheme="minorHAnsi" w:hAnsi="Calibri" w:cstheme="minorBidi"/>
      <w:sz w:val="22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174EC"/>
    <w:rPr>
      <w:rFonts w:ascii="Calibri" w:hAnsi="Calibri"/>
      <w:szCs w:val="21"/>
    </w:rPr>
  </w:style>
  <w:style w:type="table" w:styleId="Mriekatabuky">
    <w:name w:val="Table Grid"/>
    <w:basedOn w:val="Normlnatabuka"/>
    <w:uiPriority w:val="59"/>
    <w:rsid w:val="0091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2</cp:revision>
  <dcterms:created xsi:type="dcterms:W3CDTF">2022-05-26T08:42:00Z</dcterms:created>
  <dcterms:modified xsi:type="dcterms:W3CDTF">2022-05-26T08:42:00Z</dcterms:modified>
</cp:coreProperties>
</file>