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57261" w14:textId="64215059" w:rsidR="00E762BD" w:rsidRDefault="00E762BD" w:rsidP="005A65AF">
      <w:pPr>
        <w:spacing w:before="150" w:after="150" w:line="240" w:lineRule="auto"/>
        <w:outlineLvl w:val="4"/>
        <w:rPr>
          <w:rFonts w:eastAsia="Times New Roman" w:cstheme="minorHAnsi"/>
          <w:b/>
          <w:bCs/>
          <w:color w:val="333333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lang w:eastAsia="sk-SK"/>
        </w:rPr>
        <w:t>Príloha č. 1</w:t>
      </w:r>
    </w:p>
    <w:p w14:paraId="0728F0C7" w14:textId="77777777" w:rsidR="005A65AF" w:rsidRPr="00C633B5" w:rsidRDefault="005A65AF" w:rsidP="005A65AF">
      <w:pPr>
        <w:spacing w:after="0" w:line="240" w:lineRule="auto"/>
        <w:rPr>
          <w:rFonts w:ascii="Open Sans" w:eastAsia="Times New Roman" w:hAnsi="Open Sans" w:cs="Helvetica"/>
          <w:color w:val="333333"/>
          <w:sz w:val="21"/>
          <w:szCs w:val="21"/>
          <w:lang w:eastAsia="sk-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1"/>
      </w:tblGrid>
      <w:tr w:rsidR="005A65AF" w:rsidRPr="00C633B5" w14:paraId="3033A950" w14:textId="77777777" w:rsidTr="006974B3">
        <w:trPr>
          <w:trHeight w:val="346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48A9ABE1" w14:textId="11220671" w:rsidR="005A65AF" w:rsidRPr="00C633B5" w:rsidRDefault="00715ED1" w:rsidP="0069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sk-SK"/>
              </w:rPr>
              <w:t> 1. farebný tlačiarenský</w:t>
            </w:r>
            <w:r w:rsidR="005A65AF" w:rsidRPr="00C633B5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sk-SK"/>
              </w:rPr>
              <w:t xml:space="preserve"> produkčný stroj </w:t>
            </w:r>
          </w:p>
        </w:tc>
      </w:tr>
      <w:tr w:rsidR="005A65AF" w:rsidRPr="00C633B5" w14:paraId="318555AF" w14:textId="77777777" w:rsidTr="006974B3">
        <w:trPr>
          <w:trHeight w:val="15"/>
        </w:trPr>
        <w:tc>
          <w:tcPr>
            <w:tcW w:w="0" w:type="auto"/>
            <w:shd w:val="clear" w:color="auto" w:fill="auto"/>
            <w:vAlign w:val="center"/>
            <w:hideMark/>
          </w:tcPr>
          <w:p w14:paraId="48F31BFB" w14:textId="77777777" w:rsidR="005A65AF" w:rsidRPr="00C633B5" w:rsidRDefault="005A65AF" w:rsidP="0069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sk-SK"/>
              </w:rPr>
            </w:pPr>
          </w:p>
        </w:tc>
      </w:tr>
    </w:tbl>
    <w:p w14:paraId="6334EAD2" w14:textId="77777777" w:rsidR="005A65AF" w:rsidRPr="00C633B5" w:rsidRDefault="005A65AF" w:rsidP="005A65AF">
      <w:pPr>
        <w:spacing w:after="0" w:line="240" w:lineRule="auto"/>
        <w:rPr>
          <w:rFonts w:ascii="Calibri" w:eastAsia="Times New Roman" w:hAnsi="Calibri" w:cs="Calibri"/>
          <w:vanish/>
          <w:color w:val="333333"/>
          <w:sz w:val="24"/>
          <w:szCs w:val="24"/>
          <w:lang w:eastAsia="sk-SK"/>
        </w:rPr>
      </w:pPr>
    </w:p>
    <w:tbl>
      <w:tblPr>
        <w:tblW w:w="4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1282"/>
        <w:gridCol w:w="1562"/>
      </w:tblGrid>
      <w:tr w:rsidR="005A65AF" w:rsidRPr="00C633B5" w14:paraId="71F28648" w14:textId="77777777" w:rsidTr="006974B3">
        <w:trPr>
          <w:tblHeader/>
          <w:jc w:val="center"/>
        </w:trPr>
        <w:tc>
          <w:tcPr>
            <w:tcW w:w="30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02168BD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Technické vlastnosti</w:t>
            </w:r>
          </w:p>
        </w:tc>
        <w:tc>
          <w:tcPr>
            <w:tcW w:w="8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CBBC419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Hodnota/</w:t>
            </w:r>
          </w:p>
          <w:p w14:paraId="6A5EB7B7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Jed</w:t>
            </w:r>
            <w:r w:rsidRPr="00C633B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softHyphen/>
              <w:t>not</w:t>
            </w:r>
            <w:r w:rsidRPr="00C633B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softHyphen/>
              <w:t>ka</w:t>
            </w:r>
          </w:p>
        </w:tc>
        <w:tc>
          <w:tcPr>
            <w:tcW w:w="10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EBADE64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Požadované m</w:t>
            </w:r>
            <w:r w:rsidRPr="00C633B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i</w:t>
            </w:r>
            <w:r w:rsidRPr="00C633B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softHyphen/>
              <w:t>ni</w:t>
            </w:r>
            <w:r w:rsidRPr="00C633B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softHyphen/>
              <w:t>mum</w:t>
            </w:r>
          </w:p>
        </w:tc>
      </w:tr>
      <w:tr w:rsidR="005A65AF" w:rsidRPr="00C633B5" w14:paraId="4739054C" w14:textId="77777777" w:rsidTr="006974B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0165DD7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Technológia tlače – laserová tonerová tlač</w:t>
            </w:r>
          </w:p>
        </w:tc>
        <w:tc>
          <w:tcPr>
            <w:tcW w:w="87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1AA0F2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9D6BB0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27F1BE19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8CFD96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Počet farieb – CMYK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8E9608C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počet farieb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C29BAD8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4</w:t>
            </w:r>
          </w:p>
        </w:tc>
      </w:tr>
      <w:tr w:rsidR="005A65AF" w:rsidRPr="00C633B5" w14:paraId="26172EC3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167F75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Rozlíšenie tlače 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A244BB8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dpi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D79D618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2400 x 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3 600</w:t>
            </w:r>
          </w:p>
        </w:tc>
      </w:tr>
      <w:tr w:rsidR="005A65AF" w:rsidRPr="00C633B5" w14:paraId="30184B97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69B2B9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Rýchlosť tlače A4 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0BFA52C7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str./min.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D466187" w14:textId="77777777" w:rsidR="005A65AF" w:rsidRPr="003D632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60</w:t>
            </w:r>
          </w:p>
        </w:tc>
      </w:tr>
      <w:tr w:rsidR="005A65AF" w:rsidRPr="00C633B5" w14:paraId="5D9A6B35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2F18A7A3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Maximálny formát papiera 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14:paraId="5FE3F280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mm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6DB13FB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1200</w:t>
            </w:r>
          </w:p>
        </w:tc>
      </w:tr>
      <w:tr w:rsidR="005A65AF" w:rsidRPr="00C633B5" w14:paraId="09838C8B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80FC718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Minimálna gramáž potláčaného papiera 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14:paraId="60559A57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g/m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F0EE567" w14:textId="77777777" w:rsidR="005A65AF" w:rsidRPr="003D632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50</w:t>
            </w:r>
          </w:p>
        </w:tc>
      </w:tr>
      <w:tr w:rsidR="005A65AF" w:rsidRPr="00C633B5" w14:paraId="3568F29E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6B36819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Maximálna gramáž potláčaného papiera 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14:paraId="7BAD3203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g/m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E64A05D" w14:textId="77777777" w:rsidR="005A65AF" w:rsidRPr="003D632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360</w:t>
            </w:r>
          </w:p>
        </w:tc>
      </w:tr>
      <w:tr w:rsidR="005A65AF" w:rsidRPr="00C633B5" w14:paraId="105F5E9B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306148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Automatická obojstranná tlač v rozsahu 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5910BE61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g/m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264640E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52-360</w:t>
            </w:r>
          </w:p>
        </w:tc>
      </w:tr>
      <w:tr w:rsidR="005A65AF" w:rsidRPr="00C633B5" w14:paraId="119CB9FF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BD1AFA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Minimálna dĺžka hárku pre automatickú obojstrannú tlač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2C0CB47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mm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9433032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488</w:t>
            </w:r>
          </w:p>
        </w:tc>
      </w:tr>
      <w:tr w:rsidR="005A65AF" w:rsidRPr="00C633B5" w14:paraId="56EEAC83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4981838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Prídavný podávač papiera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– formát SRA3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14:paraId="19E5F91C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69255B4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25E288DC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5CFA6E" w14:textId="77777777" w:rsidR="005A65AF" w:rsidRPr="00D32F76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Kapacita 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prídavného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podávača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papiera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3000376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list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29193DF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2 100</w:t>
            </w:r>
          </w:p>
        </w:tc>
      </w:tr>
      <w:tr w:rsidR="005A65AF" w:rsidRPr="00C633B5" w14:paraId="40D24CA8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7EA93843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Vstupná kapacita zásobníkov papiera - celkovo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14:paraId="3CE0591A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hárok A4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5C7108B" w14:textId="77777777" w:rsidR="005A65AF" w:rsidRPr="005B089D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val="en-GB"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val="en-GB" w:eastAsia="sk-SK"/>
              </w:rPr>
              <w:t>5 800</w:t>
            </w:r>
          </w:p>
        </w:tc>
      </w:tr>
      <w:tr w:rsidR="005A65AF" w:rsidRPr="00C633B5" w14:paraId="18344758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ED3B0A8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proofErr w:type="spellStart"/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Finišér</w:t>
            </w:r>
            <w:proofErr w:type="spellEnd"/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s možnosťou tvorby brožúr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a </w:t>
            </w:r>
            <w:proofErr w:type="spellStart"/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spinkovania</w:t>
            </w:r>
            <w:proofErr w:type="spellEnd"/>
          </w:p>
        </w:tc>
        <w:tc>
          <w:tcPr>
            <w:tcW w:w="872" w:type="pct"/>
            <w:shd w:val="clear" w:color="auto" w:fill="auto"/>
            <w:vAlign w:val="center"/>
            <w:hideMark/>
          </w:tcPr>
          <w:p w14:paraId="7A2CFEE2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B3B2CD9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10F47BEC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A1AB86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Počet listov brožúry vytvorenej vo </w:t>
            </w:r>
            <w:proofErr w:type="spellStart"/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finišeri</w:t>
            </w:r>
            <w:proofErr w:type="spellEnd"/>
          </w:p>
        </w:tc>
        <w:tc>
          <w:tcPr>
            <w:tcW w:w="872" w:type="pct"/>
            <w:shd w:val="clear" w:color="auto" w:fill="auto"/>
            <w:vAlign w:val="center"/>
          </w:tcPr>
          <w:p w14:paraId="5D3E0221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EE48CA6" w14:textId="77777777" w:rsidR="005A65AF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20</w:t>
            </w:r>
          </w:p>
        </w:tc>
      </w:tr>
      <w:tr w:rsidR="005A65AF" w:rsidRPr="00C633B5" w14:paraId="1FA552C2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E42C861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Celková výstupná kapacita  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14:paraId="330DFB32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list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A6A6B5B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2 200</w:t>
            </w:r>
          </w:p>
        </w:tc>
      </w:tr>
      <w:tr w:rsidR="005A65AF" w:rsidRPr="00C633B5" w14:paraId="55673C74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64A802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Skener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48E0BCD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8677E5C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0B46FCB0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870E58" w14:textId="77777777" w:rsidR="005A65AF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Jednoprechodové farebné duplexné skenovanie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C3E4EDC" w14:textId="77777777" w:rsidR="005A65AF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D6448BA" w14:textId="77777777" w:rsidR="005A65AF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03821EF1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589BD1" w14:textId="77777777" w:rsidR="005A65AF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Rýchlosť skenovania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0B5E7D64" w14:textId="77777777" w:rsidR="005A65AF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proofErr w:type="spellStart"/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obr</w:t>
            </w:r>
            <w:proofErr w:type="spellEnd"/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/min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2FD1E59" w14:textId="77777777" w:rsidR="005A65AF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220</w:t>
            </w:r>
          </w:p>
        </w:tc>
      </w:tr>
      <w:tr w:rsidR="005A65AF" w:rsidRPr="00C633B5" w14:paraId="57768ADE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E9B887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Externý tlačový </w:t>
            </w:r>
            <w:proofErr w:type="spellStart"/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kontrolér</w:t>
            </w:r>
            <w:proofErr w:type="spellEnd"/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EFI </w:t>
            </w:r>
            <w:proofErr w:type="spellStart"/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Fiery</w:t>
            </w:r>
            <w:proofErr w:type="spellEnd"/>
          </w:p>
        </w:tc>
        <w:tc>
          <w:tcPr>
            <w:tcW w:w="872" w:type="pct"/>
            <w:shd w:val="clear" w:color="auto" w:fill="auto"/>
            <w:vAlign w:val="center"/>
          </w:tcPr>
          <w:p w14:paraId="6E58D6A0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12EB22E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17F493C2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BA3FA9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Identifikátor médií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9292E80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BE9EB4C" w14:textId="77777777" w:rsidR="005A65AF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nie</w:t>
            </w:r>
          </w:p>
        </w:tc>
      </w:tr>
      <w:tr w:rsidR="005A65AF" w:rsidRPr="00C633B5" w14:paraId="28F8B6C8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D54874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Vlastné certifikované servisné stredisko na území SR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D494EDA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062CA53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29C51034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88EE52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proofErr w:type="spellStart"/>
            <w:r w:rsidRPr="002247A8">
              <w:rPr>
                <w:rFonts w:eastAsia="Times New Roman" w:cstheme="minorHAnsi"/>
                <w:color w:val="FF0000"/>
                <w:sz w:val="24"/>
                <w:szCs w:val="24"/>
                <w:lang w:eastAsia="sk-SK"/>
              </w:rPr>
              <w:t>Sada</w:t>
            </w:r>
            <w:proofErr w:type="spellEnd"/>
            <w:r w:rsidRPr="002247A8">
              <w:rPr>
                <w:rFonts w:eastAsia="Times New Roman" w:cstheme="minorHAnsi"/>
                <w:color w:val="FF0000"/>
                <w:sz w:val="24"/>
                <w:szCs w:val="24"/>
                <w:lang w:eastAsia="sk-SK"/>
              </w:rPr>
              <w:t xml:space="preserve"> nových tonerov </w:t>
            </w:r>
            <w:bookmarkStart w:id="0" w:name="_GoBack"/>
            <w:bookmarkEnd w:id="0"/>
            <w:r w:rsidRPr="002247A8">
              <w:rPr>
                <w:rFonts w:eastAsia="Times New Roman" w:cstheme="minorHAnsi"/>
                <w:color w:val="FF0000"/>
                <w:sz w:val="24"/>
                <w:szCs w:val="24"/>
                <w:lang w:eastAsia="sk-SK"/>
              </w:rPr>
              <w:t>CMYK k stroju navyše  (okrem inštalačných)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82BAD8F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EAE24C2" w14:textId="77777777" w:rsidR="005A65AF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4868D242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0B59C2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Doprava v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 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cene zariadenia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67F2A2A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7815A0F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4E61092B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56FB86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Inštalácia a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 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uvedenie do prevádzky v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 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cene zariadenia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BFC43CF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7C2270D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70BF0EF9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A9A297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Zaškolenie obsluhy v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 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cene zariadenia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5CF713E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238310F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5D20D2B8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AE507A" w14:textId="2F4D8F7F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</w:tc>
        <w:tc>
          <w:tcPr>
            <w:tcW w:w="8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52596B" w14:textId="6D6AA51F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</w:tc>
        <w:tc>
          <w:tcPr>
            <w:tcW w:w="106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3D5CE0" w14:textId="5509A0CC" w:rsidR="005A65AF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</w:tc>
      </w:tr>
    </w:tbl>
    <w:p w14:paraId="438A96EC" w14:textId="77777777" w:rsidR="00473F17" w:rsidRDefault="00715ED1"/>
    <w:sectPr w:rsidR="00473F17" w:rsidSect="00052E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AF"/>
    <w:rsid w:val="00001194"/>
    <w:rsid w:val="0001527F"/>
    <w:rsid w:val="00052E89"/>
    <w:rsid w:val="001D6044"/>
    <w:rsid w:val="0035707D"/>
    <w:rsid w:val="005668AC"/>
    <w:rsid w:val="005A65AF"/>
    <w:rsid w:val="006C79F2"/>
    <w:rsid w:val="00715ED1"/>
    <w:rsid w:val="00901144"/>
    <w:rsid w:val="009045A7"/>
    <w:rsid w:val="0093291C"/>
    <w:rsid w:val="00A406BF"/>
    <w:rsid w:val="00B72987"/>
    <w:rsid w:val="00E02DA8"/>
    <w:rsid w:val="00E762BD"/>
    <w:rsid w:val="00F5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E08A"/>
  <w14:defaultImageDpi w14:val="32767"/>
  <w15:chartTrackingRefBased/>
  <w15:docId w15:val="{DEB5C908-0B33-0543-AF5F-AAE88C09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65AF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76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6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Dzivák</dc:creator>
  <cp:keywords/>
  <dc:description/>
  <cp:lastModifiedBy>Hrabinsky Milos</cp:lastModifiedBy>
  <cp:revision>2</cp:revision>
  <cp:lastPrinted>2022-05-26T08:39:00Z</cp:lastPrinted>
  <dcterms:created xsi:type="dcterms:W3CDTF">2022-05-30T11:39:00Z</dcterms:created>
  <dcterms:modified xsi:type="dcterms:W3CDTF">2022-05-30T11:39:00Z</dcterms:modified>
</cp:coreProperties>
</file>