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6159" w14:textId="77C3B7C7" w:rsidR="00B2714E" w:rsidRDefault="00B2714E" w:rsidP="00B2714E">
      <w:pPr>
        <w:pStyle w:val="Normlnywebov"/>
        <w:jc w:val="center"/>
        <w:rPr>
          <w:rStyle w:val="Vrazn"/>
          <w:rFonts w:eastAsiaTheme="majorEastAsia"/>
        </w:rPr>
      </w:pPr>
      <w:r>
        <w:rPr>
          <w:rStyle w:val="Vrazn"/>
          <w:rFonts w:eastAsiaTheme="majorEastAsia"/>
        </w:rPr>
        <w:t xml:space="preserve">Informácia pre </w:t>
      </w:r>
      <w:r w:rsidR="00E71BB0">
        <w:rPr>
          <w:rStyle w:val="Vrazn"/>
          <w:rFonts w:eastAsiaTheme="majorEastAsia"/>
        </w:rPr>
        <w:t>záujemcov</w:t>
      </w:r>
      <w:r>
        <w:rPr>
          <w:rStyle w:val="Vrazn"/>
          <w:rFonts w:eastAsiaTheme="majorEastAsia"/>
        </w:rPr>
        <w:t xml:space="preserve"> v rámci prebiehajúceho základného dynamického nákupného systému</w:t>
      </w:r>
    </w:p>
    <w:p w14:paraId="02420F3A" w14:textId="77777777" w:rsidR="00B2714E" w:rsidRDefault="00B2714E" w:rsidP="00B2714E">
      <w:pPr>
        <w:pStyle w:val="Normlnywebov"/>
        <w:jc w:val="center"/>
        <w:rPr>
          <w:rStyle w:val="Vrazn"/>
          <w:rFonts w:eastAsiaTheme="majorEastAsia"/>
        </w:rPr>
      </w:pPr>
    </w:p>
    <w:p w14:paraId="5B4840AE" w14:textId="77777777" w:rsidR="00B2714E" w:rsidRDefault="00B2714E" w:rsidP="00B2714E">
      <w:pPr>
        <w:pStyle w:val="Normlnywebov"/>
        <w:jc w:val="center"/>
      </w:pPr>
    </w:p>
    <w:p w14:paraId="3D6A7481" w14:textId="07B4B95D" w:rsidR="00A03944" w:rsidRDefault="00B2714E" w:rsidP="00B2714E">
      <w:pPr>
        <w:pStyle w:val="Normlnywebov"/>
      </w:pPr>
      <w:r>
        <w:t>V súlade s</w:t>
      </w:r>
      <w:r w:rsidR="00A03944">
        <w:t>o zákonom</w:t>
      </w:r>
      <w:r>
        <w:t xml:space="preserve"> č. 343/2015 Z. z. o verejnom obstarávaní a o zmene a doplnení niektorých zákonov v znení neskorších predpisov (ďalej len „zákon o verejnom obstarávaní“)  obstarávateľ oznamuje, že došlo k úprave pôvodn</w:t>
      </w:r>
      <w:r w:rsidR="00A03944">
        <w:t>ého opisu predmetu zákazky</w:t>
      </w:r>
      <w:r>
        <w:t>, ktorá bola súčasťou podmienok pri zriadení základného dynamického nákupného systému (DNS). Upraven</w:t>
      </w:r>
      <w:r w:rsidR="00A03944">
        <w:t>ý</w:t>
      </w:r>
      <w:r>
        <w:t xml:space="preserve"> a doplnen</w:t>
      </w:r>
      <w:r w:rsidR="00A03944">
        <w:t>ý</w:t>
      </w:r>
      <w:r>
        <w:t xml:space="preserve"> </w:t>
      </w:r>
      <w:r w:rsidR="00A03944">
        <w:t>opis predmetu zákazky</w:t>
      </w:r>
      <w:r>
        <w:t xml:space="preserve"> je týmto zverejnen</w:t>
      </w:r>
      <w:r w:rsidR="00A03944">
        <w:t>ý</w:t>
      </w:r>
      <w:r>
        <w:t xml:space="preserve"> a tvorí záväzný podklad pre ďalšie postupy v rámci DNS.</w:t>
      </w:r>
    </w:p>
    <w:p w14:paraId="6B8E7994" w14:textId="1994299C" w:rsidR="003D389E" w:rsidRDefault="003D389E" w:rsidP="00B2714E">
      <w:pPr>
        <w:pStyle w:val="Normlnywebov"/>
      </w:pPr>
      <w:r w:rsidRPr="003D389E">
        <w:t xml:space="preserve">Všetky doplnenia a úpravy oproti pôvodnej verzii sú </w:t>
      </w:r>
      <w:r w:rsidRPr="003D389E">
        <w:rPr>
          <w:b/>
          <w:bCs/>
        </w:rPr>
        <w:t>zvýraznené farebne</w:t>
      </w:r>
      <w:r w:rsidRPr="003D389E">
        <w:t xml:space="preserve">, aby boli pre </w:t>
      </w:r>
      <w:r w:rsidR="00E71BB0">
        <w:t>záujemcov</w:t>
      </w:r>
      <w:r w:rsidRPr="003D389E">
        <w:t xml:space="preserve"> ľahko identifikovateľné.</w:t>
      </w:r>
    </w:p>
    <w:p w14:paraId="35761773" w14:textId="1605B62C" w:rsidR="00A03944" w:rsidRDefault="00B2714E" w:rsidP="00B2714E">
      <w:pPr>
        <w:pStyle w:val="Normlnywebov"/>
      </w:pPr>
      <w:r>
        <w:t xml:space="preserve">Obstarávateľ zároveň zverejňuje </w:t>
      </w:r>
      <w:r>
        <w:rPr>
          <w:rStyle w:val="Vrazn"/>
          <w:rFonts w:eastAsiaTheme="majorEastAsia"/>
        </w:rPr>
        <w:t>vzor zmluvy o dielo</w:t>
      </w:r>
      <w:r>
        <w:t>, ktorý bude súčasťou dokumentácie k jednotlivým výzvam na predkladanie ponúk.</w:t>
      </w:r>
    </w:p>
    <w:p w14:paraId="7F6BF645" w14:textId="742A7C30" w:rsidR="00A03944" w:rsidRDefault="00B2714E" w:rsidP="00B2714E">
      <w:pPr>
        <w:pStyle w:val="Normlnywebov"/>
      </w:pPr>
      <w:r>
        <w:t xml:space="preserve">Výsledkom zadania konkrétnych zákaziek v rámci DNS nebude výlučne objednávka s uplatnením všeobecných obchodných podmienok, ale môže byť aj </w:t>
      </w:r>
      <w:r>
        <w:rPr>
          <w:rStyle w:val="Vrazn"/>
          <w:rFonts w:eastAsiaTheme="majorEastAsia"/>
        </w:rPr>
        <w:t>uzatvorenie zmluvy o dielo</w:t>
      </w:r>
      <w:r>
        <w:t xml:space="preserve">. V každej výzve na predkladanie ponúk bude jednoznačne uvedené, či výsledkom zadania zákazky bude </w:t>
      </w:r>
      <w:r>
        <w:rPr>
          <w:rStyle w:val="Vrazn"/>
          <w:rFonts w:eastAsiaTheme="majorEastAsia"/>
        </w:rPr>
        <w:t>objednávka s VOP</w:t>
      </w:r>
      <w:r>
        <w:t xml:space="preserve">, alebo </w:t>
      </w:r>
      <w:r>
        <w:rPr>
          <w:rStyle w:val="Vrazn"/>
          <w:rFonts w:eastAsiaTheme="majorEastAsia"/>
        </w:rPr>
        <w:t>zmluva o dielo</w:t>
      </w:r>
      <w:r>
        <w:t>.</w:t>
      </w:r>
    </w:p>
    <w:p w14:paraId="1F62839E" w14:textId="77777777" w:rsidR="00B2714E" w:rsidRDefault="00B2714E" w:rsidP="00B2714E">
      <w:pPr>
        <w:pStyle w:val="Normlnywebov"/>
      </w:pPr>
      <w:r>
        <w:t>Uchádzači a záujemcovia sú povinní zohľadniť uvedené zmeny pri predkladaní ponúk a účasti v rámci základného dynamického nákupného systému.</w:t>
      </w:r>
    </w:p>
    <w:p w14:paraId="76F4B8FC" w14:textId="77777777" w:rsidR="00A03944" w:rsidRDefault="00A03944" w:rsidP="00A03944">
      <w:pPr>
        <w:pStyle w:val="Normlnywebov"/>
        <w:rPr>
          <w:rStyle w:val="Vrazn"/>
          <w:rFonts w:eastAsiaTheme="majorEastAsia"/>
        </w:rPr>
      </w:pPr>
    </w:p>
    <w:p w14:paraId="14E795B4" w14:textId="3D295D7F" w:rsidR="00A03944" w:rsidRDefault="00A03944" w:rsidP="00A03944">
      <w:pPr>
        <w:pStyle w:val="Normlnywebov"/>
      </w:pPr>
      <w:r>
        <w:rPr>
          <w:rStyle w:val="Vrazn"/>
          <w:rFonts w:eastAsiaTheme="majorEastAsia"/>
        </w:rPr>
        <w:t>Prílohy:</w:t>
      </w:r>
    </w:p>
    <w:p w14:paraId="1366E912" w14:textId="5E1EB6CA" w:rsidR="00A03944" w:rsidRDefault="00A03944" w:rsidP="00A03944">
      <w:pPr>
        <w:pStyle w:val="Normlnywebov"/>
        <w:numPr>
          <w:ilvl w:val="0"/>
          <w:numId w:val="2"/>
        </w:numPr>
      </w:pPr>
      <w:r>
        <w:t>Upravený Opis predmetu zákazky</w:t>
      </w:r>
    </w:p>
    <w:p w14:paraId="6E08005F" w14:textId="77777777" w:rsidR="00A03944" w:rsidRDefault="00A03944" w:rsidP="00A03944">
      <w:pPr>
        <w:pStyle w:val="Normlnywebov"/>
        <w:numPr>
          <w:ilvl w:val="0"/>
          <w:numId w:val="2"/>
        </w:numPr>
      </w:pPr>
      <w:r>
        <w:t>Upravené súťažné podklady</w:t>
      </w:r>
    </w:p>
    <w:p w14:paraId="44033C7D" w14:textId="77777777" w:rsidR="00A03944" w:rsidRDefault="00A03944" w:rsidP="00A03944">
      <w:pPr>
        <w:pStyle w:val="Normlnywebov"/>
        <w:numPr>
          <w:ilvl w:val="0"/>
          <w:numId w:val="2"/>
        </w:numPr>
      </w:pPr>
      <w:r>
        <w:t>Vzor zmluvy o dielo</w:t>
      </w:r>
    </w:p>
    <w:p w14:paraId="004F80D1" w14:textId="77777777" w:rsidR="005C4916" w:rsidRPr="00B2714E" w:rsidRDefault="005C4916" w:rsidP="00B2714E"/>
    <w:sectPr w:rsidR="005C4916" w:rsidRPr="00B2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356"/>
    <w:multiLevelType w:val="multilevel"/>
    <w:tmpl w:val="4296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C057D"/>
    <w:multiLevelType w:val="multilevel"/>
    <w:tmpl w:val="55B4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089666">
    <w:abstractNumId w:val="1"/>
  </w:num>
  <w:num w:numId="2" w16cid:durableId="169406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4E"/>
    <w:rsid w:val="000044AB"/>
    <w:rsid w:val="003D389E"/>
    <w:rsid w:val="0056289B"/>
    <w:rsid w:val="005C4916"/>
    <w:rsid w:val="00A03944"/>
    <w:rsid w:val="00B2714E"/>
    <w:rsid w:val="00B4783B"/>
    <w:rsid w:val="00E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CF87"/>
  <w15:chartTrackingRefBased/>
  <w15:docId w15:val="{3FC12558-39B9-48A9-8063-7A0685AC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7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7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7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7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71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71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71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71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71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71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71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71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714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7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714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714E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2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2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2025-09-28T13:51:00Z</dcterms:created>
  <dcterms:modified xsi:type="dcterms:W3CDTF">2025-09-28T14:50:00Z</dcterms:modified>
</cp:coreProperties>
</file>