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8B" w:rsidRPr="00DB003C" w:rsidRDefault="007F5441">
      <w:pPr>
        <w:spacing w:before="5"/>
        <w:rPr>
          <w:rFonts w:ascii="Times New Roman" w:eastAsia="Times New Roman" w:hAnsi="Times New Roman" w:cs="Times New Roman"/>
          <w:sz w:val="17"/>
          <w:szCs w:val="17"/>
          <w:lang w:val="sk-SK"/>
        </w:rPr>
      </w:pPr>
      <w:r w:rsidRPr="00DB003C">
        <w:rPr>
          <w:lang w:val="sk-SK"/>
        </w:rPr>
        <w:pict>
          <v:group id="_x0000_s1030" style="position:absolute;margin-left:.05pt;margin-top:0;width:595.2pt;height:841.95pt;z-index:251657216;mso-position-horizontal-relative:page;mso-position-vertical-relative:page" coordorigin="1" coordsize="11904,1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;width:11904;height:16838">
              <v:imagedata r:id="rId5" o:title=""/>
            </v:shape>
            <v:group id="_x0000_s1031" style="position:absolute;left:1138;top:7902;width:8231;height:302" coordorigin="1138,7902" coordsize="8231,302">
              <v:shape id="_x0000_s1032" style="position:absolute;left:1138;top:7902;width:8231;height:302" coordorigin="1138,7902" coordsize="8231,302" path="m1138,8203r8230,l9368,7902r-8230,l1138,8203xe" stroked="f">
                <v:path arrowok="t"/>
              </v:shape>
            </v:group>
            <w10:wrap anchorx="page" anchory="page"/>
          </v:group>
        </w:pict>
      </w:r>
    </w:p>
    <w:p w:rsidR="007F708B" w:rsidRPr="00DB003C" w:rsidRDefault="007F708B">
      <w:pPr>
        <w:rPr>
          <w:rFonts w:ascii="Times New Roman" w:eastAsia="Times New Roman" w:hAnsi="Times New Roman" w:cs="Times New Roman"/>
          <w:sz w:val="17"/>
          <w:szCs w:val="17"/>
          <w:lang w:val="sk-SK"/>
        </w:rPr>
        <w:sectPr w:rsidR="007F708B" w:rsidRPr="00DB003C">
          <w:type w:val="continuous"/>
          <w:pgSz w:w="11910" w:h="16840"/>
          <w:pgMar w:top="1580" w:right="1680" w:bottom="280" w:left="1680" w:header="708" w:footer="708" w:gutter="0"/>
          <w:cols w:space="708"/>
        </w:sectPr>
      </w:pPr>
    </w:p>
    <w:p w:rsidR="007F708B" w:rsidRPr="00DB003C" w:rsidRDefault="007F5441">
      <w:pPr>
        <w:spacing w:line="200" w:lineRule="atLeast"/>
        <w:ind w:left="1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DB003C">
        <w:rPr>
          <w:rFonts w:ascii="Times New Roman" w:eastAsia="Times New Roman" w:hAnsi="Times New Roman" w:cs="Times New Roman"/>
          <w:noProof/>
          <w:sz w:val="20"/>
          <w:szCs w:val="20"/>
          <w:lang w:val="sk-SK" w:eastAsia="sk-SK"/>
        </w:rPr>
        <w:lastRenderedPageBreak/>
        <w:drawing>
          <wp:inline distT="0" distB="0" distL="0" distR="0">
            <wp:extent cx="7559040" cy="10692384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08B" w:rsidRPr="00DB003C" w:rsidRDefault="007F708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7F708B" w:rsidRPr="00DB003C">
          <w:pgSz w:w="11910" w:h="16840"/>
          <w:pgMar w:top="0" w:right="0" w:bottom="0" w:left="0" w:header="708" w:footer="708" w:gutter="0"/>
          <w:cols w:space="708"/>
        </w:sectPr>
      </w:pPr>
    </w:p>
    <w:p w:rsidR="007F708B" w:rsidRPr="00DB003C" w:rsidRDefault="007F5441">
      <w:pPr>
        <w:spacing w:line="200" w:lineRule="atLeast"/>
        <w:ind w:left="1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DB003C">
        <w:rPr>
          <w:rFonts w:ascii="Times New Roman" w:eastAsia="Times New Roman" w:hAnsi="Times New Roman" w:cs="Times New Roman"/>
          <w:noProof/>
          <w:sz w:val="20"/>
          <w:szCs w:val="20"/>
          <w:lang w:val="sk-SK" w:eastAsia="sk-SK"/>
        </w:rPr>
        <w:lastRenderedPageBreak/>
        <w:drawing>
          <wp:inline distT="0" distB="0" distL="0" distR="0">
            <wp:extent cx="7559040" cy="1069238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08B" w:rsidRPr="00DB003C" w:rsidRDefault="007F708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7F708B" w:rsidRPr="00DB003C">
          <w:pgSz w:w="11910" w:h="16840"/>
          <w:pgMar w:top="0" w:right="0" w:bottom="0" w:left="0" w:header="708" w:footer="708" w:gutter="0"/>
          <w:cols w:space="708"/>
        </w:sectPr>
      </w:pPr>
    </w:p>
    <w:p w:rsidR="00B60B69" w:rsidRPr="00DB003C" w:rsidRDefault="00B60B69">
      <w:pPr>
        <w:spacing w:before="5"/>
        <w:rPr>
          <w:rFonts w:ascii="Times New Roman" w:eastAsia="Times New Roman" w:hAnsi="Times New Roman" w:cs="Times New Roman"/>
          <w:sz w:val="17"/>
          <w:szCs w:val="17"/>
          <w:lang w:val="sk-SK"/>
        </w:rPr>
      </w:pPr>
      <w:r w:rsidRPr="00DB003C">
        <w:rPr>
          <w:lang w:val="sk-SK"/>
        </w:rPr>
        <w:lastRenderedPageBreak/>
        <w:pict>
          <v:group id="_x0000_s1026" style="position:absolute;margin-left:.05pt;margin-top:3.1pt;width:595.25pt;height:787.4pt;z-index:251658240;mso-position-horizontal-relative:page;mso-position-vertical-relative:page" coordorigin="61,62" coordsize="11846,16743">
            <v:shape id="_x0000_s1029" type="#_x0000_t75" style="position:absolute;left:61;top:62;width:11845;height:16742">
              <v:imagedata r:id="rId8" o:title=""/>
            </v:shape>
            <v:group id="_x0000_s1027" style="position:absolute;left:905;top:3457;width:9357;height:3739" coordorigin="905,3457" coordsize="9357,3739">
              <v:shape id="_x0000_s1028" style="position:absolute;left:905;top:3457;width:9357;height:3739" coordorigin="905,3457" coordsize="9357,3739" path="m905,7196r9357,l10262,3457r-9357,l905,7196xe" stroked="f">
                <v:path arrowok="t"/>
              </v:shape>
            </v:group>
            <w10:wrap anchorx="page" anchory="page"/>
          </v:group>
        </w:pict>
      </w:r>
    </w:p>
    <w:p w:rsidR="00B60B69" w:rsidRPr="00DB003C" w:rsidRDefault="00B60B69">
      <w:pPr>
        <w:spacing w:before="5"/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>
      <w:pPr>
        <w:spacing w:before="5"/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>
      <w:pPr>
        <w:spacing w:before="5"/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>
      <w:pPr>
        <w:spacing w:before="5"/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7F708B" w:rsidRPr="00DB003C" w:rsidRDefault="007F708B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17"/>
          <w:szCs w:val="17"/>
          <w:lang w:val="sk-SK"/>
        </w:rPr>
      </w:pP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DB003C">
        <w:rPr>
          <w:rFonts w:ascii="Times New Roman" w:eastAsia="Times New Roman" w:hAnsi="Times New Roman" w:cs="Times New Roman"/>
          <w:sz w:val="24"/>
          <w:szCs w:val="24"/>
          <w:lang w:val="sk-SK"/>
        </w:rPr>
        <w:t>Odpovede</w:t>
      </w:r>
      <w:r w:rsidR="00075D95" w:rsidRPr="00DB003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(vyjadrenia)</w:t>
      </w:r>
      <w:r w:rsidRPr="00DB003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verejného obstarávateľa:</w:t>
      </w:r>
    </w:p>
    <w:p w:rsidR="00B60B69" w:rsidRPr="00DB003C" w:rsidRDefault="00B60B69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B60B69" w:rsidRPr="00DB003C" w:rsidRDefault="00075D95" w:rsidP="00B60B69">
      <w:pPr>
        <w:tabs>
          <w:tab w:val="left" w:pos="1710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</w:pPr>
      <w:r w:rsidRPr="00DB003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</w:t>
      </w:r>
      <w:r w:rsidR="00B60B69" w:rsidRPr="00DB003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bodoch 1,2,3</w:t>
      </w:r>
      <w:r w:rsidRPr="00DB003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5,6 verejný obstarávateľ vyhovel žiadosti a predmetné skutočnosti zapracoval do návrhu zmluvy </w:t>
      </w:r>
      <w:r w:rsidR="00DB003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- </w:t>
      </w:r>
      <w:r w:rsidRPr="00DB003C"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  <w:t>príloha č.4_Zmluva o poskytovaní služieb_rev1.docx</w:t>
      </w:r>
    </w:p>
    <w:p w:rsidR="00075D95" w:rsidRPr="00DB003C" w:rsidRDefault="00075D95" w:rsidP="00B60B69">
      <w:pPr>
        <w:tabs>
          <w:tab w:val="left" w:pos="1710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</w:pPr>
    </w:p>
    <w:p w:rsidR="00DB003C" w:rsidRPr="00DB003C" w:rsidRDefault="00DB003C" w:rsidP="00B60B69">
      <w:pPr>
        <w:tabs>
          <w:tab w:val="left" w:pos="1710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</w:pPr>
    </w:p>
    <w:p w:rsidR="00DB003C" w:rsidRPr="00DB003C" w:rsidRDefault="00DB003C" w:rsidP="00B60B69">
      <w:pPr>
        <w:tabs>
          <w:tab w:val="left" w:pos="1710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</w:pPr>
    </w:p>
    <w:p w:rsidR="00075D95" w:rsidRPr="00DB003C" w:rsidRDefault="00075D95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DB003C">
        <w:rPr>
          <w:rFonts w:ascii="Times New Roman" w:eastAsia="Times New Roman" w:hAnsi="Times New Roman" w:cs="Times New Roman"/>
          <w:sz w:val="24"/>
          <w:szCs w:val="24"/>
          <w:lang w:val="sk-SK"/>
        </w:rPr>
        <w:t>K bodu 4- Verejný obstarávateľ trvá na pôvodnom znení</w:t>
      </w:r>
      <w:r w:rsidR="00DB003C" w:rsidRPr="00DB003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článku III bodu 5</w:t>
      </w:r>
    </w:p>
    <w:p w:rsidR="00DB003C" w:rsidRPr="00DB003C" w:rsidRDefault="00DB003C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DB003C" w:rsidRPr="00DB003C" w:rsidRDefault="00DB003C" w:rsidP="00DB003C">
      <w:pPr>
        <w:pStyle w:val="Odsekzoznamu"/>
        <w:tabs>
          <w:tab w:val="left" w:pos="1710"/>
        </w:tabs>
        <w:ind w:left="7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DB003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 prípade regulácie niektorej z cien za služby poskytované podľa tejto zmluvy zo strany štátom na to oprávneného príslušného orgánu alebo orgánom Európskej únie je Poskytovateľ povinný Objednávateľovi </w:t>
      </w:r>
      <w:r w:rsidRPr="00DB003C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fakturovať regulovanú cenu služby alebo nižšiu cenu služby</w:t>
      </w:r>
      <w:r w:rsidRPr="00DB003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(ďalej ako „regulovaná cena služby“). Ak by regulovaná cena služby bola odlišná od ceny uvedenej v tejto zmluve, je Poskytovateľ najneskôr 10 pracovných dní pred začiatkom fakturačného obdobia, v ktorom bude fakturovaná odlišná cena služby v porovnaní s cenou uvedenou v tejto zmluve primerane oboznámiť o zmene ceny Objednávateľa. Za primerané oboznámenie sa považuje minimálne elektronickou poštou zaslané oznámenie kontaktnej osobe Objednávateľa, v ktorom bude prehľadným spôsobom určená presná regulovaná cena služby. Poskytovateľ je povinný postupovať spôsobom uvedeným v tomto bode pri každom znížení ceny ním poskytovaných služieb. </w:t>
      </w:r>
    </w:p>
    <w:p w:rsidR="00DB003C" w:rsidRDefault="00DB003C" w:rsidP="00DB003C">
      <w:pPr>
        <w:tabs>
          <w:tab w:val="left" w:pos="1710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</w:pPr>
    </w:p>
    <w:p w:rsidR="00DB003C" w:rsidRPr="00DB003C" w:rsidRDefault="00DB003C" w:rsidP="00DB003C">
      <w:pPr>
        <w:tabs>
          <w:tab w:val="left" w:pos="1710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</w:pPr>
      <w:r w:rsidRPr="00DB003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K bodu 7- verejný obstarávateľ pristúpil k revízii opisu predmetu zákazky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  <w:t xml:space="preserve">- </w:t>
      </w:r>
      <w:r w:rsidRPr="00DB003C"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  <w:t>Príloha č.1 opis predmetu zákazky_rev1.docx</w:t>
      </w:r>
    </w:p>
    <w:p w:rsidR="00DB003C" w:rsidRDefault="00DB003C" w:rsidP="00B60B69">
      <w:pPr>
        <w:tabs>
          <w:tab w:val="left" w:pos="1710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</w:pPr>
      <w:bookmarkStart w:id="0" w:name="_GoBack"/>
      <w:bookmarkEnd w:id="0"/>
    </w:p>
    <w:p w:rsidR="00DB003C" w:rsidRPr="007F5441" w:rsidRDefault="00DB003C" w:rsidP="00B60B69">
      <w:pPr>
        <w:tabs>
          <w:tab w:val="left" w:pos="1710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</w:pPr>
      <w:r w:rsidRPr="007F5441">
        <w:rPr>
          <w:rFonts w:ascii="Times New Roman" w:eastAsia="Times New Roman" w:hAnsi="Times New Roman" w:cs="Times New Roman"/>
          <w:sz w:val="24"/>
          <w:szCs w:val="24"/>
          <w:lang w:val="sk-SK"/>
        </w:rPr>
        <w:t>K bodu 8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  <w:t xml:space="preserve">- </w:t>
      </w:r>
      <w:r w:rsidRPr="00DB003C">
        <w:rPr>
          <w:rFonts w:ascii="Times New Roman" w:eastAsia="Times New Roman" w:hAnsi="Times New Roman" w:cs="Times New Roman"/>
          <w:sz w:val="24"/>
          <w:szCs w:val="24"/>
          <w:lang w:val="sk-SK"/>
        </w:rPr>
        <w:t>verejný obsta</w:t>
      </w:r>
      <w:r w:rsidR="005D7BD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rávateľ </w:t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  <w:r w:rsidR="005D7BD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opravil prepisovú chybu v </w:t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5D7BD3">
        <w:rPr>
          <w:rFonts w:ascii="Times New Roman" w:eastAsia="Times New Roman" w:hAnsi="Times New Roman" w:cs="Times New Roman"/>
          <w:sz w:val="24"/>
          <w:szCs w:val="24"/>
          <w:lang w:val="sk-SK"/>
        </w:rPr>
        <w:t>dokumente</w:t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7F5441"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  <w:t xml:space="preserve">príloha č.3- </w:t>
      </w:r>
      <w:proofErr w:type="spellStart"/>
      <w:r w:rsidRPr="007F5441"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  <w:t>kalkulacia</w:t>
      </w:r>
      <w:proofErr w:type="spellEnd"/>
      <w:r w:rsidRPr="007F5441"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  <w:t xml:space="preserve"> ceny_rev1.xlsx</w:t>
      </w:r>
    </w:p>
    <w:p w:rsidR="005D7BD3" w:rsidRDefault="005D7BD3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5D7BD3" w:rsidRDefault="005D7BD3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5D7BD3" w:rsidRDefault="005D7BD3" w:rsidP="00B60B69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5D7BD3" w:rsidRPr="00DB003C" w:rsidRDefault="005D7BD3" w:rsidP="00B60B69">
      <w:pPr>
        <w:tabs>
          <w:tab w:val="left" w:pos="1710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>Verejný obstarávateľ upozorňuje záujemcov na revidované dokumenty na základe, ktorých uchádzači vypracujú aj svoju cenovú ponuku.</w:t>
      </w:r>
    </w:p>
    <w:sectPr w:rsidR="005D7BD3" w:rsidRPr="00DB003C"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A3B43"/>
    <w:multiLevelType w:val="hybridMultilevel"/>
    <w:tmpl w:val="BE84610E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734AE"/>
    <w:multiLevelType w:val="hybridMultilevel"/>
    <w:tmpl w:val="CCFA12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F708B"/>
    <w:rsid w:val="00075D95"/>
    <w:rsid w:val="005D7BD3"/>
    <w:rsid w:val="007F5441"/>
    <w:rsid w:val="007F708B"/>
    <w:rsid w:val="00B60B69"/>
    <w:rsid w:val="00DB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C682660"/>
  <w15:docId w15:val="{DBBC54E0-4B8F-423D-BEF5-3689572C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Hrabinsky Milos</cp:lastModifiedBy>
  <cp:revision>3</cp:revision>
  <dcterms:created xsi:type="dcterms:W3CDTF">2022-06-13T11:01:00Z</dcterms:created>
  <dcterms:modified xsi:type="dcterms:W3CDTF">2022-06-13T09:22:00Z</dcterms:modified>
</cp:coreProperties>
</file>