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8E29C63" w:rsidR="00416C49" w:rsidRDefault="00416C49" w:rsidP="00416C49">
      <w:pPr>
        <w:tabs>
          <w:tab w:val="left" w:pos="1230"/>
          <w:tab w:val="center" w:pos="4535"/>
        </w:tabs>
        <w:spacing w:after="0" w:line="240" w:lineRule="auto"/>
        <w:jc w:val="center"/>
        <w:rPr>
          <w:rFonts w:cstheme="minorHAnsi"/>
          <w:b/>
          <w:bCs/>
        </w:rPr>
      </w:pPr>
      <w:r>
        <w:rPr>
          <w:rFonts w:cstheme="minorHAnsi"/>
          <w:b/>
          <w:bCs/>
        </w:rPr>
        <w:t>Nadlimitná zákazka zadávaná postupom verejnej súťaže podľa § 66</w:t>
      </w:r>
      <w:r w:rsidR="00D03368">
        <w:rPr>
          <w:rFonts w:cstheme="minorHAnsi"/>
          <w:b/>
          <w:bCs/>
        </w:rPr>
        <w:t xml:space="preserve"> ods. 7 písm. b)</w:t>
      </w:r>
      <w:r>
        <w:rPr>
          <w:rFonts w:cstheme="minorHAnsi"/>
          <w:b/>
          <w:bCs/>
        </w:rPr>
        <w:t xml:space="preserve"> zákona č. 343/2015 </w:t>
      </w:r>
      <w:proofErr w:type="spellStart"/>
      <w:r>
        <w:rPr>
          <w:rFonts w:cstheme="minorHAnsi"/>
          <w:b/>
          <w:bCs/>
        </w:rPr>
        <w:t>Z.z</w:t>
      </w:r>
      <w:proofErr w:type="spellEnd"/>
      <w:r>
        <w:rPr>
          <w:rFonts w:cstheme="minorHAnsi"/>
          <w:b/>
          <w:bCs/>
        </w:rPr>
        <w:t>. o verejnom obstarávaní a o zmene a doplnení niektorých zákonov v znení neskorších predpisov.</w:t>
      </w:r>
    </w:p>
    <w:p w14:paraId="37B1C2E3" w14:textId="36EA3849" w:rsidR="009C4327" w:rsidRPr="008E2F95"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8E2F95"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8E2F95"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8E2F95"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8E2F95"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8E2F95"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8E2F95"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8E2F95"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8E2F95"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8E2F95"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8E2F95"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8E2F95"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8E2F95" w:rsidRDefault="004C25A6" w:rsidP="003A49DE">
      <w:pPr>
        <w:spacing w:after="0" w:line="240" w:lineRule="auto"/>
        <w:ind w:right="290"/>
        <w:jc w:val="center"/>
        <w:rPr>
          <w:rFonts w:asciiTheme="minorHAnsi" w:hAnsiTheme="minorHAnsi" w:cstheme="minorHAnsi"/>
          <w:sz w:val="20"/>
          <w:szCs w:val="20"/>
        </w:rPr>
      </w:pPr>
      <w:r w:rsidRPr="008E2F95">
        <w:rPr>
          <w:rFonts w:asciiTheme="minorHAnsi" w:hAnsiTheme="minorHAnsi" w:cstheme="minorHAnsi"/>
          <w:sz w:val="20"/>
          <w:szCs w:val="20"/>
        </w:rPr>
        <w:t xml:space="preserve">Predmet zákazky: </w:t>
      </w:r>
      <w:r w:rsidRPr="008E2F95">
        <w:rPr>
          <w:rFonts w:asciiTheme="minorHAnsi" w:hAnsiTheme="minorHAnsi" w:cstheme="minorHAnsi"/>
          <w:b/>
          <w:sz w:val="20"/>
          <w:szCs w:val="20"/>
        </w:rPr>
        <w:t xml:space="preserve"> </w:t>
      </w:r>
    </w:p>
    <w:p w14:paraId="24EAFF5E" w14:textId="77777777" w:rsidR="007E23B5" w:rsidRPr="00A42CE1" w:rsidRDefault="007E23B5" w:rsidP="007E23B5">
      <w:pPr>
        <w:spacing w:after="0" w:line="240" w:lineRule="auto"/>
        <w:ind w:left="0" w:right="0" w:firstLine="0"/>
        <w:jc w:val="center"/>
        <w:rPr>
          <w:rFonts w:asciiTheme="minorHAnsi" w:hAnsiTheme="minorHAnsi" w:cstheme="minorHAnsi"/>
          <w:sz w:val="20"/>
          <w:szCs w:val="20"/>
        </w:rPr>
      </w:pPr>
      <w:r w:rsidRPr="000416D0">
        <w:rPr>
          <w:rFonts w:asciiTheme="minorHAnsi" w:hAnsiTheme="minorHAnsi" w:cstheme="minorHAnsi"/>
          <w:b/>
          <w:sz w:val="20"/>
          <w:szCs w:val="20"/>
        </w:rPr>
        <w:t>Zabezpečenie dodávky potravín pre SŠŠ Banská Bystrica</w:t>
      </w:r>
    </w:p>
    <w:p w14:paraId="2FA5FE40" w14:textId="22C61A48" w:rsidR="00961524" w:rsidRPr="008E2F95" w:rsidRDefault="00961524" w:rsidP="003A49DE">
      <w:pPr>
        <w:spacing w:after="0" w:line="240" w:lineRule="auto"/>
        <w:ind w:left="0" w:right="239" w:firstLine="0"/>
        <w:jc w:val="center"/>
        <w:rPr>
          <w:rFonts w:asciiTheme="minorHAnsi" w:hAnsiTheme="minorHAnsi" w:cstheme="minorHAnsi"/>
          <w:b/>
          <w:sz w:val="20"/>
          <w:szCs w:val="20"/>
        </w:rPr>
      </w:pPr>
    </w:p>
    <w:p w14:paraId="0E17A3FC" w14:textId="77777777" w:rsidR="00961524" w:rsidRPr="008E2F95"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8E2F95"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8E2F95"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206986" w14:textId="6A9A3557" w:rsidR="00894843" w:rsidRPr="008E2F95" w:rsidRDefault="00D927ED" w:rsidP="003A49DE">
      <w:pPr>
        <w:spacing w:after="0" w:line="240" w:lineRule="auto"/>
        <w:ind w:left="0" w:right="0" w:firstLine="0"/>
        <w:jc w:val="left"/>
        <w:rPr>
          <w:rFonts w:asciiTheme="minorHAnsi" w:hAnsiTheme="minorHAnsi" w:cstheme="minorHAnsi"/>
          <w:color w:val="auto"/>
          <w:sz w:val="20"/>
          <w:szCs w:val="20"/>
        </w:rPr>
      </w:pPr>
      <w:r w:rsidRPr="008E2F95">
        <w:rPr>
          <w:rFonts w:asciiTheme="minorHAnsi" w:hAnsiTheme="minorHAnsi" w:cstheme="minorHAnsi"/>
          <w:color w:val="auto"/>
          <w:sz w:val="20"/>
          <w:szCs w:val="20"/>
        </w:rPr>
        <w:t>V Banskej Bystrici,</w:t>
      </w:r>
      <w:r w:rsidR="007E23B5">
        <w:rPr>
          <w:rFonts w:asciiTheme="minorHAnsi" w:hAnsiTheme="minorHAnsi" w:cstheme="minorHAnsi"/>
          <w:color w:val="auto"/>
          <w:sz w:val="20"/>
          <w:szCs w:val="20"/>
        </w:rPr>
        <w:t xml:space="preserve"> jún </w:t>
      </w:r>
      <w:r w:rsidR="00196813" w:rsidRPr="008E2F95">
        <w:rPr>
          <w:rFonts w:asciiTheme="minorHAnsi" w:hAnsiTheme="minorHAnsi" w:cstheme="minorHAnsi"/>
          <w:color w:val="auto"/>
          <w:sz w:val="20"/>
          <w:szCs w:val="20"/>
        </w:rPr>
        <w:t>202</w:t>
      </w:r>
      <w:r w:rsidR="007E23B5">
        <w:rPr>
          <w:rFonts w:asciiTheme="minorHAnsi" w:hAnsiTheme="minorHAnsi" w:cstheme="minorHAnsi"/>
          <w:color w:val="auto"/>
          <w:sz w:val="20"/>
          <w:szCs w:val="20"/>
        </w:rPr>
        <w:t xml:space="preserve">2 </w:t>
      </w:r>
    </w:p>
    <w:p w14:paraId="73FACB4E" w14:textId="562440D3"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8E2F95"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8E2F95" w:rsidRDefault="00894843" w:rsidP="003A49DE">
      <w:pPr>
        <w:spacing w:after="0" w:line="240" w:lineRule="auto"/>
        <w:ind w:left="0" w:right="0" w:firstLine="0"/>
        <w:jc w:val="left"/>
        <w:rPr>
          <w:rFonts w:asciiTheme="minorHAnsi" w:hAnsiTheme="minorHAnsi" w:cstheme="minorHAnsi"/>
          <w:b/>
          <w:sz w:val="20"/>
          <w:szCs w:val="20"/>
        </w:rPr>
      </w:pPr>
    </w:p>
    <w:p w14:paraId="1734BA72" w14:textId="55A2C8A7" w:rsidR="006C5700" w:rsidRDefault="006C5700" w:rsidP="003A49DE">
      <w:pPr>
        <w:spacing w:after="0" w:line="240" w:lineRule="auto"/>
        <w:ind w:left="0" w:right="0" w:firstLine="0"/>
        <w:jc w:val="left"/>
        <w:rPr>
          <w:rFonts w:asciiTheme="minorHAnsi" w:hAnsiTheme="minorHAnsi" w:cstheme="minorHAnsi"/>
          <w:b/>
          <w:sz w:val="20"/>
          <w:szCs w:val="20"/>
        </w:rPr>
      </w:pPr>
    </w:p>
    <w:p w14:paraId="60F89611" w14:textId="212736FA" w:rsidR="00943DC8" w:rsidRDefault="00943DC8" w:rsidP="003A49DE">
      <w:pPr>
        <w:spacing w:after="0" w:line="240" w:lineRule="auto"/>
        <w:ind w:left="0" w:right="0" w:firstLine="0"/>
        <w:jc w:val="left"/>
        <w:rPr>
          <w:rFonts w:asciiTheme="minorHAnsi" w:hAnsiTheme="minorHAnsi" w:cstheme="minorHAnsi"/>
          <w:b/>
          <w:sz w:val="20"/>
          <w:szCs w:val="20"/>
        </w:rPr>
      </w:pPr>
    </w:p>
    <w:p w14:paraId="7874EBCF" w14:textId="77777777" w:rsidR="00943DC8" w:rsidRPr="008E2F95" w:rsidRDefault="00943DC8"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8E2F95"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12162EE" w14:textId="19DD59BB" w:rsidR="001D5535" w:rsidRDefault="001D5535" w:rsidP="003A49DE">
      <w:pPr>
        <w:spacing w:after="0" w:line="240" w:lineRule="auto"/>
        <w:ind w:left="0" w:right="0" w:firstLine="0"/>
        <w:jc w:val="left"/>
        <w:rPr>
          <w:rFonts w:asciiTheme="minorHAnsi" w:hAnsiTheme="minorHAnsi" w:cstheme="minorHAnsi"/>
          <w:b/>
          <w:sz w:val="20"/>
          <w:szCs w:val="20"/>
        </w:rPr>
      </w:pPr>
    </w:p>
    <w:p w14:paraId="5BC8165A" w14:textId="6C72A348" w:rsidR="00416C49" w:rsidRDefault="00416C49" w:rsidP="003A49DE">
      <w:pPr>
        <w:spacing w:after="0" w:line="240" w:lineRule="auto"/>
        <w:ind w:left="0" w:right="0" w:firstLine="0"/>
        <w:jc w:val="left"/>
        <w:rPr>
          <w:rFonts w:asciiTheme="minorHAnsi" w:hAnsiTheme="minorHAnsi" w:cstheme="minorHAnsi"/>
          <w:b/>
          <w:sz w:val="20"/>
          <w:szCs w:val="20"/>
        </w:rPr>
      </w:pPr>
    </w:p>
    <w:p w14:paraId="04EEF5F9" w14:textId="77777777" w:rsidR="00416C49" w:rsidRDefault="00416C49" w:rsidP="003A49DE">
      <w:pPr>
        <w:spacing w:after="0" w:line="240" w:lineRule="auto"/>
        <w:ind w:left="0" w:right="0" w:firstLine="0"/>
        <w:jc w:val="left"/>
        <w:rPr>
          <w:rFonts w:asciiTheme="minorHAnsi" w:hAnsiTheme="minorHAnsi" w:cstheme="minorHAnsi"/>
          <w:b/>
          <w:sz w:val="20"/>
          <w:szCs w:val="20"/>
        </w:rPr>
      </w:pPr>
    </w:p>
    <w:p w14:paraId="6C3C1B8B" w14:textId="3A56F96F" w:rsidR="00287F9C" w:rsidRDefault="00287F9C" w:rsidP="003A49DE">
      <w:pPr>
        <w:spacing w:after="0" w:line="240" w:lineRule="auto"/>
        <w:ind w:left="0" w:right="0" w:firstLine="0"/>
        <w:jc w:val="left"/>
        <w:rPr>
          <w:rFonts w:asciiTheme="minorHAnsi" w:hAnsiTheme="minorHAnsi" w:cstheme="minorHAnsi"/>
          <w:b/>
          <w:sz w:val="20"/>
          <w:szCs w:val="20"/>
        </w:rPr>
      </w:pPr>
    </w:p>
    <w:p w14:paraId="35ABFD01" w14:textId="77777777" w:rsidR="00287F9C" w:rsidRPr="008E2F95" w:rsidRDefault="00287F9C"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8E2F95" w:rsidRDefault="001D5535" w:rsidP="003A49DE">
      <w:pPr>
        <w:spacing w:after="0" w:line="240" w:lineRule="auto"/>
        <w:ind w:left="0" w:right="0" w:firstLine="0"/>
        <w:jc w:val="left"/>
        <w:rPr>
          <w:rFonts w:asciiTheme="minorHAnsi" w:hAnsiTheme="minorHAnsi" w:cstheme="minorHAnsi"/>
          <w:b/>
          <w:sz w:val="20"/>
          <w:szCs w:val="20"/>
        </w:rPr>
      </w:pPr>
    </w:p>
    <w:p w14:paraId="071A49F1" w14:textId="77777777" w:rsidR="00943DC8" w:rsidRPr="00A31C97" w:rsidRDefault="00943DC8" w:rsidP="00943DC8">
      <w:pPr>
        <w:spacing w:after="0" w:line="240" w:lineRule="auto"/>
        <w:rPr>
          <w:rFonts w:cstheme="minorHAnsi"/>
          <w:b/>
          <w:sz w:val="20"/>
          <w:szCs w:val="20"/>
        </w:rPr>
      </w:pPr>
      <w:r w:rsidRPr="00A31C97">
        <w:rPr>
          <w:rFonts w:cstheme="minorHAnsi"/>
          <w:b/>
          <w:iCs/>
          <w:sz w:val="20"/>
          <w:szCs w:val="20"/>
        </w:rPr>
        <w:t>A. POKYNY NA VYPRACOVANIE PONUKY</w:t>
      </w:r>
    </w:p>
    <w:p w14:paraId="16936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IDENTIFIKÁCIA VEREJNÉHO  OBSTARÁVATEĽA</w:t>
      </w:r>
    </w:p>
    <w:p w14:paraId="2FE1BEF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PREDMET ZÁKAZKY</w:t>
      </w:r>
    </w:p>
    <w:p w14:paraId="0268BEA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VARIANTNÉ RIEŠENIE</w:t>
      </w:r>
    </w:p>
    <w:p w14:paraId="07672F91"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4. MIESTO, TERMÍN DODANIA A SPÔSOB PLNENIA PREDMETU ZÁKAZKY</w:t>
      </w:r>
    </w:p>
    <w:p w14:paraId="1C987CC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5. ZDROJ FINANČNÝCH PROSTRIEDKOV</w:t>
      </w:r>
    </w:p>
    <w:p w14:paraId="20F8E55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6. DRUH ZÁKAZKY</w:t>
      </w:r>
    </w:p>
    <w:p w14:paraId="0782DE2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7. ZÁBEZPEKA PONUKY A LEHOTA VIAZANOSTI PONUKY.</w:t>
      </w:r>
    </w:p>
    <w:p w14:paraId="429198C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8. KOMUNIKÁCIA MEDZI VEREJNÝM OBSTARÁVATEĽOM A ZÁUJEMCAMI/ UCHÁDZAČMI</w:t>
      </w:r>
    </w:p>
    <w:p w14:paraId="669F169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9. VYSVETLENIE A ZMENY</w:t>
      </w:r>
    </w:p>
    <w:p w14:paraId="0032B6F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10. OBHLIADKA MIESTA USKUTOČNENIA PREDMETU ZÁKAZKY.</w:t>
      </w:r>
    </w:p>
    <w:p w14:paraId="34A1CAD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11. VYHOTOVENIE PONUKY</w:t>
      </w:r>
    </w:p>
    <w:p w14:paraId="3DF075C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12. JAZYK PONUKY</w:t>
      </w:r>
    </w:p>
    <w:p w14:paraId="4CE30D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13. MENA A CENY UVÁDZANÉ V PONUKE</w:t>
      </w:r>
    </w:p>
    <w:p w14:paraId="3D9B78D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14. OBSAH  PONUKY</w:t>
      </w:r>
    </w:p>
    <w:p w14:paraId="1077040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15. NÁKLADY NA PONUKU</w:t>
      </w:r>
    </w:p>
    <w:p w14:paraId="40E35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16. PREDKLADANIE PONÚK</w:t>
      </w:r>
    </w:p>
    <w:p w14:paraId="6CD6DBF3"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17. OTVÁRANIE PONÚK</w:t>
      </w:r>
    </w:p>
    <w:p w14:paraId="09C0FC68"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18. VYHODNOTENIE SPLNENIA PODMIENOK ÚČASTI</w:t>
      </w:r>
    </w:p>
    <w:p w14:paraId="4B9FD07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 xml:space="preserve">19. VYHODNOCOVANIE PONÚK </w:t>
      </w:r>
    </w:p>
    <w:p w14:paraId="4D0D1EED"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lastRenderedPageBreak/>
        <w:t>20. PRAVIDLÁ ELEKTRONICKEJ AUKCIE</w:t>
      </w:r>
    </w:p>
    <w:p w14:paraId="0B683EB2"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21. INFORMÁCIA O VÝSLEDKU VYHODNOTENIA PONÚK</w:t>
      </w:r>
    </w:p>
    <w:p w14:paraId="3939E8EA"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22. UZAVRETIE ZMLUVY</w:t>
      </w:r>
    </w:p>
    <w:p w14:paraId="7DA91FF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23. ZÁVEREČNÉ USTANOVENIA</w:t>
      </w:r>
    </w:p>
    <w:p w14:paraId="5C3C2118" w14:textId="77777777" w:rsidR="00943DC8" w:rsidRPr="00A31C97" w:rsidRDefault="00943DC8" w:rsidP="00943DC8">
      <w:pPr>
        <w:pStyle w:val="Zkladntext"/>
        <w:rPr>
          <w:rFonts w:asciiTheme="minorHAnsi" w:hAnsiTheme="minorHAnsi" w:cstheme="minorHAnsi"/>
          <w:sz w:val="20"/>
          <w:lang w:val="sk-SK"/>
        </w:rPr>
      </w:pPr>
    </w:p>
    <w:p w14:paraId="09CE71F6"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FF68E7B"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  PODROBNÝ OPIS A POŽIADAVKY VEREJNÉHO OBSTARÁVATEĽA NA PREDMET ZÁKAZKY</w:t>
      </w:r>
    </w:p>
    <w:p w14:paraId="40C4F3A7"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A31C97" w:rsidRDefault="00943DC8" w:rsidP="00943DC8">
      <w:pPr>
        <w:pStyle w:val="Zkladntext"/>
        <w:rPr>
          <w:rFonts w:asciiTheme="minorHAnsi" w:hAnsiTheme="minorHAnsi" w:cstheme="minorHAnsi"/>
          <w:sz w:val="20"/>
          <w:lang w:val="sk-SK"/>
        </w:rPr>
      </w:pPr>
    </w:p>
    <w:p w14:paraId="263AD741"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3A609D66" w14:textId="77777777" w:rsidR="00943DC8" w:rsidRPr="00A31C97" w:rsidRDefault="00943DC8" w:rsidP="00943DC8">
      <w:pPr>
        <w:pStyle w:val="Zkladntext"/>
        <w:rPr>
          <w:rFonts w:asciiTheme="minorHAnsi" w:hAnsiTheme="minorHAnsi" w:cstheme="minorHAnsi"/>
          <w:sz w:val="20"/>
          <w:lang w:val="sk-SK"/>
        </w:rPr>
      </w:pPr>
    </w:p>
    <w:p w14:paraId="27832228"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6CC212AC" w14:textId="77777777" w:rsidR="00943DC8" w:rsidRPr="00A31C97" w:rsidRDefault="00943DC8" w:rsidP="00943DC8">
      <w:pPr>
        <w:pStyle w:val="Zkladntext"/>
        <w:rPr>
          <w:rFonts w:asciiTheme="minorHAnsi" w:hAnsiTheme="minorHAnsi" w:cstheme="minorHAnsi"/>
          <w:sz w:val="20"/>
          <w:lang w:val="sk-SK"/>
        </w:rPr>
      </w:pPr>
    </w:p>
    <w:p w14:paraId="6C534EE3"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530644CA" w14:textId="77777777" w:rsidR="00943DC8" w:rsidRPr="00A31C97" w:rsidRDefault="00943DC8" w:rsidP="00943DC8">
      <w:pPr>
        <w:pStyle w:val="Zkladntext"/>
        <w:rPr>
          <w:rFonts w:asciiTheme="minorHAnsi" w:hAnsiTheme="minorHAnsi" w:cstheme="minorHAnsi"/>
          <w:sz w:val="20"/>
          <w:lang w:val="sk-SK"/>
        </w:rPr>
      </w:pPr>
    </w:p>
    <w:p w14:paraId="3289C9A2"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6B0913EE"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1. OSOBNÉ POSTAVENIE</w:t>
      </w:r>
    </w:p>
    <w:p w14:paraId="564E879F"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2. EKONOMICKÉ A FINANČNÉ POSTAVENIE</w:t>
      </w:r>
    </w:p>
    <w:p w14:paraId="1DB5C9D6" w14:textId="77777777" w:rsidR="00943DC8" w:rsidRPr="00A31C97" w:rsidRDefault="00943DC8" w:rsidP="00943DC8">
      <w:pPr>
        <w:pStyle w:val="Zkladntext"/>
        <w:ind w:left="284"/>
        <w:rPr>
          <w:rFonts w:asciiTheme="minorHAnsi" w:hAnsiTheme="minorHAnsi" w:cstheme="minorHAnsi"/>
          <w:b/>
          <w:sz w:val="20"/>
          <w:lang w:val="sk-SK"/>
        </w:rPr>
      </w:pPr>
      <w:r w:rsidRPr="00A31C97">
        <w:rPr>
          <w:rFonts w:asciiTheme="minorHAnsi" w:hAnsiTheme="minorHAnsi" w:cstheme="minorHAnsi"/>
          <w:sz w:val="20"/>
          <w:lang w:val="sk-SK"/>
        </w:rPr>
        <w:t>3. TECHNICKÁ SPÔSOBILOSŤ ALEBO ODBORNÁ SPÔSOBILOSŤ</w:t>
      </w:r>
    </w:p>
    <w:p w14:paraId="620CDFDF" w14:textId="77777777" w:rsidR="00943DC8" w:rsidRPr="00A31C97" w:rsidRDefault="00943DC8" w:rsidP="00943DC8">
      <w:pPr>
        <w:pStyle w:val="Zkladntext"/>
        <w:rPr>
          <w:rFonts w:asciiTheme="minorHAnsi" w:hAnsiTheme="minorHAnsi" w:cstheme="minorHAnsi"/>
          <w:sz w:val="20"/>
          <w:lang w:val="sk-SK"/>
        </w:rPr>
      </w:pPr>
    </w:p>
    <w:p w14:paraId="22F552A4"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3870353F" w14:textId="77777777" w:rsidR="00943DC8" w:rsidRPr="00A31C97" w:rsidRDefault="00943DC8" w:rsidP="00943DC8">
      <w:pPr>
        <w:pStyle w:val="Zkladntext"/>
        <w:rPr>
          <w:rFonts w:asciiTheme="minorHAnsi" w:hAnsiTheme="minorHAnsi" w:cstheme="minorHAnsi"/>
          <w:sz w:val="20"/>
          <w:lang w:val="sk-SK"/>
        </w:rPr>
      </w:pPr>
    </w:p>
    <w:p w14:paraId="43B7794B" w14:textId="77777777" w:rsidR="00943DC8" w:rsidRPr="00A31C97" w:rsidRDefault="00943DC8" w:rsidP="00943D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70B5100E" w14:textId="77777777" w:rsidR="00943DC8" w:rsidRPr="00A31C97" w:rsidRDefault="00943DC8" w:rsidP="00943DC8">
      <w:pPr>
        <w:pStyle w:val="Zkladntext"/>
        <w:rPr>
          <w:rFonts w:asciiTheme="minorHAnsi" w:hAnsiTheme="minorHAnsi" w:cstheme="minorHAnsi"/>
          <w:b/>
          <w:sz w:val="20"/>
          <w:lang w:val="sk-SK"/>
        </w:rPr>
      </w:pPr>
      <w:r w:rsidRPr="00A31C97">
        <w:rPr>
          <w:rFonts w:asciiTheme="minorHAnsi" w:hAnsiTheme="minorHAnsi" w:cstheme="minorHAnsi"/>
          <w:sz w:val="20"/>
          <w:lang w:val="sk-SK"/>
        </w:rPr>
        <w:t>Príloha č. 1 – Špecifikácia položiek</w:t>
      </w:r>
    </w:p>
    <w:p w14:paraId="6D35D2CF" w14:textId="77777777" w:rsidR="00943DC8" w:rsidRPr="00A31C97"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lastRenderedPageBreak/>
        <w:t>Príloha č. 2 – Rámcové dohody k jednotlivým častiam</w:t>
      </w:r>
    </w:p>
    <w:p w14:paraId="44E5346D" w14:textId="77777777" w:rsidR="00943DC8" w:rsidRDefault="00943DC8" w:rsidP="00943DC8">
      <w:pPr>
        <w:pStyle w:val="Zkladntext"/>
        <w:rPr>
          <w:rFonts w:asciiTheme="minorHAnsi" w:hAnsiTheme="minorHAnsi" w:cstheme="minorHAnsi"/>
          <w:b/>
          <w:iCs/>
          <w:sz w:val="20"/>
          <w:lang w:val="sk-SK"/>
        </w:rPr>
      </w:pPr>
      <w:r w:rsidRPr="00A31C97">
        <w:rPr>
          <w:rFonts w:asciiTheme="minorHAnsi" w:hAnsiTheme="minorHAnsi" w:cstheme="minorHAnsi"/>
          <w:iCs/>
          <w:sz w:val="20"/>
          <w:lang w:val="sk-SK"/>
        </w:rPr>
        <w:t>Príloha č. 3 – Návrh na plnenie kritérií</w:t>
      </w:r>
    </w:p>
    <w:p w14:paraId="281922B9" w14:textId="77777777" w:rsidR="00943DC8" w:rsidRPr="00A31C97" w:rsidRDefault="00943DC8" w:rsidP="00943DC8">
      <w:pPr>
        <w:pStyle w:val="Zkladntext"/>
        <w:rPr>
          <w:rFonts w:asciiTheme="minorHAnsi" w:hAnsiTheme="minorHAnsi" w:cstheme="minorHAnsi"/>
          <w:b/>
          <w:iCs/>
          <w:sz w:val="20"/>
          <w:lang w:val="sk-SK"/>
        </w:rPr>
      </w:pPr>
      <w:r>
        <w:rPr>
          <w:rFonts w:asciiTheme="minorHAnsi" w:hAnsiTheme="minorHAnsi" w:cstheme="minorHAnsi"/>
          <w:iCs/>
          <w:sz w:val="20"/>
          <w:lang w:val="sk-SK"/>
        </w:rPr>
        <w:t>Príloha č. 4 – Čestné vyhlásenie k podmienkam účasti</w:t>
      </w:r>
      <w:r w:rsidRPr="00A31C97">
        <w:rPr>
          <w:rFonts w:asciiTheme="minorHAnsi" w:hAnsiTheme="minorHAnsi" w:cstheme="minorHAnsi"/>
          <w:iCs/>
          <w:sz w:val="20"/>
          <w:lang w:val="sk-SK"/>
        </w:rPr>
        <w:t xml:space="preserve"> </w:t>
      </w:r>
    </w:p>
    <w:p w14:paraId="4BBE4554" w14:textId="6657AFF6" w:rsidR="00894843" w:rsidRDefault="00894843" w:rsidP="003A49DE">
      <w:pPr>
        <w:spacing w:after="0" w:line="240" w:lineRule="auto"/>
        <w:ind w:left="0" w:right="0" w:firstLine="0"/>
        <w:jc w:val="left"/>
        <w:rPr>
          <w:rFonts w:asciiTheme="minorHAnsi" w:hAnsiTheme="minorHAnsi" w:cstheme="minorHAnsi"/>
          <w:b/>
          <w:sz w:val="20"/>
          <w:szCs w:val="20"/>
        </w:rPr>
      </w:pPr>
    </w:p>
    <w:p w14:paraId="4D066F4C" w14:textId="249F0A2B" w:rsidR="00943DC8" w:rsidRDefault="00943DC8" w:rsidP="003A49DE">
      <w:pPr>
        <w:spacing w:after="0" w:line="240" w:lineRule="auto"/>
        <w:ind w:left="0" w:right="0" w:firstLine="0"/>
        <w:jc w:val="left"/>
        <w:rPr>
          <w:rFonts w:asciiTheme="minorHAnsi" w:hAnsiTheme="minorHAnsi" w:cstheme="minorHAnsi"/>
          <w:b/>
          <w:sz w:val="20"/>
          <w:szCs w:val="20"/>
        </w:rPr>
      </w:pPr>
    </w:p>
    <w:p w14:paraId="0455C946" w14:textId="31EF2B64" w:rsidR="00943DC8" w:rsidRDefault="00943DC8" w:rsidP="003A49DE">
      <w:pPr>
        <w:spacing w:after="0" w:line="240" w:lineRule="auto"/>
        <w:ind w:left="0" w:right="0" w:firstLine="0"/>
        <w:jc w:val="left"/>
        <w:rPr>
          <w:rFonts w:asciiTheme="minorHAnsi" w:hAnsiTheme="minorHAnsi" w:cstheme="minorHAnsi"/>
          <w:b/>
          <w:sz w:val="20"/>
          <w:szCs w:val="20"/>
        </w:rPr>
      </w:pPr>
    </w:p>
    <w:p w14:paraId="3F607697" w14:textId="4D86AD2D" w:rsidR="00943DC8" w:rsidRDefault="00943DC8" w:rsidP="003A49DE">
      <w:pPr>
        <w:spacing w:after="0" w:line="240" w:lineRule="auto"/>
        <w:ind w:left="0" w:right="0" w:firstLine="0"/>
        <w:jc w:val="left"/>
        <w:rPr>
          <w:rFonts w:asciiTheme="minorHAnsi" w:hAnsiTheme="minorHAnsi" w:cstheme="minorHAnsi"/>
          <w:b/>
          <w:sz w:val="20"/>
          <w:szCs w:val="20"/>
        </w:rPr>
      </w:pPr>
    </w:p>
    <w:p w14:paraId="42AE742F" w14:textId="1B35B0E0" w:rsidR="00943DC8" w:rsidRDefault="00943DC8" w:rsidP="003A49DE">
      <w:pPr>
        <w:spacing w:after="0" w:line="240" w:lineRule="auto"/>
        <w:ind w:left="0" w:right="0" w:firstLine="0"/>
        <w:jc w:val="left"/>
        <w:rPr>
          <w:rFonts w:asciiTheme="minorHAnsi" w:hAnsiTheme="minorHAnsi" w:cstheme="minorHAnsi"/>
          <w:b/>
          <w:sz w:val="20"/>
          <w:szCs w:val="20"/>
        </w:rPr>
      </w:pPr>
    </w:p>
    <w:p w14:paraId="75CF506C" w14:textId="7BDDA413" w:rsidR="00943DC8" w:rsidRDefault="00943DC8" w:rsidP="003A49DE">
      <w:pPr>
        <w:spacing w:after="0" w:line="240" w:lineRule="auto"/>
        <w:ind w:left="0" w:right="0" w:firstLine="0"/>
        <w:jc w:val="left"/>
        <w:rPr>
          <w:rFonts w:asciiTheme="minorHAnsi" w:hAnsiTheme="minorHAnsi" w:cstheme="minorHAnsi"/>
          <w:b/>
          <w:sz w:val="20"/>
          <w:szCs w:val="20"/>
        </w:rPr>
      </w:pPr>
    </w:p>
    <w:p w14:paraId="00EC610C" w14:textId="0C564C65" w:rsidR="00943DC8" w:rsidRDefault="00943DC8" w:rsidP="003A49DE">
      <w:pPr>
        <w:spacing w:after="0" w:line="240" w:lineRule="auto"/>
        <w:ind w:left="0" w:right="0" w:firstLine="0"/>
        <w:jc w:val="left"/>
        <w:rPr>
          <w:rFonts w:asciiTheme="minorHAnsi" w:hAnsiTheme="minorHAnsi" w:cstheme="minorHAnsi"/>
          <w:b/>
          <w:sz w:val="20"/>
          <w:szCs w:val="20"/>
        </w:rPr>
      </w:pPr>
    </w:p>
    <w:p w14:paraId="65BD6BF2" w14:textId="76B2B2A5" w:rsidR="00943DC8" w:rsidRDefault="00943DC8" w:rsidP="003A49DE">
      <w:pPr>
        <w:spacing w:after="0" w:line="240" w:lineRule="auto"/>
        <w:ind w:left="0" w:right="0" w:firstLine="0"/>
        <w:jc w:val="left"/>
        <w:rPr>
          <w:rFonts w:asciiTheme="minorHAnsi" w:hAnsiTheme="minorHAnsi" w:cstheme="minorHAnsi"/>
          <w:b/>
          <w:sz w:val="20"/>
          <w:szCs w:val="20"/>
        </w:rPr>
      </w:pPr>
    </w:p>
    <w:p w14:paraId="407C571B" w14:textId="544D0588" w:rsidR="00943DC8" w:rsidRDefault="00943DC8"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8E2F95" w:rsidRDefault="00507605" w:rsidP="003A49DE">
      <w:pPr>
        <w:spacing w:after="0" w:line="240" w:lineRule="auto"/>
        <w:ind w:left="0" w:right="0" w:firstLine="0"/>
        <w:jc w:val="left"/>
        <w:rPr>
          <w:rFonts w:asciiTheme="minorHAnsi" w:hAnsiTheme="minorHAnsi" w:cstheme="minorHAnsi"/>
          <w:b/>
          <w:sz w:val="20"/>
          <w:szCs w:val="20"/>
        </w:rPr>
      </w:pPr>
    </w:p>
    <w:p w14:paraId="74E67A91" w14:textId="03C85188" w:rsidR="00242E45" w:rsidRPr="008E2F95" w:rsidRDefault="004C25A6" w:rsidP="004436BC">
      <w:pPr>
        <w:pStyle w:val="Odsekzoznamu"/>
        <w:numPr>
          <w:ilvl w:val="0"/>
          <w:numId w:val="2"/>
        </w:numPr>
        <w:spacing w:after="0" w:line="240" w:lineRule="auto"/>
        <w:ind w:left="284" w:right="0" w:hanging="284"/>
        <w:jc w:val="left"/>
        <w:rPr>
          <w:rFonts w:asciiTheme="minorHAnsi" w:hAnsiTheme="minorHAnsi" w:cstheme="minorHAnsi"/>
          <w:sz w:val="20"/>
          <w:szCs w:val="20"/>
        </w:rPr>
      </w:pPr>
      <w:r w:rsidRPr="008E2F95">
        <w:rPr>
          <w:rFonts w:asciiTheme="minorHAnsi" w:hAnsiTheme="minorHAnsi" w:cstheme="minorHAnsi"/>
          <w:b/>
          <w:sz w:val="20"/>
          <w:szCs w:val="20"/>
        </w:rPr>
        <w:t xml:space="preserve"> </w:t>
      </w:r>
      <w:r w:rsidR="003C0F08" w:rsidRPr="008E2F95">
        <w:rPr>
          <w:rFonts w:asciiTheme="minorHAnsi" w:hAnsiTheme="minorHAnsi" w:cstheme="minorHAnsi"/>
          <w:b/>
          <w:sz w:val="20"/>
          <w:szCs w:val="20"/>
        </w:rPr>
        <w:t>IDENTIFIKÁCIA VEREJNÉHO OBSTARÁVATEĽA</w:t>
      </w:r>
      <w:r w:rsidR="003C0F08" w:rsidRPr="008E2F95">
        <w:rPr>
          <w:rFonts w:asciiTheme="minorHAnsi" w:hAnsiTheme="minorHAnsi" w:cstheme="minorHAnsi"/>
          <w:sz w:val="20"/>
          <w:szCs w:val="20"/>
        </w:rPr>
        <w:t xml:space="preserve"> </w:t>
      </w:r>
    </w:p>
    <w:p w14:paraId="65EE01A4" w14:textId="77777777" w:rsidR="004B6F59" w:rsidRPr="00A42CE1" w:rsidRDefault="004B6F59" w:rsidP="004B6F59">
      <w:pPr>
        <w:pStyle w:val="Odsekzoznamu"/>
        <w:tabs>
          <w:tab w:val="left" w:pos="2880"/>
        </w:tabs>
        <w:spacing w:after="0" w:line="240" w:lineRule="auto"/>
        <w:ind w:left="1080" w:firstLine="0"/>
        <w:rPr>
          <w:rFonts w:asciiTheme="minorHAnsi" w:hAnsiTheme="minorHAnsi" w:cstheme="minorHAnsi"/>
          <w:sz w:val="20"/>
          <w:szCs w:val="20"/>
        </w:rPr>
      </w:pPr>
      <w:r w:rsidRPr="00A42CE1">
        <w:rPr>
          <w:rFonts w:asciiTheme="minorHAnsi" w:hAnsiTheme="minorHAnsi" w:cstheme="minorHAnsi"/>
          <w:b/>
          <w:bCs/>
          <w:sz w:val="20"/>
          <w:szCs w:val="20"/>
        </w:rPr>
        <w:t>Názov:</w:t>
      </w:r>
      <w:r w:rsidRPr="00A42CE1">
        <w:rPr>
          <w:rFonts w:asciiTheme="minorHAnsi" w:hAnsiTheme="minorHAnsi" w:cstheme="minorHAnsi"/>
          <w:bCs/>
          <w:sz w:val="20"/>
          <w:szCs w:val="20"/>
        </w:rPr>
        <w:t xml:space="preserve"> </w:t>
      </w:r>
      <w:r>
        <w:rPr>
          <w:rFonts w:asciiTheme="minorHAnsi" w:hAnsiTheme="minorHAnsi" w:cstheme="minorHAnsi"/>
          <w:bCs/>
          <w:sz w:val="20"/>
          <w:szCs w:val="20"/>
        </w:rPr>
        <w:t>Stredná športová škola Banská Bystrica</w:t>
      </w:r>
      <w:r w:rsidRPr="00A42CE1">
        <w:rPr>
          <w:rFonts w:asciiTheme="minorHAnsi" w:hAnsiTheme="minorHAnsi" w:cstheme="minorHAnsi"/>
          <w:bCs/>
          <w:sz w:val="20"/>
          <w:szCs w:val="20"/>
        </w:rPr>
        <w:tab/>
      </w:r>
      <w:r w:rsidRPr="00A42CE1">
        <w:rPr>
          <w:rFonts w:asciiTheme="minorHAnsi" w:hAnsiTheme="minorHAnsi" w:cstheme="minorHAnsi"/>
          <w:sz w:val="20"/>
          <w:szCs w:val="20"/>
        </w:rPr>
        <w:t xml:space="preserve"> </w:t>
      </w:r>
    </w:p>
    <w:p w14:paraId="76C1E131" w14:textId="77777777" w:rsidR="004B6F59" w:rsidRPr="00A42CE1" w:rsidRDefault="004B6F59" w:rsidP="004B6F59">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IČO:</w:t>
      </w:r>
      <w:r>
        <w:rPr>
          <w:rFonts w:asciiTheme="minorHAnsi" w:hAnsiTheme="minorHAnsi" w:cstheme="minorHAnsi"/>
          <w:sz w:val="20"/>
          <w:szCs w:val="20"/>
        </w:rPr>
        <w:t xml:space="preserve"> </w:t>
      </w:r>
      <w:r w:rsidRPr="001D0C6B">
        <w:rPr>
          <w:rFonts w:asciiTheme="minorHAnsi" w:hAnsiTheme="minorHAnsi" w:cstheme="minorHAnsi"/>
          <w:sz w:val="20"/>
          <w:szCs w:val="20"/>
        </w:rPr>
        <w:t>00516554</w:t>
      </w:r>
    </w:p>
    <w:p w14:paraId="06E9153B" w14:textId="77777777" w:rsidR="004B6F59" w:rsidRPr="00A42CE1" w:rsidRDefault="004B6F59" w:rsidP="004B6F59">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Sídlo</w:t>
      </w:r>
      <w:r w:rsidRPr="00A42CE1">
        <w:rPr>
          <w:rFonts w:asciiTheme="minorHAnsi" w:hAnsiTheme="minorHAnsi" w:cstheme="minorHAnsi"/>
          <w:b/>
          <w:sz w:val="20"/>
          <w:szCs w:val="20"/>
        </w:rPr>
        <w:t>:</w:t>
      </w:r>
      <w:r w:rsidRPr="00A42CE1">
        <w:rPr>
          <w:rFonts w:asciiTheme="minorHAnsi" w:hAnsiTheme="minorHAnsi" w:cstheme="minorHAnsi"/>
          <w:sz w:val="20"/>
          <w:szCs w:val="20"/>
        </w:rPr>
        <w:t xml:space="preserve"> </w:t>
      </w:r>
      <w:r>
        <w:rPr>
          <w:rFonts w:asciiTheme="minorHAnsi" w:hAnsiTheme="minorHAnsi" w:cstheme="minorHAnsi"/>
          <w:sz w:val="20"/>
          <w:szCs w:val="20"/>
        </w:rPr>
        <w:t>Triedna SNP 54, 974 01 Banská Bystrica</w:t>
      </w:r>
    </w:p>
    <w:p w14:paraId="36E038CC" w14:textId="77777777" w:rsidR="004B6F59" w:rsidRPr="00A42CE1" w:rsidRDefault="004B6F59" w:rsidP="004B6F59">
      <w:pPr>
        <w:spacing w:after="0" w:line="240" w:lineRule="auto"/>
        <w:ind w:firstLine="1124"/>
        <w:rPr>
          <w:rFonts w:asciiTheme="minorHAnsi" w:hAnsiTheme="minorHAnsi" w:cstheme="minorHAnsi"/>
          <w:b/>
          <w:sz w:val="20"/>
          <w:szCs w:val="20"/>
        </w:rPr>
      </w:pPr>
      <w:r w:rsidRPr="00A42CE1">
        <w:rPr>
          <w:rFonts w:asciiTheme="minorHAnsi" w:hAnsiTheme="minorHAnsi" w:cstheme="minorHAnsi"/>
          <w:b/>
          <w:sz w:val="20"/>
          <w:szCs w:val="20"/>
        </w:rPr>
        <w:t>Štatutárny orgán:</w:t>
      </w:r>
      <w:r>
        <w:rPr>
          <w:rFonts w:asciiTheme="minorHAnsi" w:hAnsiTheme="minorHAnsi" w:cstheme="minorHAnsi"/>
          <w:sz w:val="20"/>
          <w:szCs w:val="20"/>
        </w:rPr>
        <w:t xml:space="preserve"> </w:t>
      </w:r>
      <w:r w:rsidRPr="001D0C6B">
        <w:rPr>
          <w:rFonts w:asciiTheme="minorHAnsi" w:hAnsiTheme="minorHAnsi" w:cstheme="minorHAnsi"/>
          <w:sz w:val="20"/>
          <w:szCs w:val="20"/>
        </w:rPr>
        <w:t xml:space="preserve">PaedDr. Jozef </w:t>
      </w:r>
      <w:proofErr w:type="spellStart"/>
      <w:r w:rsidRPr="001D0C6B">
        <w:rPr>
          <w:rFonts w:asciiTheme="minorHAnsi" w:hAnsiTheme="minorHAnsi" w:cstheme="minorHAnsi"/>
          <w:sz w:val="20"/>
          <w:szCs w:val="20"/>
        </w:rPr>
        <w:t>Smekal</w:t>
      </w:r>
      <w:proofErr w:type="spellEnd"/>
      <w:r w:rsidRPr="001D0C6B">
        <w:rPr>
          <w:rFonts w:asciiTheme="minorHAnsi" w:hAnsiTheme="minorHAnsi" w:cstheme="minorHAnsi"/>
          <w:sz w:val="20"/>
          <w:szCs w:val="20"/>
        </w:rPr>
        <w:t>, riaditeľ školy</w:t>
      </w:r>
    </w:p>
    <w:p w14:paraId="52EFC512" w14:textId="77777777" w:rsidR="004B6F59" w:rsidRPr="00A42CE1" w:rsidRDefault="004B6F59" w:rsidP="004B6F59">
      <w:pPr>
        <w:spacing w:after="0" w:line="240" w:lineRule="auto"/>
        <w:ind w:left="1134" w:hanging="142"/>
        <w:rPr>
          <w:rFonts w:asciiTheme="minorHAnsi" w:hAnsiTheme="minorHAnsi" w:cstheme="minorHAnsi"/>
          <w:sz w:val="20"/>
          <w:szCs w:val="20"/>
        </w:rPr>
      </w:pPr>
      <w:r w:rsidRPr="00A42CE1">
        <w:rPr>
          <w:rFonts w:asciiTheme="minorHAnsi" w:hAnsiTheme="minorHAnsi" w:cstheme="minorHAnsi"/>
          <w:b/>
          <w:sz w:val="20"/>
          <w:szCs w:val="20"/>
        </w:rPr>
        <w:tab/>
      </w:r>
      <w:r w:rsidRPr="00A42CE1">
        <w:rPr>
          <w:rFonts w:asciiTheme="minorHAnsi" w:hAnsiTheme="minorHAnsi" w:cstheme="minorHAnsi"/>
          <w:b/>
          <w:color w:val="000000" w:themeColor="text1"/>
          <w:sz w:val="20"/>
          <w:szCs w:val="20"/>
        </w:rPr>
        <w:t>Typ verejného obstarávateľa:</w:t>
      </w:r>
      <w:r w:rsidRPr="00A42CE1">
        <w:rPr>
          <w:rFonts w:asciiTheme="minorHAnsi" w:hAnsiTheme="minorHAnsi" w:cstheme="minorHAnsi"/>
          <w:color w:val="000000" w:themeColor="text1"/>
          <w:sz w:val="20"/>
          <w:szCs w:val="20"/>
        </w:rPr>
        <w:t xml:space="preserve"> rozpočtová organizácia</w:t>
      </w:r>
    </w:p>
    <w:p w14:paraId="46EA2F88" w14:textId="77777777"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8E2F95"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 xml:space="preserve">Názov: </w:t>
      </w:r>
      <w:r w:rsidRPr="008E2F95">
        <w:rPr>
          <w:rFonts w:asciiTheme="minorHAnsi" w:hAnsiTheme="minorHAnsi" w:cstheme="minorHAnsi"/>
          <w:bCs/>
          <w:sz w:val="20"/>
          <w:szCs w:val="20"/>
        </w:rPr>
        <w:t>Banskobystrický samosprávny kraj</w:t>
      </w:r>
    </w:p>
    <w:p w14:paraId="138B1DA4"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8E2F95">
        <w:rPr>
          <w:rFonts w:asciiTheme="minorHAnsi" w:hAnsiTheme="minorHAnsi" w:cstheme="minorHAnsi"/>
          <w:b/>
          <w:bCs/>
          <w:sz w:val="20"/>
          <w:szCs w:val="20"/>
        </w:rPr>
        <w:tab/>
        <w:t>IČO:</w:t>
      </w:r>
      <w:r w:rsidRPr="008E2F95">
        <w:rPr>
          <w:rFonts w:asciiTheme="minorHAnsi" w:hAnsiTheme="minorHAnsi" w:cstheme="minorHAnsi"/>
          <w:bCs/>
          <w:sz w:val="20"/>
          <w:szCs w:val="20"/>
        </w:rPr>
        <w:t xml:space="preserve"> 37 828 100</w:t>
      </w:r>
    </w:p>
    <w:p w14:paraId="5AFCCFAE"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lastRenderedPageBreak/>
        <w:tab/>
        <w:t>Sídlo:</w:t>
      </w:r>
      <w:r w:rsidRPr="008E2F95">
        <w:rPr>
          <w:rFonts w:asciiTheme="minorHAnsi" w:hAnsiTheme="minorHAnsi" w:cstheme="minorHAnsi"/>
          <w:color w:val="000000" w:themeColor="text1"/>
          <w:sz w:val="20"/>
          <w:szCs w:val="20"/>
        </w:rPr>
        <w:t xml:space="preserve"> Námestie SNP 23, 974 01 Banská Bystrica</w:t>
      </w:r>
    </w:p>
    <w:p w14:paraId="2FB81B68"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bCs/>
          <w:sz w:val="20"/>
          <w:szCs w:val="20"/>
        </w:rPr>
        <w:tab/>
      </w:r>
      <w:r w:rsidRPr="008E2F95">
        <w:rPr>
          <w:rFonts w:asciiTheme="minorHAnsi" w:hAnsiTheme="minorHAnsi" w:cstheme="minorHAnsi"/>
          <w:b/>
          <w:sz w:val="20"/>
          <w:szCs w:val="20"/>
        </w:rPr>
        <w:t xml:space="preserve">Kontaktná osoba vo veciach verejného obstarávania: </w:t>
      </w:r>
      <w:r w:rsidRPr="008E2F95">
        <w:rPr>
          <w:rFonts w:asciiTheme="minorHAnsi" w:hAnsiTheme="minorHAnsi" w:cstheme="minorHAnsi"/>
          <w:sz w:val="20"/>
          <w:szCs w:val="20"/>
        </w:rPr>
        <w:t xml:space="preserve">Mgr. Jana Vašičková – odborná referentka pre verejné obstarávanie, </w:t>
      </w:r>
      <w:hyperlink r:id="rId8" w:history="1">
        <w:r w:rsidRPr="008E2F95">
          <w:rPr>
            <w:rStyle w:val="Hypertextovprepojenie"/>
            <w:rFonts w:asciiTheme="minorHAnsi" w:hAnsiTheme="minorHAnsi" w:cstheme="minorHAnsi"/>
            <w:sz w:val="20"/>
            <w:szCs w:val="20"/>
          </w:rPr>
          <w:t>jana.vasickova@bbsk.sk</w:t>
        </w:r>
      </w:hyperlink>
      <w:r w:rsidRPr="008E2F95">
        <w:rPr>
          <w:rFonts w:asciiTheme="minorHAnsi" w:hAnsiTheme="minorHAnsi" w:cstheme="minorHAnsi"/>
          <w:sz w:val="20"/>
          <w:szCs w:val="20"/>
        </w:rPr>
        <w:t xml:space="preserve">, </w:t>
      </w:r>
      <w:r w:rsidRPr="008E2F95">
        <w:rPr>
          <w:rFonts w:asciiTheme="minorHAnsi" w:hAnsiTheme="minorHAnsi" w:cstheme="minorHAnsi"/>
          <w:color w:val="000000" w:themeColor="text1"/>
          <w:sz w:val="20"/>
          <w:szCs w:val="20"/>
        </w:rPr>
        <w:t>+421(48)432 56 47</w:t>
      </w:r>
    </w:p>
    <w:p w14:paraId="45002C6A" w14:textId="77777777" w:rsidR="008F0C1D" w:rsidRPr="008E2F95"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8E2F95">
        <w:rPr>
          <w:rFonts w:asciiTheme="minorHAnsi" w:hAnsiTheme="minorHAnsi" w:cstheme="minorHAnsi"/>
          <w:b/>
          <w:sz w:val="20"/>
          <w:szCs w:val="20"/>
        </w:rPr>
        <w:tab/>
        <w:t xml:space="preserve">Komunikačné rozhranie: </w:t>
      </w:r>
      <w:hyperlink r:id="rId9"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0D671CEA" w14:textId="061A5654" w:rsidR="00824DFD" w:rsidRPr="008E2F95" w:rsidRDefault="00F12F14" w:rsidP="003A49DE">
      <w:pPr>
        <w:spacing w:after="0" w:line="240" w:lineRule="auto"/>
        <w:ind w:hanging="284"/>
        <w:rPr>
          <w:rFonts w:asciiTheme="minorHAnsi" w:hAnsiTheme="minorHAnsi" w:cstheme="minorHAnsi"/>
          <w:sz w:val="20"/>
          <w:szCs w:val="20"/>
        </w:rPr>
      </w:pPr>
      <w:r w:rsidRPr="008E2F95">
        <w:rPr>
          <w:rFonts w:asciiTheme="minorHAnsi" w:hAnsiTheme="minorHAnsi" w:cstheme="minorHAnsi"/>
          <w:b/>
          <w:color w:val="000000" w:themeColor="text1"/>
          <w:sz w:val="20"/>
          <w:szCs w:val="20"/>
        </w:rPr>
        <w:tab/>
      </w:r>
    </w:p>
    <w:p w14:paraId="6AAA0F7C" w14:textId="3241922D" w:rsidR="00961524" w:rsidRPr="008E2F95" w:rsidRDefault="003C0F08" w:rsidP="004436BC">
      <w:pPr>
        <w:pStyle w:val="Odsekzoznamu"/>
        <w:numPr>
          <w:ilvl w:val="0"/>
          <w:numId w:val="2"/>
        </w:numPr>
        <w:spacing w:after="0" w:line="240" w:lineRule="auto"/>
        <w:ind w:left="284" w:right="0" w:hanging="284"/>
        <w:jc w:val="left"/>
        <w:rPr>
          <w:rFonts w:asciiTheme="minorHAnsi" w:hAnsiTheme="minorHAnsi" w:cstheme="minorHAnsi"/>
          <w:b/>
          <w:sz w:val="20"/>
          <w:szCs w:val="20"/>
        </w:rPr>
      </w:pPr>
      <w:bookmarkStart w:id="0" w:name="_Toc12160"/>
      <w:r w:rsidRPr="003C0F08">
        <w:rPr>
          <w:rFonts w:asciiTheme="minorHAnsi" w:hAnsiTheme="minorHAnsi" w:cstheme="minorHAnsi"/>
          <w:b/>
          <w:sz w:val="20"/>
          <w:szCs w:val="20"/>
        </w:rPr>
        <w:t>PREDMET</w:t>
      </w:r>
      <w:r w:rsidRPr="008E2F95">
        <w:rPr>
          <w:rFonts w:asciiTheme="minorHAnsi" w:hAnsiTheme="minorHAnsi" w:cstheme="minorHAnsi"/>
          <w:sz w:val="20"/>
          <w:szCs w:val="20"/>
        </w:rPr>
        <w:t xml:space="preserve"> </w:t>
      </w:r>
      <w:r w:rsidRPr="003C0F08">
        <w:rPr>
          <w:rFonts w:asciiTheme="minorHAnsi" w:hAnsiTheme="minorHAnsi" w:cstheme="minorHAnsi"/>
          <w:b/>
          <w:sz w:val="20"/>
          <w:szCs w:val="20"/>
        </w:rPr>
        <w:t xml:space="preserve">ZÁKAZKY </w:t>
      </w:r>
      <w:bookmarkEnd w:id="0"/>
    </w:p>
    <w:p w14:paraId="7D02A6BA" w14:textId="64055897" w:rsidR="00D31DF5" w:rsidRPr="008E2F95" w:rsidRDefault="00D31DF5" w:rsidP="004436BC">
      <w:pPr>
        <w:pStyle w:val="Odsekzoznamu"/>
        <w:numPr>
          <w:ilvl w:val="1"/>
          <w:numId w:val="2"/>
        </w:numPr>
        <w:spacing w:after="0" w:line="240" w:lineRule="auto"/>
        <w:ind w:right="273"/>
        <w:rPr>
          <w:rFonts w:asciiTheme="minorHAnsi" w:eastAsia="Arial" w:hAnsiTheme="minorHAnsi" w:cstheme="minorHAnsi"/>
          <w:sz w:val="20"/>
          <w:szCs w:val="20"/>
        </w:rPr>
      </w:pPr>
      <w:r w:rsidRPr="008E2F95">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8E2F95">
        <w:rPr>
          <w:rFonts w:asciiTheme="minorHAnsi" w:eastAsia="Arial" w:hAnsiTheme="minorHAnsi" w:cstheme="minorHAnsi"/>
          <w:sz w:val="20"/>
          <w:szCs w:val="20"/>
        </w:rPr>
        <w:t xml:space="preserve"> na určené miesto</w:t>
      </w:r>
      <w:r w:rsidRPr="008E2F95">
        <w:rPr>
          <w:rFonts w:asciiTheme="minorHAnsi" w:eastAsia="Arial" w:hAnsiTheme="minorHAnsi" w:cstheme="minorHAnsi"/>
          <w:sz w:val="20"/>
          <w:szCs w:val="20"/>
        </w:rPr>
        <w:t>.</w:t>
      </w:r>
      <w:r w:rsidR="001B49B6" w:rsidRPr="008E2F95">
        <w:rPr>
          <w:rFonts w:asciiTheme="minorHAnsi" w:eastAsia="Arial" w:hAnsiTheme="minorHAnsi" w:cstheme="minorHAnsi"/>
          <w:sz w:val="20"/>
          <w:szCs w:val="20"/>
        </w:rPr>
        <w:t xml:space="preserve"> </w:t>
      </w:r>
      <w:r w:rsidR="001B49B6" w:rsidRPr="008E2F95">
        <w:rPr>
          <w:rFonts w:asciiTheme="minorHAnsi" w:eastAsia="Arial" w:hAnsiTheme="minorHAnsi" w:cstheme="minorHAnsi"/>
          <w:sz w:val="20"/>
          <w:szCs w:val="20"/>
          <w:u w:val="single"/>
        </w:rPr>
        <w:t xml:space="preserve">Zákazka je rozdelená </w:t>
      </w:r>
      <w:r w:rsidR="00D26596" w:rsidRPr="008E2F95">
        <w:rPr>
          <w:rFonts w:asciiTheme="minorHAnsi" w:eastAsia="Arial" w:hAnsiTheme="minorHAnsi" w:cstheme="minorHAnsi"/>
          <w:sz w:val="20"/>
          <w:szCs w:val="20"/>
          <w:u w:val="single"/>
        </w:rPr>
        <w:t>na</w:t>
      </w:r>
      <w:r w:rsidR="00D927ED" w:rsidRPr="008E2F95">
        <w:rPr>
          <w:rFonts w:asciiTheme="minorHAnsi" w:eastAsia="Arial" w:hAnsiTheme="minorHAnsi" w:cstheme="minorHAnsi"/>
          <w:sz w:val="20"/>
          <w:szCs w:val="20"/>
          <w:u w:val="single"/>
        </w:rPr>
        <w:t xml:space="preserve"> </w:t>
      </w:r>
      <w:r w:rsidR="004B6F59">
        <w:rPr>
          <w:rFonts w:asciiTheme="minorHAnsi" w:eastAsia="Arial" w:hAnsiTheme="minorHAnsi" w:cstheme="minorHAnsi"/>
          <w:sz w:val="20"/>
          <w:szCs w:val="20"/>
          <w:u w:val="single"/>
        </w:rPr>
        <w:t>sedem</w:t>
      </w:r>
      <w:r w:rsidR="00D927ED" w:rsidRPr="008E2F95">
        <w:rPr>
          <w:rFonts w:asciiTheme="minorHAnsi" w:eastAsia="Arial" w:hAnsiTheme="minorHAnsi" w:cstheme="minorHAnsi"/>
          <w:sz w:val="20"/>
          <w:szCs w:val="20"/>
          <w:u w:val="single"/>
        </w:rPr>
        <w:t xml:space="preserve"> </w:t>
      </w:r>
      <w:r w:rsidR="00D26596" w:rsidRPr="008E2F95">
        <w:rPr>
          <w:rFonts w:asciiTheme="minorHAnsi" w:eastAsia="Arial" w:hAnsiTheme="minorHAnsi" w:cstheme="minorHAnsi"/>
          <w:sz w:val="20"/>
          <w:szCs w:val="20"/>
          <w:u w:val="single"/>
        </w:rPr>
        <w:t xml:space="preserve">samostatných </w:t>
      </w:r>
      <w:r w:rsidR="001B49B6" w:rsidRPr="008E2F95">
        <w:rPr>
          <w:rFonts w:asciiTheme="minorHAnsi" w:eastAsia="Arial" w:hAnsiTheme="minorHAnsi" w:cstheme="minorHAnsi"/>
          <w:sz w:val="20"/>
          <w:szCs w:val="20"/>
          <w:u w:val="single"/>
        </w:rPr>
        <w:t>častí</w:t>
      </w:r>
      <w:r w:rsidR="00B16E10" w:rsidRPr="008E2F95">
        <w:rPr>
          <w:rFonts w:asciiTheme="minorHAnsi" w:eastAsia="Arial" w:hAnsiTheme="minorHAnsi" w:cstheme="minorHAnsi"/>
          <w:sz w:val="20"/>
          <w:szCs w:val="20"/>
        </w:rPr>
        <w:t>:</w:t>
      </w:r>
    </w:p>
    <w:p w14:paraId="7C938BF0" w14:textId="1D00135D" w:rsidR="00120FF5" w:rsidRPr="008E2F9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9D19534" w14:textId="3D29B363" w:rsidR="000739EE" w:rsidRPr="008E2F95" w:rsidRDefault="000739EE" w:rsidP="000739EE">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1855B7B9" w14:textId="498B9C1E" w:rsidR="000739EE" w:rsidRPr="008E2F95" w:rsidRDefault="000739EE" w:rsidP="000739EE">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464BA75D" w14:textId="6F7768C5" w:rsidR="000739EE"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2415C2" w:rsidRPr="008E2F95">
        <w:rPr>
          <w:rFonts w:asciiTheme="minorHAnsi" w:hAnsiTheme="minorHAnsi" w:cstheme="minorHAnsi"/>
          <w:b/>
          <w:sz w:val="20"/>
          <w:szCs w:val="20"/>
        </w:rPr>
        <w:t xml:space="preserve">. </w:t>
      </w:r>
      <w:r>
        <w:rPr>
          <w:rFonts w:asciiTheme="minorHAnsi" w:hAnsiTheme="minorHAnsi" w:cstheme="minorHAnsi"/>
          <w:b/>
          <w:sz w:val="20"/>
          <w:szCs w:val="20"/>
        </w:rPr>
        <w:t>Mäso a m</w:t>
      </w:r>
      <w:r w:rsidR="002415C2" w:rsidRPr="008E2F95">
        <w:rPr>
          <w:rFonts w:asciiTheme="minorHAnsi" w:hAnsiTheme="minorHAnsi" w:cstheme="minorHAnsi"/>
          <w:b/>
          <w:sz w:val="20"/>
          <w:szCs w:val="20"/>
        </w:rPr>
        <w:t>äsové výrobky</w:t>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r w:rsidR="000739EE" w:rsidRPr="008E2F95">
        <w:rPr>
          <w:rFonts w:asciiTheme="minorHAnsi" w:hAnsiTheme="minorHAnsi" w:cstheme="minorHAnsi"/>
          <w:b/>
          <w:sz w:val="20"/>
          <w:szCs w:val="20"/>
        </w:rPr>
        <w:tab/>
      </w:r>
    </w:p>
    <w:p w14:paraId="57707240" w14:textId="468017E8" w:rsidR="002415C2"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002415C2" w:rsidRPr="008E2F95">
        <w:rPr>
          <w:rFonts w:asciiTheme="minorHAnsi" w:hAnsiTheme="minorHAnsi" w:cstheme="minorHAnsi"/>
          <w:b/>
          <w:sz w:val="20"/>
          <w:szCs w:val="20"/>
        </w:rPr>
        <w:t>. Mrazené</w:t>
      </w:r>
      <w:r>
        <w:rPr>
          <w:rFonts w:asciiTheme="minorHAnsi" w:hAnsiTheme="minorHAnsi" w:cstheme="minorHAnsi"/>
          <w:b/>
          <w:sz w:val="20"/>
          <w:szCs w:val="20"/>
        </w:rPr>
        <w:t xml:space="preserve"> výrobky</w:t>
      </w:r>
    </w:p>
    <w:p w14:paraId="46403BF3" w14:textId="454AA002" w:rsidR="002415C2" w:rsidRPr="008E2F95"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2415C2" w:rsidRPr="008E2F95">
        <w:rPr>
          <w:rFonts w:asciiTheme="minorHAnsi" w:hAnsiTheme="minorHAnsi" w:cstheme="minorHAnsi"/>
          <w:b/>
          <w:sz w:val="20"/>
          <w:szCs w:val="20"/>
        </w:rPr>
        <w:t>.Trvanlivé potraviny</w:t>
      </w:r>
    </w:p>
    <w:p w14:paraId="106ABCA6" w14:textId="3694B3D2" w:rsidR="002415C2" w:rsidRDefault="004B6F59"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2415C2" w:rsidRPr="008E2F95">
        <w:rPr>
          <w:rFonts w:asciiTheme="minorHAnsi" w:hAnsiTheme="minorHAnsi" w:cstheme="minorHAnsi"/>
          <w:b/>
          <w:sz w:val="20"/>
          <w:szCs w:val="20"/>
        </w:rPr>
        <w:t>. Vajcia</w:t>
      </w:r>
    </w:p>
    <w:p w14:paraId="3F530C3F" w14:textId="77777777" w:rsidR="004B6F59" w:rsidRDefault="004B6F59" w:rsidP="00B16E10">
      <w:pPr>
        <w:pStyle w:val="Odsekzoznamu"/>
        <w:spacing w:after="0" w:line="240" w:lineRule="auto"/>
        <w:ind w:left="1080" w:right="273" w:firstLine="0"/>
        <w:rPr>
          <w:rFonts w:asciiTheme="minorHAnsi" w:eastAsia="Arial" w:hAnsiTheme="minorHAnsi" w:cstheme="minorHAnsi"/>
          <w:b/>
          <w:sz w:val="20"/>
          <w:szCs w:val="20"/>
          <w:u w:val="single"/>
        </w:rPr>
      </w:pPr>
    </w:p>
    <w:p w14:paraId="382910FF" w14:textId="01C36053" w:rsidR="005026DA" w:rsidRPr="008E2F95"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8E2F95">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8E2F95"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6789A19" w:rsidR="00BC51A2" w:rsidRPr="008E2F95" w:rsidRDefault="00BC51A2" w:rsidP="00B16E10">
      <w:pPr>
        <w:pStyle w:val="Odsekzoznamu"/>
        <w:spacing w:after="0" w:line="240" w:lineRule="auto"/>
        <w:ind w:left="1080" w:right="273" w:firstLine="0"/>
        <w:rPr>
          <w:rFonts w:asciiTheme="minorHAnsi" w:eastAsia="Arial" w:hAnsiTheme="minorHAnsi" w:cstheme="minorHAnsi"/>
          <w:sz w:val="20"/>
          <w:szCs w:val="20"/>
        </w:rPr>
      </w:pPr>
      <w:r w:rsidRPr="008E2F95">
        <w:rPr>
          <w:rFonts w:asciiTheme="minorHAnsi" w:eastAsia="Arial" w:hAnsiTheme="minorHAnsi" w:cstheme="minorHAnsi"/>
          <w:sz w:val="20"/>
          <w:szCs w:val="20"/>
        </w:rPr>
        <w:t xml:space="preserve">Súčasťou </w:t>
      </w:r>
      <w:r w:rsidR="003E64B9">
        <w:rPr>
          <w:rFonts w:asciiTheme="minorHAnsi" w:eastAsia="Arial" w:hAnsiTheme="minorHAnsi" w:cstheme="minorHAnsi"/>
          <w:sz w:val="20"/>
          <w:szCs w:val="20"/>
        </w:rPr>
        <w:t xml:space="preserve">týchto súťažných podkladov </w:t>
      </w:r>
      <w:r w:rsidRPr="008E2F95">
        <w:rPr>
          <w:rFonts w:asciiTheme="minorHAnsi" w:eastAsia="Arial" w:hAnsiTheme="minorHAnsi" w:cstheme="minorHAnsi"/>
          <w:sz w:val="20"/>
          <w:szCs w:val="20"/>
        </w:rPr>
        <w:t xml:space="preserve"> je aj príloha č. 1</w:t>
      </w:r>
      <w:r w:rsidR="00A31321" w:rsidRPr="008E2F95">
        <w:rPr>
          <w:rFonts w:asciiTheme="minorHAnsi" w:eastAsia="Arial" w:hAnsiTheme="minorHAnsi" w:cstheme="minorHAnsi"/>
          <w:sz w:val="20"/>
          <w:szCs w:val="20"/>
        </w:rPr>
        <w:t xml:space="preserve"> Špecifikácia cien a položiek</w:t>
      </w:r>
      <w:r w:rsidRPr="008E2F95">
        <w:rPr>
          <w:rFonts w:asciiTheme="minorHAnsi" w:eastAsia="Arial" w:hAnsiTheme="minorHAnsi" w:cstheme="minorHAnsi"/>
          <w:sz w:val="20"/>
          <w:szCs w:val="20"/>
        </w:rPr>
        <w:t xml:space="preserve">, ktorá obsahuje špecifikáciu položiek </w:t>
      </w:r>
      <w:r w:rsidR="006D0C09" w:rsidRPr="008E2F95">
        <w:rPr>
          <w:rFonts w:asciiTheme="minorHAnsi" w:eastAsia="Arial" w:hAnsiTheme="minorHAnsi" w:cstheme="minorHAnsi"/>
          <w:sz w:val="20"/>
          <w:szCs w:val="20"/>
        </w:rPr>
        <w:t xml:space="preserve">a požiadaviek </w:t>
      </w:r>
      <w:r w:rsidRPr="008E2F95">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8E2F95" w:rsidRDefault="00813481" w:rsidP="00B16E10">
      <w:pPr>
        <w:pStyle w:val="Odsekzoznamu"/>
        <w:spacing w:after="0" w:line="240" w:lineRule="auto"/>
        <w:ind w:left="1080" w:right="273" w:firstLine="0"/>
        <w:rPr>
          <w:rFonts w:asciiTheme="minorHAnsi" w:hAnsiTheme="minorHAnsi" w:cstheme="minorHAnsi"/>
          <w:sz w:val="20"/>
          <w:szCs w:val="20"/>
        </w:rPr>
      </w:pPr>
    </w:p>
    <w:p w14:paraId="100E5D40" w14:textId="2A753542"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sidRPr="002005C8">
        <w:rPr>
          <w:rFonts w:cstheme="minorHAnsi"/>
          <w:sz w:val="20"/>
          <w:szCs w:val="20"/>
        </w:rPr>
        <w:lastRenderedPageBreak/>
        <w:t xml:space="preserve">Výsledkom  verejného  obstarávania  bude  uzavretie  </w:t>
      </w:r>
      <w:r>
        <w:rPr>
          <w:rFonts w:cstheme="minorHAnsi"/>
          <w:sz w:val="20"/>
          <w:szCs w:val="20"/>
        </w:rPr>
        <w:t>r</w:t>
      </w:r>
      <w:r w:rsidRPr="002005C8">
        <w:rPr>
          <w:rFonts w:cstheme="minorHAnsi"/>
          <w:sz w:val="20"/>
          <w:szCs w:val="20"/>
        </w:rPr>
        <w:t xml:space="preserve">ámcovej  dohody </w:t>
      </w:r>
      <w:r>
        <w:rPr>
          <w:rFonts w:cstheme="minorHAnsi"/>
          <w:sz w:val="20"/>
          <w:szCs w:val="20"/>
        </w:rPr>
        <w:t xml:space="preserve">s jedným úspešným </w:t>
      </w:r>
      <w:r w:rsidRPr="002005C8">
        <w:rPr>
          <w:rFonts w:cstheme="minorHAnsi"/>
          <w:sz w:val="20"/>
          <w:szCs w:val="20"/>
        </w:rPr>
        <w:t>uchádzačom</w:t>
      </w:r>
      <w:r>
        <w:rPr>
          <w:rFonts w:cstheme="minorHAnsi"/>
          <w:color w:val="auto"/>
          <w:sz w:val="20"/>
          <w:szCs w:val="20"/>
        </w:rPr>
        <w:t>.</w:t>
      </w:r>
      <w:r>
        <w:rPr>
          <w:rFonts w:cstheme="minorHAnsi"/>
          <w:sz w:val="20"/>
          <w:szCs w:val="20"/>
        </w:rPr>
        <w:t xml:space="preserve"> </w:t>
      </w:r>
      <w:r w:rsidRPr="002005C8">
        <w:rPr>
          <w:rFonts w:cstheme="minorHAnsi"/>
          <w:sz w:val="20"/>
          <w:szCs w:val="20"/>
        </w:rPr>
        <w:t xml:space="preserve">Zmluva  bude uzavretá v súlade s príslušnými ustanoveniami zákona č. 513/1991 Zb. Obchodný zákonník v znení neskorších predpisov </w:t>
      </w:r>
      <w:r>
        <w:rPr>
          <w:rFonts w:cstheme="minorHAnsi"/>
          <w:sz w:val="20"/>
          <w:szCs w:val="20"/>
        </w:rPr>
        <w:t xml:space="preserve">a </w:t>
      </w:r>
      <w:r w:rsidRPr="002005C8">
        <w:rPr>
          <w:rFonts w:cstheme="minorHAnsi"/>
          <w:sz w:val="20"/>
          <w:szCs w:val="20"/>
        </w:rPr>
        <w:t xml:space="preserve">§ 83 </w:t>
      </w:r>
      <w:r>
        <w:rPr>
          <w:rFonts w:cstheme="minorHAnsi"/>
          <w:sz w:val="20"/>
          <w:szCs w:val="20"/>
        </w:rPr>
        <w:t xml:space="preserve">zákona č. 343/2015 </w:t>
      </w:r>
      <w:proofErr w:type="spellStart"/>
      <w:r>
        <w:rPr>
          <w:rFonts w:cstheme="minorHAnsi"/>
          <w:sz w:val="20"/>
          <w:szCs w:val="20"/>
        </w:rPr>
        <w:t>Z.z</w:t>
      </w:r>
      <w:proofErr w:type="spellEnd"/>
      <w:r>
        <w:rPr>
          <w:rFonts w:cstheme="minorHAnsi"/>
          <w:sz w:val="20"/>
          <w:szCs w:val="20"/>
        </w:rPr>
        <w:t xml:space="preserve">. o verejnom obstarávaní a o zmene a doplnení niektorých zákonov </w:t>
      </w:r>
      <w:r w:rsidRPr="002005C8">
        <w:rPr>
          <w:rFonts w:cstheme="minorHAnsi"/>
          <w:sz w:val="20"/>
          <w:szCs w:val="20"/>
        </w:rPr>
        <w:t xml:space="preserve"> </w:t>
      </w:r>
      <w:r>
        <w:rPr>
          <w:rFonts w:cstheme="minorHAnsi"/>
          <w:sz w:val="20"/>
          <w:szCs w:val="20"/>
        </w:rPr>
        <w:t xml:space="preserve">v znení neskorších predpisov (ďalej len „ZVO“) odo dňa nadobudnutia účinnosti zmluvy </w:t>
      </w:r>
      <w:r w:rsidRPr="009E55CB">
        <w:rPr>
          <w:rFonts w:cstheme="minorHAnsi"/>
          <w:b/>
          <w:sz w:val="20"/>
          <w:szCs w:val="20"/>
        </w:rPr>
        <w:t>do 3</w:t>
      </w:r>
      <w:r>
        <w:rPr>
          <w:rFonts w:cstheme="minorHAnsi"/>
          <w:b/>
          <w:sz w:val="20"/>
          <w:szCs w:val="20"/>
        </w:rPr>
        <w:t>1</w:t>
      </w:r>
      <w:r w:rsidRPr="009E55CB">
        <w:rPr>
          <w:rFonts w:cstheme="minorHAnsi"/>
          <w:b/>
          <w:sz w:val="20"/>
          <w:szCs w:val="20"/>
        </w:rPr>
        <w:t>. 0</w:t>
      </w:r>
      <w:r>
        <w:rPr>
          <w:rFonts w:cstheme="minorHAnsi"/>
          <w:b/>
          <w:sz w:val="20"/>
          <w:szCs w:val="20"/>
        </w:rPr>
        <w:t>8</w:t>
      </w:r>
      <w:r w:rsidRPr="009E55CB">
        <w:rPr>
          <w:rFonts w:cstheme="minorHAnsi"/>
          <w:b/>
          <w:sz w:val="20"/>
          <w:szCs w:val="20"/>
        </w:rPr>
        <w:t>. 202</w:t>
      </w:r>
      <w:r>
        <w:rPr>
          <w:rFonts w:cstheme="minorHAnsi"/>
          <w:b/>
          <w:sz w:val="20"/>
          <w:szCs w:val="20"/>
        </w:rPr>
        <w:t>3.</w:t>
      </w:r>
      <w:r>
        <w:rPr>
          <w:rFonts w:cstheme="minorHAnsi"/>
          <w:sz w:val="20"/>
          <w:szCs w:val="20"/>
        </w:rPr>
        <w:t xml:space="preserve"> Jednotlivé zákazky budú zadávané na základe elektronických objednávok.</w:t>
      </w:r>
    </w:p>
    <w:p w14:paraId="121C202B"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p>
    <w:p w14:paraId="5C0AC2C6"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dopravy sa rozumie doprava tovaru na miesto plnenia určeného verejným obstarávateľom.</w:t>
      </w:r>
    </w:p>
    <w:p w14:paraId="23DF05C4"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3DECEFE5" w14:textId="7777777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p>
    <w:p w14:paraId="45BBE6CD" w14:textId="2BBC77F7" w:rsidR="004B6F59" w:rsidRDefault="004B6F59" w:rsidP="004B6F59">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 xml:space="preserve">Predpokladané množstvá jednotlivých častí predmetu zákazky, ktoré sú uvedené v prílohe č. 1 Špecifikácia položiek a požiadaviek </w:t>
      </w:r>
      <w:r w:rsidR="003E64B9">
        <w:rPr>
          <w:rFonts w:asciiTheme="minorHAnsi" w:eastAsia="Arial" w:hAnsiTheme="minorHAnsi" w:cstheme="minorHAnsi"/>
          <w:sz w:val="20"/>
          <w:szCs w:val="20"/>
        </w:rPr>
        <w:t xml:space="preserve">týchto súťažných podkladov </w:t>
      </w:r>
      <w:r w:rsidR="003E64B9" w:rsidRPr="008E2F95">
        <w:rPr>
          <w:rFonts w:asciiTheme="minorHAnsi" w:eastAsia="Arial" w:hAnsiTheme="minorHAnsi" w:cstheme="minorHAnsi"/>
          <w:sz w:val="20"/>
          <w:szCs w:val="20"/>
        </w:rPr>
        <w:t xml:space="preserve"> </w:t>
      </w:r>
      <w:r>
        <w:rPr>
          <w:rFonts w:asciiTheme="minorHAnsi" w:eastAsia="Arial" w:hAnsiTheme="minorHAnsi" w:cstheme="minorHAnsi"/>
          <w:sz w:val="20"/>
          <w:szCs w:val="20"/>
        </w:rPr>
        <w:t>sú orientačné predpokladané množstvá spotrebované do 31. 08. 2023.</w:t>
      </w:r>
    </w:p>
    <w:p w14:paraId="549232AB" w14:textId="77777777" w:rsidR="004B6F59" w:rsidRDefault="004B6F59" w:rsidP="004B6F59">
      <w:pPr>
        <w:pStyle w:val="Odsekzoznamu"/>
        <w:spacing w:after="0" w:line="240" w:lineRule="auto"/>
        <w:ind w:left="1080" w:right="273" w:firstLine="0"/>
        <w:rPr>
          <w:rFonts w:ascii="Open Sans" w:hAnsi="Open Sans" w:cs="Helvetica"/>
          <w:color w:val="4C5259"/>
          <w:sz w:val="20"/>
          <w:szCs w:val="20"/>
        </w:rPr>
      </w:pPr>
    </w:p>
    <w:p w14:paraId="07AEAF0E" w14:textId="7853121F" w:rsidR="004B6F59" w:rsidRPr="00A42CE1" w:rsidRDefault="004B6F59" w:rsidP="004B6F59">
      <w:pPr>
        <w:pStyle w:val="Odsekzoznamu"/>
        <w:spacing w:after="0" w:line="240" w:lineRule="auto"/>
        <w:ind w:left="1080" w:right="273" w:firstLine="0"/>
        <w:rPr>
          <w:rFonts w:asciiTheme="minorHAnsi" w:eastAsia="Arial" w:hAnsiTheme="minorHAnsi" w:cstheme="minorHAnsi"/>
          <w:sz w:val="20"/>
          <w:szCs w:val="20"/>
        </w:rPr>
      </w:pPr>
      <w:r w:rsidRPr="00A42CE1">
        <w:rPr>
          <w:rFonts w:asciiTheme="minorHAnsi" w:eastAsia="Arial" w:hAnsiTheme="minorHAnsi" w:cstheme="minorHAnsi"/>
          <w:sz w:val="20"/>
          <w:szCs w:val="20"/>
        </w:rPr>
        <w:t xml:space="preserve">Podrobný opis predmetu zákazky je bližšie špecifikovaný v prílohách </w:t>
      </w:r>
      <w:r w:rsidR="003E64B9">
        <w:rPr>
          <w:rFonts w:asciiTheme="minorHAnsi" w:eastAsia="Arial" w:hAnsiTheme="minorHAnsi" w:cstheme="minorHAnsi"/>
          <w:sz w:val="20"/>
          <w:szCs w:val="20"/>
        </w:rPr>
        <w:t xml:space="preserve">týchto súťažných podkladov </w:t>
      </w:r>
      <w:r w:rsidR="003E64B9" w:rsidRPr="008E2F95">
        <w:rPr>
          <w:rFonts w:asciiTheme="minorHAnsi" w:eastAsia="Arial" w:hAnsiTheme="minorHAnsi" w:cstheme="minorHAnsi"/>
          <w:sz w:val="20"/>
          <w:szCs w:val="20"/>
        </w:rPr>
        <w:t xml:space="preserve"> </w:t>
      </w:r>
      <w:r>
        <w:rPr>
          <w:rFonts w:asciiTheme="minorHAnsi" w:eastAsia="Arial" w:hAnsiTheme="minorHAnsi" w:cstheme="minorHAnsi"/>
          <w:sz w:val="20"/>
          <w:szCs w:val="20"/>
        </w:rPr>
        <w:t>, najmä v prílohe č. 1 Špecifikácia položiek a požiadaviek a prílohe č. 2 Rámcové dohody jednotlivých častí predmetu zákazky</w:t>
      </w:r>
      <w:r w:rsidRPr="00A42CE1">
        <w:rPr>
          <w:rFonts w:asciiTheme="minorHAnsi" w:eastAsia="Arial" w:hAnsiTheme="minorHAnsi" w:cstheme="minorHAnsi"/>
          <w:sz w:val="20"/>
          <w:szCs w:val="20"/>
        </w:rPr>
        <w:t>.</w:t>
      </w:r>
    </w:p>
    <w:p w14:paraId="3A6C564A" w14:textId="45595B3F" w:rsidR="00961524" w:rsidRPr="008E2F95" w:rsidRDefault="00961524" w:rsidP="001240FA">
      <w:pPr>
        <w:pStyle w:val="Odsekzoznamu"/>
        <w:spacing w:after="0" w:line="240" w:lineRule="auto"/>
        <w:ind w:left="1080" w:right="273" w:firstLine="0"/>
        <w:rPr>
          <w:rFonts w:asciiTheme="minorHAnsi" w:eastAsia="Arial" w:hAnsiTheme="minorHAnsi" w:cstheme="minorHAnsi"/>
          <w:sz w:val="20"/>
          <w:szCs w:val="20"/>
        </w:rPr>
      </w:pPr>
    </w:p>
    <w:p w14:paraId="57C88FF1" w14:textId="29EDF297" w:rsidR="00BE2D57" w:rsidRPr="008E2F95" w:rsidRDefault="004C25A6" w:rsidP="003A49DE">
      <w:pPr>
        <w:spacing w:after="0" w:line="240" w:lineRule="auto"/>
        <w:ind w:left="0" w:right="0" w:firstLine="0"/>
        <w:jc w:val="left"/>
        <w:rPr>
          <w:rFonts w:asciiTheme="minorHAnsi" w:eastAsia="Times New Roman" w:hAnsiTheme="minorHAnsi" w:cstheme="minorHAnsi"/>
          <w:sz w:val="20"/>
          <w:szCs w:val="20"/>
        </w:rPr>
      </w:pPr>
      <w:r w:rsidRPr="008E2F95">
        <w:rPr>
          <w:rFonts w:asciiTheme="minorHAnsi" w:eastAsia="Times New Roman" w:hAnsiTheme="minorHAnsi" w:cstheme="minorHAnsi"/>
          <w:sz w:val="20"/>
          <w:szCs w:val="20"/>
        </w:rPr>
        <w:t xml:space="preserve"> </w:t>
      </w:r>
    </w:p>
    <w:p w14:paraId="3CA9662D" w14:textId="77777777" w:rsidR="00D54DC5" w:rsidRPr="008E2F95" w:rsidRDefault="00372D55"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Hlavný predmet:</w:t>
      </w:r>
      <w:r w:rsidR="0067599C" w:rsidRPr="008E2F95">
        <w:rPr>
          <w:rFonts w:asciiTheme="minorHAnsi" w:hAnsiTheme="minorHAnsi" w:cstheme="minorHAnsi"/>
          <w:sz w:val="20"/>
          <w:szCs w:val="20"/>
        </w:rPr>
        <w:t xml:space="preserve"> </w:t>
      </w:r>
    </w:p>
    <w:p w14:paraId="3F5086DA" w14:textId="5182C94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časť: Ovocie a zelenina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03200000-3</w:t>
      </w:r>
      <w:r w:rsidRPr="008E2F95">
        <w:rPr>
          <w:rFonts w:asciiTheme="minorHAnsi" w:hAnsiTheme="minorHAnsi" w:cstheme="minorHAnsi"/>
          <w:sz w:val="20"/>
          <w:szCs w:val="20"/>
        </w:rPr>
        <w:t xml:space="preserve">  Obilniny, zemiaky, zelenina, ovocie a orechy</w:t>
      </w:r>
      <w:r w:rsidRPr="008E2F95">
        <w:rPr>
          <w:rFonts w:asciiTheme="minorHAnsi" w:hAnsiTheme="minorHAnsi" w:cstheme="minorHAnsi"/>
          <w:b/>
          <w:sz w:val="20"/>
          <w:szCs w:val="20"/>
        </w:rPr>
        <w:tab/>
      </w:r>
    </w:p>
    <w:p w14:paraId="0F522A59" w14:textId="7F9142FF" w:rsidR="00D54DC5" w:rsidRPr="008E2F95" w:rsidRDefault="00D54DC5" w:rsidP="00D54DC5">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časť: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15810000-9</w:t>
      </w:r>
      <w:r w:rsidRPr="008E2F95">
        <w:rPr>
          <w:rFonts w:asciiTheme="minorHAnsi" w:hAnsiTheme="minorHAnsi" w:cstheme="minorHAnsi"/>
          <w:sz w:val="20"/>
          <w:szCs w:val="20"/>
        </w:rPr>
        <w:t xml:space="preserve">  Pekársky tovar, čerstvé pečivo a cukrárske výrobky</w:t>
      </w:r>
    </w:p>
    <w:p w14:paraId="5E2F40F1" w14:textId="29BA59F4" w:rsidR="00D54DC5" w:rsidRPr="008E2F95" w:rsidRDefault="00D54DC5" w:rsidP="00D54DC5">
      <w:pPr>
        <w:pStyle w:val="Odsekzoznamu"/>
        <w:spacing w:after="0" w:line="240" w:lineRule="auto"/>
        <w:ind w:left="1134" w:right="0" w:firstLine="0"/>
        <w:rPr>
          <w:rFonts w:asciiTheme="minorHAnsi" w:hAnsiTheme="minorHAnsi" w:cstheme="minorHAnsi"/>
          <w:sz w:val="20"/>
          <w:szCs w:val="20"/>
        </w:rPr>
      </w:pPr>
      <w:r w:rsidRPr="008E2F95">
        <w:rPr>
          <w:rFonts w:asciiTheme="minorHAnsi" w:hAnsiTheme="minorHAnsi" w:cstheme="minorHAnsi"/>
          <w:b/>
          <w:sz w:val="20"/>
          <w:szCs w:val="20"/>
        </w:rPr>
        <w:t>3. časť: Mlieko a mliečne výrobky</w:t>
      </w:r>
      <w:r w:rsidRPr="008E2F95">
        <w:rPr>
          <w:rFonts w:asciiTheme="minorHAnsi" w:hAnsiTheme="minorHAnsi" w:cstheme="minorHAnsi"/>
          <w:b/>
          <w:sz w:val="20"/>
          <w:szCs w:val="20"/>
        </w:rPr>
        <w:tab/>
      </w:r>
      <w:r w:rsidRPr="008E2F95">
        <w:rPr>
          <w:rFonts w:asciiTheme="minorHAnsi" w:hAnsiTheme="minorHAnsi" w:cstheme="minorHAnsi"/>
          <w:b/>
          <w:sz w:val="20"/>
          <w:szCs w:val="20"/>
        </w:rPr>
        <w:tab/>
        <w:t>15500000-3</w:t>
      </w:r>
      <w:r w:rsidRPr="008E2F95">
        <w:rPr>
          <w:rFonts w:asciiTheme="minorHAnsi" w:hAnsiTheme="minorHAnsi" w:cstheme="minorHAnsi"/>
          <w:sz w:val="20"/>
          <w:szCs w:val="20"/>
        </w:rPr>
        <w:t xml:space="preserve">  Mliečne výrobky</w:t>
      </w:r>
    </w:p>
    <w:p w14:paraId="50313021" w14:textId="30C513AA" w:rsidR="004D0693" w:rsidRPr="008E2F95" w:rsidRDefault="004B6F59" w:rsidP="004D0693">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4D0693" w:rsidRPr="008E2F95">
        <w:rPr>
          <w:rFonts w:asciiTheme="minorHAnsi" w:hAnsiTheme="minorHAnsi" w:cstheme="minorHAnsi"/>
          <w:b/>
          <w:sz w:val="20"/>
          <w:szCs w:val="20"/>
        </w:rPr>
        <w:t>. časť: M</w:t>
      </w:r>
      <w:r>
        <w:rPr>
          <w:rFonts w:asciiTheme="minorHAnsi" w:hAnsiTheme="minorHAnsi" w:cstheme="minorHAnsi"/>
          <w:b/>
          <w:sz w:val="20"/>
          <w:szCs w:val="20"/>
        </w:rPr>
        <w:t>äso a m</w:t>
      </w:r>
      <w:r w:rsidR="004D0693" w:rsidRPr="008E2F95">
        <w:rPr>
          <w:rFonts w:asciiTheme="minorHAnsi" w:hAnsiTheme="minorHAnsi" w:cstheme="minorHAnsi"/>
          <w:b/>
          <w:sz w:val="20"/>
          <w:szCs w:val="20"/>
        </w:rPr>
        <w:t>äsové výrobky</w:t>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r w:rsidR="004D0693" w:rsidRPr="008E2F95">
        <w:rPr>
          <w:rFonts w:asciiTheme="minorHAnsi" w:hAnsiTheme="minorHAnsi" w:cstheme="minorHAnsi"/>
          <w:b/>
          <w:sz w:val="20"/>
          <w:szCs w:val="20"/>
        </w:rPr>
        <w:tab/>
      </w:r>
    </w:p>
    <w:p w14:paraId="6FEC6476" w14:textId="0B33BEB7" w:rsidR="00164C82" w:rsidRPr="008E2F95" w:rsidRDefault="004B6F59" w:rsidP="007A3DE9">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5</w:t>
      </w:r>
      <w:r w:rsidR="00164C82" w:rsidRPr="008E2F95">
        <w:rPr>
          <w:rFonts w:asciiTheme="minorHAnsi" w:hAnsiTheme="minorHAnsi" w:cstheme="minorHAnsi"/>
          <w:b/>
          <w:sz w:val="20"/>
          <w:szCs w:val="20"/>
        </w:rPr>
        <w:t>.</w:t>
      </w:r>
      <w:r w:rsidR="007A3DE9" w:rsidRPr="008E2F95">
        <w:rPr>
          <w:rFonts w:asciiTheme="minorHAnsi" w:hAnsiTheme="minorHAnsi" w:cstheme="minorHAnsi"/>
          <w:b/>
          <w:sz w:val="20"/>
          <w:szCs w:val="20"/>
        </w:rPr>
        <w:t xml:space="preserve"> časť: </w:t>
      </w:r>
      <w:r>
        <w:rPr>
          <w:rFonts w:asciiTheme="minorHAnsi" w:hAnsiTheme="minorHAnsi" w:cstheme="minorHAnsi"/>
          <w:b/>
          <w:sz w:val="20"/>
          <w:szCs w:val="20"/>
        </w:rPr>
        <w:t>Mrazené výrobky</w:t>
      </w:r>
      <w:r w:rsidR="007A3DE9" w:rsidRPr="008E2F95">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7A3DE9" w:rsidRPr="008E2F95">
        <w:rPr>
          <w:rFonts w:asciiTheme="minorHAnsi" w:hAnsiTheme="minorHAnsi" w:cstheme="minorHAnsi"/>
          <w:b/>
          <w:sz w:val="20"/>
          <w:szCs w:val="20"/>
        </w:rPr>
        <w:t>15896000-5</w:t>
      </w:r>
      <w:r w:rsidR="007A3DE9" w:rsidRPr="008E2F95">
        <w:rPr>
          <w:rFonts w:asciiTheme="minorHAnsi" w:hAnsiTheme="minorHAnsi" w:cstheme="minorHAnsi"/>
          <w:sz w:val="20"/>
          <w:szCs w:val="20"/>
        </w:rPr>
        <w:t xml:space="preserve">  Hlboko zmrazené výrobky</w:t>
      </w:r>
    </w:p>
    <w:p w14:paraId="3B956561" w14:textId="130E4CA4" w:rsidR="0029796F" w:rsidRPr="008E2F95" w:rsidRDefault="004B6F59" w:rsidP="0029796F">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lastRenderedPageBreak/>
        <w:t>6</w:t>
      </w:r>
      <w:r w:rsidR="00164C82" w:rsidRPr="008E2F95">
        <w:rPr>
          <w:rFonts w:asciiTheme="minorHAnsi" w:hAnsiTheme="minorHAnsi" w:cstheme="minorHAnsi"/>
          <w:b/>
          <w:sz w:val="20"/>
          <w:szCs w:val="20"/>
        </w:rPr>
        <w:t>.</w:t>
      </w:r>
      <w:r w:rsidR="0029796F" w:rsidRPr="008E2F95">
        <w:rPr>
          <w:rFonts w:asciiTheme="minorHAnsi" w:hAnsiTheme="minorHAnsi" w:cstheme="minorHAnsi"/>
          <w:b/>
          <w:sz w:val="20"/>
          <w:szCs w:val="20"/>
        </w:rPr>
        <w:t xml:space="preserve"> časť: Trvanlivé potraviny</w:t>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r>
      <w:r w:rsidR="0029796F" w:rsidRPr="008E2F95">
        <w:rPr>
          <w:rFonts w:asciiTheme="minorHAnsi" w:hAnsiTheme="minorHAnsi" w:cstheme="minorHAnsi"/>
          <w:b/>
          <w:sz w:val="20"/>
          <w:szCs w:val="20"/>
        </w:rPr>
        <w:tab/>
        <w:t>15000000-8</w:t>
      </w:r>
      <w:r w:rsidR="0029796F" w:rsidRPr="008E2F95">
        <w:rPr>
          <w:rFonts w:asciiTheme="minorHAnsi" w:hAnsiTheme="minorHAnsi" w:cstheme="minorHAnsi"/>
          <w:sz w:val="20"/>
          <w:szCs w:val="20"/>
        </w:rPr>
        <w:t xml:space="preserve">  Potraviny, nápoje, tabak a príbuzné produkty</w:t>
      </w:r>
    </w:p>
    <w:p w14:paraId="14B77F31" w14:textId="60CDD2C5" w:rsidR="00D54DC5" w:rsidRDefault="004B6F59"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D54DC5" w:rsidRPr="008E2F95">
        <w:rPr>
          <w:rFonts w:asciiTheme="minorHAnsi" w:hAnsiTheme="minorHAnsi" w:cstheme="minorHAnsi"/>
          <w:b/>
          <w:sz w:val="20"/>
          <w:szCs w:val="20"/>
        </w:rPr>
        <w:t>. časť: Vajcia</w:t>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r>
      <w:r w:rsidR="00D54DC5" w:rsidRPr="008E2F95">
        <w:rPr>
          <w:rFonts w:asciiTheme="minorHAnsi" w:hAnsiTheme="minorHAnsi" w:cstheme="minorHAnsi"/>
          <w:b/>
          <w:sz w:val="20"/>
          <w:szCs w:val="20"/>
        </w:rPr>
        <w:tab/>
        <w:t xml:space="preserve">03142500-3 </w:t>
      </w:r>
      <w:r w:rsidR="00D54DC5" w:rsidRPr="008E2F95">
        <w:rPr>
          <w:rFonts w:asciiTheme="minorHAnsi" w:hAnsiTheme="minorHAnsi" w:cstheme="minorHAnsi"/>
          <w:sz w:val="20"/>
          <w:szCs w:val="20"/>
        </w:rPr>
        <w:t>Vajcia</w:t>
      </w:r>
      <w:r w:rsidR="00D54DC5" w:rsidRPr="008E2F95">
        <w:rPr>
          <w:rFonts w:asciiTheme="minorHAnsi" w:hAnsiTheme="minorHAnsi" w:cstheme="minorHAnsi"/>
          <w:b/>
          <w:sz w:val="20"/>
          <w:szCs w:val="20"/>
        </w:rPr>
        <w:tab/>
      </w:r>
    </w:p>
    <w:p w14:paraId="5C65FDC7" w14:textId="014E38F5" w:rsidR="00275324" w:rsidRPr="008E2F95"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4CA0A5FA" w:rsidR="002F3564" w:rsidRDefault="002F3564" w:rsidP="006D44FB">
      <w:pPr>
        <w:pStyle w:val="Odsekzoznamu"/>
        <w:spacing w:after="0" w:line="240" w:lineRule="auto"/>
        <w:ind w:left="1080" w:right="0" w:firstLine="0"/>
        <w:rPr>
          <w:rFonts w:asciiTheme="minorHAnsi" w:hAnsiTheme="minorHAnsi" w:cstheme="minorHAnsi"/>
          <w:color w:val="333333"/>
          <w:sz w:val="20"/>
          <w:szCs w:val="20"/>
        </w:rPr>
      </w:pPr>
      <w:r w:rsidRPr="008E2F95">
        <w:rPr>
          <w:rFonts w:asciiTheme="minorHAnsi" w:hAnsiTheme="minorHAnsi" w:cstheme="minorHAnsi"/>
          <w:sz w:val="20"/>
          <w:szCs w:val="20"/>
        </w:rPr>
        <w:t>Doplňujúci CPV:</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color w:val="333333"/>
          <w:sz w:val="20"/>
          <w:szCs w:val="20"/>
        </w:rPr>
        <w:t>60000000-8</w:t>
      </w:r>
      <w:r w:rsidRPr="008E2F95">
        <w:rPr>
          <w:rFonts w:asciiTheme="minorHAnsi" w:hAnsiTheme="minorHAnsi" w:cstheme="minorHAnsi"/>
          <w:color w:val="333333"/>
          <w:sz w:val="20"/>
          <w:szCs w:val="20"/>
        </w:rPr>
        <w:t xml:space="preserve"> - Dopravné služby (bez prepravy odpadu)</w:t>
      </w:r>
    </w:p>
    <w:p w14:paraId="4A0C3C7D" w14:textId="4AF4B16F" w:rsidR="003C6A9C" w:rsidRDefault="003C6A9C" w:rsidP="006D44FB">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8E2F95" w:rsidRDefault="003C6A9C" w:rsidP="003C6A9C">
      <w:pPr>
        <w:pStyle w:val="Nadpis1"/>
        <w:numPr>
          <w:ilvl w:val="0"/>
          <w:numId w:val="0"/>
        </w:numPr>
        <w:spacing w:after="0" w:line="240" w:lineRule="auto"/>
        <w:ind w:left="372" w:right="273" w:firstLine="708"/>
        <w:rPr>
          <w:rFonts w:asciiTheme="minorHAnsi" w:hAnsiTheme="minorHAnsi" w:cstheme="minorHAnsi"/>
          <w:sz w:val="20"/>
          <w:szCs w:val="20"/>
        </w:rPr>
      </w:pPr>
      <w:r w:rsidRPr="008E2F95">
        <w:rPr>
          <w:rFonts w:asciiTheme="minorHAnsi" w:hAnsiTheme="minorHAnsi" w:cstheme="minorHAnsi"/>
          <w:sz w:val="20"/>
          <w:szCs w:val="20"/>
        </w:rPr>
        <w:t>Predpokladaná hodnota zákazky</w:t>
      </w:r>
    </w:p>
    <w:p w14:paraId="3364B36C" w14:textId="4E35CAED" w:rsidR="003C6A9C" w:rsidRPr="008E2F95" w:rsidRDefault="003C6A9C" w:rsidP="004436BC">
      <w:pPr>
        <w:pStyle w:val="Odsekzoznamu"/>
        <w:numPr>
          <w:ilvl w:val="1"/>
          <w:numId w:val="7"/>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celého predmetu zákazky je:</w:t>
      </w:r>
      <w:r w:rsidR="00423C31">
        <w:rPr>
          <w:rFonts w:asciiTheme="minorHAnsi" w:hAnsiTheme="minorHAnsi" w:cstheme="minorHAnsi"/>
          <w:sz w:val="20"/>
          <w:szCs w:val="20"/>
        </w:rPr>
        <w:t xml:space="preserve"> </w:t>
      </w:r>
      <w:r w:rsidRPr="008E2F95">
        <w:rPr>
          <w:rFonts w:asciiTheme="minorHAnsi" w:hAnsiTheme="minorHAnsi" w:cstheme="minorHAnsi"/>
          <w:b/>
          <w:sz w:val="20"/>
          <w:szCs w:val="20"/>
        </w:rPr>
        <w:t xml:space="preserve"> </w:t>
      </w:r>
      <w:r w:rsidR="003B1D05">
        <w:rPr>
          <w:rFonts w:asciiTheme="minorHAnsi" w:hAnsiTheme="minorHAnsi" w:cstheme="minorHAnsi"/>
          <w:b/>
          <w:sz w:val="20"/>
          <w:szCs w:val="20"/>
        </w:rPr>
        <w:t>305 630</w:t>
      </w:r>
      <w:r w:rsidR="008204D1">
        <w:rPr>
          <w:rFonts w:asciiTheme="minorHAnsi" w:hAnsiTheme="minorHAnsi" w:cstheme="minorHAnsi"/>
          <w:b/>
          <w:sz w:val="20"/>
          <w:szCs w:val="20"/>
        </w:rPr>
        <w:t xml:space="preserve">,00 </w:t>
      </w:r>
      <w:r w:rsidRPr="008E2F95">
        <w:rPr>
          <w:rFonts w:asciiTheme="minorHAnsi" w:hAnsiTheme="minorHAnsi" w:cstheme="minorHAnsi"/>
          <w:b/>
          <w:sz w:val="20"/>
          <w:szCs w:val="20"/>
        </w:rPr>
        <w:t>€ bez DPH</w:t>
      </w:r>
    </w:p>
    <w:p w14:paraId="3943F9A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8E2F95" w:rsidRDefault="003C6A9C" w:rsidP="004436BC">
      <w:pPr>
        <w:pStyle w:val="Odsekzoznamu"/>
        <w:numPr>
          <w:ilvl w:val="1"/>
          <w:numId w:val="7"/>
        </w:numPr>
        <w:spacing w:after="0" w:line="240" w:lineRule="auto"/>
        <w:ind w:right="0"/>
        <w:jc w:val="left"/>
        <w:rPr>
          <w:rFonts w:asciiTheme="minorHAnsi" w:hAnsiTheme="minorHAnsi" w:cstheme="minorHAnsi"/>
          <w:sz w:val="20"/>
          <w:szCs w:val="20"/>
        </w:rPr>
      </w:pPr>
      <w:r w:rsidRPr="008E2F95">
        <w:rPr>
          <w:rFonts w:asciiTheme="minorHAnsi" w:hAnsiTheme="minorHAnsi" w:cstheme="minorHAnsi"/>
          <w:sz w:val="20"/>
          <w:szCs w:val="20"/>
        </w:rPr>
        <w:t>Predpokladaná hodnota jednotlivých častí predmetu zákazky:</w:t>
      </w:r>
    </w:p>
    <w:p w14:paraId="1D12857C" w14:textId="77777777" w:rsidR="003C6A9C" w:rsidRPr="008E2F95" w:rsidRDefault="003C6A9C" w:rsidP="003C6A9C">
      <w:pPr>
        <w:pStyle w:val="Odsekzoznamu"/>
        <w:spacing w:after="0" w:line="240" w:lineRule="auto"/>
        <w:ind w:left="1080" w:right="0" w:firstLine="0"/>
        <w:jc w:val="left"/>
        <w:rPr>
          <w:rFonts w:asciiTheme="minorHAnsi" w:hAnsiTheme="minorHAnsi" w:cstheme="minorHAnsi"/>
          <w:sz w:val="20"/>
          <w:szCs w:val="20"/>
        </w:rPr>
      </w:pPr>
    </w:p>
    <w:p w14:paraId="6A97B77E" w14:textId="63DF42D6" w:rsidR="003C6A9C" w:rsidRPr="008E2F95" w:rsidRDefault="003C6A9C" w:rsidP="003C6A9C">
      <w:pPr>
        <w:pStyle w:val="Odsekzoznamu"/>
        <w:tabs>
          <w:tab w:val="left" w:pos="4962"/>
        </w:tabs>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1. Ovocie a zelenina</w:t>
      </w:r>
      <w:r w:rsidRPr="008E2F95">
        <w:rPr>
          <w:rFonts w:asciiTheme="minorHAnsi" w:hAnsiTheme="minorHAnsi" w:cstheme="minorHAnsi"/>
          <w:b/>
          <w:sz w:val="20"/>
          <w:szCs w:val="20"/>
        </w:rPr>
        <w:tab/>
      </w:r>
      <w:r w:rsidR="00821117">
        <w:rPr>
          <w:rFonts w:asciiTheme="minorHAnsi" w:hAnsiTheme="minorHAnsi" w:cstheme="minorHAnsi"/>
          <w:b/>
          <w:sz w:val="20"/>
          <w:szCs w:val="20"/>
        </w:rPr>
        <w:t xml:space="preserve">  61 625</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5967479F" w14:textId="16E81D1A" w:rsidR="003C6A9C" w:rsidRPr="008E2F95" w:rsidRDefault="003C6A9C" w:rsidP="003C6A9C">
      <w:pPr>
        <w:pStyle w:val="Odsekzoznamu"/>
        <w:spacing w:after="0" w:line="240" w:lineRule="auto"/>
        <w:ind w:left="1134" w:right="0" w:firstLine="0"/>
        <w:rPr>
          <w:rFonts w:asciiTheme="minorHAnsi" w:hAnsiTheme="minorHAnsi" w:cstheme="minorHAnsi"/>
          <w:b/>
          <w:sz w:val="20"/>
          <w:szCs w:val="20"/>
        </w:rPr>
      </w:pPr>
      <w:r w:rsidRPr="008E2F95">
        <w:rPr>
          <w:rFonts w:asciiTheme="minorHAnsi" w:hAnsiTheme="minorHAnsi" w:cstheme="minorHAnsi"/>
          <w:b/>
          <w:sz w:val="20"/>
          <w:szCs w:val="20"/>
        </w:rPr>
        <w:t>2. Chlieb a pečivo</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1248E1">
        <w:rPr>
          <w:rFonts w:asciiTheme="minorHAnsi" w:hAnsiTheme="minorHAnsi" w:cstheme="minorHAnsi"/>
          <w:b/>
          <w:sz w:val="20"/>
          <w:szCs w:val="20"/>
        </w:rPr>
        <w:t xml:space="preserve">  37 260</w:t>
      </w:r>
      <w:r w:rsidRPr="008E2F95">
        <w:rPr>
          <w:rFonts w:asciiTheme="minorHAnsi" w:hAnsiTheme="minorHAnsi" w:cstheme="minorHAnsi"/>
          <w:b/>
          <w:sz w:val="20"/>
          <w:szCs w:val="20"/>
        </w:rPr>
        <w:t>,00€ bez DPH</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6A337959" w14:textId="6D1E1462" w:rsidR="003C6A9C" w:rsidRPr="008E2F95" w:rsidRDefault="00ED3737" w:rsidP="003C6A9C">
      <w:pPr>
        <w:pStyle w:val="Odsekzoznamu"/>
        <w:spacing w:after="0" w:line="240" w:lineRule="auto"/>
        <w:ind w:left="1134" w:right="0" w:firstLine="0"/>
        <w:rPr>
          <w:rFonts w:asciiTheme="minorHAnsi" w:hAnsiTheme="minorHAnsi" w:cstheme="minorHAnsi"/>
          <w:sz w:val="20"/>
          <w:szCs w:val="20"/>
        </w:rPr>
      </w:pPr>
      <w:r>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854984">
        <w:rPr>
          <w:rFonts w:asciiTheme="minorHAnsi" w:hAnsiTheme="minorHAnsi" w:cstheme="minorHAnsi"/>
          <w:b/>
          <w:sz w:val="20"/>
          <w:szCs w:val="20"/>
        </w:rPr>
        <w:t xml:space="preserve">  50 01</w:t>
      </w:r>
      <w:r w:rsidR="003C6A9C" w:rsidRPr="008E2F95">
        <w:rPr>
          <w:rFonts w:asciiTheme="minorHAnsi" w:hAnsiTheme="minorHAnsi" w:cstheme="minorHAnsi"/>
          <w:b/>
          <w:sz w:val="20"/>
          <w:szCs w:val="20"/>
        </w:rPr>
        <w:t>0,00€ bez DPH</w:t>
      </w:r>
      <w:r w:rsidR="003C6A9C" w:rsidRPr="008E2F95">
        <w:rPr>
          <w:rFonts w:asciiTheme="minorHAnsi" w:hAnsiTheme="minorHAnsi" w:cstheme="minorHAnsi"/>
          <w:b/>
          <w:sz w:val="20"/>
          <w:szCs w:val="20"/>
        </w:rPr>
        <w:tab/>
      </w:r>
      <w:r w:rsidR="003C6A9C" w:rsidRPr="008E2F95">
        <w:rPr>
          <w:rFonts w:asciiTheme="minorHAnsi" w:hAnsiTheme="minorHAnsi" w:cstheme="minorHAnsi"/>
          <w:b/>
          <w:sz w:val="20"/>
          <w:szCs w:val="20"/>
        </w:rPr>
        <w:tab/>
      </w:r>
    </w:p>
    <w:p w14:paraId="60EA8337" w14:textId="2E0FBF79" w:rsidR="00BF3596" w:rsidRDefault="00BF3596" w:rsidP="00BF3596">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4</w:t>
      </w:r>
      <w:r w:rsidR="003C6A9C" w:rsidRPr="008E2F95">
        <w:rPr>
          <w:rFonts w:asciiTheme="minorHAnsi" w:hAnsiTheme="minorHAnsi" w:cstheme="minorHAnsi"/>
          <w:b/>
          <w:sz w:val="20"/>
          <w:szCs w:val="20"/>
        </w:rPr>
        <w:t>. Mä</w:t>
      </w:r>
      <w:r>
        <w:rPr>
          <w:rFonts w:asciiTheme="minorHAnsi" w:hAnsiTheme="minorHAnsi" w:cstheme="minorHAnsi"/>
          <w:b/>
          <w:sz w:val="20"/>
          <w:szCs w:val="20"/>
        </w:rPr>
        <w:t>so a mä</w:t>
      </w:r>
      <w:r w:rsidR="003C6A9C" w:rsidRPr="008E2F95">
        <w:rPr>
          <w:rFonts w:asciiTheme="minorHAnsi" w:hAnsiTheme="minorHAnsi" w:cstheme="minorHAnsi"/>
          <w:b/>
          <w:sz w:val="20"/>
          <w:szCs w:val="20"/>
        </w:rPr>
        <w:t>sové výr</w:t>
      </w:r>
      <w:r w:rsidR="00A17A96">
        <w:rPr>
          <w:rFonts w:asciiTheme="minorHAnsi" w:hAnsiTheme="minorHAnsi" w:cstheme="minorHAnsi"/>
          <w:b/>
          <w:sz w:val="20"/>
          <w:szCs w:val="20"/>
        </w:rPr>
        <w:t>obky</w:t>
      </w:r>
      <w:r w:rsidR="00A17A96">
        <w:rPr>
          <w:rFonts w:asciiTheme="minorHAnsi" w:hAnsiTheme="minorHAnsi" w:cstheme="minorHAnsi"/>
          <w:b/>
          <w:sz w:val="20"/>
          <w:szCs w:val="20"/>
        </w:rPr>
        <w:tab/>
      </w:r>
      <w:r>
        <w:rPr>
          <w:rFonts w:asciiTheme="minorHAnsi" w:hAnsiTheme="minorHAnsi" w:cstheme="minorHAnsi"/>
          <w:b/>
          <w:sz w:val="20"/>
          <w:szCs w:val="20"/>
        </w:rPr>
        <w:t xml:space="preserve">                                 </w:t>
      </w:r>
      <w:r w:rsidRPr="00BF3596">
        <w:rPr>
          <w:rFonts w:asciiTheme="minorHAnsi" w:hAnsiTheme="minorHAnsi" w:cstheme="minorHAnsi"/>
          <w:b/>
          <w:sz w:val="20"/>
          <w:szCs w:val="20"/>
        </w:rPr>
        <w:t>46 8</w:t>
      </w:r>
      <w:r w:rsidR="003C6A9C" w:rsidRPr="00BF3596">
        <w:rPr>
          <w:rFonts w:asciiTheme="minorHAnsi" w:hAnsiTheme="minorHAnsi" w:cstheme="minorHAnsi"/>
          <w:b/>
          <w:sz w:val="20"/>
          <w:szCs w:val="20"/>
        </w:rPr>
        <w:t xml:space="preserve">00,00€ </w:t>
      </w:r>
      <w:r w:rsidR="00BE2E8E" w:rsidRPr="00BF3596">
        <w:rPr>
          <w:rFonts w:asciiTheme="minorHAnsi" w:hAnsiTheme="minorHAnsi" w:cstheme="minorHAnsi"/>
          <w:b/>
          <w:sz w:val="20"/>
          <w:szCs w:val="20"/>
        </w:rPr>
        <w:t xml:space="preserve"> </w:t>
      </w:r>
      <w:r w:rsidR="003C6A9C" w:rsidRPr="00BF3596">
        <w:rPr>
          <w:rFonts w:asciiTheme="minorHAnsi" w:hAnsiTheme="minorHAnsi" w:cstheme="minorHAnsi"/>
          <w:b/>
          <w:sz w:val="20"/>
          <w:szCs w:val="20"/>
        </w:rPr>
        <w:t>bez DPH</w:t>
      </w:r>
      <w:r w:rsidR="003C6A9C" w:rsidRPr="00BF3596">
        <w:rPr>
          <w:rFonts w:asciiTheme="minorHAnsi" w:hAnsiTheme="minorHAnsi" w:cstheme="minorHAnsi"/>
          <w:b/>
          <w:sz w:val="20"/>
          <w:szCs w:val="20"/>
        </w:rPr>
        <w:tab/>
      </w:r>
      <w:r w:rsidR="003C6A9C" w:rsidRPr="00BF3596">
        <w:rPr>
          <w:rFonts w:asciiTheme="minorHAnsi" w:hAnsiTheme="minorHAnsi" w:cstheme="minorHAnsi"/>
          <w:b/>
          <w:sz w:val="20"/>
          <w:szCs w:val="20"/>
        </w:rPr>
        <w:tab/>
      </w:r>
      <w:r w:rsidR="003C6A9C" w:rsidRPr="00BF3596">
        <w:rPr>
          <w:rFonts w:asciiTheme="minorHAnsi" w:hAnsiTheme="minorHAnsi" w:cstheme="minorHAnsi"/>
          <w:b/>
          <w:sz w:val="20"/>
          <w:szCs w:val="20"/>
        </w:rPr>
        <w:tab/>
      </w:r>
    </w:p>
    <w:p w14:paraId="57FD5945" w14:textId="1C7F24FB" w:rsidR="003C6A9C" w:rsidRPr="008E2F95" w:rsidRDefault="00BF35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00A17A96">
        <w:rPr>
          <w:rFonts w:asciiTheme="minorHAnsi" w:hAnsiTheme="minorHAnsi" w:cstheme="minorHAnsi"/>
          <w:b/>
          <w:sz w:val="20"/>
          <w:szCs w:val="20"/>
        </w:rPr>
        <w:t xml:space="preserve">. Mrazené </w:t>
      </w:r>
      <w:r w:rsidR="00821117">
        <w:rPr>
          <w:rFonts w:asciiTheme="minorHAnsi" w:hAnsiTheme="minorHAnsi" w:cstheme="minorHAnsi"/>
          <w:b/>
          <w:sz w:val="20"/>
          <w:szCs w:val="20"/>
        </w:rPr>
        <w:t>výrobky</w:t>
      </w:r>
      <w:r w:rsidR="00821117">
        <w:rPr>
          <w:rFonts w:asciiTheme="minorHAnsi" w:hAnsiTheme="minorHAnsi" w:cstheme="minorHAnsi"/>
          <w:b/>
          <w:sz w:val="20"/>
          <w:szCs w:val="20"/>
        </w:rPr>
        <w:tab/>
      </w:r>
      <w:r w:rsidR="00821117">
        <w:rPr>
          <w:rFonts w:asciiTheme="minorHAnsi" w:hAnsiTheme="minorHAnsi" w:cstheme="minorHAnsi"/>
          <w:b/>
          <w:sz w:val="20"/>
          <w:szCs w:val="20"/>
        </w:rPr>
        <w:tab/>
      </w:r>
      <w:r w:rsidR="00A17A96">
        <w:rPr>
          <w:rFonts w:asciiTheme="minorHAnsi" w:hAnsiTheme="minorHAnsi" w:cstheme="minorHAnsi"/>
          <w:b/>
          <w:sz w:val="20"/>
          <w:szCs w:val="20"/>
        </w:rPr>
        <w:tab/>
      </w:r>
      <w:r w:rsidR="00A17A96">
        <w:rPr>
          <w:rFonts w:asciiTheme="minorHAnsi" w:hAnsiTheme="minorHAnsi" w:cstheme="minorHAnsi"/>
          <w:b/>
          <w:sz w:val="20"/>
          <w:szCs w:val="20"/>
        </w:rPr>
        <w:tab/>
      </w:r>
      <w:r w:rsidR="00BE2E8E">
        <w:rPr>
          <w:rFonts w:asciiTheme="minorHAnsi" w:hAnsiTheme="minorHAnsi" w:cstheme="minorHAnsi"/>
          <w:b/>
          <w:sz w:val="20"/>
          <w:szCs w:val="20"/>
        </w:rPr>
        <w:t xml:space="preserve"> </w:t>
      </w:r>
      <w:r w:rsidR="00821117">
        <w:rPr>
          <w:rFonts w:asciiTheme="minorHAnsi" w:hAnsiTheme="minorHAnsi" w:cstheme="minorHAnsi"/>
          <w:b/>
          <w:sz w:val="20"/>
          <w:szCs w:val="20"/>
        </w:rPr>
        <w:t xml:space="preserve"> 43 85</w:t>
      </w:r>
      <w:r w:rsidR="003C6A9C" w:rsidRPr="008E2F95">
        <w:rPr>
          <w:rFonts w:asciiTheme="minorHAnsi" w:hAnsiTheme="minorHAnsi" w:cstheme="minorHAnsi"/>
          <w:b/>
          <w:sz w:val="20"/>
          <w:szCs w:val="20"/>
        </w:rPr>
        <w:t xml:space="preserve">0,00€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6B8FA49F" w14:textId="05CC02DD" w:rsidR="003C6A9C" w:rsidRPr="008E2F95" w:rsidRDefault="00BF35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BE2E8E">
        <w:rPr>
          <w:rFonts w:asciiTheme="minorHAnsi" w:hAnsiTheme="minorHAnsi" w:cstheme="minorHAnsi"/>
          <w:b/>
          <w:sz w:val="20"/>
          <w:szCs w:val="20"/>
        </w:rPr>
        <w:t>.Trvanlivé potraviny</w:t>
      </w:r>
      <w:r w:rsidR="00BE2E8E">
        <w:rPr>
          <w:rFonts w:asciiTheme="minorHAnsi" w:hAnsiTheme="minorHAnsi" w:cstheme="minorHAnsi"/>
          <w:b/>
          <w:sz w:val="20"/>
          <w:szCs w:val="20"/>
        </w:rPr>
        <w:tab/>
        <w:t xml:space="preserve">   </w:t>
      </w:r>
      <w:r w:rsidR="00BE2E8E">
        <w:rPr>
          <w:rFonts w:asciiTheme="minorHAnsi" w:hAnsiTheme="minorHAnsi" w:cstheme="minorHAnsi"/>
          <w:b/>
          <w:sz w:val="20"/>
          <w:szCs w:val="20"/>
        </w:rPr>
        <w:tab/>
        <w:t xml:space="preserve">              </w:t>
      </w:r>
      <w:r w:rsidR="00E55CA6">
        <w:rPr>
          <w:rFonts w:asciiTheme="minorHAnsi" w:hAnsiTheme="minorHAnsi" w:cstheme="minorHAnsi"/>
          <w:b/>
          <w:sz w:val="20"/>
          <w:szCs w:val="20"/>
        </w:rPr>
        <w:t xml:space="preserve">    60 085</w:t>
      </w:r>
      <w:r w:rsidR="003C6A9C" w:rsidRPr="008E2F95">
        <w:rPr>
          <w:rFonts w:asciiTheme="minorHAnsi" w:hAnsiTheme="minorHAnsi" w:cstheme="minorHAnsi"/>
          <w:b/>
          <w:sz w:val="20"/>
          <w:szCs w:val="20"/>
        </w:rPr>
        <w:t xml:space="preserve">,00€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0AB6A11" w14:textId="07833E91" w:rsidR="003C6A9C" w:rsidRDefault="00BF3596" w:rsidP="003C6A9C">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BE2E8E">
        <w:rPr>
          <w:rFonts w:asciiTheme="minorHAnsi" w:hAnsiTheme="minorHAnsi" w:cstheme="minorHAnsi"/>
          <w:b/>
          <w:sz w:val="20"/>
          <w:szCs w:val="20"/>
        </w:rPr>
        <w:t>. Vajcia</w:t>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r>
      <w:r w:rsidR="00BE2E8E">
        <w:rPr>
          <w:rFonts w:asciiTheme="minorHAnsi" w:hAnsiTheme="minorHAnsi" w:cstheme="minorHAnsi"/>
          <w:b/>
          <w:sz w:val="20"/>
          <w:szCs w:val="20"/>
        </w:rPr>
        <w:tab/>
        <w:t xml:space="preserve">                </w:t>
      </w:r>
      <w:r w:rsidR="00821117">
        <w:rPr>
          <w:rFonts w:asciiTheme="minorHAnsi" w:hAnsiTheme="minorHAnsi" w:cstheme="minorHAnsi"/>
          <w:b/>
          <w:sz w:val="20"/>
          <w:szCs w:val="20"/>
        </w:rPr>
        <w:t xml:space="preserve">   6</w:t>
      </w:r>
      <w:r w:rsidR="003C6A9C" w:rsidRPr="008E2F95">
        <w:rPr>
          <w:rFonts w:asciiTheme="minorHAnsi" w:hAnsiTheme="minorHAnsi" w:cstheme="minorHAnsi"/>
          <w:b/>
          <w:sz w:val="20"/>
          <w:szCs w:val="20"/>
        </w:rPr>
        <w:t xml:space="preserve"> 000,00€ </w:t>
      </w:r>
      <w:r w:rsidR="00BE2E8E">
        <w:rPr>
          <w:rFonts w:asciiTheme="minorHAnsi" w:hAnsiTheme="minorHAnsi" w:cstheme="minorHAnsi"/>
          <w:b/>
          <w:sz w:val="20"/>
          <w:szCs w:val="20"/>
        </w:rPr>
        <w:t xml:space="preserve"> </w:t>
      </w:r>
      <w:r w:rsidR="003C6A9C" w:rsidRPr="008E2F95">
        <w:rPr>
          <w:rFonts w:asciiTheme="minorHAnsi" w:hAnsiTheme="minorHAnsi" w:cstheme="minorHAnsi"/>
          <w:b/>
          <w:sz w:val="20"/>
          <w:szCs w:val="20"/>
        </w:rPr>
        <w:t>bez DPH</w:t>
      </w:r>
    </w:p>
    <w:p w14:paraId="03B9B341" w14:textId="2AF44B62" w:rsidR="008C64E0" w:rsidRPr="008E2F95" w:rsidRDefault="008C64E0" w:rsidP="006D44FB">
      <w:pPr>
        <w:pStyle w:val="Odsekzoznamu"/>
        <w:spacing w:after="0" w:line="240" w:lineRule="auto"/>
        <w:ind w:left="1080" w:right="0" w:firstLine="0"/>
        <w:rPr>
          <w:rFonts w:asciiTheme="minorHAnsi" w:hAnsiTheme="minorHAnsi" w:cstheme="minorHAnsi"/>
          <w:color w:val="333333"/>
          <w:sz w:val="20"/>
          <w:szCs w:val="20"/>
        </w:rPr>
      </w:pPr>
    </w:p>
    <w:p w14:paraId="0AB5E6D9" w14:textId="1AB1A9AA" w:rsidR="008C64E0" w:rsidRPr="008E2F95" w:rsidRDefault="003C0F08" w:rsidP="004436BC">
      <w:pPr>
        <w:pStyle w:val="Nadpis1"/>
        <w:numPr>
          <w:ilvl w:val="0"/>
          <w:numId w:val="2"/>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VARIANTNÉ RIEŠENIE</w:t>
      </w:r>
    </w:p>
    <w:p w14:paraId="4E17C812" w14:textId="22F0B917" w:rsidR="008C64E0" w:rsidRPr="008E2F95" w:rsidRDefault="008C64E0"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8E2F95" w:rsidRDefault="00136875" w:rsidP="006D44FB">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8E2F95" w:rsidRDefault="003C0F08" w:rsidP="004436BC">
      <w:pPr>
        <w:pStyle w:val="Nadpis1"/>
        <w:numPr>
          <w:ilvl w:val="0"/>
          <w:numId w:val="2"/>
        </w:numPr>
        <w:spacing w:after="0" w:line="240" w:lineRule="auto"/>
        <w:ind w:right="273"/>
        <w:rPr>
          <w:rFonts w:asciiTheme="minorHAnsi" w:hAnsiTheme="minorHAnsi" w:cstheme="minorHAnsi"/>
          <w:sz w:val="20"/>
          <w:szCs w:val="20"/>
        </w:rPr>
      </w:pPr>
      <w:r w:rsidRPr="008E2F95">
        <w:rPr>
          <w:rFonts w:asciiTheme="minorHAnsi" w:hAnsiTheme="minorHAnsi" w:cstheme="minorHAnsi"/>
          <w:sz w:val="20"/>
          <w:szCs w:val="20"/>
        </w:rPr>
        <w:t>MIESTO DODANIA PREDMETU ZÁKAZKY</w:t>
      </w:r>
    </w:p>
    <w:p w14:paraId="0D00DFB8" w14:textId="3A4AD072" w:rsidR="00BE663C" w:rsidRDefault="00BE663C" w:rsidP="00BE663C">
      <w:pPr>
        <w:pStyle w:val="tl1"/>
        <w:ind w:left="360"/>
        <w:rPr>
          <w:rFonts w:asciiTheme="minorHAnsi" w:eastAsia="Calibri" w:hAnsiTheme="minorHAnsi" w:cstheme="minorHAnsi"/>
          <w:color w:val="000000"/>
          <w:sz w:val="20"/>
          <w:szCs w:val="20"/>
        </w:rPr>
      </w:pPr>
      <w:r w:rsidRPr="00BE663C">
        <w:rPr>
          <w:rFonts w:asciiTheme="minorHAnsi" w:eastAsia="Calibri" w:hAnsiTheme="minorHAnsi" w:cstheme="minorHAnsi"/>
          <w:color w:val="000000"/>
          <w:sz w:val="20"/>
          <w:szCs w:val="20"/>
        </w:rPr>
        <w:t>Názov</w:t>
      </w:r>
      <w:r w:rsidR="00E55CA6">
        <w:rPr>
          <w:rFonts w:asciiTheme="minorHAnsi" w:eastAsia="Calibri" w:hAnsiTheme="minorHAnsi" w:cstheme="minorHAnsi"/>
          <w:color w:val="000000"/>
          <w:sz w:val="20"/>
          <w:szCs w:val="20"/>
        </w:rPr>
        <w:t xml:space="preserve"> a sídlo</w:t>
      </w:r>
      <w:r w:rsidRPr="00BE663C">
        <w:rPr>
          <w:rFonts w:asciiTheme="minorHAnsi" w:eastAsia="Calibri" w:hAnsiTheme="minorHAnsi" w:cstheme="minorHAnsi"/>
          <w:color w:val="000000"/>
          <w:sz w:val="20"/>
          <w:szCs w:val="20"/>
        </w:rPr>
        <w:t xml:space="preserve">: </w:t>
      </w:r>
      <w:r w:rsidR="00E55CA6">
        <w:rPr>
          <w:rFonts w:asciiTheme="minorHAnsi" w:eastAsia="Calibri" w:hAnsiTheme="minorHAnsi" w:cstheme="minorHAnsi"/>
          <w:color w:val="000000"/>
          <w:sz w:val="20"/>
          <w:szCs w:val="20"/>
        </w:rPr>
        <w:t>Školská jedáleň Strednej športovej školy Banská Bystrica, Trieda SNP 54, Banská Bystrica.</w:t>
      </w:r>
    </w:p>
    <w:p w14:paraId="009EA5D6" w14:textId="77777777" w:rsidR="00E55CA6" w:rsidRPr="00BE663C" w:rsidRDefault="00E55CA6" w:rsidP="00BE663C">
      <w:pPr>
        <w:pStyle w:val="tl1"/>
        <w:ind w:left="360"/>
        <w:rPr>
          <w:rFonts w:asciiTheme="minorHAnsi" w:eastAsia="Calibri" w:hAnsiTheme="minorHAnsi" w:cstheme="minorHAnsi"/>
          <w:color w:val="000000"/>
          <w:sz w:val="20"/>
          <w:szCs w:val="20"/>
        </w:rPr>
      </w:pPr>
    </w:p>
    <w:p w14:paraId="1410D822" w14:textId="6B99B922" w:rsidR="008C64E0" w:rsidRPr="008E2F95" w:rsidRDefault="003C0F08" w:rsidP="004436BC">
      <w:pPr>
        <w:pStyle w:val="Nadpis1"/>
        <w:numPr>
          <w:ilvl w:val="0"/>
          <w:numId w:val="2"/>
        </w:numPr>
        <w:spacing w:after="0" w:line="240" w:lineRule="auto"/>
        <w:ind w:right="273"/>
        <w:rPr>
          <w:rFonts w:asciiTheme="minorHAnsi" w:hAnsiTheme="minorHAnsi" w:cstheme="minorHAnsi"/>
          <w:b w:val="0"/>
          <w:bCs/>
          <w:sz w:val="20"/>
          <w:szCs w:val="20"/>
        </w:rPr>
      </w:pPr>
      <w:r w:rsidRPr="008E2F95">
        <w:rPr>
          <w:rFonts w:asciiTheme="minorHAnsi" w:hAnsiTheme="minorHAnsi" w:cstheme="minorHAnsi"/>
          <w:sz w:val="20"/>
          <w:szCs w:val="20"/>
        </w:rPr>
        <w:lastRenderedPageBreak/>
        <w:t>ZDROJ</w:t>
      </w:r>
      <w:r w:rsidRPr="008E2F95">
        <w:rPr>
          <w:rFonts w:asciiTheme="minorHAnsi" w:hAnsiTheme="minorHAnsi" w:cstheme="minorHAnsi"/>
          <w:b w:val="0"/>
          <w:bCs/>
          <w:sz w:val="20"/>
          <w:szCs w:val="20"/>
        </w:rPr>
        <w:t xml:space="preserve"> </w:t>
      </w:r>
      <w:r w:rsidRPr="003C0F08">
        <w:rPr>
          <w:rFonts w:asciiTheme="minorHAnsi" w:hAnsiTheme="minorHAnsi" w:cstheme="minorHAnsi"/>
          <w:bCs/>
          <w:sz w:val="20"/>
          <w:szCs w:val="20"/>
        </w:rPr>
        <w:t>FINANČNÝCH PROSTRIEDKOV</w:t>
      </w:r>
    </w:p>
    <w:p w14:paraId="1173CBE1" w14:textId="0ABDC55E" w:rsidR="008C64E0" w:rsidRPr="008E2F95" w:rsidRDefault="008C64E0" w:rsidP="004436BC">
      <w:pPr>
        <w:pStyle w:val="Odsekzoznamu"/>
        <w:numPr>
          <w:ilvl w:val="1"/>
          <w:numId w:val="2"/>
        </w:numPr>
        <w:spacing w:after="0" w:line="240" w:lineRule="auto"/>
        <w:ind w:right="0"/>
        <w:rPr>
          <w:rFonts w:asciiTheme="minorHAnsi" w:hAnsiTheme="minorHAnsi" w:cstheme="minorHAnsi"/>
          <w:sz w:val="20"/>
          <w:szCs w:val="20"/>
        </w:rPr>
      </w:pPr>
      <w:r w:rsidRPr="008E2F95">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8E2F95">
        <w:rPr>
          <w:rFonts w:asciiTheme="minorHAnsi" w:hAnsiTheme="minorHAnsi" w:cstheme="minorHAnsi"/>
          <w:sz w:val="20"/>
          <w:szCs w:val="20"/>
        </w:rPr>
        <w:cr/>
      </w:r>
    </w:p>
    <w:p w14:paraId="4C91F2F8" w14:textId="36227F94" w:rsidR="00961524" w:rsidRPr="008E2F95" w:rsidRDefault="003C0F08" w:rsidP="004436BC">
      <w:pPr>
        <w:pStyle w:val="Nadpis1"/>
        <w:numPr>
          <w:ilvl w:val="0"/>
          <w:numId w:val="2"/>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DRUH ZÁKAZKY</w:t>
      </w:r>
    </w:p>
    <w:p w14:paraId="1A6F7291" w14:textId="25EB35D6" w:rsidR="003B4368" w:rsidRPr="008E2F95" w:rsidRDefault="008F51EF" w:rsidP="004436BC">
      <w:pPr>
        <w:pStyle w:val="tl1"/>
        <w:numPr>
          <w:ilvl w:val="1"/>
          <w:numId w:val="2"/>
        </w:numPr>
        <w:rPr>
          <w:rFonts w:asciiTheme="minorHAnsi" w:hAnsiTheme="minorHAnsi" w:cstheme="minorHAnsi"/>
          <w:sz w:val="20"/>
          <w:szCs w:val="20"/>
          <w:u w:val="single"/>
        </w:rPr>
      </w:pPr>
      <w:r w:rsidRPr="008E2F95">
        <w:rPr>
          <w:rFonts w:asciiTheme="minorHAnsi" w:hAnsiTheme="minorHAnsi" w:cstheme="minorHAnsi"/>
          <w:sz w:val="20"/>
          <w:szCs w:val="20"/>
        </w:rPr>
        <w:t>Verejný obstarávateľ určuje svoje obchodné podmienky realizácie predmetu zákazky v</w:t>
      </w:r>
      <w:r w:rsidR="00E119D1" w:rsidRPr="008E2F95">
        <w:rPr>
          <w:rFonts w:asciiTheme="minorHAnsi" w:hAnsiTheme="minorHAnsi" w:cstheme="minorHAnsi"/>
          <w:sz w:val="20"/>
          <w:szCs w:val="20"/>
        </w:rPr>
        <w:t xml:space="preserve"> Rámcovej dohode, ktorá bude uzavretá  </w:t>
      </w:r>
      <w:r w:rsidR="005A522D" w:rsidRPr="008E2F95">
        <w:rPr>
          <w:rFonts w:asciiTheme="minorHAnsi" w:hAnsiTheme="minorHAnsi" w:cstheme="minorHAnsi"/>
          <w:sz w:val="20"/>
          <w:szCs w:val="20"/>
        </w:rPr>
        <w:t>pre každú ucelenú časť predmetu zákazky</w:t>
      </w:r>
      <w:r w:rsidR="007E65EF" w:rsidRPr="008E2F95">
        <w:rPr>
          <w:rFonts w:asciiTheme="minorHAnsi" w:hAnsiTheme="minorHAnsi" w:cstheme="minorHAnsi"/>
          <w:sz w:val="20"/>
          <w:szCs w:val="20"/>
        </w:rPr>
        <w:t xml:space="preserve"> samostatne</w:t>
      </w:r>
      <w:r w:rsidR="005A522D" w:rsidRPr="008E2F95">
        <w:rPr>
          <w:rFonts w:asciiTheme="minorHAnsi" w:hAnsiTheme="minorHAnsi" w:cstheme="minorHAnsi"/>
          <w:sz w:val="20"/>
          <w:szCs w:val="20"/>
        </w:rPr>
        <w:t>. Návrhy rámcových dohôd pre jednotlivé časti predmetu zákazky sú uvedené v prílohe č.</w:t>
      </w:r>
      <w:r w:rsidR="006B5361" w:rsidRPr="008E2F95">
        <w:rPr>
          <w:rFonts w:asciiTheme="minorHAnsi" w:hAnsiTheme="minorHAnsi" w:cstheme="minorHAnsi"/>
          <w:sz w:val="20"/>
          <w:szCs w:val="20"/>
        </w:rPr>
        <w:t xml:space="preserve"> </w:t>
      </w:r>
      <w:r w:rsidR="00465962" w:rsidRPr="008E2F95">
        <w:rPr>
          <w:rFonts w:asciiTheme="minorHAnsi" w:hAnsiTheme="minorHAnsi" w:cstheme="minorHAnsi"/>
          <w:sz w:val="20"/>
          <w:szCs w:val="20"/>
        </w:rPr>
        <w:t>2</w:t>
      </w:r>
      <w:r w:rsidR="005A522D" w:rsidRPr="008E2F95">
        <w:rPr>
          <w:rFonts w:asciiTheme="minorHAnsi" w:hAnsiTheme="minorHAnsi" w:cstheme="minorHAnsi"/>
          <w:sz w:val="20"/>
          <w:szCs w:val="20"/>
        </w:rPr>
        <w:t xml:space="preserve"> </w:t>
      </w:r>
      <w:r w:rsidR="003E64B9">
        <w:rPr>
          <w:rFonts w:asciiTheme="minorHAnsi" w:eastAsia="Arial" w:hAnsiTheme="minorHAnsi" w:cstheme="minorHAnsi"/>
          <w:sz w:val="20"/>
          <w:szCs w:val="20"/>
        </w:rPr>
        <w:t xml:space="preserve">týchto súťažných podkladov </w:t>
      </w:r>
      <w:r w:rsidR="005A522D" w:rsidRPr="008E2F95">
        <w:rPr>
          <w:rFonts w:asciiTheme="minorHAnsi" w:hAnsiTheme="minorHAnsi" w:cstheme="minorHAnsi"/>
          <w:sz w:val="20"/>
          <w:szCs w:val="20"/>
        </w:rPr>
        <w:t>.</w:t>
      </w:r>
    </w:p>
    <w:p w14:paraId="2031F797" w14:textId="77777777" w:rsidR="00675FA7" w:rsidRPr="008E2F95" w:rsidRDefault="00675FA7" w:rsidP="00675FA7">
      <w:pPr>
        <w:pStyle w:val="tl1"/>
        <w:ind w:left="1080"/>
        <w:rPr>
          <w:rFonts w:asciiTheme="minorHAnsi" w:hAnsiTheme="minorHAnsi" w:cstheme="minorHAnsi"/>
          <w:sz w:val="20"/>
          <w:szCs w:val="20"/>
          <w:u w:val="single"/>
        </w:rPr>
      </w:pPr>
    </w:p>
    <w:p w14:paraId="6FD3CEDD" w14:textId="4B7D0EE9" w:rsidR="008F51EF" w:rsidRPr="008E2F95" w:rsidRDefault="008F51EF" w:rsidP="004436BC">
      <w:pPr>
        <w:pStyle w:val="tl1"/>
        <w:numPr>
          <w:ilvl w:val="1"/>
          <w:numId w:val="2"/>
        </w:numPr>
        <w:rPr>
          <w:rFonts w:asciiTheme="minorHAnsi" w:hAnsiTheme="minorHAnsi" w:cstheme="minorHAnsi"/>
          <w:sz w:val="20"/>
          <w:szCs w:val="20"/>
          <w:u w:val="single"/>
        </w:rPr>
      </w:pPr>
      <w:r w:rsidRPr="008E2F95">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8E2F95">
        <w:rPr>
          <w:rFonts w:asciiTheme="minorHAnsi" w:hAnsiTheme="minorHAnsi" w:cstheme="minorHAnsi"/>
          <w:sz w:val="20"/>
          <w:szCs w:val="20"/>
          <w:u w:val="single"/>
        </w:rPr>
        <w:t>2</w:t>
      </w:r>
      <w:r w:rsidR="00E12A95" w:rsidRPr="008E2F95">
        <w:rPr>
          <w:rFonts w:asciiTheme="minorHAnsi" w:hAnsiTheme="minorHAnsi" w:cstheme="minorHAnsi"/>
          <w:sz w:val="20"/>
          <w:szCs w:val="20"/>
          <w:u w:val="single"/>
        </w:rPr>
        <w:t xml:space="preserve"> </w:t>
      </w:r>
      <w:r w:rsidR="003E64B9">
        <w:rPr>
          <w:rFonts w:asciiTheme="minorHAnsi" w:eastAsia="Arial" w:hAnsiTheme="minorHAnsi" w:cstheme="minorHAnsi"/>
          <w:sz w:val="20"/>
          <w:szCs w:val="20"/>
        </w:rPr>
        <w:t>týchto súťažných podkladov.</w:t>
      </w:r>
    </w:p>
    <w:p w14:paraId="66D8878D" w14:textId="77777777" w:rsidR="00675FA7" w:rsidRPr="008E2F95" w:rsidRDefault="00675FA7" w:rsidP="00675FA7">
      <w:pPr>
        <w:pStyle w:val="tl1"/>
        <w:ind w:left="1080"/>
        <w:rPr>
          <w:rFonts w:asciiTheme="minorHAnsi" w:hAnsiTheme="minorHAnsi" w:cstheme="minorHAnsi"/>
          <w:sz w:val="20"/>
          <w:szCs w:val="20"/>
          <w:u w:val="single"/>
        </w:rPr>
      </w:pPr>
    </w:p>
    <w:p w14:paraId="4FBF9344" w14:textId="17B1D504" w:rsidR="00815ED8" w:rsidRPr="008E2F95" w:rsidRDefault="006B5361" w:rsidP="004436BC">
      <w:pPr>
        <w:pStyle w:val="tl1"/>
        <w:numPr>
          <w:ilvl w:val="1"/>
          <w:numId w:val="2"/>
        </w:numPr>
        <w:rPr>
          <w:rFonts w:asciiTheme="minorHAnsi" w:hAnsiTheme="minorHAnsi" w:cstheme="minorHAnsi"/>
          <w:sz w:val="20"/>
          <w:szCs w:val="20"/>
        </w:rPr>
      </w:pPr>
      <w:r w:rsidRPr="008E2F95">
        <w:rPr>
          <w:rFonts w:asciiTheme="minorHAnsi" w:hAnsiTheme="minorHAnsi" w:cstheme="minorHAnsi"/>
          <w:sz w:val="20"/>
          <w:szCs w:val="20"/>
        </w:rPr>
        <w:t>V</w:t>
      </w:r>
      <w:r w:rsidR="00615F4A" w:rsidRPr="008E2F95">
        <w:rPr>
          <w:rFonts w:asciiTheme="minorHAnsi" w:hAnsiTheme="minorHAnsi" w:cstheme="minorHAnsi"/>
          <w:sz w:val="20"/>
          <w:szCs w:val="20"/>
        </w:rPr>
        <w:t xml:space="preserve">erejný obstarávateľ považuje zmluvné podmienky uvedené v prílohe č. </w:t>
      </w:r>
      <w:r w:rsidR="00101379" w:rsidRPr="008E2F95">
        <w:rPr>
          <w:rFonts w:asciiTheme="minorHAnsi" w:hAnsiTheme="minorHAnsi" w:cstheme="minorHAnsi"/>
          <w:sz w:val="20"/>
          <w:szCs w:val="20"/>
        </w:rPr>
        <w:t>2</w:t>
      </w:r>
      <w:r w:rsidR="00615F4A" w:rsidRPr="008E2F95">
        <w:rPr>
          <w:rFonts w:asciiTheme="minorHAnsi" w:hAnsiTheme="minorHAnsi" w:cstheme="minorHAnsi"/>
          <w:sz w:val="20"/>
          <w:szCs w:val="20"/>
        </w:rPr>
        <w:t xml:space="preserve"> </w:t>
      </w:r>
      <w:r w:rsidR="003E64B9">
        <w:rPr>
          <w:rFonts w:asciiTheme="minorHAnsi" w:eastAsia="Arial" w:hAnsiTheme="minorHAnsi" w:cstheme="minorHAnsi"/>
          <w:sz w:val="20"/>
          <w:szCs w:val="20"/>
        </w:rPr>
        <w:t>týchto súťažných podkladov</w:t>
      </w:r>
      <w:r w:rsidR="003E64B9" w:rsidRPr="008E2F95" w:rsidDel="003E64B9">
        <w:rPr>
          <w:rFonts w:asciiTheme="minorHAnsi" w:hAnsiTheme="minorHAnsi" w:cstheme="minorHAnsi"/>
          <w:sz w:val="20"/>
          <w:szCs w:val="20"/>
        </w:rPr>
        <w:t xml:space="preserve"> </w:t>
      </w:r>
      <w:r w:rsidR="00615F4A" w:rsidRPr="008E2F95">
        <w:rPr>
          <w:rFonts w:asciiTheme="minorHAnsi" w:hAnsiTheme="minorHAnsi" w:cstheme="minorHAnsi"/>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8E2F95" w:rsidRDefault="00675FA7" w:rsidP="00675FA7">
      <w:pPr>
        <w:pStyle w:val="tl1"/>
        <w:ind w:left="1080"/>
        <w:rPr>
          <w:rFonts w:asciiTheme="minorHAnsi" w:hAnsiTheme="minorHAnsi" w:cstheme="minorHAnsi"/>
          <w:sz w:val="20"/>
          <w:szCs w:val="20"/>
        </w:rPr>
      </w:pPr>
    </w:p>
    <w:p w14:paraId="275B89E9" w14:textId="1B57748C" w:rsidR="00815ED8" w:rsidRPr="008E2F95" w:rsidRDefault="00815ED8" w:rsidP="004436BC">
      <w:pPr>
        <w:pStyle w:val="tl1"/>
        <w:numPr>
          <w:ilvl w:val="1"/>
          <w:numId w:val="2"/>
        </w:numPr>
        <w:rPr>
          <w:rFonts w:asciiTheme="minorHAnsi" w:hAnsiTheme="minorHAnsi" w:cstheme="minorHAnsi"/>
          <w:sz w:val="20"/>
          <w:szCs w:val="20"/>
        </w:rPr>
      </w:pPr>
      <w:r w:rsidRPr="008E2F95">
        <w:rPr>
          <w:rFonts w:asciiTheme="minorHAnsi" w:hAnsiTheme="minorHAnsi" w:cstheme="minorHAnsi"/>
          <w:sz w:val="20"/>
          <w:szCs w:val="20"/>
        </w:rPr>
        <w:t>Pre všetky časti zákazky platí:</w:t>
      </w:r>
    </w:p>
    <w:p w14:paraId="1FDF5E24" w14:textId="77777777" w:rsidR="0061054C" w:rsidRPr="008E2F95" w:rsidRDefault="0061054C" w:rsidP="004436BC">
      <w:pPr>
        <w:pStyle w:val="tl1"/>
        <w:numPr>
          <w:ilvl w:val="0"/>
          <w:numId w:val="5"/>
        </w:numPr>
        <w:rPr>
          <w:rFonts w:asciiTheme="minorHAnsi" w:hAnsiTheme="minorHAnsi" w:cstheme="minorHAnsi"/>
          <w:sz w:val="20"/>
          <w:szCs w:val="20"/>
        </w:rPr>
      </w:pPr>
      <w:r w:rsidRPr="008E2F95">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8E2F95" w:rsidRDefault="0061054C" w:rsidP="004436BC">
      <w:pPr>
        <w:pStyle w:val="tl1"/>
        <w:numPr>
          <w:ilvl w:val="0"/>
          <w:numId w:val="5"/>
        </w:numPr>
        <w:rPr>
          <w:rFonts w:asciiTheme="minorHAnsi" w:hAnsiTheme="minorHAnsi" w:cstheme="minorHAnsi"/>
          <w:sz w:val="20"/>
          <w:szCs w:val="20"/>
        </w:rPr>
      </w:pPr>
      <w:r w:rsidRPr="008E2F95">
        <w:rPr>
          <w:rFonts w:asciiTheme="minorHAnsi" w:hAnsiTheme="minorHAnsi" w:cstheme="minorHAnsi"/>
          <w:sz w:val="20"/>
          <w:szCs w:val="20"/>
        </w:rPr>
        <w:lastRenderedPageBreak/>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8E2F95" w:rsidRDefault="008C64E0" w:rsidP="003A49DE">
      <w:pPr>
        <w:spacing w:after="0" w:line="240" w:lineRule="auto"/>
        <w:ind w:left="-5" w:right="274"/>
        <w:rPr>
          <w:rFonts w:asciiTheme="minorHAnsi" w:hAnsiTheme="minorHAnsi" w:cstheme="minorHAnsi"/>
          <w:sz w:val="20"/>
          <w:szCs w:val="20"/>
        </w:rPr>
      </w:pPr>
    </w:p>
    <w:p w14:paraId="4049BA8F" w14:textId="530B24E7" w:rsidR="00F12F14" w:rsidRPr="008E2F95" w:rsidRDefault="003C0F08" w:rsidP="004436BC">
      <w:pPr>
        <w:pStyle w:val="Nadpis1"/>
        <w:numPr>
          <w:ilvl w:val="0"/>
          <w:numId w:val="2"/>
        </w:numPr>
        <w:spacing w:after="0" w:line="240" w:lineRule="auto"/>
        <w:ind w:left="426" w:right="273" w:hanging="426"/>
        <w:rPr>
          <w:rFonts w:asciiTheme="minorHAnsi" w:hAnsiTheme="minorHAnsi" w:cstheme="minorHAnsi"/>
          <w:sz w:val="20"/>
          <w:szCs w:val="20"/>
        </w:rPr>
      </w:pPr>
      <w:r w:rsidRPr="008E2F95">
        <w:rPr>
          <w:rFonts w:asciiTheme="minorHAnsi" w:hAnsiTheme="minorHAnsi" w:cstheme="minorHAnsi"/>
          <w:sz w:val="20"/>
          <w:szCs w:val="20"/>
        </w:rPr>
        <w:t>ZÁBEZPEKA PONUKY A LEHOTA VIAZANOSTI PONUKY</w:t>
      </w:r>
    </w:p>
    <w:p w14:paraId="477063C9" w14:textId="06AD0A4F" w:rsidR="008C64E0" w:rsidRPr="008E2F95" w:rsidRDefault="008C64E0" w:rsidP="004436BC">
      <w:pPr>
        <w:pStyle w:val="tl1"/>
        <w:numPr>
          <w:ilvl w:val="1"/>
          <w:numId w:val="2"/>
        </w:numPr>
        <w:rPr>
          <w:rFonts w:asciiTheme="minorHAnsi" w:hAnsiTheme="minorHAnsi" w:cstheme="minorHAnsi"/>
          <w:bCs/>
          <w:sz w:val="20"/>
          <w:szCs w:val="20"/>
        </w:rPr>
      </w:pPr>
      <w:r w:rsidRPr="008E2F95">
        <w:rPr>
          <w:rFonts w:asciiTheme="minorHAnsi" w:hAnsiTheme="minorHAnsi" w:cstheme="minorHAnsi"/>
          <w:sz w:val="20"/>
          <w:szCs w:val="20"/>
        </w:rPr>
        <w:t>Zábezpeka</w:t>
      </w:r>
      <w:r w:rsidRPr="008E2F95">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8E2F95" w:rsidRDefault="008C64E0" w:rsidP="008C64E0">
      <w:pPr>
        <w:pStyle w:val="tl1"/>
        <w:ind w:left="1080"/>
        <w:rPr>
          <w:rFonts w:asciiTheme="minorHAnsi" w:hAnsiTheme="minorHAnsi" w:cstheme="minorHAnsi"/>
          <w:bCs/>
          <w:sz w:val="20"/>
          <w:szCs w:val="20"/>
        </w:rPr>
      </w:pPr>
    </w:p>
    <w:p w14:paraId="629031F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8. KOMUNIKÁCIA MEDZI VEREJNÝM OBSTARÁVATEĽOM A ZÁUJEMCAMI/ UCHÁDZAČMI</w:t>
      </w:r>
    </w:p>
    <w:p w14:paraId="50D8DA0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2A31BCA0" w14:textId="77777777" w:rsidR="008C64E0" w:rsidRPr="008E2F95" w:rsidRDefault="008C64E0" w:rsidP="008C64E0">
      <w:pPr>
        <w:pStyle w:val="tl1"/>
        <w:rPr>
          <w:rFonts w:asciiTheme="minorHAnsi" w:hAnsiTheme="minorHAnsi" w:cstheme="minorHAnsi"/>
          <w:sz w:val="20"/>
          <w:szCs w:val="20"/>
        </w:rPr>
      </w:pPr>
    </w:p>
    <w:p w14:paraId="511E1DC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69BC2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26401FA" w14:textId="77777777" w:rsidR="008C64E0" w:rsidRPr="008E2F95" w:rsidRDefault="008C64E0" w:rsidP="008C64E0">
      <w:pPr>
        <w:pStyle w:val="tl1"/>
        <w:rPr>
          <w:rFonts w:asciiTheme="minorHAnsi" w:hAnsiTheme="minorHAnsi" w:cstheme="minorHAnsi"/>
          <w:sz w:val="20"/>
          <w:szCs w:val="20"/>
        </w:rPr>
      </w:pPr>
    </w:p>
    <w:p w14:paraId="01ACBD8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5AF062B9" w14:textId="77777777" w:rsidR="008C64E0" w:rsidRPr="008E2F95" w:rsidRDefault="008C64E0" w:rsidP="008C64E0">
      <w:pPr>
        <w:pStyle w:val="tl1"/>
        <w:rPr>
          <w:rFonts w:asciiTheme="minorHAnsi" w:hAnsiTheme="minorHAnsi" w:cstheme="minorHAnsi"/>
          <w:sz w:val="20"/>
          <w:szCs w:val="20"/>
        </w:rPr>
      </w:pPr>
    </w:p>
    <w:p w14:paraId="53083C4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8.3. Na bezproblémové používanie systému JOSEPHINE je nutné používať jeden z podporovaných internetových prehliadačov:</w:t>
      </w:r>
    </w:p>
    <w:p w14:paraId="7DFC93C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Internet Explorer verzia 11.0 a vyššia, </w:t>
      </w:r>
    </w:p>
    <w:p w14:paraId="5DBE376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roofErr w:type="spellStart"/>
      <w:r w:rsidRPr="008E2F95">
        <w:rPr>
          <w:rFonts w:asciiTheme="minorHAnsi" w:hAnsiTheme="minorHAnsi" w:cstheme="minorHAnsi"/>
          <w:sz w:val="20"/>
          <w:szCs w:val="20"/>
        </w:rPr>
        <w:t>Mozilla</w:t>
      </w:r>
      <w:proofErr w:type="spellEnd"/>
      <w:r w:rsidRPr="008E2F95">
        <w:rPr>
          <w:rFonts w:asciiTheme="minorHAnsi" w:hAnsiTheme="minorHAnsi" w:cstheme="minorHAnsi"/>
          <w:sz w:val="20"/>
          <w:szCs w:val="20"/>
        </w:rPr>
        <w:t xml:space="preserve"> Firefox verzia 13.0 a vyššia alebo </w:t>
      </w:r>
    </w:p>
    <w:p w14:paraId="656012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Google Chrome</w:t>
      </w:r>
    </w:p>
    <w:p w14:paraId="31B2BF8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Microsoft </w:t>
      </w:r>
      <w:proofErr w:type="spellStart"/>
      <w:r w:rsidRPr="008E2F95">
        <w:rPr>
          <w:rFonts w:asciiTheme="minorHAnsi" w:hAnsiTheme="minorHAnsi" w:cstheme="minorHAnsi"/>
          <w:sz w:val="20"/>
          <w:szCs w:val="20"/>
        </w:rPr>
        <w:t>Edge</w:t>
      </w:r>
      <w:proofErr w:type="spellEnd"/>
      <w:r w:rsidRPr="008E2F95">
        <w:rPr>
          <w:rFonts w:asciiTheme="minorHAnsi" w:hAnsiTheme="minorHAnsi" w:cstheme="minorHAnsi"/>
          <w:sz w:val="20"/>
          <w:szCs w:val="20"/>
        </w:rPr>
        <w:t>.</w:t>
      </w:r>
    </w:p>
    <w:p w14:paraId="316A374C" w14:textId="77777777" w:rsidR="008C64E0" w:rsidRPr="008E2F95" w:rsidRDefault="008C64E0" w:rsidP="008C64E0">
      <w:pPr>
        <w:pStyle w:val="tl1"/>
        <w:rPr>
          <w:rFonts w:asciiTheme="minorHAnsi" w:hAnsiTheme="minorHAnsi" w:cstheme="minorHAnsi"/>
          <w:sz w:val="20"/>
          <w:szCs w:val="20"/>
        </w:rPr>
      </w:pPr>
    </w:p>
    <w:p w14:paraId="52D81A4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4773F991" w14:textId="77777777" w:rsidR="008C64E0" w:rsidRPr="008E2F95" w:rsidRDefault="008C64E0" w:rsidP="008C64E0">
      <w:pPr>
        <w:pStyle w:val="tl1"/>
        <w:rPr>
          <w:rFonts w:asciiTheme="minorHAnsi" w:hAnsiTheme="minorHAnsi" w:cstheme="minorHAnsi"/>
          <w:sz w:val="20"/>
          <w:szCs w:val="20"/>
        </w:rPr>
      </w:pPr>
    </w:p>
    <w:p w14:paraId="473A14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8.5. Za okamih doručenia sa v systéme JOSEPHINE považuje okamih jej odoslania v systéme JOSEPHINE a to v súlade s funkcionalitou systému.</w:t>
      </w:r>
    </w:p>
    <w:p w14:paraId="1A26EC22" w14:textId="77777777" w:rsidR="008C64E0" w:rsidRPr="008E2F95" w:rsidRDefault="008C64E0" w:rsidP="008C64E0">
      <w:pPr>
        <w:pStyle w:val="tl1"/>
        <w:rPr>
          <w:rFonts w:asciiTheme="minorHAnsi" w:hAnsiTheme="minorHAnsi" w:cstheme="minorHAnsi"/>
          <w:sz w:val="20"/>
          <w:szCs w:val="20"/>
        </w:rPr>
      </w:pPr>
    </w:p>
    <w:p w14:paraId="623D9FE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12B58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 </w:t>
      </w:r>
    </w:p>
    <w:p w14:paraId="26E27D3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8E2F95" w:rsidRDefault="008C64E0" w:rsidP="008C64E0">
      <w:pPr>
        <w:pStyle w:val="tl1"/>
        <w:rPr>
          <w:rFonts w:asciiTheme="minorHAnsi" w:hAnsiTheme="minorHAnsi" w:cstheme="minorHAnsi"/>
          <w:sz w:val="20"/>
          <w:szCs w:val="20"/>
        </w:rPr>
      </w:pPr>
    </w:p>
    <w:p w14:paraId="2A6A4BF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8E2F95" w:rsidRDefault="008C64E0" w:rsidP="008C64E0">
      <w:pPr>
        <w:pStyle w:val="tl1"/>
        <w:rPr>
          <w:rFonts w:asciiTheme="minorHAnsi" w:hAnsiTheme="minorHAnsi" w:cstheme="minorHAnsi"/>
          <w:sz w:val="20"/>
          <w:szCs w:val="20"/>
        </w:rPr>
      </w:pPr>
    </w:p>
    <w:p w14:paraId="1EF31DF0"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8E2F95" w:rsidRDefault="008C64E0" w:rsidP="008C64E0">
      <w:pPr>
        <w:pStyle w:val="tl1"/>
        <w:rPr>
          <w:rFonts w:asciiTheme="minorHAnsi" w:hAnsiTheme="minorHAnsi" w:cstheme="minorHAnsi"/>
          <w:sz w:val="20"/>
          <w:szCs w:val="20"/>
        </w:rPr>
      </w:pPr>
    </w:p>
    <w:p w14:paraId="2354BBA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8E2F95" w:rsidRDefault="008C64E0" w:rsidP="008C64E0">
      <w:pPr>
        <w:pStyle w:val="tl1"/>
        <w:rPr>
          <w:rFonts w:asciiTheme="minorHAnsi" w:hAnsiTheme="minorHAnsi" w:cstheme="minorHAnsi"/>
          <w:sz w:val="20"/>
          <w:szCs w:val="20"/>
        </w:rPr>
      </w:pPr>
    </w:p>
    <w:p w14:paraId="7F35F158"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9. VYSVETLENIE A ZMENY</w:t>
      </w:r>
    </w:p>
    <w:p w14:paraId="5378C73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8E2F95" w:rsidRDefault="008C64E0" w:rsidP="008C64E0">
      <w:pPr>
        <w:pStyle w:val="tl1"/>
        <w:rPr>
          <w:rFonts w:asciiTheme="minorHAnsi" w:hAnsiTheme="minorHAnsi" w:cstheme="minorHAnsi"/>
          <w:sz w:val="20"/>
          <w:szCs w:val="20"/>
        </w:rPr>
      </w:pPr>
    </w:p>
    <w:p w14:paraId="3BFCDDA4"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9.2. Verejný obstarávateľ primerane predĺži lehotu na predkladanie ponúk, ak</w:t>
      </w:r>
    </w:p>
    <w:p w14:paraId="6ECFB285"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lastRenderedPageBreak/>
        <w:t>v dokumentoch potrebných na vypracovanie ponuky alebo na preukázanie splnenia podmienok účasti vykoná podstatnú zmenu</w:t>
      </w:r>
    </w:p>
    <w:p w14:paraId="7B1F43B8" w14:textId="77777777" w:rsidR="008C64E0" w:rsidRPr="008E2F95" w:rsidRDefault="008C64E0" w:rsidP="008C64E0">
      <w:pPr>
        <w:pStyle w:val="tl1"/>
        <w:rPr>
          <w:rFonts w:asciiTheme="minorHAnsi" w:hAnsiTheme="minorHAnsi" w:cstheme="minorHAnsi"/>
          <w:sz w:val="20"/>
          <w:szCs w:val="20"/>
        </w:rPr>
      </w:pPr>
    </w:p>
    <w:p w14:paraId="7975D8E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8E2F95" w:rsidRDefault="008C64E0" w:rsidP="008C64E0">
      <w:pPr>
        <w:pStyle w:val="tl1"/>
        <w:rPr>
          <w:rFonts w:asciiTheme="minorHAnsi" w:hAnsiTheme="minorHAnsi" w:cstheme="minorHAnsi"/>
          <w:b/>
          <w:bCs/>
          <w:sz w:val="20"/>
          <w:szCs w:val="20"/>
        </w:rPr>
      </w:pPr>
    </w:p>
    <w:p w14:paraId="7731332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9.4. Verejný obstarávateľ primerane predĺži lehotu na predkladanie ponúk, ak</w:t>
      </w:r>
    </w:p>
    <w:p w14:paraId="3584230E"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8E2F95" w:rsidRDefault="008C64E0" w:rsidP="004436BC">
      <w:pPr>
        <w:pStyle w:val="tl1"/>
        <w:numPr>
          <w:ilvl w:val="0"/>
          <w:numId w:val="6"/>
        </w:numPr>
        <w:ind w:left="851" w:hanging="284"/>
        <w:rPr>
          <w:rFonts w:asciiTheme="minorHAnsi" w:hAnsiTheme="minorHAnsi" w:cstheme="minorHAnsi"/>
          <w:sz w:val="20"/>
          <w:szCs w:val="20"/>
        </w:rPr>
      </w:pPr>
      <w:r w:rsidRPr="008E2F95">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8E2F95" w:rsidRDefault="008C64E0" w:rsidP="008C64E0">
      <w:pPr>
        <w:pStyle w:val="tl1"/>
        <w:rPr>
          <w:rFonts w:asciiTheme="minorHAnsi" w:hAnsiTheme="minorHAnsi" w:cstheme="minorHAnsi"/>
          <w:sz w:val="20"/>
          <w:szCs w:val="20"/>
        </w:rPr>
      </w:pPr>
    </w:p>
    <w:p w14:paraId="5926F102"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8E2F95" w:rsidRDefault="008C64E0" w:rsidP="008C64E0">
      <w:pPr>
        <w:pStyle w:val="tl1"/>
        <w:rPr>
          <w:rFonts w:asciiTheme="minorHAnsi" w:hAnsiTheme="minorHAnsi" w:cstheme="minorHAnsi"/>
          <w:b/>
          <w:bCs/>
          <w:sz w:val="20"/>
          <w:szCs w:val="20"/>
        </w:rPr>
      </w:pPr>
    </w:p>
    <w:p w14:paraId="74354F0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10. OBHLIADKA MIESTA USKUTOČNENIA PREDMETU ZÁKAZKY.</w:t>
      </w:r>
    </w:p>
    <w:p w14:paraId="3C24D200" w14:textId="77777777" w:rsidR="008C64E0" w:rsidRPr="008E2F95" w:rsidRDefault="008C64E0" w:rsidP="008C64E0">
      <w:pPr>
        <w:pStyle w:val="tl1"/>
        <w:rPr>
          <w:rFonts w:asciiTheme="minorHAnsi" w:hAnsiTheme="minorHAnsi" w:cstheme="minorHAnsi"/>
          <w:bCs/>
          <w:sz w:val="20"/>
          <w:szCs w:val="20"/>
        </w:rPr>
      </w:pPr>
      <w:r w:rsidRPr="008E2F95">
        <w:rPr>
          <w:rFonts w:asciiTheme="minorHAnsi" w:hAnsiTheme="minorHAnsi" w:cstheme="minorHAnsi"/>
          <w:bCs/>
          <w:sz w:val="20"/>
          <w:szCs w:val="20"/>
        </w:rPr>
        <w:t>10.1. Obhliadka miesta uskutočnenia predmetu zákazky nie je potrebná.</w:t>
      </w:r>
      <w:r w:rsidRPr="008E2F95" w:rsidDel="00552C32">
        <w:rPr>
          <w:rFonts w:asciiTheme="minorHAnsi" w:hAnsiTheme="minorHAnsi" w:cstheme="minorHAnsi"/>
          <w:bCs/>
          <w:sz w:val="20"/>
          <w:szCs w:val="20"/>
        </w:rPr>
        <w:t xml:space="preserve"> </w:t>
      </w:r>
    </w:p>
    <w:p w14:paraId="6B990E8F" w14:textId="77777777" w:rsidR="008C64E0" w:rsidRPr="008E2F95" w:rsidRDefault="008C64E0" w:rsidP="008C64E0">
      <w:pPr>
        <w:pStyle w:val="tl1"/>
        <w:rPr>
          <w:rFonts w:asciiTheme="minorHAnsi" w:hAnsiTheme="minorHAnsi" w:cstheme="minorHAnsi"/>
          <w:bCs/>
          <w:sz w:val="20"/>
          <w:szCs w:val="20"/>
        </w:rPr>
      </w:pPr>
    </w:p>
    <w:p w14:paraId="69D0658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11. VYHOTOVENIE PONUKY</w:t>
      </w:r>
    </w:p>
    <w:p w14:paraId="7AD2F2E1" w14:textId="77777777" w:rsidR="008C64E0" w:rsidRPr="008E2F95" w:rsidRDefault="008C64E0" w:rsidP="008C64E0">
      <w:pPr>
        <w:pStyle w:val="tl1"/>
        <w:rPr>
          <w:rFonts w:asciiTheme="minorHAnsi" w:hAnsiTheme="minorHAnsi" w:cstheme="minorHAnsi"/>
          <w:b/>
          <w:sz w:val="20"/>
          <w:szCs w:val="20"/>
          <w:u w:val="single"/>
        </w:rPr>
      </w:pPr>
      <w:r w:rsidRPr="008E2F95">
        <w:rPr>
          <w:rFonts w:asciiTheme="minorHAnsi" w:hAnsiTheme="minorHAnsi" w:cstheme="minorHAnsi"/>
          <w:sz w:val="20"/>
          <w:szCs w:val="20"/>
        </w:rPr>
        <w:t xml:space="preserve">11.1. </w:t>
      </w:r>
      <w:r w:rsidRPr="008E2F95">
        <w:rPr>
          <w:rFonts w:asciiTheme="minorHAnsi" w:hAnsiTheme="minorHAnsi" w:cstheme="minorHAnsi"/>
          <w:b/>
          <w:sz w:val="20"/>
          <w:szCs w:val="20"/>
        </w:rPr>
        <w:t>Ponuka</w:t>
      </w:r>
      <w:r w:rsidRPr="008E2F95">
        <w:rPr>
          <w:rFonts w:asciiTheme="minorHAnsi" w:hAnsiTheme="minorHAnsi" w:cstheme="minorHAnsi"/>
          <w:sz w:val="20"/>
          <w:szCs w:val="20"/>
        </w:rPr>
        <w:t>, pre účely zadávania tejto zákazky</w:t>
      </w:r>
      <w:r w:rsidRPr="008E2F95">
        <w:rPr>
          <w:rFonts w:asciiTheme="minorHAnsi" w:hAnsiTheme="minorHAnsi" w:cstheme="minorHAnsi"/>
          <w:b/>
          <w:sz w:val="20"/>
          <w:szCs w:val="20"/>
        </w:rPr>
        <w:t>, je prejav slobodnej vôle uchádzača</w:t>
      </w:r>
      <w:r w:rsidRPr="008E2F95">
        <w:rPr>
          <w:rFonts w:asciiTheme="minorHAnsi" w:hAnsiTheme="minorHAnsi" w:cstheme="minorHAnsi"/>
          <w:sz w:val="20"/>
          <w:szCs w:val="20"/>
        </w:rPr>
        <w:t xml:space="preserve">, že chce za úhradu poskytnúť verejnému obstarávateľovi určené plnenie </w:t>
      </w:r>
      <w:r w:rsidRPr="008E2F95">
        <w:rPr>
          <w:rFonts w:asciiTheme="minorHAnsi" w:hAnsiTheme="minorHAnsi" w:cstheme="minorHAnsi"/>
          <w:sz w:val="20"/>
          <w:szCs w:val="20"/>
          <w:u w:val="single"/>
        </w:rPr>
        <w:t xml:space="preserve">pri dodržaní podmienok stanovených verejným obstarávateľom </w:t>
      </w:r>
      <w:r w:rsidRPr="008E2F95">
        <w:rPr>
          <w:rFonts w:asciiTheme="minorHAnsi" w:hAnsiTheme="minorHAnsi" w:cstheme="minorHAnsi"/>
          <w:b/>
          <w:sz w:val="20"/>
          <w:szCs w:val="20"/>
          <w:u w:val="single"/>
        </w:rPr>
        <w:t>bez určovania svojich osobitných podmienok.</w:t>
      </w:r>
    </w:p>
    <w:p w14:paraId="09BCACF5" w14:textId="77777777" w:rsidR="008C64E0" w:rsidRPr="008E2F95" w:rsidRDefault="008C64E0" w:rsidP="008C64E0">
      <w:pPr>
        <w:pStyle w:val="tl1"/>
        <w:rPr>
          <w:rFonts w:asciiTheme="minorHAnsi" w:hAnsiTheme="minorHAnsi" w:cstheme="minorHAnsi"/>
          <w:sz w:val="20"/>
          <w:szCs w:val="20"/>
        </w:rPr>
      </w:pPr>
    </w:p>
    <w:p w14:paraId="2643F95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8E2F95" w:rsidRDefault="008C64E0" w:rsidP="008C64E0">
      <w:pPr>
        <w:pStyle w:val="tl1"/>
        <w:rPr>
          <w:rFonts w:asciiTheme="minorHAnsi" w:hAnsiTheme="minorHAnsi" w:cstheme="minorHAnsi"/>
          <w:sz w:val="20"/>
          <w:szCs w:val="20"/>
        </w:rPr>
      </w:pPr>
    </w:p>
    <w:p w14:paraId="6C628EE5" w14:textId="77777777" w:rsidR="008C64E0" w:rsidRPr="008E2F95" w:rsidRDefault="008C64E0" w:rsidP="008C64E0">
      <w:pPr>
        <w:pStyle w:val="tl1"/>
        <w:rPr>
          <w:rFonts w:asciiTheme="minorHAnsi" w:hAnsiTheme="minorHAnsi" w:cstheme="minorHAnsi"/>
          <w:color w:val="0000FF"/>
          <w:sz w:val="20"/>
          <w:szCs w:val="20"/>
        </w:rPr>
      </w:pPr>
      <w:r w:rsidRPr="008E2F95">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8E2F95">
          <w:rPr>
            <w:rStyle w:val="Hypertextovprepojenie"/>
            <w:rFonts w:asciiTheme="minorHAnsi" w:hAnsiTheme="minorHAnsi" w:cstheme="minorHAnsi"/>
            <w:sz w:val="20"/>
            <w:szCs w:val="20"/>
          </w:rPr>
          <w:t>https://josephine.proebiz.com/</w:t>
        </w:r>
      </w:hyperlink>
      <w:r w:rsidRPr="008E2F95">
        <w:rPr>
          <w:rStyle w:val="Hypertextovprepojenie"/>
          <w:rFonts w:asciiTheme="minorHAnsi" w:hAnsiTheme="minorHAnsi" w:cstheme="minorHAnsi"/>
          <w:sz w:val="20"/>
          <w:szCs w:val="20"/>
        </w:rPr>
        <w:t>.</w:t>
      </w:r>
    </w:p>
    <w:p w14:paraId="1C10C71A" w14:textId="63C8F4B8"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8E2F95">
        <w:rPr>
          <w:rFonts w:asciiTheme="minorHAnsi" w:hAnsiTheme="minorHAnsi" w:cstheme="minorHAnsi"/>
          <w:sz w:val="20"/>
          <w:szCs w:val="20"/>
        </w:rPr>
        <w:t>Zabezp</w:t>
      </w:r>
      <w:r w:rsidR="00416C49">
        <w:rPr>
          <w:rFonts w:asciiTheme="minorHAnsi" w:hAnsiTheme="minorHAnsi" w:cstheme="minorHAnsi"/>
          <w:sz w:val="20"/>
          <w:szCs w:val="20"/>
        </w:rPr>
        <w:t xml:space="preserve">ečenie dodávky potravín pre ZSS </w:t>
      </w:r>
      <w:r w:rsidR="007303D2">
        <w:rPr>
          <w:rFonts w:asciiTheme="minorHAnsi" w:hAnsiTheme="minorHAnsi" w:cstheme="minorHAnsi"/>
          <w:sz w:val="20"/>
          <w:szCs w:val="20"/>
        </w:rPr>
        <w:t>HARMÓNIA</w:t>
      </w:r>
      <w:r w:rsidR="008E2F95">
        <w:rPr>
          <w:rFonts w:asciiTheme="minorHAnsi" w:hAnsiTheme="minorHAnsi" w:cstheme="minorHAnsi"/>
          <w:sz w:val="20"/>
          <w:szCs w:val="20"/>
        </w:rPr>
        <w:t>.</w:t>
      </w:r>
    </w:p>
    <w:p w14:paraId="4AB2F71A" w14:textId="77777777" w:rsidR="008C64E0" w:rsidRPr="008E2F95" w:rsidRDefault="008C64E0" w:rsidP="008C64E0">
      <w:pPr>
        <w:pStyle w:val="tl1"/>
        <w:rPr>
          <w:rFonts w:asciiTheme="minorHAnsi" w:hAnsiTheme="minorHAnsi" w:cstheme="minorHAnsi"/>
          <w:sz w:val="20"/>
          <w:szCs w:val="20"/>
        </w:rPr>
      </w:pPr>
    </w:p>
    <w:p w14:paraId="4EBE854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E2F95">
        <w:rPr>
          <w:rFonts w:asciiTheme="minorHAnsi" w:hAnsiTheme="minorHAnsi" w:cstheme="minorHAnsi"/>
          <w:sz w:val="20"/>
          <w:szCs w:val="20"/>
        </w:rPr>
        <w:cr/>
      </w:r>
    </w:p>
    <w:p w14:paraId="7E0CA12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E2F95">
        <w:rPr>
          <w:rFonts w:asciiTheme="minorHAnsi" w:hAnsiTheme="minorHAnsi" w:cstheme="minorHAnsi"/>
          <w:sz w:val="20"/>
          <w:szCs w:val="20"/>
        </w:rPr>
        <w:cr/>
      </w:r>
    </w:p>
    <w:p w14:paraId="4590431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11.6. Doklady a dokumenty tvoriace obsah ponuky, požadované v týchto SP, musia byť k termínu predloženia ponuky platné a aktuálne.</w:t>
      </w:r>
    </w:p>
    <w:p w14:paraId="4A6BB4D5" w14:textId="77777777" w:rsidR="008C64E0" w:rsidRPr="008E2F95" w:rsidRDefault="008C64E0" w:rsidP="008C64E0">
      <w:pPr>
        <w:pStyle w:val="tl1"/>
        <w:rPr>
          <w:rFonts w:asciiTheme="minorHAnsi" w:hAnsiTheme="minorHAnsi" w:cstheme="minorHAnsi"/>
          <w:sz w:val="20"/>
          <w:szCs w:val="20"/>
        </w:rPr>
      </w:pPr>
    </w:p>
    <w:p w14:paraId="21052E8A"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11.7. Uchádzač môže predbežne nahradiť doklady, prostredníctvom ktorých preukazuje splnenie podmienok účasti v zmysle § 39 ZVO jednotným európskym dokumentom, v takomto prípade súčasťou jeho ponuky bude vyplnený jed</w:t>
      </w:r>
      <w:r w:rsidRPr="008E2F95">
        <w:rPr>
          <w:rFonts w:asciiTheme="minorHAnsi" w:hAnsiTheme="minorHAnsi" w:cstheme="minorHAnsi"/>
          <w:sz w:val="20"/>
          <w:szCs w:val="20"/>
        </w:rPr>
        <w:lastRenderedPageBreak/>
        <w:t xml:space="preserve">notný elektronický dokument. Uchádzač </w:t>
      </w:r>
      <w:r w:rsidRPr="008E2F95">
        <w:rPr>
          <w:rFonts w:asciiTheme="minorHAnsi" w:hAnsiTheme="minorHAnsi" w:cstheme="minorHAnsi"/>
          <w:sz w:val="20"/>
          <w:szCs w:val="20"/>
          <w:u w:val="single"/>
        </w:rPr>
        <w:t>môže</w:t>
      </w:r>
      <w:r w:rsidRPr="008E2F95">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 </w:t>
      </w:r>
    </w:p>
    <w:p w14:paraId="5ED731D5" w14:textId="77777777" w:rsidR="008C64E0" w:rsidRPr="008E2F95" w:rsidRDefault="008C64E0" w:rsidP="008C64E0">
      <w:pPr>
        <w:pStyle w:val="tl1"/>
        <w:rPr>
          <w:rFonts w:asciiTheme="minorHAnsi" w:hAnsiTheme="minorHAnsi" w:cstheme="minorHAnsi"/>
          <w:sz w:val="20"/>
          <w:szCs w:val="20"/>
        </w:rPr>
      </w:pPr>
    </w:p>
    <w:p w14:paraId="009FA01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8E2F95" w:rsidRDefault="008C64E0" w:rsidP="008C64E0">
      <w:pPr>
        <w:pStyle w:val="tl1"/>
        <w:rPr>
          <w:rFonts w:asciiTheme="minorHAnsi" w:hAnsiTheme="minorHAnsi" w:cstheme="minorHAnsi"/>
          <w:sz w:val="20"/>
          <w:szCs w:val="20"/>
        </w:rPr>
      </w:pPr>
    </w:p>
    <w:p w14:paraId="02BC389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8E2F95" w:rsidRDefault="008C64E0" w:rsidP="008C64E0">
      <w:pPr>
        <w:pStyle w:val="tl1"/>
        <w:rPr>
          <w:rFonts w:asciiTheme="minorHAnsi" w:hAnsiTheme="minorHAnsi" w:cstheme="minorHAnsi"/>
          <w:sz w:val="20"/>
          <w:szCs w:val="20"/>
        </w:rPr>
      </w:pPr>
    </w:p>
    <w:p w14:paraId="456415D5"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8E2F95" w:rsidRDefault="008C64E0" w:rsidP="008C64E0">
      <w:pPr>
        <w:pStyle w:val="tl1"/>
        <w:rPr>
          <w:rFonts w:asciiTheme="minorHAnsi" w:hAnsiTheme="minorHAnsi" w:cstheme="minorHAnsi"/>
          <w:sz w:val="20"/>
          <w:szCs w:val="20"/>
        </w:rPr>
      </w:pPr>
    </w:p>
    <w:p w14:paraId="2900DFBD" w14:textId="7777777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b/>
          <w:bCs/>
          <w:sz w:val="20"/>
          <w:szCs w:val="20"/>
        </w:rPr>
        <w:t>12. JAZYK PONUKY</w:t>
      </w:r>
    </w:p>
    <w:p w14:paraId="21941919"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8E2F95" w:rsidRDefault="008C64E0" w:rsidP="008C64E0">
      <w:pPr>
        <w:pStyle w:val="tl1"/>
        <w:rPr>
          <w:rFonts w:asciiTheme="minorHAnsi" w:hAnsiTheme="minorHAnsi" w:cstheme="minorHAnsi"/>
          <w:b/>
          <w:bCs/>
          <w:sz w:val="20"/>
          <w:szCs w:val="20"/>
        </w:rPr>
      </w:pPr>
    </w:p>
    <w:p w14:paraId="3E81AB11"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13. MENA A CENY UVÁDZANÉ V PONUKE</w:t>
      </w:r>
    </w:p>
    <w:p w14:paraId="0F8C7C7A" w14:textId="10967E07" w:rsidR="008C64E0" w:rsidRPr="008E2F95" w:rsidRDefault="008C64E0" w:rsidP="008C64E0">
      <w:pPr>
        <w:pStyle w:val="tl1"/>
        <w:rPr>
          <w:rFonts w:asciiTheme="minorHAnsi" w:hAnsiTheme="minorHAnsi" w:cstheme="minorHAnsi"/>
          <w:b/>
          <w:sz w:val="20"/>
          <w:szCs w:val="20"/>
        </w:rPr>
      </w:pPr>
      <w:r w:rsidRPr="008E2F95">
        <w:rPr>
          <w:rFonts w:asciiTheme="minorHAnsi" w:hAnsiTheme="minorHAnsi" w:cstheme="minorHAnsi"/>
          <w:sz w:val="20"/>
          <w:szCs w:val="20"/>
        </w:rPr>
        <w:t>13.1. Uchádzačom navrhovaná zmluvná cena za predmet zákazky bude vyjadrená v eurách (EUR) a matematicky zaokrúhlená na </w:t>
      </w:r>
      <w:r w:rsidR="004871A1">
        <w:rPr>
          <w:rFonts w:asciiTheme="minorHAnsi" w:hAnsiTheme="minorHAnsi" w:cstheme="minorHAnsi"/>
          <w:sz w:val="20"/>
          <w:szCs w:val="20"/>
        </w:rPr>
        <w:t>dve</w:t>
      </w:r>
      <w:r w:rsidRPr="008E2F95">
        <w:rPr>
          <w:rFonts w:asciiTheme="minorHAnsi" w:hAnsiTheme="minorHAnsi" w:cstheme="minorHAnsi"/>
          <w:sz w:val="20"/>
          <w:szCs w:val="20"/>
        </w:rPr>
        <w:t xml:space="preserve"> desatinné miesta.</w:t>
      </w:r>
      <w:r w:rsidRPr="008E2F95">
        <w:rPr>
          <w:rFonts w:asciiTheme="minorHAnsi" w:hAnsiTheme="minorHAnsi" w:cstheme="minorHAnsi"/>
          <w:b/>
          <w:sz w:val="20"/>
          <w:szCs w:val="20"/>
        </w:rPr>
        <w:t xml:space="preserve"> </w:t>
      </w:r>
    </w:p>
    <w:p w14:paraId="1B900ADF" w14:textId="77777777" w:rsidR="008C64E0" w:rsidRPr="008E2F95" w:rsidRDefault="008C64E0" w:rsidP="008C64E0">
      <w:pPr>
        <w:pStyle w:val="tl1"/>
        <w:rPr>
          <w:rFonts w:asciiTheme="minorHAnsi" w:hAnsiTheme="minorHAnsi" w:cstheme="minorHAnsi"/>
          <w:sz w:val="20"/>
          <w:szCs w:val="20"/>
        </w:rPr>
      </w:pPr>
    </w:p>
    <w:p w14:paraId="7FFDC97A" w14:textId="4BFFECBA"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13.2. </w:t>
      </w:r>
      <w:bookmarkStart w:id="1" w:name="_Hlk56762057"/>
      <w:r w:rsidRPr="008E2F95">
        <w:rPr>
          <w:rFonts w:asciiTheme="minorHAnsi" w:hAnsiTheme="minorHAnsi" w:cstheme="minorHAnsi"/>
          <w:sz w:val="20"/>
          <w:szCs w:val="20"/>
        </w:rPr>
        <w:t>Uchádzač</w:t>
      </w:r>
      <w:r w:rsidRPr="008E2F95">
        <w:rPr>
          <w:rFonts w:asciiTheme="minorHAnsi" w:hAnsiTheme="minorHAnsi" w:cstheme="minorHAnsi"/>
          <w:iCs/>
          <w:sz w:val="20"/>
          <w:szCs w:val="20"/>
        </w:rPr>
        <w:t xml:space="preserve"> </w:t>
      </w:r>
      <w:r w:rsidRPr="008E2F95">
        <w:rPr>
          <w:rFonts w:asciiTheme="minorHAnsi" w:hAnsiTheme="minorHAnsi" w:cstheme="minorHAnsi"/>
          <w:sz w:val="20"/>
          <w:szCs w:val="20"/>
        </w:rPr>
        <w:t>navrhovanú zmluvnú</w:t>
      </w:r>
      <w:r w:rsidR="00E37891">
        <w:rPr>
          <w:rFonts w:asciiTheme="minorHAnsi" w:hAnsiTheme="minorHAnsi" w:cstheme="minorHAnsi"/>
          <w:sz w:val="20"/>
          <w:szCs w:val="20"/>
        </w:rPr>
        <w:t xml:space="preserve"> celkovú</w:t>
      </w:r>
      <w:r w:rsidRPr="008E2F95">
        <w:rPr>
          <w:rFonts w:asciiTheme="minorHAnsi" w:hAnsiTheme="minorHAnsi" w:cstheme="minorHAnsi"/>
          <w:sz w:val="20"/>
          <w:szCs w:val="20"/>
        </w:rPr>
        <w:t xml:space="preserve"> cenu uvedie ako cenu v EUR </w:t>
      </w:r>
      <w:r w:rsidR="00E37891">
        <w:rPr>
          <w:rFonts w:asciiTheme="minorHAnsi" w:hAnsiTheme="minorHAnsi" w:cstheme="minorHAnsi"/>
          <w:sz w:val="20"/>
          <w:szCs w:val="20"/>
        </w:rPr>
        <w:t>s DPH.</w:t>
      </w:r>
      <w:bookmarkEnd w:id="1"/>
    </w:p>
    <w:p w14:paraId="46273D90" w14:textId="77777777" w:rsidR="008C64E0" w:rsidRPr="008E2F95" w:rsidRDefault="008C64E0" w:rsidP="008C64E0">
      <w:pPr>
        <w:pStyle w:val="tl1"/>
        <w:rPr>
          <w:rFonts w:asciiTheme="minorHAnsi" w:hAnsiTheme="minorHAnsi" w:cstheme="minorHAnsi"/>
          <w:sz w:val="20"/>
          <w:szCs w:val="20"/>
        </w:rPr>
      </w:pPr>
    </w:p>
    <w:p w14:paraId="6A719B0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8E2F95" w:rsidRDefault="008C64E0" w:rsidP="008C64E0">
      <w:pPr>
        <w:pStyle w:val="tl1"/>
        <w:rPr>
          <w:rFonts w:asciiTheme="minorHAnsi" w:hAnsiTheme="minorHAnsi" w:cstheme="minorHAnsi"/>
          <w:b/>
          <w:bCs/>
          <w:sz w:val="20"/>
          <w:szCs w:val="20"/>
        </w:rPr>
      </w:pPr>
    </w:p>
    <w:p w14:paraId="350287CF" w14:textId="1649CA14" w:rsidR="008C64E0"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7DA0C0D" w14:textId="185DD6D4" w:rsidR="00317DFE" w:rsidRDefault="00317DFE" w:rsidP="008C64E0">
      <w:pPr>
        <w:pStyle w:val="tl1"/>
        <w:rPr>
          <w:rFonts w:asciiTheme="minorHAnsi" w:hAnsiTheme="minorHAnsi" w:cstheme="minorHAnsi"/>
          <w:sz w:val="20"/>
          <w:szCs w:val="20"/>
        </w:rPr>
      </w:pPr>
    </w:p>
    <w:p w14:paraId="33ED25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14. OBSAH  PONUKY</w:t>
      </w:r>
    </w:p>
    <w:p w14:paraId="2BCD1F3F"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8E2F95" w:rsidRDefault="008C64E0" w:rsidP="008C64E0">
      <w:pPr>
        <w:pStyle w:val="Zkladntext"/>
        <w:rPr>
          <w:rFonts w:asciiTheme="minorHAnsi" w:hAnsiTheme="minorHAnsi" w:cstheme="minorHAnsi"/>
          <w:b/>
          <w:sz w:val="20"/>
          <w:szCs w:val="20"/>
          <w:lang w:val="sk-SK"/>
        </w:rPr>
      </w:pPr>
    </w:p>
    <w:p w14:paraId="3495BC9C" w14:textId="77777777" w:rsidR="008C64E0" w:rsidRPr="008E2F95" w:rsidRDefault="008C64E0" w:rsidP="008C64E0">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8E2F95" w:rsidRDefault="008C64E0" w:rsidP="008C64E0">
      <w:pPr>
        <w:pStyle w:val="Zkladntext"/>
        <w:rPr>
          <w:rFonts w:asciiTheme="minorHAnsi" w:hAnsiTheme="minorHAnsi" w:cstheme="minorHAnsi"/>
          <w:b/>
          <w:sz w:val="20"/>
          <w:szCs w:val="20"/>
          <w:lang w:val="sk-SK"/>
        </w:rPr>
      </w:pPr>
    </w:p>
    <w:p w14:paraId="6CE6D370"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14.2.1. Doklady a dokumenty na preukázanie </w:t>
      </w:r>
      <w:r w:rsidRPr="008E2F95">
        <w:rPr>
          <w:rFonts w:asciiTheme="minorHAnsi" w:hAnsiTheme="minorHAnsi" w:cstheme="minorHAnsi"/>
          <w:b/>
          <w:sz w:val="20"/>
          <w:szCs w:val="20"/>
        </w:rPr>
        <w:t>splnenia podmienok účasti vo verejnom obstarávaní</w:t>
      </w:r>
      <w:r w:rsidRPr="008E2F95">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8E2F95" w:rsidRDefault="008C64E0" w:rsidP="008C64E0">
      <w:pPr>
        <w:pStyle w:val="tl1"/>
        <w:ind w:left="708"/>
        <w:rPr>
          <w:rFonts w:asciiTheme="minorHAnsi" w:hAnsiTheme="minorHAnsi" w:cstheme="minorHAnsi"/>
          <w:sz w:val="20"/>
          <w:szCs w:val="20"/>
        </w:rPr>
      </w:pPr>
    </w:p>
    <w:p w14:paraId="36D065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14.2.2. Doklady a dokumenty na preukázanie a opísanie spôsobu </w:t>
      </w:r>
      <w:r w:rsidRPr="008E2F95">
        <w:rPr>
          <w:rFonts w:asciiTheme="minorHAnsi" w:hAnsiTheme="minorHAnsi" w:cstheme="minorHAnsi"/>
          <w:b/>
          <w:sz w:val="20"/>
          <w:szCs w:val="20"/>
        </w:rPr>
        <w:t>splnenia požiadaviek verejného obstarávateľa na predmet zákazky</w:t>
      </w:r>
      <w:r w:rsidRPr="008E2F95">
        <w:rPr>
          <w:rFonts w:asciiTheme="minorHAnsi" w:hAnsiTheme="minorHAnsi" w:cstheme="minorHAnsi"/>
          <w:sz w:val="20"/>
          <w:szCs w:val="20"/>
        </w:rPr>
        <w:t>, čiže:</w:t>
      </w:r>
    </w:p>
    <w:p w14:paraId="73CB1D33" w14:textId="099DA8CE" w:rsidR="008C64E0" w:rsidRPr="001A2B95" w:rsidRDefault="001A2B95" w:rsidP="001A2B95">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t xml:space="preserve">- </w:t>
      </w:r>
      <w:r w:rsidR="008C64E0"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008C64E0" w:rsidRPr="008E2F95">
        <w:rPr>
          <w:rFonts w:asciiTheme="minorHAnsi" w:hAnsiTheme="minorHAnsi" w:cstheme="minorHAnsi"/>
          <w:b/>
          <w:sz w:val="20"/>
          <w:szCs w:val="20"/>
        </w:rPr>
        <w:t xml:space="preserve">pecifikácie položiek a cien </w:t>
      </w:r>
      <w:r w:rsidR="008C64E0" w:rsidRPr="001A2B95">
        <w:rPr>
          <w:rFonts w:asciiTheme="minorHAnsi" w:hAnsiTheme="minorHAnsi" w:cstheme="minorHAnsi"/>
          <w:b/>
          <w:sz w:val="20"/>
          <w:szCs w:val="20"/>
          <w:u w:val="single"/>
        </w:rPr>
        <w:t>vo formáte EXCEL</w:t>
      </w:r>
      <w:r w:rsidR="008C64E0" w:rsidRPr="008E2F95">
        <w:rPr>
          <w:rFonts w:asciiTheme="minorHAnsi" w:hAnsiTheme="minorHAnsi" w:cstheme="minorHAnsi"/>
          <w:b/>
          <w:sz w:val="20"/>
          <w:szCs w:val="20"/>
        </w:rPr>
        <w:t xml:space="preserve">, </w:t>
      </w:r>
      <w:r w:rsidR="008C64E0"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008C64E0"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008C64E0" w:rsidRPr="008E2F95">
        <w:rPr>
          <w:rFonts w:asciiTheme="minorHAnsi" w:hAnsiTheme="minorHAnsi" w:cstheme="minorHAnsi"/>
          <w:sz w:val="20"/>
          <w:szCs w:val="20"/>
        </w:rPr>
        <w:t xml:space="preserve">stĺpci s názvom </w:t>
      </w:r>
      <w:r w:rsidR="008C64E0" w:rsidRPr="008E2F95">
        <w:rPr>
          <w:rFonts w:asciiTheme="minorHAnsi" w:hAnsiTheme="minorHAnsi" w:cstheme="minorHAnsi"/>
          <w:b/>
          <w:sz w:val="20"/>
          <w:szCs w:val="20"/>
        </w:rPr>
        <w:t xml:space="preserve">Špecifikácia </w:t>
      </w:r>
      <w:r w:rsidR="008C64E0" w:rsidRPr="008E2F95">
        <w:rPr>
          <w:rFonts w:asciiTheme="minorHAnsi" w:hAnsiTheme="minorHAnsi" w:cstheme="minorHAnsi"/>
          <w:b/>
          <w:sz w:val="20"/>
          <w:szCs w:val="20"/>
        </w:rPr>
        <w:lastRenderedPageBreak/>
        <w:t xml:space="preserve">ponúkaného tovaru </w:t>
      </w:r>
      <w:r>
        <w:rPr>
          <w:rFonts w:asciiTheme="minorHAnsi" w:hAnsiTheme="minorHAnsi" w:cstheme="minorHAnsi"/>
          <w:b/>
          <w:sz w:val="20"/>
          <w:szCs w:val="20"/>
          <w:lang w:val="sk-SK"/>
        </w:rPr>
        <w:t xml:space="preserve">uvedie uchádzač </w:t>
      </w:r>
      <w:r w:rsidR="008C64E0" w:rsidRPr="008E2F95">
        <w:rPr>
          <w:rFonts w:asciiTheme="minorHAnsi" w:hAnsiTheme="minorHAnsi" w:cstheme="minorHAnsi"/>
          <w:b/>
          <w:sz w:val="20"/>
          <w:szCs w:val="20"/>
        </w:rPr>
        <w:t xml:space="preserve">opis ponúknutého výrobku </w:t>
      </w:r>
      <w:r w:rsidR="008C64E0"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008C64E0"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078F2A89" w14:textId="77777777" w:rsidR="001A2B95" w:rsidRPr="004E3D67" w:rsidRDefault="001A2B95" w:rsidP="001A2B95">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 xml:space="preserve">14.2.3. V prípade skupiny dodávateľov </w:t>
      </w:r>
      <w:r w:rsidRPr="008E2F95">
        <w:rPr>
          <w:rFonts w:asciiTheme="minorHAnsi" w:hAnsiTheme="minorHAnsi" w:cstheme="minorHAnsi"/>
          <w:b/>
          <w:caps/>
          <w:sz w:val="20"/>
          <w:szCs w:val="20"/>
        </w:rPr>
        <w:t>čestné vyhlásenie skupiny dodávateľov</w:t>
      </w:r>
      <w:r w:rsidRPr="008E2F95">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8E2F95" w:rsidRDefault="008C64E0" w:rsidP="008C64E0">
      <w:pPr>
        <w:pStyle w:val="tl1"/>
        <w:rPr>
          <w:rFonts w:asciiTheme="minorHAnsi" w:hAnsiTheme="minorHAnsi" w:cstheme="minorHAnsi"/>
          <w:sz w:val="20"/>
          <w:szCs w:val="20"/>
        </w:rPr>
      </w:pPr>
    </w:p>
    <w:p w14:paraId="236B099F"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8E2F95" w:rsidRDefault="008C64E0" w:rsidP="008C64E0">
      <w:pPr>
        <w:pStyle w:val="tl1"/>
        <w:rPr>
          <w:rFonts w:asciiTheme="minorHAnsi" w:hAnsiTheme="minorHAnsi" w:cstheme="minorHAnsi"/>
          <w:sz w:val="20"/>
          <w:szCs w:val="20"/>
        </w:rPr>
      </w:pPr>
    </w:p>
    <w:p w14:paraId="71F6D098" w14:textId="77777777" w:rsidR="008C64E0" w:rsidRPr="008E2F95" w:rsidRDefault="008C64E0" w:rsidP="008C64E0">
      <w:pPr>
        <w:pStyle w:val="tl1"/>
        <w:ind w:left="709" w:hanging="1"/>
        <w:rPr>
          <w:rFonts w:asciiTheme="minorHAnsi" w:hAnsiTheme="minorHAnsi" w:cstheme="minorHAnsi"/>
          <w:sz w:val="20"/>
          <w:szCs w:val="20"/>
        </w:rPr>
      </w:pPr>
      <w:r w:rsidRPr="008E2F95">
        <w:rPr>
          <w:rFonts w:asciiTheme="minorHAnsi" w:hAnsiTheme="minorHAnsi" w:cstheme="minorHAnsi"/>
          <w:sz w:val="20"/>
          <w:szCs w:val="20"/>
        </w:rPr>
        <w:t xml:space="preserve">14.2.5. </w:t>
      </w:r>
      <w:r w:rsidRPr="008E2F95">
        <w:rPr>
          <w:rFonts w:asciiTheme="minorHAnsi" w:hAnsiTheme="minorHAnsi" w:cstheme="minorHAnsi"/>
          <w:b/>
          <w:sz w:val="20"/>
          <w:szCs w:val="20"/>
        </w:rPr>
        <w:t>NÁVRH UCHÁDZAČA NA PLNENIE KRITÉRIA</w:t>
      </w:r>
      <w:r w:rsidRPr="008E2F95">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8E2F95" w:rsidRDefault="008C64E0" w:rsidP="008C64E0">
      <w:pPr>
        <w:pStyle w:val="tl1"/>
        <w:rPr>
          <w:rFonts w:asciiTheme="minorHAnsi" w:hAnsiTheme="minorHAnsi" w:cstheme="minorHAnsi"/>
          <w:sz w:val="20"/>
          <w:szCs w:val="20"/>
        </w:rPr>
      </w:pPr>
    </w:p>
    <w:p w14:paraId="257065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lastRenderedPageBreak/>
        <w:t xml:space="preserve">14.3.1. </w:t>
      </w:r>
      <w:r w:rsidRPr="008E2F95">
        <w:rPr>
          <w:rFonts w:asciiTheme="minorHAnsi" w:hAnsiTheme="minorHAnsi" w:cstheme="minorHAnsi"/>
          <w:b/>
          <w:caps/>
          <w:sz w:val="20"/>
          <w:szCs w:val="20"/>
        </w:rPr>
        <w:t>obsah ponuky</w:t>
      </w:r>
      <w:r w:rsidRPr="008E2F95">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8E2F95" w:rsidRDefault="008C64E0" w:rsidP="008C64E0">
      <w:pPr>
        <w:pStyle w:val="tl1"/>
        <w:rPr>
          <w:rFonts w:asciiTheme="minorHAnsi" w:hAnsiTheme="minorHAnsi" w:cstheme="minorHAnsi"/>
          <w:sz w:val="20"/>
          <w:szCs w:val="20"/>
        </w:rPr>
      </w:pPr>
    </w:p>
    <w:p w14:paraId="64F3124D" w14:textId="77777777" w:rsidR="008C64E0" w:rsidRPr="008E2F95" w:rsidRDefault="008C64E0" w:rsidP="008C64E0">
      <w:pPr>
        <w:pStyle w:val="tl1"/>
        <w:ind w:left="708"/>
        <w:rPr>
          <w:rFonts w:asciiTheme="minorHAnsi" w:hAnsiTheme="minorHAnsi" w:cstheme="minorHAnsi"/>
          <w:sz w:val="20"/>
          <w:szCs w:val="20"/>
        </w:rPr>
      </w:pPr>
      <w:r w:rsidRPr="008E2F95">
        <w:rPr>
          <w:rFonts w:asciiTheme="minorHAnsi" w:hAnsiTheme="minorHAnsi" w:cstheme="minorHAnsi"/>
          <w:sz w:val="20"/>
          <w:szCs w:val="20"/>
        </w:rPr>
        <w:t>14.3.2</w:t>
      </w:r>
      <w:r w:rsidRPr="008E2F95">
        <w:rPr>
          <w:rFonts w:asciiTheme="minorHAnsi" w:hAnsiTheme="minorHAnsi" w:cstheme="minorHAnsi"/>
          <w:b/>
          <w:caps/>
          <w:sz w:val="20"/>
          <w:szCs w:val="20"/>
        </w:rPr>
        <w:t>. identifikačné údaje uchádzača</w:t>
      </w:r>
      <w:r w:rsidRPr="008E2F95">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8E2F95" w:rsidRDefault="008C64E0" w:rsidP="008C64E0">
      <w:pPr>
        <w:pStyle w:val="tl1"/>
        <w:rPr>
          <w:rFonts w:asciiTheme="minorHAnsi" w:hAnsiTheme="minorHAnsi" w:cstheme="minorHAnsi"/>
          <w:b/>
          <w:bCs/>
          <w:sz w:val="20"/>
          <w:szCs w:val="20"/>
        </w:rPr>
      </w:pPr>
    </w:p>
    <w:p w14:paraId="3AFEE6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15. NÁKLADY NA PONUKU</w:t>
      </w:r>
    </w:p>
    <w:p w14:paraId="5FE30CF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sz w:val="20"/>
          <w:szCs w:val="20"/>
        </w:rPr>
        <w:t>15.1. Všetky náklady a výdavky</w:t>
      </w:r>
      <w:r w:rsidRPr="008E2F95">
        <w:rPr>
          <w:rFonts w:asciiTheme="minorHAnsi" w:hAnsiTheme="minorHAnsi" w:cstheme="minorHAnsi"/>
          <w:b/>
          <w:bCs/>
          <w:sz w:val="20"/>
          <w:szCs w:val="20"/>
        </w:rPr>
        <w:t xml:space="preserve"> </w:t>
      </w:r>
      <w:r w:rsidRPr="008E2F95">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8E2F95" w:rsidRDefault="008C64E0" w:rsidP="008C64E0">
      <w:pPr>
        <w:pStyle w:val="tl1"/>
        <w:rPr>
          <w:rFonts w:asciiTheme="minorHAnsi" w:hAnsiTheme="minorHAnsi" w:cstheme="minorHAnsi"/>
          <w:b/>
          <w:bCs/>
          <w:sz w:val="20"/>
          <w:szCs w:val="20"/>
        </w:rPr>
      </w:pPr>
    </w:p>
    <w:p w14:paraId="2ADBBD4D"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16. PREDKLADANIE PONÚK</w:t>
      </w:r>
    </w:p>
    <w:p w14:paraId="4AFA0C23" w14:textId="3B36723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 Ponuky musia byť doručené </w:t>
      </w:r>
      <w:r w:rsidRPr="008E2F95">
        <w:rPr>
          <w:rFonts w:asciiTheme="minorHAnsi" w:hAnsiTheme="minorHAnsi" w:cstheme="minorHAnsi"/>
          <w:sz w:val="20"/>
          <w:szCs w:val="20"/>
          <w:u w:val="single"/>
        </w:rPr>
        <w:t>v lehote na predkladanie ponúk</w:t>
      </w:r>
      <w:r w:rsidRPr="008E2F95">
        <w:rPr>
          <w:rFonts w:asciiTheme="minorHAnsi" w:hAnsiTheme="minorHAnsi" w:cstheme="minorHAnsi"/>
          <w:sz w:val="20"/>
          <w:szCs w:val="20"/>
        </w:rPr>
        <w:t xml:space="preserve">, ktorá je uvedená </w:t>
      </w:r>
      <w:r w:rsidR="00320929">
        <w:rPr>
          <w:rFonts w:asciiTheme="minorHAnsi" w:hAnsiTheme="minorHAnsi" w:cstheme="minorHAnsi"/>
          <w:b/>
          <w:sz w:val="20"/>
          <w:szCs w:val="20"/>
        </w:rPr>
        <w:t>oznámení o vyhlásení tohto verejného obstarávania</w:t>
      </w:r>
      <w:r w:rsidRPr="008E2F95">
        <w:rPr>
          <w:rFonts w:asciiTheme="minorHAnsi" w:hAnsiTheme="minorHAnsi" w:cstheme="minorHAnsi"/>
          <w:sz w:val="20"/>
          <w:szCs w:val="20"/>
        </w:rPr>
        <w:t xml:space="preserve">, prostredníctvom </w:t>
      </w:r>
      <w:r w:rsidR="00320929" w:rsidRPr="008E2F95">
        <w:rPr>
          <w:rFonts w:asciiTheme="minorHAnsi" w:hAnsiTheme="minorHAnsi" w:cstheme="minorHAnsi"/>
          <w:sz w:val="20"/>
          <w:szCs w:val="20"/>
        </w:rPr>
        <w:t>ktor</w:t>
      </w:r>
      <w:r w:rsidR="00320929">
        <w:rPr>
          <w:rFonts w:asciiTheme="minorHAnsi" w:hAnsiTheme="minorHAnsi" w:cstheme="minorHAnsi"/>
          <w:sz w:val="20"/>
          <w:szCs w:val="20"/>
        </w:rPr>
        <w:t>ého</w:t>
      </w:r>
      <w:r w:rsidR="00320929" w:rsidRPr="008E2F95">
        <w:rPr>
          <w:rFonts w:asciiTheme="minorHAnsi" w:hAnsiTheme="minorHAnsi" w:cstheme="minorHAnsi"/>
          <w:sz w:val="20"/>
          <w:szCs w:val="20"/>
        </w:rPr>
        <w:t xml:space="preserve"> </w:t>
      </w:r>
      <w:r w:rsidRPr="008E2F95">
        <w:rPr>
          <w:rFonts w:asciiTheme="minorHAnsi" w:hAnsiTheme="minorHAnsi" w:cstheme="minorHAnsi"/>
          <w:sz w:val="20"/>
          <w:szCs w:val="20"/>
        </w:rPr>
        <w:t xml:space="preserve">bolo vyhlásené toto verejné obstarávanie. </w:t>
      </w:r>
      <w:r w:rsidRPr="008E2F95">
        <w:rPr>
          <w:rFonts w:asciiTheme="minorHAnsi" w:hAnsiTheme="minorHAnsi" w:cstheme="minorHAnsi"/>
          <w:b/>
          <w:sz w:val="20"/>
          <w:szCs w:val="20"/>
        </w:rPr>
        <w:t>Ponuka</w:t>
      </w:r>
      <w:r w:rsidRPr="008E2F95">
        <w:rPr>
          <w:rFonts w:asciiTheme="minorHAnsi" w:hAnsiTheme="minorHAnsi" w:cstheme="minorHAnsi"/>
          <w:sz w:val="20"/>
          <w:szCs w:val="20"/>
        </w:rPr>
        <w:t xml:space="preserve"> uchádzača </w:t>
      </w:r>
      <w:r w:rsidRPr="008E2F95">
        <w:rPr>
          <w:rFonts w:asciiTheme="minorHAnsi" w:hAnsiTheme="minorHAnsi" w:cstheme="minorHAnsi"/>
          <w:b/>
          <w:sz w:val="20"/>
          <w:szCs w:val="20"/>
        </w:rPr>
        <w:t>predložená po uplynutí lehoty na predkladanie ponúk</w:t>
      </w:r>
      <w:r w:rsidRPr="008E2F95">
        <w:rPr>
          <w:rFonts w:asciiTheme="minorHAnsi" w:hAnsiTheme="minorHAnsi" w:cstheme="minorHAnsi"/>
          <w:sz w:val="20"/>
          <w:szCs w:val="20"/>
        </w:rPr>
        <w:t xml:space="preserve"> </w:t>
      </w:r>
      <w:r w:rsidRPr="008E2F95">
        <w:rPr>
          <w:rFonts w:asciiTheme="minorHAnsi" w:hAnsiTheme="minorHAnsi" w:cstheme="minorHAnsi"/>
          <w:b/>
          <w:sz w:val="20"/>
          <w:szCs w:val="20"/>
        </w:rPr>
        <w:t xml:space="preserve">sa elektronicky </w:t>
      </w:r>
      <w:r w:rsidRPr="008E2F95">
        <w:rPr>
          <w:rFonts w:asciiTheme="minorHAnsi" w:hAnsiTheme="minorHAnsi" w:cstheme="minorHAnsi"/>
          <w:b/>
          <w:sz w:val="20"/>
          <w:szCs w:val="20"/>
          <w:u w:val="single"/>
        </w:rPr>
        <w:t>neotvorí</w:t>
      </w:r>
      <w:r w:rsidRPr="008E2F95">
        <w:rPr>
          <w:rFonts w:asciiTheme="minorHAnsi" w:hAnsiTheme="minorHAnsi" w:cstheme="minorHAnsi"/>
          <w:sz w:val="20"/>
          <w:szCs w:val="20"/>
        </w:rPr>
        <w:t>.</w:t>
      </w:r>
    </w:p>
    <w:p w14:paraId="75B07A65" w14:textId="77777777" w:rsidR="008C64E0" w:rsidRPr="008E2F95" w:rsidRDefault="008C64E0" w:rsidP="008C64E0">
      <w:pPr>
        <w:pStyle w:val="tl1"/>
        <w:rPr>
          <w:rFonts w:asciiTheme="minorHAnsi" w:hAnsiTheme="minorHAnsi" w:cstheme="minorHAnsi"/>
          <w:sz w:val="20"/>
          <w:szCs w:val="20"/>
        </w:rPr>
      </w:pPr>
    </w:p>
    <w:p w14:paraId="0E54732C"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8E2F95">
          <w:rPr>
            <w:rStyle w:val="Hypertextovprepojenie"/>
            <w:rFonts w:asciiTheme="minorHAnsi" w:hAnsiTheme="minorHAnsi" w:cstheme="minorHAnsi"/>
            <w:sz w:val="20"/>
            <w:szCs w:val="20"/>
          </w:rPr>
          <w:t>https://josephine.proebiz.com</w:t>
        </w:r>
      </w:hyperlink>
      <w:r w:rsidRPr="008E2F95">
        <w:rPr>
          <w:rFonts w:asciiTheme="minorHAnsi" w:hAnsiTheme="minorHAnsi" w:cstheme="minorHAnsi"/>
          <w:sz w:val="20"/>
          <w:szCs w:val="20"/>
        </w:rPr>
        <w:t xml:space="preserve">. </w:t>
      </w:r>
    </w:p>
    <w:p w14:paraId="58D329D6" w14:textId="77777777" w:rsidR="008C64E0" w:rsidRPr="008E2F95" w:rsidRDefault="008C64E0" w:rsidP="008C64E0">
      <w:pPr>
        <w:pStyle w:val="tl1"/>
        <w:rPr>
          <w:rFonts w:asciiTheme="minorHAnsi" w:hAnsiTheme="minorHAnsi" w:cstheme="minorHAnsi"/>
          <w:sz w:val="20"/>
          <w:szCs w:val="20"/>
        </w:rPr>
      </w:pPr>
    </w:p>
    <w:p w14:paraId="37F8E23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16.3. Na ponuky predložené iným spôsobom (v listinnej podobe) sa nebude prihliadať.</w:t>
      </w:r>
    </w:p>
    <w:p w14:paraId="620A3768" w14:textId="77777777" w:rsidR="008C64E0" w:rsidRPr="008E2F95" w:rsidRDefault="008C64E0" w:rsidP="008C64E0">
      <w:pPr>
        <w:pStyle w:val="tl1"/>
        <w:rPr>
          <w:rFonts w:asciiTheme="minorHAnsi" w:hAnsiTheme="minorHAnsi" w:cstheme="minorHAnsi"/>
          <w:sz w:val="20"/>
          <w:szCs w:val="20"/>
        </w:rPr>
      </w:pPr>
    </w:p>
    <w:p w14:paraId="3CFC872B"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w:t>
      </w:r>
    </w:p>
    <w:p w14:paraId="3EDA5629" w14:textId="77777777" w:rsidR="008C64E0" w:rsidRPr="008E2F95" w:rsidRDefault="008C64E0" w:rsidP="008C64E0">
      <w:pPr>
        <w:pStyle w:val="tl1"/>
        <w:rPr>
          <w:rFonts w:asciiTheme="minorHAnsi" w:hAnsiTheme="minorHAnsi" w:cstheme="minorHAnsi"/>
          <w:sz w:val="20"/>
          <w:szCs w:val="20"/>
        </w:rPr>
      </w:pPr>
    </w:p>
    <w:p w14:paraId="59283F0E"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V systéme je autentifikovaná spoločnosť, ktorú pomocou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620DDB18"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b) nahraním kvalifikovaného elektronického podpisu (napríklad podpisu </w:t>
      </w:r>
      <w:proofErr w:type="spellStart"/>
      <w:r w:rsidRPr="008E2F95">
        <w:rPr>
          <w:rFonts w:asciiTheme="minorHAnsi" w:hAnsiTheme="minorHAnsi" w:cstheme="minorHAnsi"/>
          <w:sz w:val="20"/>
          <w:szCs w:val="20"/>
        </w:rPr>
        <w:t>eID</w:t>
      </w:r>
      <w:proofErr w:type="spellEnd"/>
      <w:r w:rsidRPr="008E2F95">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 xml:space="preserve">c) </w:t>
      </w:r>
      <w:r w:rsidRPr="008E2F95">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8E2F95" w:rsidRDefault="008C64E0" w:rsidP="008C64E0">
      <w:pPr>
        <w:tabs>
          <w:tab w:val="num" w:pos="284"/>
        </w:tabs>
        <w:ind w:left="851" w:hanging="284"/>
        <w:rPr>
          <w:rFonts w:asciiTheme="minorHAnsi" w:hAnsiTheme="minorHAnsi" w:cstheme="minorHAnsi"/>
          <w:sz w:val="20"/>
          <w:szCs w:val="20"/>
        </w:rPr>
      </w:pPr>
      <w:r w:rsidRPr="008E2F95">
        <w:rPr>
          <w:rFonts w:asciiTheme="minorHAnsi" w:hAnsiTheme="minorHAnsi" w:cstheme="minorHAnsi"/>
          <w:sz w:val="20"/>
          <w:szCs w:val="20"/>
        </w:rPr>
        <w:t>d)</w:t>
      </w:r>
      <w:r w:rsidRPr="008E2F95">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8E2F95" w:rsidRDefault="008C64E0" w:rsidP="008C64E0">
      <w:pPr>
        <w:pStyle w:val="tl1"/>
        <w:rPr>
          <w:rFonts w:asciiTheme="minorHAnsi" w:hAnsiTheme="minorHAnsi" w:cstheme="minorHAnsi"/>
          <w:sz w:val="20"/>
          <w:szCs w:val="20"/>
        </w:rPr>
      </w:pPr>
    </w:p>
    <w:p w14:paraId="5748FB7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8E2F95" w:rsidRDefault="008C64E0" w:rsidP="008C64E0">
      <w:pPr>
        <w:pStyle w:val="tl1"/>
        <w:rPr>
          <w:rFonts w:asciiTheme="minorHAnsi" w:hAnsiTheme="minorHAnsi" w:cstheme="minorHAnsi"/>
          <w:sz w:val="20"/>
          <w:szCs w:val="20"/>
        </w:rPr>
      </w:pPr>
    </w:p>
    <w:p w14:paraId="3679D448"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8E2F95">
          <w:rPr>
            <w:rStyle w:val="Hypertextovprepojenie"/>
            <w:rFonts w:asciiTheme="minorHAnsi" w:hAnsiTheme="minorHAnsi" w:cstheme="minorHAnsi"/>
            <w:sz w:val="20"/>
            <w:szCs w:val="20"/>
          </w:rPr>
          <w:t>https://josephine.proebiz.com</w:t>
        </w:r>
      </w:hyperlink>
    </w:p>
    <w:p w14:paraId="7AD1AF69" w14:textId="77777777" w:rsidR="008C64E0" w:rsidRPr="008E2F95" w:rsidRDefault="008C64E0" w:rsidP="008C64E0">
      <w:pPr>
        <w:pStyle w:val="tl1"/>
        <w:rPr>
          <w:rFonts w:asciiTheme="minorHAnsi" w:hAnsiTheme="minorHAnsi" w:cstheme="minorHAnsi"/>
          <w:sz w:val="20"/>
          <w:szCs w:val="20"/>
        </w:rPr>
      </w:pPr>
    </w:p>
    <w:p w14:paraId="5943468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8E2F95">
        <w:rPr>
          <w:rFonts w:asciiTheme="minorHAnsi" w:hAnsiTheme="minorHAnsi" w:cstheme="minorHAnsi"/>
          <w:sz w:val="20"/>
          <w:szCs w:val="20"/>
        </w:rPr>
        <w:t>položkového</w:t>
      </w:r>
      <w:proofErr w:type="spellEnd"/>
      <w:r w:rsidRPr="008E2F95">
        <w:rPr>
          <w:rFonts w:asciiTheme="minorHAnsi" w:hAnsiTheme="minorHAnsi" w:cstheme="minorHAnsi"/>
          <w:sz w:val="20"/>
          <w:szCs w:val="20"/>
        </w:rPr>
        <w:t xml:space="preserve"> elektronického formulára, ktorý zodpovedá návrhu na plnenie kritérií uvedenom v súťažných podkladoch.  </w:t>
      </w:r>
    </w:p>
    <w:p w14:paraId="04F4AA58" w14:textId="77777777" w:rsidR="008C64E0" w:rsidRPr="008E2F95" w:rsidRDefault="008C64E0" w:rsidP="008C64E0">
      <w:pPr>
        <w:pStyle w:val="tl1"/>
        <w:rPr>
          <w:rFonts w:asciiTheme="minorHAnsi" w:hAnsiTheme="minorHAnsi" w:cstheme="minorHAnsi"/>
          <w:sz w:val="20"/>
          <w:szCs w:val="20"/>
        </w:rPr>
      </w:pPr>
    </w:p>
    <w:p w14:paraId="39379F8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8E2F95" w:rsidRDefault="008C64E0" w:rsidP="008C64E0">
      <w:pPr>
        <w:pStyle w:val="tl1"/>
        <w:rPr>
          <w:rFonts w:asciiTheme="minorHAnsi" w:hAnsiTheme="minorHAnsi" w:cstheme="minorHAnsi"/>
          <w:sz w:val="20"/>
          <w:szCs w:val="20"/>
        </w:rPr>
      </w:pPr>
    </w:p>
    <w:p w14:paraId="79FDF004" w14:textId="1E142FF9"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16.10. Uchádzačom navrhovaná cena za požadovaný predmet zákazky, uvedená v ponuke uchádzača bude vyjadrená v EUR s presnosťou na</w:t>
      </w:r>
      <w:r w:rsidR="00FA2DED">
        <w:rPr>
          <w:rFonts w:asciiTheme="minorHAnsi" w:hAnsiTheme="minorHAnsi" w:cstheme="minorHAnsi"/>
          <w:sz w:val="20"/>
          <w:szCs w:val="20"/>
        </w:rPr>
        <w:t xml:space="preserve"> </w:t>
      </w:r>
      <w:r w:rsidRPr="008E2F95">
        <w:rPr>
          <w:rFonts w:asciiTheme="minorHAnsi" w:hAnsiTheme="minorHAnsi" w:cstheme="minorHAnsi"/>
          <w:sz w:val="20"/>
          <w:szCs w:val="20"/>
        </w:rPr>
        <w:t xml:space="preserve"> </w:t>
      </w:r>
      <w:r w:rsidR="004871A1">
        <w:rPr>
          <w:rFonts w:asciiTheme="minorHAnsi" w:hAnsiTheme="minorHAnsi" w:cstheme="minorHAnsi"/>
          <w:sz w:val="20"/>
          <w:szCs w:val="20"/>
        </w:rPr>
        <w:t>2</w:t>
      </w:r>
      <w:r w:rsidRPr="008E2F95">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8E2F95" w:rsidRDefault="008C64E0" w:rsidP="008C64E0">
      <w:pPr>
        <w:pStyle w:val="tl1"/>
        <w:rPr>
          <w:rFonts w:asciiTheme="minorHAnsi" w:hAnsiTheme="minorHAnsi" w:cstheme="minorHAnsi"/>
          <w:sz w:val="20"/>
          <w:szCs w:val="20"/>
        </w:rPr>
      </w:pPr>
    </w:p>
    <w:p w14:paraId="45F0C8B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8E2F95" w:rsidRDefault="008C64E0" w:rsidP="008C64E0">
      <w:pPr>
        <w:pStyle w:val="tl1"/>
        <w:rPr>
          <w:rFonts w:asciiTheme="minorHAnsi" w:hAnsiTheme="minorHAnsi" w:cstheme="minorHAnsi"/>
          <w:sz w:val="20"/>
          <w:szCs w:val="20"/>
        </w:rPr>
      </w:pPr>
    </w:p>
    <w:p w14:paraId="37C7EE11"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8E2F95" w:rsidRDefault="008C64E0" w:rsidP="008C64E0">
      <w:pPr>
        <w:pStyle w:val="tl1"/>
        <w:rPr>
          <w:rFonts w:asciiTheme="minorHAnsi" w:hAnsiTheme="minorHAnsi" w:cstheme="minorHAnsi"/>
          <w:sz w:val="20"/>
          <w:szCs w:val="20"/>
        </w:rPr>
      </w:pPr>
    </w:p>
    <w:p w14:paraId="3239EE7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 xml:space="preserve">16.13 </w:t>
      </w:r>
      <w:r w:rsidRPr="008E2F95">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8E2F95" w:rsidRDefault="008C64E0" w:rsidP="008C64E0">
      <w:pPr>
        <w:pStyle w:val="tl1"/>
        <w:rPr>
          <w:rFonts w:asciiTheme="minorHAnsi" w:hAnsiTheme="minorHAnsi" w:cstheme="minorHAnsi"/>
          <w:sz w:val="20"/>
          <w:szCs w:val="20"/>
        </w:rPr>
      </w:pPr>
    </w:p>
    <w:p w14:paraId="426DA544"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39567AA1" w14:textId="77777777" w:rsidR="00E227BB" w:rsidRPr="0041467B" w:rsidRDefault="00E227BB" w:rsidP="00E227BB">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45AB3360" w14:textId="77777777" w:rsidR="00E227BB" w:rsidRPr="0041467B" w:rsidRDefault="00E227BB" w:rsidP="00E227BB">
      <w:pPr>
        <w:pStyle w:val="tl1"/>
        <w:rPr>
          <w:rFonts w:asciiTheme="minorHAnsi" w:hAnsiTheme="minorHAnsi" w:cs="Cambria"/>
          <w:sz w:val="20"/>
          <w:szCs w:val="20"/>
        </w:rPr>
      </w:pPr>
    </w:p>
    <w:p w14:paraId="53DECF41" w14:textId="77777777" w:rsidR="00E227BB" w:rsidRPr="0041467B" w:rsidRDefault="00E227BB" w:rsidP="00E227BB">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25C1C13D" w14:textId="77777777" w:rsidR="00E227BB" w:rsidRPr="0041467B" w:rsidRDefault="00E227BB" w:rsidP="00E227BB">
      <w:pPr>
        <w:pStyle w:val="tl1"/>
        <w:rPr>
          <w:rFonts w:asciiTheme="minorHAnsi" w:hAnsiTheme="minorHAnsi" w:cs="Cambria"/>
          <w:sz w:val="20"/>
          <w:szCs w:val="20"/>
        </w:rPr>
      </w:pPr>
    </w:p>
    <w:p w14:paraId="151F05B9" w14:textId="77777777" w:rsidR="00E227BB" w:rsidRPr="0041467B" w:rsidRDefault="00E227BB" w:rsidP="00E227BB">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22B4566" w14:textId="77777777" w:rsidR="00E227BB" w:rsidRPr="0041467B" w:rsidRDefault="00E227BB" w:rsidP="00E227BB">
      <w:pPr>
        <w:pStyle w:val="tl1"/>
        <w:rPr>
          <w:rFonts w:asciiTheme="minorHAnsi" w:hAnsiTheme="minorHAnsi" w:cs="Cambria"/>
          <w:sz w:val="20"/>
          <w:szCs w:val="20"/>
        </w:rPr>
      </w:pPr>
    </w:p>
    <w:p w14:paraId="311246ED" w14:textId="77777777" w:rsidR="00E227BB" w:rsidRPr="0041467B" w:rsidRDefault="00E227BB" w:rsidP="00E227BB">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4A207C9" w14:textId="77777777" w:rsidR="008C64E0" w:rsidRPr="008E2F95" w:rsidRDefault="008C64E0" w:rsidP="008C64E0">
      <w:pPr>
        <w:pStyle w:val="tl1"/>
        <w:rPr>
          <w:rFonts w:asciiTheme="minorHAnsi" w:hAnsiTheme="minorHAnsi" w:cstheme="minorHAnsi"/>
          <w:sz w:val="20"/>
          <w:szCs w:val="20"/>
        </w:rPr>
      </w:pPr>
    </w:p>
    <w:p w14:paraId="77117EC3"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18. VYHODNOTENIE SPLNENIA PODMIENOK ÚČASTI</w:t>
      </w:r>
    </w:p>
    <w:p w14:paraId="7538E963" w14:textId="39C375FA" w:rsidR="008C64E0" w:rsidRPr="008E2F95" w:rsidRDefault="008C64E0" w:rsidP="00FA2DED">
      <w:pPr>
        <w:pStyle w:val="Nadpis3"/>
        <w:numPr>
          <w:ilvl w:val="0"/>
          <w:numId w:val="0"/>
        </w:numPr>
        <w:spacing w:before="0" w:line="240" w:lineRule="auto"/>
        <w:ind w:left="360"/>
        <w:rPr>
          <w:rFonts w:asciiTheme="minorHAnsi" w:hAnsiTheme="minorHAnsi" w:cstheme="minorHAnsi"/>
          <w:b/>
          <w:color w:val="auto"/>
          <w:sz w:val="20"/>
          <w:szCs w:val="20"/>
        </w:rPr>
      </w:pPr>
      <w:r w:rsidRPr="008E2F95">
        <w:rPr>
          <w:rFonts w:asciiTheme="minorHAnsi" w:hAnsiTheme="minorHAnsi" w:cstheme="minorHAnsi"/>
          <w:color w:val="auto"/>
          <w:sz w:val="20"/>
          <w:szCs w:val="20"/>
        </w:rPr>
        <w:t>18.1. Verejný obstarávateľ v zmysle § 66 ods. 7</w:t>
      </w:r>
      <w:r w:rsidR="00320929">
        <w:rPr>
          <w:rFonts w:asciiTheme="minorHAnsi" w:hAnsiTheme="minorHAnsi" w:cstheme="minorHAnsi"/>
          <w:color w:val="auto"/>
          <w:sz w:val="20"/>
          <w:szCs w:val="20"/>
        </w:rPr>
        <w:t xml:space="preserve"> písm. b) ZVO</w:t>
      </w:r>
      <w:r w:rsidRPr="008E2F95">
        <w:rPr>
          <w:rFonts w:asciiTheme="minorHAnsi" w:hAnsiTheme="minorHAnsi" w:cstheme="minorHAnsi"/>
          <w:color w:val="auto"/>
          <w:sz w:val="20"/>
          <w:szCs w:val="20"/>
        </w:rPr>
        <w:t xml:space="preserve">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8E2F95" w:rsidRDefault="008C64E0" w:rsidP="00FA2DED">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8E2F95" w:rsidRDefault="008C64E0" w:rsidP="00FA2DED">
      <w:pPr>
        <w:pStyle w:val="Nadpis3"/>
        <w:numPr>
          <w:ilvl w:val="0"/>
          <w:numId w:val="0"/>
        </w:numPr>
        <w:spacing w:before="0" w:line="240" w:lineRule="auto"/>
        <w:ind w:left="720" w:hanging="360"/>
        <w:rPr>
          <w:rFonts w:asciiTheme="minorHAnsi" w:hAnsiTheme="minorHAnsi" w:cstheme="minorHAnsi"/>
          <w:b/>
          <w:color w:val="auto"/>
          <w:sz w:val="20"/>
          <w:szCs w:val="20"/>
        </w:rPr>
      </w:pPr>
      <w:r w:rsidRPr="008E2F95">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8E2F95" w:rsidRDefault="008C64E0" w:rsidP="008C64E0">
      <w:pPr>
        <w:spacing w:after="0" w:line="240" w:lineRule="auto"/>
        <w:rPr>
          <w:rFonts w:asciiTheme="minorHAnsi" w:hAnsiTheme="minorHAnsi" w:cstheme="minorHAnsi"/>
          <w:sz w:val="20"/>
          <w:szCs w:val="20"/>
        </w:rPr>
      </w:pPr>
    </w:p>
    <w:p w14:paraId="2AA5DC7C" w14:textId="77777777" w:rsidR="008C64E0" w:rsidRPr="008E2F95" w:rsidRDefault="008C64E0" w:rsidP="008C64E0">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8E2F95" w:rsidRDefault="008C64E0" w:rsidP="008C64E0">
      <w:pPr>
        <w:spacing w:after="0" w:line="240" w:lineRule="auto"/>
        <w:rPr>
          <w:rFonts w:asciiTheme="minorHAnsi" w:hAnsiTheme="minorHAnsi" w:cstheme="minorHAnsi"/>
          <w:sz w:val="20"/>
          <w:szCs w:val="20"/>
        </w:rPr>
      </w:pPr>
    </w:p>
    <w:p w14:paraId="33E124A5"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19. VYHODNOCOVANIE PONÚK </w:t>
      </w:r>
    </w:p>
    <w:p w14:paraId="5F47AB27"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19.1. Vyhodnocovanie ponúk komisiou je v zmysle § 53 ods. 1 prvá veta neverejné.</w:t>
      </w:r>
    </w:p>
    <w:p w14:paraId="5B7DCF82" w14:textId="77777777" w:rsidR="008C64E0" w:rsidRPr="008E2F95" w:rsidRDefault="008C64E0" w:rsidP="008C64E0">
      <w:pPr>
        <w:pStyle w:val="tl1"/>
        <w:rPr>
          <w:rFonts w:asciiTheme="minorHAnsi" w:hAnsiTheme="minorHAnsi" w:cstheme="minorHAnsi"/>
          <w:sz w:val="20"/>
          <w:szCs w:val="20"/>
        </w:rPr>
      </w:pPr>
    </w:p>
    <w:p w14:paraId="048E8DFD"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19.2. Komisia na vyhodnotenie ponúk bude postupovať pri vyhodnocovaní ponúk v súlade s </w:t>
      </w:r>
      <w:proofErr w:type="spellStart"/>
      <w:r w:rsidRPr="008E2F95">
        <w:rPr>
          <w:rFonts w:asciiTheme="minorHAnsi" w:hAnsiTheme="minorHAnsi" w:cstheme="minorHAnsi"/>
          <w:sz w:val="20"/>
          <w:szCs w:val="20"/>
        </w:rPr>
        <w:t>ust</w:t>
      </w:r>
      <w:proofErr w:type="spellEnd"/>
      <w:r w:rsidRPr="008E2F95">
        <w:rPr>
          <w:rFonts w:asciiTheme="minorHAnsi" w:hAnsiTheme="minorHAnsi" w:cstheme="minorHAnsi"/>
          <w:sz w:val="20"/>
          <w:szCs w:val="20"/>
        </w:rPr>
        <w:t xml:space="preserve">. § 53 ZVO. </w:t>
      </w:r>
    </w:p>
    <w:p w14:paraId="6BE9DBA1" w14:textId="77777777" w:rsidR="008C64E0" w:rsidRPr="008E2F95" w:rsidRDefault="008C64E0" w:rsidP="008C64E0">
      <w:pPr>
        <w:pStyle w:val="tl1"/>
        <w:rPr>
          <w:rFonts w:asciiTheme="minorHAnsi" w:hAnsiTheme="minorHAnsi" w:cstheme="minorHAnsi"/>
          <w:sz w:val="20"/>
          <w:szCs w:val="20"/>
        </w:rPr>
      </w:pPr>
    </w:p>
    <w:p w14:paraId="059B9C96" w14:textId="77777777" w:rsidR="008C64E0" w:rsidRPr="008E2F95" w:rsidRDefault="008C64E0" w:rsidP="008C64E0">
      <w:pPr>
        <w:pStyle w:val="tl1"/>
        <w:rPr>
          <w:rFonts w:asciiTheme="minorHAnsi" w:hAnsiTheme="minorHAnsi" w:cstheme="minorHAnsi"/>
          <w:sz w:val="20"/>
          <w:szCs w:val="20"/>
        </w:rPr>
      </w:pPr>
      <w:r w:rsidRPr="008E2F95">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8E2F95" w:rsidRDefault="008C64E0" w:rsidP="008C64E0">
      <w:pPr>
        <w:pStyle w:val="tl1"/>
        <w:rPr>
          <w:rFonts w:asciiTheme="minorHAnsi" w:hAnsiTheme="minorHAnsi" w:cstheme="minorHAnsi"/>
          <w:b/>
          <w:sz w:val="20"/>
          <w:szCs w:val="20"/>
        </w:rPr>
      </w:pPr>
    </w:p>
    <w:p w14:paraId="5FB2B1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sz w:val="20"/>
          <w:szCs w:val="20"/>
        </w:rPr>
        <w:t xml:space="preserve">20. </w:t>
      </w:r>
      <w:r w:rsidRPr="008E2F95">
        <w:rPr>
          <w:rFonts w:asciiTheme="minorHAnsi" w:hAnsiTheme="minorHAnsi" w:cstheme="minorHAnsi"/>
          <w:b/>
          <w:bCs/>
          <w:sz w:val="20"/>
          <w:szCs w:val="20"/>
        </w:rPr>
        <w:t>PRAVIDLÁ ELEKTRONICKEJ AUKCIE</w:t>
      </w:r>
    </w:p>
    <w:p w14:paraId="65590E5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Nepoužije sa.</w:t>
      </w:r>
    </w:p>
    <w:p w14:paraId="24886E1C" w14:textId="77777777" w:rsidR="008C64E0" w:rsidRPr="008E2F95" w:rsidRDefault="008C64E0" w:rsidP="008C64E0">
      <w:pPr>
        <w:pStyle w:val="tl1"/>
        <w:rPr>
          <w:rFonts w:asciiTheme="minorHAnsi" w:hAnsiTheme="minorHAnsi" w:cstheme="minorHAnsi"/>
          <w:b/>
          <w:bCs/>
          <w:sz w:val="20"/>
          <w:szCs w:val="20"/>
        </w:rPr>
      </w:pPr>
    </w:p>
    <w:p w14:paraId="20F4F2BA" w14:textId="77777777"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21. INFORMÁCIA O VÝSLEDKU VYHODNOTENIA PONÚK</w:t>
      </w:r>
    </w:p>
    <w:p w14:paraId="27154711" w14:textId="77777777" w:rsidR="00700E1C" w:rsidRPr="0041467B" w:rsidRDefault="00700E1C" w:rsidP="00700E1C">
      <w:pPr>
        <w:rPr>
          <w:rFonts w:asciiTheme="minorHAnsi" w:hAnsiTheme="minorHAnsi" w:cstheme="minorHAnsi"/>
          <w:sz w:val="20"/>
          <w:szCs w:val="20"/>
        </w:rPr>
      </w:pPr>
      <w:r w:rsidRPr="0041467B">
        <w:rPr>
          <w:rStyle w:val="apple-style-span"/>
          <w:rFonts w:asciiTheme="minorHAnsi" w:hAnsiTheme="minorHAnsi" w:cs="Arial"/>
          <w:sz w:val="20"/>
          <w:szCs w:val="20"/>
        </w:rPr>
        <w:t xml:space="preserve">21.1 Verejný obstarávateľ je povinný po vyhodnotení ponúk, po ukončení postupu podľa § 55 ods. (1) ZVO (ak sa bude uplatňovať) a po odoslaní všetkých oznámení o vylúčení uchádzača, záujemcu alebo účastníka bezodkladne písomne oznámiť </w:t>
      </w:r>
      <w:r w:rsidRPr="0041467B">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6542FBD"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identifikáciu úspešného uchádzača alebo uchádzačov,</w:t>
      </w:r>
    </w:p>
    <w:p w14:paraId="16B85A54"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informáciu o charakteristikách a výhodách prijatej ponuky alebo ponúk,</w:t>
      </w:r>
    </w:p>
    <w:p w14:paraId="396DF4F3" w14:textId="77777777" w:rsidR="00700E1C" w:rsidRPr="0041467B" w:rsidRDefault="00700E1C" w:rsidP="00700E1C">
      <w:pPr>
        <w:numPr>
          <w:ilvl w:val="0"/>
          <w:numId w:val="14"/>
        </w:numPr>
        <w:spacing w:after="0" w:line="259" w:lineRule="auto"/>
        <w:ind w:right="0"/>
        <w:rPr>
          <w:rFonts w:asciiTheme="minorHAnsi" w:hAnsiTheme="minorHAnsi" w:cstheme="minorHAnsi"/>
          <w:sz w:val="20"/>
          <w:szCs w:val="20"/>
        </w:rPr>
      </w:pPr>
      <w:r w:rsidRPr="0041467B">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w:t>
      </w:r>
      <w:r w:rsidRPr="0041467B">
        <w:rPr>
          <w:rFonts w:asciiTheme="minorHAnsi" w:hAnsiTheme="minorHAnsi" w:cstheme="minorHAnsi"/>
          <w:sz w:val="20"/>
          <w:szCs w:val="20"/>
        </w:rPr>
        <w:lastRenderedPageBreak/>
        <w:t>alebo odbornej spôsobilosti vrátane identifikácie osoby poskytujúcej finančné zdroje podľa § 33 ods. 2 ZVO a osoby poskytujúcej technické a odborné kapacity podľa § 34 ods. 3 ZVO,</w:t>
      </w:r>
    </w:p>
    <w:p w14:paraId="4A5ADD1A" w14:textId="77777777" w:rsidR="00700E1C" w:rsidRPr="0041467B" w:rsidRDefault="00700E1C" w:rsidP="00700E1C">
      <w:pPr>
        <w:numPr>
          <w:ilvl w:val="0"/>
          <w:numId w:val="14"/>
        </w:numPr>
        <w:spacing w:after="0" w:line="259" w:lineRule="auto"/>
        <w:ind w:right="0"/>
        <w:rPr>
          <w:rStyle w:val="apple-style-span"/>
          <w:rFonts w:asciiTheme="minorHAnsi" w:hAnsiTheme="minorHAnsi" w:cstheme="minorHAnsi"/>
          <w:sz w:val="20"/>
          <w:szCs w:val="20"/>
        </w:rPr>
      </w:pPr>
      <w:r w:rsidRPr="0041467B">
        <w:rPr>
          <w:rFonts w:asciiTheme="minorHAnsi" w:hAnsiTheme="minorHAnsi" w:cstheme="minorHAnsi"/>
          <w:sz w:val="20"/>
          <w:szCs w:val="20"/>
        </w:rPr>
        <w:t>lehotu, v ktorej môže byť doručená námietka.</w:t>
      </w:r>
    </w:p>
    <w:p w14:paraId="6973EBD8" w14:textId="6894EF21" w:rsidR="008C64E0" w:rsidRPr="008E2F95" w:rsidRDefault="008C64E0" w:rsidP="008C64E0">
      <w:pPr>
        <w:rPr>
          <w:rFonts w:asciiTheme="minorHAnsi" w:hAnsiTheme="minorHAnsi" w:cstheme="minorHAnsi"/>
          <w:sz w:val="20"/>
          <w:szCs w:val="20"/>
        </w:rPr>
      </w:pPr>
    </w:p>
    <w:p w14:paraId="6B83007E" w14:textId="7A073AC5" w:rsidR="008C64E0" w:rsidRPr="008E2F95" w:rsidRDefault="008C64E0" w:rsidP="008C64E0">
      <w:pPr>
        <w:pStyle w:val="tl1"/>
        <w:rPr>
          <w:rFonts w:asciiTheme="minorHAnsi" w:hAnsiTheme="minorHAnsi" w:cstheme="minorHAnsi"/>
          <w:b/>
          <w:bCs/>
          <w:sz w:val="20"/>
          <w:szCs w:val="20"/>
        </w:rPr>
      </w:pPr>
      <w:r w:rsidRPr="008E2F95">
        <w:rPr>
          <w:rFonts w:asciiTheme="minorHAnsi" w:hAnsiTheme="minorHAnsi" w:cstheme="minorHAnsi"/>
          <w:b/>
          <w:bCs/>
          <w:sz w:val="20"/>
          <w:szCs w:val="20"/>
        </w:rPr>
        <w:t>22. UZAVRETIE ZMLUVY</w:t>
      </w:r>
    </w:p>
    <w:p w14:paraId="40787F95" w14:textId="62C6FB1E" w:rsidR="008C64E0" w:rsidRPr="008E2F95" w:rsidRDefault="00C927C5" w:rsidP="00C927C5">
      <w:pPr>
        <w:pStyle w:val="Nadpis1"/>
        <w:numPr>
          <w:ilvl w:val="0"/>
          <w:numId w:val="0"/>
        </w:numPr>
        <w:tabs>
          <w:tab w:val="left" w:pos="1134"/>
        </w:tabs>
        <w:spacing w:after="0" w:line="240" w:lineRule="auto"/>
        <w:ind w:right="273"/>
        <w:rPr>
          <w:rFonts w:asciiTheme="minorHAnsi" w:hAnsiTheme="minorHAnsi" w:cstheme="minorHAnsi"/>
          <w:sz w:val="20"/>
          <w:szCs w:val="20"/>
        </w:rPr>
      </w:pPr>
      <w:r>
        <w:rPr>
          <w:rFonts w:asciiTheme="minorHAnsi" w:hAnsiTheme="minorHAnsi" w:cstheme="minorHAnsi"/>
          <w:sz w:val="20"/>
          <w:szCs w:val="20"/>
        </w:rPr>
        <w:t xml:space="preserve">22.1. </w:t>
      </w:r>
      <w:r w:rsidR="008C64E0" w:rsidRPr="008E2F95">
        <w:rPr>
          <w:rFonts w:asciiTheme="minorHAnsi" w:hAnsiTheme="minorHAnsi" w:cstheme="minorHAnsi"/>
          <w:sz w:val="20"/>
          <w:szCs w:val="20"/>
        </w:rPr>
        <w:t>Prijatie ponuky a uzavretie zmluvy</w:t>
      </w:r>
    </w:p>
    <w:p w14:paraId="69C34474" w14:textId="7F21AA14" w:rsidR="008C64E0" w:rsidRPr="00C927C5" w:rsidRDefault="008C64E0" w:rsidP="00C927C5">
      <w:pPr>
        <w:spacing w:after="0" w:line="240" w:lineRule="auto"/>
        <w:ind w:right="0"/>
        <w:rPr>
          <w:rFonts w:asciiTheme="minorHAnsi" w:hAnsiTheme="minorHAnsi" w:cstheme="minorHAnsi"/>
          <w:sz w:val="20"/>
          <w:szCs w:val="20"/>
        </w:rPr>
      </w:pPr>
      <w:r w:rsidRPr="00C927C5">
        <w:rPr>
          <w:rFonts w:asciiTheme="minorHAnsi" w:hAnsiTheme="minorHAnsi" w:cstheme="minorHAnsi"/>
          <w:sz w:val="20"/>
          <w:szCs w:val="20"/>
        </w:rPr>
        <w:t xml:space="preserve">Verejný obstarávateľ uzatvorí rámcovú dohodu s úspešným uchádzačom postupom podľa § 83 ZVO odsek 5 písm. </w:t>
      </w:r>
      <w:r w:rsidR="000A45F2">
        <w:rPr>
          <w:rFonts w:asciiTheme="minorHAnsi" w:hAnsiTheme="minorHAnsi" w:cstheme="minorHAnsi"/>
          <w:sz w:val="20"/>
          <w:szCs w:val="20"/>
        </w:rPr>
        <w:t>a</w:t>
      </w:r>
      <w:r w:rsidRPr="00C927C5">
        <w:rPr>
          <w:rFonts w:asciiTheme="minorHAnsi" w:hAnsiTheme="minorHAnsi" w:cstheme="minorHAnsi"/>
          <w:sz w:val="20"/>
          <w:szCs w:val="20"/>
        </w:rPr>
        <w:t>) zákona 343/2015 o verejnom obstarávaní. Uzavretá rámcová dohoda nesmie byť v rozpore so súťažnými podkladmi a s ponukou predloženou úspešným uchádzačom.</w:t>
      </w:r>
    </w:p>
    <w:p w14:paraId="0326015E" w14:textId="77777777" w:rsidR="008C64E0" w:rsidRPr="008E2F95" w:rsidRDefault="008C64E0" w:rsidP="008C64E0">
      <w:pPr>
        <w:pStyle w:val="Default"/>
        <w:ind w:left="1080"/>
        <w:jc w:val="both"/>
        <w:rPr>
          <w:rFonts w:asciiTheme="minorHAnsi" w:hAnsiTheme="minorHAnsi" w:cstheme="minorHAnsi"/>
          <w:sz w:val="20"/>
          <w:szCs w:val="20"/>
        </w:rPr>
      </w:pPr>
    </w:p>
    <w:p w14:paraId="640F23DA" w14:textId="69AC93D8" w:rsidR="008C64E0" w:rsidRPr="008E2F95" w:rsidRDefault="00C927C5" w:rsidP="00C927C5">
      <w:pPr>
        <w:pStyle w:val="Default"/>
        <w:jc w:val="both"/>
        <w:rPr>
          <w:rFonts w:asciiTheme="minorHAnsi" w:hAnsiTheme="minorHAnsi" w:cstheme="minorHAnsi"/>
          <w:sz w:val="20"/>
          <w:szCs w:val="20"/>
        </w:rPr>
      </w:pPr>
      <w:r>
        <w:rPr>
          <w:rFonts w:asciiTheme="minorHAnsi" w:hAnsiTheme="minorHAnsi" w:cstheme="minorHAnsi"/>
          <w:sz w:val="20"/>
          <w:szCs w:val="20"/>
        </w:rPr>
        <w:t xml:space="preserve">22.2. </w:t>
      </w:r>
      <w:r w:rsidR="008C64E0" w:rsidRPr="008E2F95">
        <w:rPr>
          <w:rFonts w:asciiTheme="minorHAnsi" w:hAnsiTheme="minorHAnsi" w:cstheme="minorHAnsi"/>
          <w:sz w:val="20"/>
          <w:szCs w:val="20"/>
        </w:rPr>
        <w:t xml:space="preserve">Výsledkom verejného obstarávania bude rámcová dohoda uzavretá s </w:t>
      </w:r>
      <w:r w:rsidR="000A45F2">
        <w:rPr>
          <w:rFonts w:asciiTheme="minorHAnsi" w:hAnsiTheme="minorHAnsi" w:cstheme="minorHAnsi"/>
          <w:sz w:val="20"/>
          <w:szCs w:val="20"/>
        </w:rPr>
        <w:t>jedným</w:t>
      </w:r>
      <w:r w:rsidR="008C64E0" w:rsidRPr="008E2F95">
        <w:rPr>
          <w:rFonts w:asciiTheme="minorHAnsi" w:hAnsiTheme="minorHAnsi" w:cstheme="minorHAnsi"/>
          <w:sz w:val="20"/>
          <w:szCs w:val="20"/>
        </w:rPr>
        <w:t xml:space="preserve"> uchádzač</w:t>
      </w:r>
      <w:r w:rsidR="000A45F2">
        <w:rPr>
          <w:rFonts w:asciiTheme="minorHAnsi" w:hAnsiTheme="minorHAnsi" w:cstheme="minorHAnsi"/>
          <w:sz w:val="20"/>
          <w:szCs w:val="20"/>
        </w:rPr>
        <w:t>o</w:t>
      </w:r>
      <w:r w:rsidR="008C64E0" w:rsidRPr="008E2F95">
        <w:rPr>
          <w:rFonts w:asciiTheme="minorHAnsi" w:hAnsiTheme="minorHAnsi" w:cstheme="minorHAnsi"/>
          <w:sz w:val="20"/>
          <w:szCs w:val="20"/>
        </w:rPr>
        <w:t>m</w:t>
      </w:r>
      <w:r w:rsidR="000A45F2">
        <w:rPr>
          <w:rFonts w:asciiTheme="minorHAnsi" w:hAnsiTheme="minorHAnsi" w:cstheme="minorHAnsi"/>
          <w:sz w:val="20"/>
          <w:szCs w:val="20"/>
        </w:rPr>
        <w:t xml:space="preserve"> v každej časti zákazky.</w:t>
      </w:r>
    </w:p>
    <w:p w14:paraId="7B15C26D" w14:textId="0CD0CE9B" w:rsidR="00C927C5" w:rsidRDefault="00C927C5" w:rsidP="008C64E0">
      <w:pPr>
        <w:pStyle w:val="Default"/>
        <w:ind w:left="1080"/>
        <w:jc w:val="both"/>
        <w:rPr>
          <w:rFonts w:asciiTheme="minorHAnsi" w:hAnsiTheme="minorHAnsi" w:cstheme="minorHAnsi"/>
          <w:sz w:val="20"/>
          <w:szCs w:val="20"/>
        </w:rPr>
      </w:pPr>
    </w:p>
    <w:p w14:paraId="7DA923B2" w14:textId="059F947A" w:rsidR="00C927C5" w:rsidRPr="002005C8" w:rsidRDefault="00C927C5" w:rsidP="000A45F2">
      <w:pPr>
        <w:shd w:val="clear" w:color="auto" w:fill="FFFFFF"/>
        <w:spacing w:after="0" w:line="240" w:lineRule="auto"/>
        <w:ind w:right="0"/>
        <w:rPr>
          <w:rFonts w:cstheme="minorHAnsi"/>
          <w:sz w:val="20"/>
          <w:szCs w:val="20"/>
        </w:rPr>
      </w:pPr>
      <w:r>
        <w:rPr>
          <w:rFonts w:cstheme="minorHAnsi"/>
          <w:sz w:val="20"/>
          <w:szCs w:val="20"/>
        </w:rPr>
        <w:t>22</w:t>
      </w:r>
      <w:r w:rsidRPr="002005C8">
        <w:rPr>
          <w:rFonts w:cstheme="minorHAnsi"/>
          <w:sz w:val="20"/>
          <w:szCs w:val="20"/>
        </w:rPr>
        <w:t>.</w:t>
      </w:r>
      <w:r w:rsidR="000A45F2">
        <w:rPr>
          <w:rFonts w:cstheme="minorHAnsi"/>
          <w:sz w:val="20"/>
          <w:szCs w:val="20"/>
        </w:rPr>
        <w:t>4</w:t>
      </w:r>
      <w:r w:rsidRPr="002005C8">
        <w:rPr>
          <w:rFonts w:cstheme="minorHAnsi"/>
          <w:sz w:val="20"/>
          <w:szCs w:val="20"/>
        </w:rPr>
        <w:t xml:space="preserve">. Verejný </w:t>
      </w:r>
      <w:r>
        <w:rPr>
          <w:rFonts w:cstheme="minorHAnsi"/>
          <w:sz w:val="20"/>
          <w:szCs w:val="20"/>
        </w:rPr>
        <w:t xml:space="preserve"> obstarávateľ  môže  uzavrieť  rámcovú dohodu</w:t>
      </w:r>
      <w:r w:rsidRPr="002005C8">
        <w:rPr>
          <w:rFonts w:cstheme="minorHAnsi"/>
          <w:sz w:val="20"/>
          <w:szCs w:val="20"/>
        </w:rPr>
        <w:t xml:space="preserve">  s  úspešným  uchádzačom  alebo  uchádzačmi  </w:t>
      </w:r>
      <w:r w:rsidRPr="00E17ED8">
        <w:rPr>
          <w:rFonts w:cstheme="minorHAnsi"/>
          <w:sz w:val="20"/>
          <w:szCs w:val="20"/>
          <w:u w:val="single"/>
        </w:rPr>
        <w:t>najskôr  jedenásty  deň</w:t>
      </w:r>
      <w:r w:rsidRPr="002005C8">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jedenásty  deň  odo  dňa  odoslania  informácie  o  výsledku  vyhodnotenia ponúk podľa § 55 ZVO. </w:t>
      </w:r>
      <w:r w:rsidRPr="002005C8">
        <w:rPr>
          <w:rFonts w:cstheme="minorHAnsi"/>
          <w:sz w:val="20"/>
          <w:szCs w:val="20"/>
        </w:rPr>
        <w:cr/>
        <w:t xml:space="preserve"> </w:t>
      </w:r>
    </w:p>
    <w:p w14:paraId="5CCB6D9B" w14:textId="3D649DAD" w:rsidR="00C927C5" w:rsidRPr="002005C8" w:rsidRDefault="00C927C5" w:rsidP="00C927C5">
      <w:pPr>
        <w:shd w:val="clear" w:color="auto" w:fill="FFFFFF"/>
        <w:spacing w:after="0" w:line="240" w:lineRule="auto"/>
        <w:rPr>
          <w:rFonts w:cstheme="minorHAnsi"/>
          <w:sz w:val="20"/>
          <w:szCs w:val="20"/>
        </w:rPr>
      </w:pPr>
      <w:r>
        <w:rPr>
          <w:rFonts w:cstheme="minorHAnsi"/>
          <w:sz w:val="20"/>
          <w:szCs w:val="20"/>
        </w:rPr>
        <w:t>22</w:t>
      </w:r>
      <w:r w:rsidRPr="002005C8">
        <w:rPr>
          <w:rFonts w:cstheme="minorHAnsi"/>
          <w:sz w:val="20"/>
          <w:szCs w:val="20"/>
        </w:rPr>
        <w:t>.</w:t>
      </w:r>
      <w:r>
        <w:rPr>
          <w:rFonts w:cstheme="minorHAnsi"/>
          <w:sz w:val="20"/>
          <w:szCs w:val="20"/>
        </w:rPr>
        <w:t>6</w:t>
      </w:r>
      <w:r w:rsidRPr="002005C8">
        <w:rPr>
          <w:rFonts w:cstheme="minorHAnsi"/>
          <w:sz w:val="20"/>
          <w:szCs w:val="20"/>
        </w:rPr>
        <w:t xml:space="preserve">. Zmluva uzavretá ako výsledok tohto verejného obstarávania nadobúda platnosť dňom podpisu oboma zmluvnými stranami. </w:t>
      </w:r>
    </w:p>
    <w:p w14:paraId="0338BC96" w14:textId="77777777" w:rsidR="00C927C5" w:rsidRPr="002005C8" w:rsidRDefault="00C927C5" w:rsidP="00C927C5">
      <w:pPr>
        <w:shd w:val="clear" w:color="auto" w:fill="FFFFFF"/>
        <w:spacing w:after="0" w:line="240" w:lineRule="auto"/>
        <w:rPr>
          <w:rFonts w:cstheme="minorHAnsi"/>
          <w:sz w:val="20"/>
          <w:szCs w:val="20"/>
        </w:rPr>
      </w:pPr>
    </w:p>
    <w:p w14:paraId="32A781D6" w14:textId="60CC9819" w:rsidR="00C927C5" w:rsidRDefault="00C927C5" w:rsidP="000A45F2">
      <w:pPr>
        <w:spacing w:after="0" w:line="240" w:lineRule="auto"/>
        <w:ind w:right="0"/>
        <w:rPr>
          <w:rFonts w:cstheme="minorHAnsi"/>
          <w:sz w:val="20"/>
          <w:szCs w:val="20"/>
        </w:rPr>
      </w:pPr>
      <w:r>
        <w:rPr>
          <w:rFonts w:cstheme="minorHAnsi"/>
          <w:sz w:val="20"/>
          <w:szCs w:val="20"/>
        </w:rPr>
        <w:t>22</w:t>
      </w:r>
      <w:r w:rsidRPr="002005C8">
        <w:rPr>
          <w:rFonts w:cstheme="minorHAnsi"/>
          <w:sz w:val="20"/>
          <w:szCs w:val="20"/>
        </w:rPr>
        <w:t>.5. Zmluva uzavretá týmto postupom verejného obstarávania nadobudne účinnosť po dni jej zverejnenia v súlade s ustanovením § 47a Občianskeho zákonníka na webovom sídle verejného obstarávateľa.</w:t>
      </w:r>
    </w:p>
    <w:p w14:paraId="23F3DDF6" w14:textId="5D96E8E7" w:rsidR="00C76D63" w:rsidRDefault="00C76D63" w:rsidP="00C927C5">
      <w:pPr>
        <w:spacing w:after="0" w:line="240" w:lineRule="auto"/>
        <w:rPr>
          <w:rFonts w:cstheme="minorHAnsi"/>
          <w:sz w:val="20"/>
          <w:szCs w:val="20"/>
        </w:rPr>
      </w:pPr>
    </w:p>
    <w:p w14:paraId="15CB26B9" w14:textId="4F0F11E9" w:rsidR="00B933CD" w:rsidRPr="0041467B" w:rsidRDefault="00C76D63" w:rsidP="00B933CD">
      <w:pPr>
        <w:shd w:val="clear" w:color="auto" w:fill="FFFFFF"/>
        <w:rPr>
          <w:rFonts w:asciiTheme="minorHAnsi" w:hAnsiTheme="minorHAnsi" w:cstheme="minorHAnsi"/>
          <w:sz w:val="20"/>
          <w:szCs w:val="20"/>
        </w:rPr>
      </w:pPr>
      <w:r>
        <w:rPr>
          <w:rFonts w:cstheme="minorHAnsi"/>
          <w:sz w:val="20"/>
          <w:szCs w:val="20"/>
        </w:rPr>
        <w:lastRenderedPageBreak/>
        <w:t>22.6.</w:t>
      </w:r>
      <w:r w:rsidRPr="00C76D63">
        <w:rPr>
          <w:rFonts w:cstheme="minorHAnsi"/>
          <w:sz w:val="20"/>
          <w:szCs w:val="20"/>
        </w:rPr>
        <w:t xml:space="preserve"> </w:t>
      </w:r>
      <w:r>
        <w:rPr>
          <w:rFonts w:cstheme="minorHAnsi"/>
          <w:sz w:val="20"/>
          <w:szCs w:val="20"/>
        </w:rPr>
        <w:t xml:space="preserve">Verejný obstarávateľ vyzve uchádzača na poskytnutie súčinnosti potrebnej k uzavretiu rámcovej dohody. </w:t>
      </w:r>
      <w:r w:rsidR="00B933CD" w:rsidRPr="0041467B">
        <w:rPr>
          <w:rFonts w:asciiTheme="minorHAnsi" w:hAnsiTheme="minorHAnsi" w:cs="Cambria"/>
          <w:sz w:val="20"/>
          <w:szCs w:val="20"/>
        </w:rPr>
        <w:t>Verejný obstarávateľ</w:t>
      </w:r>
      <w:r w:rsidR="00B933CD">
        <w:rPr>
          <w:rFonts w:asciiTheme="minorHAnsi" w:hAnsiTheme="minorHAnsi" w:cs="Cambria"/>
          <w:sz w:val="20"/>
          <w:szCs w:val="20"/>
        </w:rPr>
        <w:t xml:space="preserve"> </w:t>
      </w:r>
      <w:r w:rsidR="00B933CD" w:rsidRPr="0041467B">
        <w:rPr>
          <w:rFonts w:asciiTheme="minorHAnsi" w:hAnsiTheme="minorHAnsi" w:cs="Cambria"/>
          <w:sz w:val="20"/>
          <w:szCs w:val="20"/>
        </w:rPr>
        <w:t xml:space="preserve">v zmysle § 56 ods. 10 ZVO požaduje </w:t>
      </w:r>
      <w:r w:rsidR="00B933CD" w:rsidRPr="0041467B">
        <w:rPr>
          <w:rFonts w:asciiTheme="minorHAnsi" w:hAnsiTheme="minorHAnsi" w:cs="Cambria"/>
          <w:b/>
          <w:sz w:val="20"/>
          <w:szCs w:val="20"/>
        </w:rPr>
        <w:t>od úspešného uchádzača</w:t>
      </w:r>
      <w:r w:rsidR="00B933CD" w:rsidRPr="0041467B">
        <w:rPr>
          <w:rFonts w:asciiTheme="minorHAnsi" w:hAnsiTheme="minorHAnsi" w:cs="Cambria"/>
          <w:sz w:val="20"/>
          <w:szCs w:val="20"/>
        </w:rPr>
        <w:t xml:space="preserve">, aby doručil verejnému obstarávateľovi prostredníctvom komunikačného rozhrania systému JOSEPHINE, </w:t>
      </w:r>
      <w:r w:rsidR="00B933CD" w:rsidRPr="0041467B">
        <w:rPr>
          <w:rFonts w:asciiTheme="minorHAnsi" w:hAnsiTheme="minorHAnsi" w:cs="Cambria"/>
          <w:b/>
          <w:sz w:val="20"/>
          <w:szCs w:val="20"/>
        </w:rPr>
        <w:t>a to v lehote do 1</w:t>
      </w:r>
      <w:r w:rsidR="00B933CD">
        <w:rPr>
          <w:rFonts w:asciiTheme="minorHAnsi" w:hAnsiTheme="minorHAnsi" w:cs="Cambria"/>
          <w:b/>
          <w:sz w:val="20"/>
          <w:szCs w:val="20"/>
        </w:rPr>
        <w:t>0</w:t>
      </w:r>
      <w:r w:rsidR="00B933CD" w:rsidRPr="0041467B">
        <w:rPr>
          <w:rFonts w:asciiTheme="minorHAnsi" w:hAnsiTheme="minorHAnsi" w:cs="Cambria"/>
          <w:b/>
          <w:sz w:val="20"/>
          <w:szCs w:val="20"/>
        </w:rPr>
        <w:t xml:space="preserve"> pracovných dní</w:t>
      </w:r>
      <w:r w:rsidR="00B933CD" w:rsidRPr="0041467B">
        <w:rPr>
          <w:rFonts w:asciiTheme="minorHAnsi" w:hAnsiTheme="minorHAnsi" w:cstheme="minorHAnsi"/>
          <w:b/>
          <w:sz w:val="20"/>
          <w:szCs w:val="20"/>
        </w:rPr>
        <w:t xml:space="preserve"> odo dňa doručenia písomnej výzvy na uzavretie zmluvy</w:t>
      </w:r>
      <w:r w:rsidR="00B933CD" w:rsidRPr="0041467B">
        <w:rPr>
          <w:rFonts w:asciiTheme="minorHAnsi" w:hAnsiTheme="minorHAnsi" w:cstheme="minorHAnsi"/>
          <w:sz w:val="20"/>
          <w:szCs w:val="20"/>
        </w:rPr>
        <w:t xml:space="preserve">, </w:t>
      </w:r>
      <w:proofErr w:type="spellStart"/>
      <w:r w:rsidR="00B933CD" w:rsidRPr="0041467B">
        <w:rPr>
          <w:rFonts w:asciiTheme="minorHAnsi" w:hAnsiTheme="minorHAnsi" w:cstheme="minorHAnsi"/>
          <w:sz w:val="20"/>
          <w:szCs w:val="20"/>
        </w:rPr>
        <w:t>scany</w:t>
      </w:r>
      <w:proofErr w:type="spellEnd"/>
      <w:r w:rsidR="00B933CD" w:rsidRPr="0041467B">
        <w:rPr>
          <w:rFonts w:asciiTheme="minorHAnsi" w:hAnsiTheme="minorHAnsi" w:cstheme="minorHAnsi"/>
          <w:sz w:val="20"/>
          <w:szCs w:val="20"/>
        </w:rPr>
        <w:t xml:space="preserve"> nasledovných dokladov a dokumentov:</w:t>
      </w:r>
    </w:p>
    <w:p w14:paraId="76D77C1C" w14:textId="2D993584" w:rsidR="00C76D63" w:rsidRDefault="00C76D63" w:rsidP="00C76D63">
      <w:pPr>
        <w:shd w:val="clear" w:color="auto" w:fill="FFFFFF"/>
        <w:spacing w:after="0" w:line="240" w:lineRule="auto"/>
        <w:rPr>
          <w:rFonts w:cstheme="minorHAnsi"/>
          <w:sz w:val="20"/>
          <w:szCs w:val="20"/>
        </w:rPr>
      </w:pPr>
    </w:p>
    <w:p w14:paraId="74185209" w14:textId="77777777" w:rsidR="00B933CD" w:rsidRPr="003C1F4B" w:rsidRDefault="00B933CD" w:rsidP="00B933CD">
      <w:pPr>
        <w:numPr>
          <w:ilvl w:val="0"/>
          <w:numId w:val="15"/>
        </w:numPr>
        <w:shd w:val="clear" w:color="auto" w:fill="FFFFFF"/>
        <w:spacing w:after="0" w:line="240" w:lineRule="auto"/>
        <w:ind w:right="0"/>
        <w:rPr>
          <w:rFonts w:asciiTheme="minorHAnsi" w:hAnsiTheme="minorHAnsi" w:cs="Cambria"/>
          <w:sz w:val="20"/>
          <w:szCs w:val="20"/>
        </w:rPr>
      </w:pPr>
      <w:bookmarkStart w:id="2" w:name="_Hlk101770933"/>
      <w:r w:rsidRPr="003C1F4B">
        <w:rPr>
          <w:rFonts w:asciiTheme="minorHAnsi" w:hAnsiTheme="minorHAnsi" w:cs="Cambria"/>
          <w:sz w:val="20"/>
          <w:szCs w:val="20"/>
          <w:u w:val="single"/>
        </w:rPr>
        <w:t>Zoznam všetkých subdodávateľov</w:t>
      </w:r>
      <w:r w:rsidRPr="003C1F4B">
        <w:rPr>
          <w:rFonts w:asciiTheme="minorHAnsi" w:hAnsiTheme="minorHAnsi" w:cs="Cambria"/>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bookmarkEnd w:id="2"/>
    <w:p w14:paraId="0171CB26" w14:textId="25C115E3" w:rsidR="00C76D63" w:rsidRDefault="00C76D63" w:rsidP="00C927C5">
      <w:pPr>
        <w:spacing w:after="0" w:line="240" w:lineRule="auto"/>
        <w:rPr>
          <w:rFonts w:cstheme="minorHAnsi"/>
          <w:sz w:val="20"/>
          <w:szCs w:val="20"/>
        </w:rPr>
      </w:pPr>
    </w:p>
    <w:p w14:paraId="169F6161" w14:textId="54C7BD9F" w:rsidR="00B933CD" w:rsidRPr="0041467B" w:rsidRDefault="00B933CD" w:rsidP="00B933CD">
      <w:pPr>
        <w:shd w:val="clear" w:color="auto" w:fill="FFFFFF"/>
        <w:rPr>
          <w:rFonts w:asciiTheme="minorHAnsi" w:hAnsiTheme="minorHAnsi" w:cs="Cambria"/>
          <w:sz w:val="20"/>
          <w:szCs w:val="20"/>
        </w:rPr>
      </w:pPr>
      <w:r w:rsidRPr="0041467B">
        <w:rPr>
          <w:rFonts w:asciiTheme="minorHAnsi" w:hAnsiTheme="minorHAnsi" w:cs="Cambria"/>
          <w:sz w:val="20"/>
          <w:szCs w:val="20"/>
        </w:rPr>
        <w:t xml:space="preserve">Verejný obstarávateľ zároveň 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doručil verejnému obstarávateľovi vyplnenú a podpísanú </w:t>
      </w:r>
      <w:r w:rsidRPr="0041467B">
        <w:rPr>
          <w:rFonts w:asciiTheme="minorHAnsi" w:hAnsiTheme="minorHAnsi" w:cs="Cambria"/>
          <w:b/>
          <w:sz w:val="20"/>
          <w:szCs w:val="20"/>
        </w:rPr>
        <w:t>zmluvu o dielo v </w:t>
      </w:r>
      <w:r>
        <w:rPr>
          <w:rFonts w:asciiTheme="minorHAnsi" w:hAnsiTheme="minorHAnsi" w:cs="Cambria"/>
          <w:b/>
          <w:sz w:val="20"/>
          <w:szCs w:val="20"/>
        </w:rPr>
        <w:t>2</w:t>
      </w:r>
      <w:r w:rsidRPr="0041467B">
        <w:rPr>
          <w:rFonts w:asciiTheme="minorHAnsi" w:hAnsiTheme="minorHAnsi" w:cs="Cambria"/>
          <w:b/>
          <w:sz w:val="20"/>
          <w:szCs w:val="20"/>
        </w:rPr>
        <w:t xml:space="preserve"> vyhotoveniach </w:t>
      </w:r>
      <w:r w:rsidRPr="0041467B">
        <w:rPr>
          <w:rFonts w:asciiTheme="minorHAnsi" w:hAnsiTheme="minorHAnsi" w:cs="Cambria"/>
          <w:sz w:val="20"/>
          <w:szCs w:val="20"/>
        </w:rPr>
        <w:t xml:space="preserve">s platnosťou originálu (rovnopisoch), a to </w:t>
      </w:r>
      <w:r w:rsidRPr="0041467B">
        <w:rPr>
          <w:rFonts w:asciiTheme="minorHAnsi" w:hAnsiTheme="minorHAnsi" w:cs="Cambria"/>
          <w:b/>
          <w:sz w:val="20"/>
          <w:szCs w:val="20"/>
        </w:rPr>
        <w:t>v listinnej podobe</w:t>
      </w:r>
      <w:r w:rsidRPr="0041467B">
        <w:rPr>
          <w:rFonts w:asciiTheme="minorHAnsi" w:hAnsiTheme="minorHAnsi" w:cs="Cambria"/>
          <w:sz w:val="20"/>
          <w:szCs w:val="20"/>
        </w:rPr>
        <w:t xml:space="preserve"> osobne alebo prostredníctvom poštovej prepravy resp. využitím inej doručovateľskej služby, na adresu verejného obstarávateľa, </w:t>
      </w:r>
      <w:r w:rsidRPr="0041467B">
        <w:rPr>
          <w:rFonts w:asciiTheme="minorHAnsi" w:hAnsiTheme="minorHAnsi" w:cs="Cambria"/>
          <w:b/>
          <w:sz w:val="20"/>
          <w:szCs w:val="20"/>
        </w:rPr>
        <w:t>a to v lehote do 1</w:t>
      </w:r>
      <w:r>
        <w:rPr>
          <w:rFonts w:asciiTheme="minorHAnsi" w:hAnsiTheme="minorHAnsi" w:cs="Cambria"/>
          <w:b/>
          <w:sz w:val="20"/>
          <w:szCs w:val="20"/>
        </w:rPr>
        <w:t>0</w:t>
      </w:r>
      <w:r w:rsidRPr="0041467B">
        <w:rPr>
          <w:rFonts w:asciiTheme="minorHAnsi" w:hAnsiTheme="minorHAnsi" w:cs="Cambria"/>
          <w:b/>
          <w:sz w:val="20"/>
          <w:szCs w:val="20"/>
        </w:rPr>
        <w:t xml:space="preserve"> pracovných dní odo dňa doručenia písomnej výzvy na uzavretie zmluvy</w:t>
      </w:r>
      <w:r w:rsidRPr="0041467B">
        <w:rPr>
          <w:rFonts w:asciiTheme="minorHAnsi" w:hAnsiTheme="minorHAnsi" w:cs="Cambria"/>
          <w:sz w:val="20"/>
          <w:szCs w:val="20"/>
        </w:rPr>
        <w:t>.</w:t>
      </w:r>
    </w:p>
    <w:p w14:paraId="7B717CE7" w14:textId="77777777" w:rsidR="00B933CD" w:rsidRPr="002005C8" w:rsidRDefault="00B933CD" w:rsidP="00C927C5">
      <w:pPr>
        <w:spacing w:after="0" w:line="240" w:lineRule="auto"/>
        <w:rPr>
          <w:rFonts w:cstheme="minorHAnsi"/>
          <w:sz w:val="20"/>
          <w:szCs w:val="20"/>
        </w:rPr>
      </w:pPr>
    </w:p>
    <w:p w14:paraId="428B76D3" w14:textId="13BE5AEF" w:rsidR="00D1220B" w:rsidRPr="008E2F95" w:rsidRDefault="00D1220B" w:rsidP="00D1220B">
      <w:pPr>
        <w:pStyle w:val="tl1"/>
        <w:rPr>
          <w:rFonts w:asciiTheme="minorHAnsi" w:hAnsiTheme="minorHAnsi" w:cstheme="minorHAnsi"/>
          <w:b/>
          <w:bCs/>
          <w:sz w:val="20"/>
          <w:szCs w:val="20"/>
        </w:rPr>
      </w:pPr>
      <w:r w:rsidRPr="008E2F95">
        <w:rPr>
          <w:rFonts w:asciiTheme="minorHAnsi" w:hAnsiTheme="minorHAnsi" w:cstheme="minorHAnsi"/>
          <w:b/>
          <w:bCs/>
          <w:sz w:val="20"/>
          <w:szCs w:val="20"/>
        </w:rPr>
        <w:t>23. ZÁVEREČNÉ USTANOVENIA</w:t>
      </w:r>
    </w:p>
    <w:p w14:paraId="7B5A5703"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8E2F95" w:rsidRDefault="00D1220B" w:rsidP="00D1220B">
      <w:pPr>
        <w:pStyle w:val="tl1"/>
        <w:rPr>
          <w:rFonts w:asciiTheme="minorHAnsi" w:hAnsiTheme="minorHAnsi" w:cstheme="minorHAnsi"/>
          <w:bCs/>
          <w:sz w:val="20"/>
          <w:szCs w:val="20"/>
        </w:rPr>
      </w:pPr>
    </w:p>
    <w:p w14:paraId="638C611C" w14:textId="77777777" w:rsidR="00D1220B" w:rsidRPr="008E2F95" w:rsidRDefault="00D1220B" w:rsidP="00D1220B">
      <w:pPr>
        <w:pStyle w:val="tl1"/>
        <w:rPr>
          <w:rFonts w:asciiTheme="minorHAnsi" w:hAnsiTheme="minorHAnsi" w:cstheme="minorHAnsi"/>
          <w:bCs/>
          <w:sz w:val="20"/>
          <w:szCs w:val="20"/>
        </w:rPr>
      </w:pPr>
      <w:r w:rsidRPr="008E2F95">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8E2F95" w:rsidRDefault="008C64E0" w:rsidP="008C64E0">
      <w:pPr>
        <w:pStyle w:val="tl1"/>
        <w:rPr>
          <w:rFonts w:asciiTheme="minorHAnsi" w:hAnsiTheme="minorHAnsi" w:cstheme="minorHAnsi"/>
          <w:b/>
          <w:bCs/>
          <w:sz w:val="20"/>
          <w:szCs w:val="20"/>
        </w:rPr>
      </w:pPr>
    </w:p>
    <w:p w14:paraId="0013979D" w14:textId="77777777" w:rsidR="00D1220B" w:rsidRPr="008E2F95" w:rsidRDefault="00D1220B" w:rsidP="00D1220B">
      <w:pPr>
        <w:pStyle w:val="tl1"/>
        <w:rPr>
          <w:rFonts w:asciiTheme="minorHAnsi" w:hAnsiTheme="minorHAnsi" w:cstheme="minorHAnsi"/>
          <w:b/>
          <w:bCs/>
          <w:iCs/>
          <w:sz w:val="20"/>
          <w:szCs w:val="20"/>
        </w:rPr>
      </w:pPr>
      <w:r w:rsidRPr="008E2F95">
        <w:rPr>
          <w:rFonts w:asciiTheme="minorHAnsi" w:hAnsiTheme="minorHAnsi" w:cstheme="minorHAnsi"/>
          <w:b/>
          <w:bCs/>
          <w:iCs/>
          <w:sz w:val="20"/>
          <w:szCs w:val="20"/>
        </w:rPr>
        <w:t>B. OPIS  PREDMETU  ZÁKAZKY.</w:t>
      </w:r>
    </w:p>
    <w:p w14:paraId="0AAC0721" w14:textId="77777777" w:rsidR="00D1220B" w:rsidRPr="008E2F95" w:rsidRDefault="00D1220B" w:rsidP="00D1220B">
      <w:pPr>
        <w:pStyle w:val="tl1"/>
        <w:rPr>
          <w:rFonts w:asciiTheme="minorHAnsi" w:hAnsiTheme="minorHAnsi" w:cstheme="minorHAnsi"/>
          <w:b/>
          <w:bCs/>
          <w:iCs/>
          <w:sz w:val="20"/>
          <w:szCs w:val="20"/>
        </w:rPr>
      </w:pPr>
    </w:p>
    <w:p w14:paraId="049A2D19" w14:textId="77777777" w:rsidR="00D1220B" w:rsidRPr="008E2F95" w:rsidRDefault="00D1220B" w:rsidP="00D1220B">
      <w:pPr>
        <w:pStyle w:val="tl1"/>
        <w:rPr>
          <w:rFonts w:asciiTheme="minorHAnsi" w:hAnsiTheme="minorHAnsi" w:cstheme="minorHAnsi"/>
          <w:b/>
          <w:sz w:val="20"/>
          <w:szCs w:val="20"/>
        </w:rPr>
      </w:pPr>
      <w:r w:rsidRPr="008E2F95">
        <w:rPr>
          <w:rFonts w:asciiTheme="minorHAnsi" w:hAnsiTheme="minorHAnsi" w:cstheme="minorHAnsi"/>
          <w:b/>
          <w:bCs/>
          <w:iCs/>
          <w:sz w:val="20"/>
          <w:szCs w:val="20"/>
        </w:rPr>
        <w:t xml:space="preserve">1 </w:t>
      </w:r>
      <w:r w:rsidRPr="008E2F95">
        <w:rPr>
          <w:rFonts w:asciiTheme="minorHAnsi" w:hAnsiTheme="minorHAnsi" w:cstheme="minorHAnsi"/>
          <w:b/>
          <w:sz w:val="20"/>
          <w:szCs w:val="20"/>
        </w:rPr>
        <w:t>.  PODROBNÝ OPIS A POŽIADAVKY VEREJNÉHO OBSTARÁVATEĽA NA PREDMET ZÁKAZKY</w:t>
      </w:r>
    </w:p>
    <w:p w14:paraId="29C0CA61" w14:textId="77777777" w:rsidR="00D1220B" w:rsidRPr="008E2F95" w:rsidRDefault="00D1220B" w:rsidP="00D1220B">
      <w:pPr>
        <w:pStyle w:val="tl1"/>
        <w:rPr>
          <w:rFonts w:asciiTheme="minorHAnsi" w:hAnsiTheme="minorHAnsi" w:cstheme="minorHAnsi"/>
          <w:b/>
          <w:sz w:val="20"/>
          <w:szCs w:val="20"/>
        </w:rPr>
      </w:pPr>
    </w:p>
    <w:p w14:paraId="6420B8A8" w14:textId="77777777"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
          <w:sz w:val="20"/>
          <w:szCs w:val="20"/>
        </w:rPr>
        <w:t>1. 1. POŽIADAVKY PLATNÉ PRE VŠETKY ČASTI ZÁKAZKY:</w:t>
      </w:r>
    </w:p>
    <w:p w14:paraId="5658EF5A" w14:textId="298AD0B3"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Predmetom  tejto  zákazky  je dodávka potravín – ovocie a zelenina, mäso, mäsové výrobky, mrazené </w:t>
      </w:r>
      <w:proofErr w:type="spellStart"/>
      <w:r w:rsidRPr="008E2F95">
        <w:rPr>
          <w:rFonts w:asciiTheme="minorHAnsi" w:hAnsiTheme="minorHAnsi" w:cstheme="minorHAnsi"/>
          <w:sz w:val="20"/>
          <w:szCs w:val="20"/>
        </w:rPr>
        <w:t>mrazené</w:t>
      </w:r>
      <w:proofErr w:type="spellEnd"/>
      <w:r w:rsidRPr="008E2F95">
        <w:rPr>
          <w:rFonts w:asciiTheme="minorHAnsi" w:hAnsiTheme="minorHAnsi" w:cstheme="minorHAnsi"/>
          <w:sz w:val="20"/>
          <w:szCs w:val="20"/>
        </w:rPr>
        <w:t xml:space="preserve"> výrobky (zelenina, polotovary), chlieb a pečivo, mlieko a mliečne výrobky, trvanlivé potraviny a</w:t>
      </w:r>
      <w:r w:rsidR="00701D24">
        <w:rPr>
          <w:rFonts w:asciiTheme="minorHAnsi" w:hAnsiTheme="minorHAnsi" w:cstheme="minorHAnsi"/>
          <w:sz w:val="20"/>
          <w:szCs w:val="20"/>
        </w:rPr>
        <w:t> </w:t>
      </w:r>
      <w:r w:rsidRPr="008E2F95">
        <w:rPr>
          <w:rFonts w:asciiTheme="minorHAnsi" w:hAnsiTheme="minorHAnsi" w:cstheme="minorHAnsi"/>
          <w:sz w:val="20"/>
          <w:szCs w:val="20"/>
        </w:rPr>
        <w:t>vajcia</w:t>
      </w:r>
      <w:r w:rsidR="00701D24">
        <w:rPr>
          <w:rFonts w:asciiTheme="minorHAnsi" w:hAnsiTheme="minorHAnsi" w:cstheme="minorHAnsi"/>
          <w:sz w:val="20"/>
          <w:szCs w:val="20"/>
        </w:rPr>
        <w:t>.</w:t>
      </w:r>
    </w:p>
    <w:p w14:paraId="2CE3463C" w14:textId="77777777" w:rsidR="00D1220B" w:rsidRPr="008E2F95" w:rsidRDefault="00D1220B" w:rsidP="00D1220B">
      <w:pPr>
        <w:spacing w:after="0" w:line="240" w:lineRule="auto"/>
        <w:rPr>
          <w:rFonts w:asciiTheme="minorHAnsi" w:hAnsiTheme="minorHAnsi" w:cstheme="minorHAnsi"/>
          <w:sz w:val="20"/>
          <w:szCs w:val="20"/>
        </w:rPr>
      </w:pPr>
    </w:p>
    <w:p w14:paraId="260A2CE9"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B76621" w:rsidRDefault="00D1220B" w:rsidP="00B76621">
      <w:pPr>
        <w:spacing w:after="0" w:line="240" w:lineRule="auto"/>
        <w:ind w:left="709"/>
        <w:rPr>
          <w:rFonts w:asciiTheme="minorHAnsi" w:hAnsiTheme="minorHAnsi" w:cstheme="minorHAnsi"/>
          <w:b/>
          <w:sz w:val="20"/>
          <w:szCs w:val="20"/>
        </w:rPr>
      </w:pPr>
      <w:r w:rsidRPr="008E2F95">
        <w:rPr>
          <w:rFonts w:asciiTheme="minorHAnsi" w:hAnsiTheme="minorHAnsi" w:cstheme="minorHAnsi"/>
          <w:b/>
          <w:sz w:val="20"/>
          <w:szCs w:val="20"/>
        </w:rPr>
        <w:t>a)</w:t>
      </w:r>
      <w:r w:rsidRPr="008E2F95">
        <w:rPr>
          <w:rFonts w:asciiTheme="minorHAnsi" w:hAnsiTheme="minorHAnsi" w:cstheme="minorHAnsi"/>
          <w:sz w:val="20"/>
          <w:szCs w:val="20"/>
        </w:rPr>
        <w:t xml:space="preserve"> </w:t>
      </w:r>
      <w:r w:rsidR="00B76621">
        <w:rPr>
          <w:rFonts w:asciiTheme="minorHAnsi" w:hAnsiTheme="minorHAnsi" w:cstheme="minorHAnsi"/>
          <w:sz w:val="20"/>
          <w:szCs w:val="20"/>
        </w:rPr>
        <w:t xml:space="preserve">uchádzač v prílohe č. 1 Špecifikácia položiek pri vypracovaní ponuky uvedie a označí </w:t>
      </w:r>
      <w:r w:rsidRPr="008E2F95">
        <w:rPr>
          <w:rFonts w:asciiTheme="minorHAnsi" w:hAnsiTheme="minorHAnsi" w:cstheme="minorHAnsi"/>
          <w:b/>
          <w:sz w:val="20"/>
          <w:szCs w:val="20"/>
        </w:rPr>
        <w:t>ponúk</w:t>
      </w:r>
      <w:r w:rsidR="00B76621">
        <w:rPr>
          <w:rFonts w:asciiTheme="minorHAnsi" w:hAnsiTheme="minorHAnsi" w:cstheme="minorHAnsi"/>
          <w:b/>
          <w:sz w:val="20"/>
          <w:szCs w:val="20"/>
        </w:rPr>
        <w:t>nutý</w:t>
      </w:r>
      <w:r w:rsidRPr="008E2F95">
        <w:rPr>
          <w:rFonts w:asciiTheme="minorHAnsi" w:hAnsiTheme="minorHAnsi" w:cstheme="minorHAnsi"/>
          <w:b/>
          <w:sz w:val="20"/>
          <w:szCs w:val="20"/>
        </w:rPr>
        <w:t xml:space="preserve"> ekvivalent</w:t>
      </w:r>
      <w:r w:rsidRPr="008E2F95">
        <w:rPr>
          <w:rFonts w:asciiTheme="minorHAnsi" w:hAnsiTheme="minorHAnsi" w:cstheme="minorHAnsi"/>
          <w:sz w:val="20"/>
          <w:szCs w:val="20"/>
        </w:rPr>
        <w:t>,</w:t>
      </w:r>
      <w:r w:rsidR="00B76621">
        <w:rPr>
          <w:rFonts w:asciiTheme="minorHAnsi" w:hAnsiTheme="minorHAnsi" w:cstheme="minorHAnsi"/>
          <w:sz w:val="20"/>
          <w:szCs w:val="20"/>
        </w:rPr>
        <w:t xml:space="preserve"> u</w:t>
      </w:r>
      <w:r w:rsidRPr="008E2F95">
        <w:rPr>
          <w:rFonts w:asciiTheme="minorHAnsi" w:hAnsiTheme="minorHAnsi" w:cstheme="minorHAnsi"/>
          <w:sz w:val="20"/>
          <w:szCs w:val="20"/>
        </w:rPr>
        <w:t>vedie označenie tovaru, ktorého sa ekvivalentné riešenie týka, pôvodné</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označenie jednotlivých položiek, ku ktorým ponúka ekvivalent, nové označenie (navrhovaný ekvivalent,</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obchodný názov, typové označenie) a popis parametrov ponúkaného ekvivalentu v takom rozsahu, aby</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verejný obstarávateľ vedel pri hodnotení ponuky posúdiť, či ponúkaný výrobok je alebo nie je</w:t>
      </w:r>
      <w:r w:rsidR="00B76621">
        <w:rPr>
          <w:rFonts w:asciiTheme="minorHAnsi" w:hAnsiTheme="minorHAnsi" w:cstheme="minorHAnsi"/>
          <w:b/>
          <w:sz w:val="20"/>
          <w:szCs w:val="20"/>
        </w:rPr>
        <w:t xml:space="preserve"> </w:t>
      </w:r>
      <w:r w:rsidRPr="008E2F95">
        <w:rPr>
          <w:rFonts w:asciiTheme="minorHAnsi" w:hAnsiTheme="minorHAnsi" w:cstheme="minorHAnsi"/>
          <w:sz w:val="20"/>
          <w:szCs w:val="20"/>
        </w:rPr>
        <w:t>ekvivalentom k tomu, ktorý bol požadovaný v súťažných podkladoch.</w:t>
      </w:r>
      <w:r w:rsidR="00EE6E3D">
        <w:rPr>
          <w:rFonts w:asciiTheme="minorHAnsi" w:hAnsiTheme="minorHAnsi" w:cstheme="minorHAnsi"/>
          <w:sz w:val="20"/>
          <w:szCs w:val="20"/>
        </w:rPr>
        <w:t xml:space="preserve"> (</w:t>
      </w:r>
      <w:r w:rsidR="00EE6E3D" w:rsidRPr="00701D24">
        <w:rPr>
          <w:rFonts w:asciiTheme="minorHAnsi" w:hAnsiTheme="minorHAnsi" w:cstheme="minorHAnsi"/>
          <w:b/>
          <w:bCs/>
          <w:sz w:val="20"/>
          <w:szCs w:val="20"/>
        </w:rPr>
        <w:t>odchýlka ekvivalentov viac ako 15% voči požadovanému parametru nie je považovaná za ekvivalent</w:t>
      </w:r>
      <w:r w:rsidR="00EE6E3D">
        <w:rPr>
          <w:rFonts w:asciiTheme="minorHAnsi" w:hAnsiTheme="minorHAnsi" w:cstheme="minorHAnsi"/>
          <w:sz w:val="20"/>
          <w:szCs w:val="20"/>
        </w:rPr>
        <w:t>)</w:t>
      </w:r>
    </w:p>
    <w:p w14:paraId="5893218F" w14:textId="77777777" w:rsidR="00D1220B" w:rsidRPr="008E2F95" w:rsidRDefault="00D1220B" w:rsidP="00D1220B">
      <w:pPr>
        <w:spacing w:after="0" w:line="240" w:lineRule="auto"/>
        <w:rPr>
          <w:rFonts w:asciiTheme="minorHAnsi" w:hAnsiTheme="minorHAnsi" w:cstheme="minorHAnsi"/>
          <w:b/>
          <w:sz w:val="20"/>
          <w:szCs w:val="20"/>
        </w:rPr>
      </w:pPr>
    </w:p>
    <w:p w14:paraId="1F7B4889" w14:textId="4221C4F5"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lastRenderedPageBreak/>
        <w:t>Kvalita tovaru</w:t>
      </w:r>
      <w:r w:rsidRPr="008E2F95">
        <w:rPr>
          <w:rFonts w:asciiTheme="minorHAnsi" w:hAnsiTheme="minorHAnsi" w:cstheme="minorHAnsi"/>
          <w:sz w:val="20"/>
          <w:szCs w:val="20"/>
        </w:rPr>
        <w:t xml:space="preserve"> musí zodpovedať príslušnej štátnej norme, tovar musí byť zdravotne a hygienicky nezávadný, v I. akostnej triede. Predmet zákazky je rozdelený do samostatných ucelených častí. Uchádzač môže predložiť ponuku na jednu časť, viacero častí alebo na celý predmet zákazky. </w:t>
      </w:r>
    </w:p>
    <w:p w14:paraId="579A8496" w14:textId="1EC5B3C8" w:rsidR="00D1220B" w:rsidRPr="00EE311B" w:rsidRDefault="00D1220B" w:rsidP="00D1220B">
      <w:pPr>
        <w:spacing w:after="0" w:line="240" w:lineRule="auto"/>
        <w:rPr>
          <w:rFonts w:asciiTheme="minorHAnsi" w:hAnsiTheme="minorHAnsi" w:cstheme="minorHAnsi"/>
          <w:b/>
          <w:bCs/>
          <w:sz w:val="20"/>
          <w:szCs w:val="20"/>
        </w:rPr>
      </w:pPr>
      <w:r w:rsidRPr="00EE311B">
        <w:rPr>
          <w:rFonts w:asciiTheme="minorHAnsi" w:hAnsiTheme="minorHAnsi" w:cstheme="minorHAnsi"/>
          <w:b/>
          <w:bCs/>
          <w:sz w:val="20"/>
          <w:szCs w:val="20"/>
          <w:highlight w:val="yellow"/>
        </w:rPr>
        <w:t>Uchádzač v rámci zadefinovanej časti, na ktorú predkladá ponuku, musí splniť požadovanú špecifikáciu zadefinovanú v jednotlivej ucelenej časti</w:t>
      </w:r>
      <w:r w:rsidR="00130BA7" w:rsidRPr="00EE311B">
        <w:rPr>
          <w:rFonts w:asciiTheme="minorHAnsi" w:hAnsiTheme="minorHAnsi" w:cstheme="minorHAnsi"/>
          <w:b/>
          <w:bCs/>
          <w:sz w:val="20"/>
          <w:szCs w:val="20"/>
          <w:highlight w:val="yellow"/>
        </w:rPr>
        <w:t>.</w:t>
      </w:r>
    </w:p>
    <w:p w14:paraId="5DDD6002" w14:textId="77777777" w:rsidR="00D1220B" w:rsidRPr="008E2F95" w:rsidRDefault="00D1220B" w:rsidP="00D1220B">
      <w:pPr>
        <w:spacing w:after="0" w:line="240" w:lineRule="auto"/>
        <w:rPr>
          <w:rFonts w:asciiTheme="minorHAnsi" w:hAnsiTheme="minorHAnsi" w:cstheme="minorHAnsi"/>
          <w:sz w:val="20"/>
          <w:szCs w:val="20"/>
        </w:rPr>
      </w:pPr>
    </w:p>
    <w:p w14:paraId="10B90DB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Predpokladané množstvá</w:t>
      </w:r>
      <w:r w:rsidRPr="008E2F95">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 do 31. 12. 2022. Verejný obstarávateľ konkrétne množstvá tovaru uvedie v pravidelných objednávkach.</w:t>
      </w:r>
    </w:p>
    <w:p w14:paraId="264ECE10"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38440D56"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Dodávateľ je pri </w:t>
      </w:r>
      <w:r w:rsidRPr="008E2F95">
        <w:rPr>
          <w:rFonts w:asciiTheme="minorHAnsi" w:hAnsiTheme="minorHAnsi" w:cstheme="minorHAnsi"/>
          <w:b/>
          <w:sz w:val="20"/>
          <w:szCs w:val="20"/>
        </w:rPr>
        <w:t>dodávke tovaru</w:t>
      </w:r>
      <w:r w:rsidRPr="008E2F95">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6156EE21"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Doba spotreby</w:t>
      </w:r>
      <w:r w:rsidRPr="008E2F95">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5EFA595A" w14:textId="77777777" w:rsidR="00D1220B" w:rsidRPr="008E2F95" w:rsidRDefault="00D1220B" w:rsidP="00D1220B">
      <w:pPr>
        <w:spacing w:after="0" w:line="240" w:lineRule="auto"/>
        <w:rPr>
          <w:rFonts w:asciiTheme="minorHAnsi" w:hAnsiTheme="minorHAnsi" w:cstheme="minorHAnsi"/>
          <w:sz w:val="20"/>
          <w:szCs w:val="20"/>
        </w:rPr>
      </w:pPr>
    </w:p>
    <w:p w14:paraId="71D48468"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 xml:space="preserve">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w:t>
      </w:r>
      <w:r w:rsidRPr="008E2F95">
        <w:rPr>
          <w:rFonts w:asciiTheme="minorHAnsi" w:hAnsiTheme="minorHAnsi" w:cstheme="minorHAnsi"/>
          <w:sz w:val="20"/>
          <w:szCs w:val="20"/>
        </w:rPr>
        <w:lastRenderedPageBreak/>
        <w:t>všeobecne záväzných platných predpisov, noriem a Potravinového kódexu SR ( zodpovedajúce potravinovému kódexu v zmysle ustanovení výnosu MP a MZ SR č.2143/2006-100 PK SR), bez viditeľných známok mechanického poškodenia alebo kontaminácie.</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0E882A5" w14:textId="77777777" w:rsidR="00D1220B" w:rsidRPr="008E2F95" w:rsidRDefault="00D1220B" w:rsidP="00D1220B">
      <w:pPr>
        <w:spacing w:after="0" w:line="240" w:lineRule="auto"/>
        <w:rPr>
          <w:rFonts w:asciiTheme="minorHAnsi" w:hAnsiTheme="minorHAnsi" w:cstheme="minorHAnsi"/>
          <w:sz w:val="20"/>
          <w:szCs w:val="20"/>
        </w:rPr>
      </w:pPr>
    </w:p>
    <w:p w14:paraId="72E8A6F7" w14:textId="77777777" w:rsidR="00D1220B" w:rsidRPr="008E2F95" w:rsidRDefault="00D1220B" w:rsidP="00D1220B">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8E2F95" w:rsidRDefault="00D1220B" w:rsidP="00D1220B">
      <w:pPr>
        <w:spacing w:after="0" w:line="240" w:lineRule="auto"/>
        <w:rPr>
          <w:rFonts w:asciiTheme="minorHAnsi" w:hAnsiTheme="minorHAnsi" w:cstheme="minorHAnsi"/>
          <w:sz w:val="20"/>
          <w:szCs w:val="20"/>
        </w:rPr>
      </w:pPr>
    </w:p>
    <w:p w14:paraId="3C488F15"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Pôvod tovaru</w:t>
      </w:r>
      <w:r w:rsidRPr="008E2F95">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8E2F95" w:rsidRDefault="00D1220B" w:rsidP="00701D24">
      <w:pPr>
        <w:autoSpaceDE w:val="0"/>
        <w:autoSpaceDN w:val="0"/>
        <w:adjustRightInd w:val="0"/>
        <w:spacing w:after="0" w:line="240" w:lineRule="auto"/>
        <w:ind w:right="0"/>
        <w:rPr>
          <w:rFonts w:asciiTheme="minorHAnsi" w:hAnsiTheme="minorHAnsi" w:cstheme="minorHAnsi"/>
          <w:sz w:val="20"/>
          <w:szCs w:val="20"/>
        </w:rPr>
      </w:pPr>
    </w:p>
    <w:p w14:paraId="3656203D" w14:textId="214A801E" w:rsidR="00D1220B" w:rsidRPr="00701D24" w:rsidRDefault="00D1220B" w:rsidP="00701D24">
      <w:pPr>
        <w:autoSpaceDE w:val="0"/>
        <w:autoSpaceDN w:val="0"/>
        <w:adjustRightInd w:val="0"/>
        <w:spacing w:after="0" w:line="240" w:lineRule="auto"/>
        <w:ind w:right="0"/>
        <w:rPr>
          <w:rFonts w:asciiTheme="minorHAnsi" w:hAnsiTheme="minorHAnsi" w:cstheme="minorHAnsi"/>
          <w:b/>
          <w:sz w:val="20"/>
          <w:szCs w:val="20"/>
        </w:rPr>
      </w:pPr>
      <w:r w:rsidRPr="008E2F95">
        <w:rPr>
          <w:rFonts w:asciiTheme="minorHAnsi" w:hAnsiTheme="minorHAnsi" w:cstheme="minorHAnsi"/>
          <w:b/>
          <w:sz w:val="20"/>
          <w:szCs w:val="20"/>
        </w:rPr>
        <w:t>Doprava tovaru</w:t>
      </w:r>
      <w:r w:rsidRPr="008E2F95">
        <w:rPr>
          <w:rFonts w:asciiTheme="minorHAnsi" w:hAnsiTheme="minorHAnsi" w:cstheme="minorHAnsi"/>
          <w:sz w:val="20"/>
          <w:szCs w:val="20"/>
        </w:rPr>
        <w:t xml:space="preserve"> do miesta plnenia musí byť vykonávaná </w:t>
      </w:r>
      <w:r w:rsidRPr="008E2F95">
        <w:rPr>
          <w:rFonts w:asciiTheme="minorHAnsi" w:hAnsiTheme="minorHAnsi" w:cstheme="minorHAnsi"/>
          <w:b/>
          <w:sz w:val="20"/>
          <w:szCs w:val="20"/>
        </w:rPr>
        <w:t>vozidlami s oprávnením a schválením na prepravu</w:t>
      </w:r>
      <w:r w:rsidR="00701D24">
        <w:rPr>
          <w:rFonts w:asciiTheme="minorHAnsi" w:hAnsiTheme="minorHAnsi" w:cstheme="minorHAnsi"/>
          <w:b/>
          <w:sz w:val="20"/>
          <w:szCs w:val="20"/>
        </w:rPr>
        <w:t xml:space="preserve"> </w:t>
      </w:r>
      <w:r w:rsidRPr="008E2F95">
        <w:rPr>
          <w:rFonts w:asciiTheme="minorHAnsi" w:hAnsiTheme="minorHAnsi" w:cstheme="minorHAnsi"/>
          <w:b/>
          <w:sz w:val="20"/>
          <w:szCs w:val="20"/>
        </w:rPr>
        <w:t>potravín</w:t>
      </w:r>
      <w:r w:rsidRPr="008E2F95">
        <w:rPr>
          <w:rFonts w:asciiTheme="minorHAnsi" w:hAnsiTheme="minorHAnsi" w:cstheme="minorHAnsi"/>
          <w:sz w:val="20"/>
          <w:szCs w:val="20"/>
        </w:rPr>
        <w:t xml:space="preserve"> v súlade s platnými všeobecne záväznými predpismi SR alebo iným ekvivalentným dokladom vydaný</w:t>
      </w:r>
      <w:r w:rsidR="00701D24">
        <w:rPr>
          <w:rFonts w:asciiTheme="minorHAnsi" w:hAnsiTheme="minorHAnsi" w:cstheme="minorHAnsi"/>
          <w:b/>
          <w:sz w:val="20"/>
          <w:szCs w:val="20"/>
        </w:rPr>
        <w:t xml:space="preserve"> </w:t>
      </w:r>
      <w:r w:rsidRPr="008E2F95">
        <w:rPr>
          <w:rFonts w:asciiTheme="minorHAnsi" w:hAnsiTheme="minorHAnsi" w:cstheme="minorHAnsi"/>
          <w:sz w:val="20"/>
          <w:szCs w:val="20"/>
        </w:rPr>
        <w:t>príslušným orgánom členského štátu Európskej Únie, v kvalite podľa technických podmienok prevozu potravín</w:t>
      </w:r>
      <w:r w:rsidR="00701D24">
        <w:rPr>
          <w:rFonts w:asciiTheme="minorHAnsi" w:hAnsiTheme="minorHAnsi" w:cstheme="minorHAnsi"/>
          <w:b/>
          <w:sz w:val="20"/>
          <w:szCs w:val="20"/>
        </w:rPr>
        <w:t xml:space="preserve"> </w:t>
      </w:r>
      <w:r w:rsidRPr="008E2F95">
        <w:rPr>
          <w:rFonts w:asciiTheme="minorHAnsi" w:hAnsiTheme="minorHAnsi" w:cstheme="minorHAnsi"/>
          <w:sz w:val="20"/>
          <w:szCs w:val="20"/>
        </w:rPr>
        <w:t>podliehajúcich rýchlej skaze v súlade s Potravinovým kódexom SR.</w:t>
      </w:r>
    </w:p>
    <w:p w14:paraId="211F8BB8"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8E2F95" w:rsidRDefault="00D1220B" w:rsidP="00D1220B">
      <w:pPr>
        <w:autoSpaceDE w:val="0"/>
        <w:autoSpaceDN w:val="0"/>
        <w:adjustRightInd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8E2F95" w:rsidRDefault="00D1220B" w:rsidP="00D1220B">
      <w:pPr>
        <w:spacing w:after="0" w:line="240" w:lineRule="auto"/>
        <w:rPr>
          <w:rFonts w:asciiTheme="minorHAnsi" w:hAnsiTheme="minorHAnsi" w:cstheme="minorHAnsi"/>
          <w:sz w:val="20"/>
          <w:szCs w:val="20"/>
        </w:rPr>
      </w:pPr>
    </w:p>
    <w:p w14:paraId="6DD695A9" w14:textId="77777777" w:rsidR="00D1220B" w:rsidRPr="008E2F95" w:rsidRDefault="00D1220B" w:rsidP="00D1220B">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1A2B95" w:rsidRDefault="00D70763" w:rsidP="00D70763">
      <w:pPr>
        <w:pStyle w:val="Zkladntext"/>
        <w:ind w:left="720"/>
        <w:rPr>
          <w:rFonts w:asciiTheme="minorHAnsi" w:hAnsiTheme="minorHAnsi" w:cstheme="minorHAnsi"/>
          <w:sz w:val="20"/>
          <w:szCs w:val="20"/>
          <w:lang w:val="sk-SK"/>
        </w:rPr>
      </w:pPr>
      <w:r>
        <w:rPr>
          <w:rFonts w:asciiTheme="minorHAnsi" w:hAnsiTheme="minorHAnsi" w:cstheme="minorHAnsi"/>
          <w:b/>
          <w:sz w:val="20"/>
          <w:szCs w:val="20"/>
          <w:lang w:val="sk-SK"/>
        </w:rPr>
        <w:lastRenderedPageBreak/>
        <w:t xml:space="preserve">- </w:t>
      </w:r>
      <w:r w:rsidRPr="008E2F95">
        <w:rPr>
          <w:rFonts w:asciiTheme="minorHAnsi" w:hAnsiTheme="minorHAnsi" w:cstheme="minorHAnsi"/>
          <w:b/>
          <w:sz w:val="20"/>
          <w:szCs w:val="20"/>
        </w:rPr>
        <w:t xml:space="preserve">vyplnenú  tabuľku </w:t>
      </w:r>
      <w:r>
        <w:rPr>
          <w:rFonts w:asciiTheme="minorHAnsi" w:hAnsiTheme="minorHAnsi" w:cstheme="minorHAnsi"/>
          <w:b/>
          <w:sz w:val="20"/>
          <w:szCs w:val="20"/>
          <w:lang w:val="sk-SK"/>
        </w:rPr>
        <w:t>Š</w:t>
      </w:r>
      <w:r w:rsidRPr="008E2F95">
        <w:rPr>
          <w:rFonts w:asciiTheme="minorHAnsi" w:hAnsiTheme="minorHAnsi" w:cstheme="minorHAnsi"/>
          <w:b/>
          <w:sz w:val="20"/>
          <w:szCs w:val="20"/>
        </w:rPr>
        <w:t xml:space="preserve">pecifikácie položiek a cien </w:t>
      </w:r>
      <w:r w:rsidRPr="001A2B95">
        <w:rPr>
          <w:rFonts w:asciiTheme="minorHAnsi" w:hAnsiTheme="minorHAnsi" w:cstheme="minorHAnsi"/>
          <w:b/>
          <w:sz w:val="20"/>
          <w:szCs w:val="20"/>
          <w:u w:val="single"/>
        </w:rPr>
        <w:t>vo formáte EXCEL</w:t>
      </w:r>
      <w:r w:rsidRPr="008E2F95">
        <w:rPr>
          <w:rFonts w:asciiTheme="minorHAnsi" w:hAnsiTheme="minorHAnsi" w:cstheme="minorHAnsi"/>
          <w:b/>
          <w:sz w:val="20"/>
          <w:szCs w:val="20"/>
        </w:rPr>
        <w:t xml:space="preserve">, </w:t>
      </w:r>
      <w:r w:rsidRPr="008E2F95">
        <w:rPr>
          <w:rFonts w:asciiTheme="minorHAnsi" w:hAnsiTheme="minorHAnsi" w:cstheme="minorHAnsi"/>
          <w:sz w:val="20"/>
          <w:szCs w:val="20"/>
        </w:rPr>
        <w:t>ktorá tvorí prílohu č. 1 súťažných podkladov podľa príslušnej časti, na ktorú uchádzač predkladá</w:t>
      </w:r>
      <w:r>
        <w:rPr>
          <w:rFonts w:asciiTheme="minorHAnsi" w:hAnsiTheme="minorHAnsi" w:cstheme="minorHAnsi"/>
          <w:sz w:val="20"/>
          <w:szCs w:val="20"/>
          <w:lang w:val="sk-SK"/>
        </w:rPr>
        <w:t xml:space="preserve"> ponuku. </w:t>
      </w:r>
      <w:r w:rsidRPr="008E2F95">
        <w:rPr>
          <w:rFonts w:asciiTheme="minorHAnsi" w:hAnsiTheme="minorHAnsi" w:cstheme="minorHAnsi"/>
          <w:sz w:val="20"/>
          <w:szCs w:val="20"/>
        </w:rPr>
        <w:t>V</w:t>
      </w:r>
      <w:r>
        <w:rPr>
          <w:rFonts w:asciiTheme="minorHAnsi" w:hAnsiTheme="minorHAnsi" w:cstheme="minorHAnsi"/>
          <w:sz w:val="20"/>
          <w:szCs w:val="20"/>
        </w:rPr>
        <w:t> </w:t>
      </w:r>
      <w:r>
        <w:rPr>
          <w:rFonts w:asciiTheme="minorHAnsi" w:hAnsiTheme="minorHAnsi" w:cstheme="minorHAnsi"/>
          <w:sz w:val="20"/>
          <w:szCs w:val="20"/>
          <w:lang w:val="sk-SK"/>
        </w:rPr>
        <w:t xml:space="preserve">tejto tabuľke v </w:t>
      </w:r>
      <w:r w:rsidRPr="008E2F95">
        <w:rPr>
          <w:rFonts w:asciiTheme="minorHAnsi" w:hAnsiTheme="minorHAnsi" w:cstheme="minorHAnsi"/>
          <w:sz w:val="20"/>
          <w:szCs w:val="20"/>
        </w:rPr>
        <w:t xml:space="preserve">stĺpci s názvom </w:t>
      </w:r>
      <w:r w:rsidRPr="008E2F95">
        <w:rPr>
          <w:rFonts w:asciiTheme="minorHAnsi" w:hAnsiTheme="minorHAnsi" w:cstheme="minorHAnsi"/>
          <w:b/>
          <w:sz w:val="20"/>
          <w:szCs w:val="20"/>
        </w:rPr>
        <w:t xml:space="preserve">Špecifikácia ponúkaného tovaru </w:t>
      </w:r>
      <w:r>
        <w:rPr>
          <w:rFonts w:asciiTheme="minorHAnsi" w:hAnsiTheme="minorHAnsi" w:cstheme="minorHAnsi"/>
          <w:b/>
          <w:sz w:val="20"/>
          <w:szCs w:val="20"/>
          <w:lang w:val="sk-SK"/>
        </w:rPr>
        <w:t xml:space="preserve">uvedie uchádzač </w:t>
      </w:r>
      <w:r w:rsidRPr="008E2F95">
        <w:rPr>
          <w:rFonts w:asciiTheme="minorHAnsi" w:hAnsiTheme="minorHAnsi" w:cstheme="minorHAnsi"/>
          <w:b/>
          <w:sz w:val="20"/>
          <w:szCs w:val="20"/>
        </w:rPr>
        <w:t xml:space="preserve">opis ponúknutého výrobku </w:t>
      </w:r>
      <w:r w:rsidRPr="008E2F95">
        <w:rPr>
          <w:rFonts w:asciiTheme="minorHAnsi" w:hAnsiTheme="minorHAnsi" w:cstheme="minorHAnsi"/>
          <w:sz w:val="20"/>
          <w:szCs w:val="20"/>
        </w:rPr>
        <w:t>tak, aby možné vyhodnotiť splnenie požiadaviek na predmet zákazky (zloženie, opis položky</w:t>
      </w:r>
      <w:r>
        <w:rPr>
          <w:rFonts w:asciiTheme="minorHAnsi" w:hAnsiTheme="minorHAnsi" w:cstheme="minorHAnsi"/>
          <w:sz w:val="20"/>
          <w:szCs w:val="20"/>
        </w:rPr>
        <w:t xml:space="preserve"> a parametrov</w:t>
      </w:r>
      <w:r w:rsidRPr="008E2F95">
        <w:rPr>
          <w:rFonts w:asciiTheme="minorHAnsi" w:hAnsiTheme="minorHAnsi" w:cstheme="minorHAnsi"/>
          <w:sz w:val="20"/>
          <w:szCs w:val="20"/>
        </w:rPr>
        <w:t>)</w:t>
      </w:r>
      <w:r>
        <w:rPr>
          <w:rFonts w:asciiTheme="minorHAnsi" w:hAnsiTheme="minorHAnsi" w:cstheme="minorHAnsi"/>
          <w:sz w:val="20"/>
          <w:szCs w:val="20"/>
          <w:lang w:val="sk-SK"/>
        </w:rPr>
        <w:t xml:space="preserve">. V </w:t>
      </w:r>
      <w:r w:rsidRPr="008E2F95">
        <w:rPr>
          <w:rFonts w:asciiTheme="minorHAnsi" w:hAnsiTheme="minorHAnsi" w:cstheme="minorHAnsi"/>
          <w:sz w:val="20"/>
          <w:szCs w:val="20"/>
        </w:rPr>
        <w:t xml:space="preserve">prípade, ak sú predložené ekvivalentné výrobky </w:t>
      </w:r>
      <w:r>
        <w:rPr>
          <w:rFonts w:asciiTheme="minorHAnsi" w:hAnsiTheme="minorHAnsi" w:cstheme="minorHAnsi"/>
          <w:sz w:val="20"/>
          <w:szCs w:val="20"/>
          <w:lang w:val="sk-SK"/>
        </w:rPr>
        <w:t xml:space="preserve">- </w:t>
      </w:r>
      <w:r w:rsidRPr="008E2F95">
        <w:rPr>
          <w:rFonts w:asciiTheme="minorHAnsi" w:hAnsiTheme="minorHAnsi" w:cstheme="minorHAnsi"/>
          <w:sz w:val="20"/>
          <w:szCs w:val="20"/>
        </w:rPr>
        <w:t xml:space="preserve">zoznam ponúkaných ekvivalentných položiek) </w:t>
      </w:r>
      <w:r w:rsidRPr="008E2F95">
        <w:rPr>
          <w:rFonts w:asciiTheme="minorHAnsi" w:hAnsiTheme="minorHAnsi" w:cstheme="minorHAnsi"/>
          <w:sz w:val="20"/>
          <w:szCs w:val="20"/>
          <w:lang w:val="sk-SK"/>
        </w:rPr>
        <w:t>Zoznam ponúkaných e</w:t>
      </w:r>
      <w:r>
        <w:rPr>
          <w:rFonts w:asciiTheme="minorHAnsi" w:hAnsiTheme="minorHAnsi" w:cstheme="minorHAnsi"/>
          <w:sz w:val="20"/>
          <w:szCs w:val="20"/>
          <w:lang w:val="sk-SK"/>
        </w:rPr>
        <w:t xml:space="preserve"> e</w:t>
      </w:r>
      <w:r w:rsidRPr="008E2F95">
        <w:rPr>
          <w:rFonts w:asciiTheme="minorHAnsi" w:hAnsiTheme="minorHAnsi" w:cstheme="minorHAnsi"/>
          <w:sz w:val="20"/>
          <w:szCs w:val="20"/>
          <w:lang w:val="sk-SK"/>
        </w:rPr>
        <w:t>kvivalentných položiek bude tvoriť prílohu č. 2 k uzavretej rámcovej dohode.</w:t>
      </w:r>
      <w:r>
        <w:rPr>
          <w:rFonts w:asciiTheme="minorHAnsi" w:hAnsiTheme="minorHAnsi" w:cstheme="minorHAnsi"/>
          <w:sz w:val="20"/>
          <w:szCs w:val="20"/>
          <w:lang w:val="sk-SK"/>
        </w:rPr>
        <w:t xml:space="preserve"> </w:t>
      </w:r>
    </w:p>
    <w:p w14:paraId="38E0EB21" w14:textId="77777777" w:rsidR="00D1220B" w:rsidRPr="008E2F95" w:rsidRDefault="00D1220B" w:rsidP="00D1220B">
      <w:pPr>
        <w:pStyle w:val="Zkladntext"/>
        <w:ind w:left="720"/>
        <w:rPr>
          <w:rFonts w:asciiTheme="minorHAnsi" w:hAnsiTheme="minorHAnsi" w:cstheme="minorHAnsi"/>
          <w:sz w:val="20"/>
          <w:szCs w:val="20"/>
          <w:lang w:val="sk-SK"/>
        </w:rPr>
      </w:pPr>
    </w:p>
    <w:p w14:paraId="27A91939" w14:textId="77777777" w:rsidR="00D1220B" w:rsidRPr="008E2F95" w:rsidRDefault="00D1220B" w:rsidP="00D1220B">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C. OBCHODNÉ PODMIENKY</w:t>
      </w:r>
    </w:p>
    <w:p w14:paraId="1D396578" w14:textId="77777777" w:rsidR="00D1220B" w:rsidRPr="008E2F95" w:rsidRDefault="00D1220B" w:rsidP="00D1220B">
      <w:pPr>
        <w:pStyle w:val="Zkladntext"/>
        <w:rPr>
          <w:rFonts w:asciiTheme="minorHAnsi" w:hAnsiTheme="minorHAnsi" w:cstheme="minorHAnsi"/>
          <w:sz w:val="20"/>
          <w:szCs w:val="20"/>
          <w:lang w:val="sk-SK"/>
        </w:rPr>
      </w:pPr>
    </w:p>
    <w:p w14:paraId="3DF66431"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8E2F95">
        <w:rPr>
          <w:rFonts w:asciiTheme="minorHAnsi" w:hAnsiTheme="minorHAnsi" w:cstheme="minorHAnsi"/>
          <w:b/>
          <w:sz w:val="20"/>
          <w:szCs w:val="20"/>
          <w:u w:val="single"/>
        </w:rPr>
        <w:t>Uchádzač predložením ponuky vyjadruje súhlas so zmluvnými podmienkami, ktoré verejný obstarávateľ uviedol v prílohe č. 2 Rámcové dohody týchto súťažných podkladov.</w:t>
      </w:r>
    </w:p>
    <w:p w14:paraId="306E7D19" w14:textId="77777777" w:rsidR="00D1220B" w:rsidRPr="008E2F95" w:rsidRDefault="00D1220B" w:rsidP="00D1220B">
      <w:pPr>
        <w:pStyle w:val="tl1"/>
        <w:rPr>
          <w:rFonts w:asciiTheme="minorHAnsi" w:hAnsiTheme="minorHAnsi" w:cstheme="minorHAnsi"/>
          <w:sz w:val="20"/>
          <w:szCs w:val="20"/>
        </w:rPr>
      </w:pPr>
    </w:p>
    <w:p w14:paraId="19C204FF" w14:textId="77777777" w:rsidR="00D1220B" w:rsidRPr="008E2F95" w:rsidRDefault="00D1220B" w:rsidP="00D1220B">
      <w:pPr>
        <w:pStyle w:val="tl1"/>
        <w:rPr>
          <w:rFonts w:asciiTheme="minorHAnsi" w:hAnsiTheme="minorHAnsi" w:cstheme="minorHAnsi"/>
          <w:sz w:val="20"/>
          <w:szCs w:val="20"/>
        </w:rPr>
      </w:pPr>
      <w:r w:rsidRPr="008E2F95">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8E2F95" w:rsidRDefault="00D1220B" w:rsidP="00D1220B">
      <w:pPr>
        <w:pStyle w:val="Zkladntext"/>
        <w:rPr>
          <w:rFonts w:asciiTheme="minorHAnsi" w:hAnsiTheme="minorHAnsi" w:cstheme="minorHAnsi"/>
          <w:sz w:val="20"/>
          <w:szCs w:val="20"/>
          <w:lang w:val="sk-SK"/>
        </w:rPr>
      </w:pPr>
    </w:p>
    <w:p w14:paraId="7EEE40AF"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D. SPÔSOB URČENIA CENY</w:t>
      </w:r>
    </w:p>
    <w:p w14:paraId="15347D87" w14:textId="77777777" w:rsidR="00D1220B" w:rsidRPr="008E2F95" w:rsidRDefault="00D1220B" w:rsidP="00D1220B">
      <w:pPr>
        <w:pStyle w:val="Zkladntext"/>
        <w:rPr>
          <w:rFonts w:asciiTheme="minorHAnsi" w:hAnsiTheme="minorHAnsi" w:cstheme="minorHAnsi"/>
          <w:sz w:val="20"/>
          <w:szCs w:val="20"/>
          <w:lang w:val="sk"/>
        </w:rPr>
      </w:pPr>
    </w:p>
    <w:p w14:paraId="19C05293"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8E2F95" w:rsidRDefault="00D1220B" w:rsidP="00D1220B">
      <w:pPr>
        <w:pStyle w:val="Odsekzoznamu"/>
        <w:tabs>
          <w:tab w:val="left" w:pos="284"/>
        </w:tabs>
        <w:spacing w:after="0" w:line="240" w:lineRule="auto"/>
        <w:ind w:left="0"/>
        <w:rPr>
          <w:rFonts w:asciiTheme="minorHAnsi" w:hAnsiTheme="minorHAnsi" w:cstheme="minorHAnsi"/>
          <w:sz w:val="20"/>
          <w:szCs w:val="20"/>
        </w:rPr>
      </w:pPr>
      <w:r w:rsidRPr="008E2F95">
        <w:rPr>
          <w:rFonts w:asciiTheme="minorHAnsi" w:hAnsiTheme="minorHAnsi" w:cstheme="minorHAnsi"/>
          <w:sz w:val="20"/>
          <w:szCs w:val="20"/>
        </w:rPr>
        <w:t xml:space="preserve"> </w:t>
      </w:r>
    </w:p>
    <w:p w14:paraId="058A2885"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lastRenderedPageBreak/>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8E2F95" w:rsidRDefault="00D1220B" w:rsidP="00D1220B">
      <w:pPr>
        <w:pStyle w:val="Zkladntext"/>
        <w:rPr>
          <w:rFonts w:asciiTheme="minorHAnsi" w:hAnsiTheme="minorHAnsi" w:cstheme="minorHAnsi"/>
          <w:color w:val="FF0000"/>
          <w:sz w:val="20"/>
          <w:szCs w:val="20"/>
          <w:lang w:val="sk"/>
        </w:rPr>
      </w:pPr>
    </w:p>
    <w:p w14:paraId="7F3AD5EB"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8E2F95" w:rsidRDefault="00D1220B" w:rsidP="004436BC">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8E2F95">
        <w:rPr>
          <w:rFonts w:asciiTheme="minorHAnsi" w:hAnsiTheme="minorHAnsi" w:cstheme="minorHAnsi"/>
          <w:sz w:val="20"/>
          <w:szCs w:val="20"/>
        </w:rPr>
        <w:t>Uchádzač navrhovanú zmluvnú cenu ucelenej časti zákazky uvedie ako cenu v EUR s DPH.</w:t>
      </w:r>
    </w:p>
    <w:p w14:paraId="3913B2CA" w14:textId="77777777" w:rsidR="00D1220B" w:rsidRPr="008E2F95" w:rsidRDefault="00D1220B" w:rsidP="00D1220B">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b/>
          <w:sz w:val="20"/>
          <w:szCs w:val="20"/>
          <w:lang w:val="sk-SK"/>
        </w:rPr>
        <w:t>E. KRITÉRIA NA HODNOTENIE PONÚK A PRAVIDLÁ ICH UPLATNENIA</w:t>
      </w:r>
    </w:p>
    <w:p w14:paraId="05DC082E" w14:textId="77777777" w:rsidR="00D1220B" w:rsidRPr="008E2F95" w:rsidRDefault="00D1220B" w:rsidP="00D1220B">
      <w:pPr>
        <w:pStyle w:val="Zkladntext"/>
        <w:rPr>
          <w:rFonts w:asciiTheme="minorHAnsi" w:hAnsiTheme="minorHAnsi" w:cstheme="minorHAnsi"/>
          <w:sz w:val="20"/>
          <w:szCs w:val="20"/>
          <w:lang w:val="sk-SK"/>
        </w:rPr>
      </w:pPr>
    </w:p>
    <w:p w14:paraId="6532886D"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8E2F95" w:rsidRDefault="00D1220B" w:rsidP="00D1220B">
      <w:pPr>
        <w:pStyle w:val="Zkladntext"/>
        <w:rPr>
          <w:rFonts w:asciiTheme="minorHAnsi" w:hAnsiTheme="minorHAnsi" w:cstheme="minorHAnsi"/>
          <w:b/>
          <w:sz w:val="20"/>
          <w:szCs w:val="20"/>
          <w:lang w:val="sk-SK"/>
        </w:rPr>
      </w:pPr>
      <w:r w:rsidRPr="008E2F95">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8E2F95" w:rsidRDefault="00D1220B" w:rsidP="00D1220B">
      <w:pPr>
        <w:pStyle w:val="Zkladntext"/>
        <w:rPr>
          <w:rFonts w:asciiTheme="minorHAnsi" w:hAnsiTheme="minorHAnsi" w:cstheme="minorHAnsi"/>
          <w:b/>
          <w:sz w:val="20"/>
          <w:szCs w:val="20"/>
          <w:lang w:val="sk-SK"/>
        </w:rPr>
      </w:pPr>
    </w:p>
    <w:p w14:paraId="16A9B2D8" w14:textId="7A0A534C" w:rsidR="00D1220B" w:rsidRPr="008E2F95" w:rsidRDefault="00D1220B" w:rsidP="00D1220B">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8E2F95" w:rsidRDefault="008C64E0" w:rsidP="008C64E0">
      <w:pPr>
        <w:rPr>
          <w:rFonts w:asciiTheme="minorHAnsi" w:hAnsiTheme="minorHAnsi" w:cstheme="minorHAnsi"/>
          <w:sz w:val="20"/>
          <w:szCs w:val="20"/>
        </w:rPr>
      </w:pPr>
    </w:p>
    <w:p w14:paraId="531CC1E5"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F. PODMIENKY ÚČASTI UCHÁDZAČOV</w:t>
      </w:r>
    </w:p>
    <w:p w14:paraId="11474290" w14:textId="77777777" w:rsidR="008E2F95" w:rsidRPr="008E2F95" w:rsidRDefault="008E2F95" w:rsidP="008E2F95">
      <w:pPr>
        <w:pStyle w:val="Zkladntext"/>
        <w:rPr>
          <w:rFonts w:asciiTheme="minorHAnsi" w:hAnsiTheme="minorHAnsi" w:cstheme="minorHAnsi"/>
          <w:sz w:val="20"/>
          <w:szCs w:val="20"/>
          <w:lang w:val="sk-SK"/>
        </w:rPr>
      </w:pPr>
    </w:p>
    <w:p w14:paraId="75D1560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1. OSOBNÉ POSTAVENIE</w:t>
      </w:r>
    </w:p>
    <w:p w14:paraId="0CF4270C" w14:textId="77777777" w:rsidR="00317DFE" w:rsidRPr="00D20B42" w:rsidRDefault="00317DFE" w:rsidP="004436BC">
      <w:pPr>
        <w:pStyle w:val="Odsekzoznamu"/>
        <w:numPr>
          <w:ilvl w:val="0"/>
          <w:numId w:val="9"/>
        </w:numPr>
        <w:spacing w:after="0" w:line="312" w:lineRule="auto"/>
        <w:ind w:left="284" w:right="0" w:hanging="284"/>
        <w:contextualSpacing w:val="0"/>
        <w:rPr>
          <w:rFonts w:asciiTheme="minorHAnsi" w:hAnsiTheme="minorHAnsi" w:cstheme="minorHAnsi"/>
          <w:b/>
          <w:sz w:val="20"/>
          <w:szCs w:val="20"/>
        </w:rPr>
      </w:pPr>
      <w:r w:rsidRPr="00D20B42">
        <w:rPr>
          <w:rFonts w:asciiTheme="minorHAnsi" w:hAnsiTheme="minorHAnsi" w:cstheme="minorHAnsi"/>
          <w:b/>
          <w:sz w:val="20"/>
          <w:szCs w:val="20"/>
        </w:rPr>
        <w:t>OSOBNÉ POSTAVENIE</w:t>
      </w:r>
    </w:p>
    <w:p w14:paraId="0D8AB63A" w14:textId="77777777" w:rsidR="00317DFE" w:rsidRPr="002C768A" w:rsidRDefault="00317DFE" w:rsidP="004436BC">
      <w:pPr>
        <w:pStyle w:val="Odsekzoznamu"/>
        <w:numPr>
          <w:ilvl w:val="1"/>
          <w:numId w:val="9"/>
        </w:numPr>
        <w:autoSpaceDE w:val="0"/>
        <w:spacing w:after="0" w:line="312" w:lineRule="auto"/>
        <w:ind w:left="567" w:right="0" w:hanging="567"/>
        <w:contextualSpacing w:val="0"/>
        <w:rPr>
          <w:rFonts w:asciiTheme="minorHAnsi" w:hAnsiTheme="minorHAnsi" w:cstheme="minorHAnsi"/>
          <w:sz w:val="20"/>
          <w:szCs w:val="20"/>
        </w:rPr>
      </w:pPr>
      <w:r w:rsidRPr="002C768A">
        <w:rPr>
          <w:rFonts w:asciiTheme="minorHAnsi" w:hAnsiTheme="minorHAnsi" w:cstheme="minorHAnsi"/>
          <w:sz w:val="20"/>
          <w:szCs w:val="20"/>
        </w:rPr>
        <w:lastRenderedPageBreak/>
        <w:t>V zmysle ustanovenia § 32 ods. 1 ZVO, verejného obstarávania sa môže zúčastniť len ten, kto spĺňa tieto podmienky účasti týkajúce sa osobného postavenia: </w:t>
      </w:r>
    </w:p>
    <w:p w14:paraId="1D7D91C2"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4D8C46"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nemá evidované nedoplatky na poistnom na sociálne poistenie a zdravotná poisťovňa neeviduje voči nemu pohľadávky po splatnosti podľa osobitných predpisov (§ 170 ods. 21 zákona č. 461/2003 Z. z. </w:t>
      </w:r>
      <w:r>
        <w:rPr>
          <w:rFonts w:asciiTheme="minorHAnsi" w:hAnsiTheme="minorHAnsi" w:cstheme="minorHAnsi"/>
          <w:sz w:val="20"/>
          <w:szCs w:val="20"/>
        </w:rPr>
        <w:t xml:space="preserve">     </w:t>
      </w:r>
      <w:r w:rsidRPr="00CC7FB8">
        <w:rPr>
          <w:rFonts w:asciiTheme="minorHAnsi" w:hAnsiTheme="minorHAnsi" w:cstheme="minorHAnsi"/>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3B0B609A"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Pr>
          <w:rFonts w:asciiTheme="minorHAnsi" w:hAnsiTheme="minorHAnsi" w:cstheme="minorHAnsi"/>
          <w:sz w:val="20"/>
          <w:szCs w:val="20"/>
        </w:rPr>
        <w:t>ov) v Slovenskej republike a</w:t>
      </w:r>
      <w:r w:rsidRPr="00CC7FB8">
        <w:rPr>
          <w:rFonts w:asciiTheme="minorHAnsi" w:hAnsiTheme="minorHAnsi" w:cstheme="minorHAnsi"/>
          <w:sz w:val="20"/>
          <w:szCs w:val="20"/>
        </w:rPr>
        <w:t xml:space="preserve"> v štáte sídla, miesta podnikania alebo obvyklého pobytu, </w:t>
      </w:r>
    </w:p>
    <w:p w14:paraId="3E85C17F"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nebol na jeho majetok vyhlásený konkurz, nie je v reštrukturalizácii, nie je v likvidácii, ani nebolo proti nemu zastavené konkurzné konanie pre nedostatok majetku alebo zrušený konkurz pre nedostatok majetku, </w:t>
      </w:r>
    </w:p>
    <w:p w14:paraId="2C5CFEE7"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lastRenderedPageBreak/>
        <w:t>je oprávnený dodávať tovar, uskutočňovať stavebné práce alebo poskytovať službu, </w:t>
      </w:r>
    </w:p>
    <w:p w14:paraId="06ABAEA0"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nemá uložený zákaz účasti vo verejnom obstarávaní potvrdený konečným rozhodnu</w:t>
      </w:r>
      <w:r>
        <w:rPr>
          <w:rFonts w:asciiTheme="minorHAnsi" w:hAnsiTheme="minorHAnsi" w:cstheme="minorHAnsi"/>
          <w:sz w:val="20"/>
          <w:szCs w:val="20"/>
        </w:rPr>
        <w:t>tím v Slovenskej republike a</w:t>
      </w:r>
      <w:r w:rsidRPr="00CC7FB8">
        <w:rPr>
          <w:rFonts w:asciiTheme="minorHAnsi" w:hAnsiTheme="minorHAnsi" w:cstheme="minorHAnsi"/>
          <w:sz w:val="20"/>
          <w:szCs w:val="20"/>
        </w:rPr>
        <w:t xml:space="preserve"> v štáte sídla, miesta podnikania alebo obvyklého pobytu, </w:t>
      </w:r>
    </w:p>
    <w:p w14:paraId="0876376F" w14:textId="77777777" w:rsidR="00317DFE" w:rsidRPr="00CC7FB8" w:rsidRDefault="00317DFE" w:rsidP="004436BC">
      <w:pPr>
        <w:pStyle w:val="Odsekzoznamu"/>
        <w:numPr>
          <w:ilvl w:val="1"/>
          <w:numId w:val="9"/>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v ustanovení § 32 ods. 3 ZVO nie je ustanovené inak, uchádzač alebo záujemca preukazuje splnenie podmienok účasti podľa ustanovenia § 32 ods. 1 ZVO: </w:t>
      </w:r>
    </w:p>
    <w:p w14:paraId="3A39578B"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a) doloženým výpisom z registra trestov nie starším ako tri mesiace ku dňu uplynutia lehoty na predkladanie ponúk, </w:t>
      </w:r>
    </w:p>
    <w:p w14:paraId="44E04E81"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b) doloženým potvrdením zdravotnej poisťovne a Sociálnej poisťovne nie starším ako tri mesiace ku dňu uplynutia lehoty na predkladanie ponúk, </w:t>
      </w:r>
    </w:p>
    <w:p w14:paraId="6C3090FD"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c) doloženým potvrdením miestne príslušného daňového úradu a miestne príslušného colného úradu nie starším ako tri mesiace, </w:t>
      </w:r>
    </w:p>
    <w:p w14:paraId="1E3729DB"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lastRenderedPageBreak/>
        <w:t>písm. d) doloženým potvrdením príslušného súdu nie starším ako tri mesiace ku dňu uplynutia lehoty na predkladanie ponúk, </w:t>
      </w:r>
    </w:p>
    <w:p w14:paraId="454D786C" w14:textId="77777777" w:rsidR="00317DFE"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e) doloženým dokladom o oprávnení dodávať tovar, uskutočňovať stavebné práce alebo poskytovať službu, ktorý zodpovedá predmetu zákazky, </w:t>
      </w:r>
    </w:p>
    <w:p w14:paraId="4811941C" w14:textId="77777777" w:rsidR="00317DFE" w:rsidRPr="00CC7FB8" w:rsidRDefault="00317DFE" w:rsidP="004436BC">
      <w:pPr>
        <w:pStyle w:val="Odsekzoznamu"/>
        <w:numPr>
          <w:ilvl w:val="2"/>
          <w:numId w:val="9"/>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písm. f) doloženým čestným vyhlásením. </w:t>
      </w:r>
    </w:p>
    <w:p w14:paraId="656BDDF2"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Pr>
          <w:rFonts w:asciiTheme="minorHAnsi" w:hAnsiTheme="minorHAnsi" w:cstheme="minorHAnsi"/>
          <w:sz w:val="20"/>
          <w:szCs w:val="20"/>
        </w:rPr>
        <w:t xml:space="preserve">     </w:t>
      </w:r>
      <w:r w:rsidRPr="00CC7FB8">
        <w:rPr>
          <w:rFonts w:asciiTheme="minorHAnsi" w:hAnsiTheme="minorHAnsi" w:cstheme="minorHAnsi"/>
          <w:sz w:val="20"/>
          <w:szCs w:val="20"/>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rPr>
        <w:t xml:space="preserve"> o</w:t>
      </w:r>
      <w:r w:rsidRPr="00CC7FB8">
        <w:rPr>
          <w:rFonts w:asciiTheme="minorHAnsi" w:hAnsiTheme="minorHAnsi" w:cstheme="minorHAnsi"/>
          <w:sz w:val="20"/>
          <w:szCs w:val="20"/>
        </w:rPr>
        <w:t xml:space="preserve">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762E7CB4"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lastRenderedPageBreak/>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07305E4" w14:textId="77777777" w:rsidR="00317DFE"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B5E974" w14:textId="77777777" w:rsidR="00317DFE" w:rsidRPr="00CC7FB8" w:rsidRDefault="00317DFE" w:rsidP="004436BC">
      <w:pPr>
        <w:pStyle w:val="Odsekzoznamu"/>
        <w:numPr>
          <w:ilvl w:val="0"/>
          <w:numId w:val="12"/>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Konečným rozhodnutím príslušného orgánu verejnej moci na účely preukazovania splnenia podmienok účasti sa rozumie</w:t>
      </w:r>
    </w:p>
    <w:p w14:paraId="68C9B0B9" w14:textId="77777777" w:rsidR="00317DFE" w:rsidRPr="00CC7FB8"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príslušného správneho orgánu, proti ktorému nie je možné podať žalobu,</w:t>
      </w:r>
    </w:p>
    <w:p w14:paraId="1C8DA225" w14:textId="77777777" w:rsidR="00317DFE"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príslušného správneho orgánu, proti ktorému nebola podaná žaloba,</w:t>
      </w:r>
    </w:p>
    <w:p w14:paraId="00921F5D" w14:textId="77777777" w:rsidR="00317DFE"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právoplatné rozhodnutie súdu, ktorým bola žaloba proti rozhodnutiu alebo postupu správneho orgánu zamietnutá alebo konanie zastavené alebo</w:t>
      </w:r>
    </w:p>
    <w:p w14:paraId="00C9F5ED" w14:textId="77777777" w:rsidR="00317DFE" w:rsidRPr="00CC7FB8" w:rsidRDefault="00317DFE" w:rsidP="004436BC">
      <w:pPr>
        <w:pStyle w:val="Odsekzoznamu"/>
        <w:numPr>
          <w:ilvl w:val="0"/>
          <w:numId w:val="10"/>
        </w:numPr>
        <w:autoSpaceDE w:val="0"/>
        <w:spacing w:after="0" w:line="312" w:lineRule="auto"/>
        <w:ind w:left="851" w:right="0" w:hanging="284"/>
        <w:contextualSpacing w:val="0"/>
        <w:rPr>
          <w:rFonts w:asciiTheme="minorHAnsi" w:hAnsiTheme="minorHAnsi" w:cstheme="minorHAnsi"/>
          <w:sz w:val="20"/>
          <w:szCs w:val="20"/>
        </w:rPr>
      </w:pPr>
      <w:r w:rsidRPr="00CC7FB8">
        <w:rPr>
          <w:rFonts w:asciiTheme="minorHAnsi" w:hAnsiTheme="minorHAnsi" w:cstheme="minorHAnsi"/>
          <w:sz w:val="20"/>
          <w:szCs w:val="20"/>
        </w:rPr>
        <w:t>iný právoplatný rozsudok súdu.</w:t>
      </w:r>
    </w:p>
    <w:p w14:paraId="5EEC2EFB" w14:textId="77777777" w:rsidR="00317DFE"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Uchádzač sa považuje za spĺňajúceho podmienky účasti týkajúce sa osobného postavenia podľa odseku 1 písm. b) a c), ak zaplatil nedoplatky alebo mu bolo povolené nedoplatky platiť v splátkach.</w:t>
      </w:r>
    </w:p>
    <w:p w14:paraId="25D34D21" w14:textId="77777777" w:rsidR="00317DFE"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t>Uchádzač môže preukázať splnenie podmienok účasti osobného postavenia uvedených v odseku 1. písm. a) až f),  zápisom do zoznamu hospodárskych subjektov.</w:t>
      </w:r>
    </w:p>
    <w:p w14:paraId="3642B279" w14:textId="77777777" w:rsidR="00317DFE" w:rsidRPr="00CC7FB8" w:rsidRDefault="00317DFE" w:rsidP="004436BC">
      <w:pPr>
        <w:pStyle w:val="Odsekzoznamu"/>
        <w:numPr>
          <w:ilvl w:val="0"/>
          <w:numId w:val="13"/>
        </w:numPr>
        <w:autoSpaceDE w:val="0"/>
        <w:spacing w:after="0" w:line="312" w:lineRule="auto"/>
        <w:ind w:left="567" w:right="0" w:hanging="567"/>
        <w:contextualSpacing w:val="0"/>
        <w:rPr>
          <w:rFonts w:asciiTheme="minorHAnsi" w:hAnsiTheme="minorHAnsi" w:cstheme="minorHAnsi"/>
          <w:sz w:val="20"/>
          <w:szCs w:val="20"/>
        </w:rPr>
      </w:pPr>
      <w:r w:rsidRPr="00CC7FB8">
        <w:rPr>
          <w:rFonts w:asciiTheme="minorHAnsi" w:hAnsiTheme="minorHAnsi" w:cstheme="minorHAnsi"/>
          <w:sz w:val="20"/>
          <w:szCs w:val="20"/>
        </w:rPr>
        <w:lastRenderedPageBreak/>
        <w:t xml:space="preserve">Verejný obstarávateľ informuje uchádzačov, že doklady ktoré podľa ustanovenia § 32 ods. 3 ZVO </w:t>
      </w:r>
      <w:r w:rsidRPr="00CC7FB8">
        <w:rPr>
          <w:rFonts w:asciiTheme="minorHAnsi" w:hAnsiTheme="minorHAnsi" w:cstheme="minorHAnsi"/>
          <w:b/>
          <w:sz w:val="20"/>
          <w:szCs w:val="20"/>
          <w:u w:val="single"/>
        </w:rPr>
        <w:t>nevyžaduje od uchádzačov</w:t>
      </w:r>
      <w:r w:rsidRPr="00CC7FB8">
        <w:rPr>
          <w:rFonts w:asciiTheme="minorHAnsi" w:hAnsiTheme="minorHAnsi" w:cstheme="minorHAnsi"/>
          <w:sz w:val="20"/>
          <w:szCs w:val="20"/>
        </w:rPr>
        <w:t xml:space="preserve"> z dôvodu použitia údajov z informačných systémov verejnej správy </w:t>
      </w:r>
      <w:r w:rsidRPr="00CC7FB8">
        <w:rPr>
          <w:rFonts w:asciiTheme="minorHAnsi" w:hAnsiTheme="minorHAnsi" w:cstheme="minorHAnsi"/>
          <w:b/>
          <w:sz w:val="20"/>
          <w:szCs w:val="20"/>
          <w:u w:val="single"/>
        </w:rPr>
        <w:t>predkladať</w:t>
      </w:r>
      <w:r w:rsidRPr="00CC7FB8">
        <w:rPr>
          <w:rFonts w:asciiTheme="minorHAnsi" w:hAnsiTheme="minorHAnsi" w:cstheme="minorHAnsi"/>
          <w:sz w:val="20"/>
          <w:szCs w:val="20"/>
        </w:rPr>
        <w:t xml:space="preserve">, sú: </w:t>
      </w:r>
    </w:p>
    <w:p w14:paraId="37C58A60" w14:textId="77777777" w:rsidR="00317DFE" w:rsidRPr="00F92E3F"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bookmarkStart w:id="3" w:name="_Hlk103860974"/>
      <w:r w:rsidRPr="00F92E3F">
        <w:rPr>
          <w:rFonts w:asciiTheme="minorHAnsi" w:hAnsiTheme="minorHAnsi" w:cstheme="minorHAnsi"/>
          <w:sz w:val="20"/>
          <w:szCs w:val="20"/>
        </w:rPr>
        <w:t xml:space="preserve">výpis z registra trestov uchádzača (výpis z registra trestov </w:t>
      </w:r>
      <w:r w:rsidRPr="00F92E3F">
        <w:rPr>
          <w:rFonts w:asciiTheme="minorHAnsi" w:hAnsiTheme="minorHAnsi" w:cstheme="minorHAnsi"/>
          <w:b/>
          <w:bCs/>
          <w:sz w:val="20"/>
          <w:szCs w:val="20"/>
        </w:rPr>
        <w:t>právnickej osoby</w:t>
      </w:r>
      <w:r w:rsidRPr="00F92E3F">
        <w:rPr>
          <w:rFonts w:asciiTheme="minorHAnsi" w:hAnsiTheme="minorHAnsi" w:cstheme="minorHAnsi"/>
          <w:sz w:val="20"/>
          <w:szCs w:val="20"/>
        </w:rPr>
        <w:t xml:space="preserve">)  podľa ustanovenia § 32 ods. 2 písm. a) ZVO, v prípade výpisu z registra trestov pre </w:t>
      </w:r>
      <w:r w:rsidRPr="00C01838">
        <w:rPr>
          <w:rFonts w:asciiTheme="minorHAnsi" w:hAnsiTheme="minorHAnsi" w:cstheme="minorHAnsi"/>
          <w:b/>
          <w:bCs/>
          <w:sz w:val="20"/>
          <w:szCs w:val="20"/>
        </w:rPr>
        <w:t>fyzickú osobu</w:t>
      </w:r>
      <w:r w:rsidRPr="00F92E3F">
        <w:rPr>
          <w:rFonts w:asciiTheme="minorHAnsi" w:hAnsiTheme="minorHAnsi" w:cstheme="minorHAnsi"/>
          <w:sz w:val="20"/>
          <w:szCs w:val="20"/>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F92E3F">
        <w:rPr>
          <w:rFonts w:asciiTheme="minorHAnsi" w:hAnsiTheme="minorHAnsi" w:cstheme="minorHAnsi"/>
          <w:sz w:val="20"/>
          <w:szCs w:val="20"/>
        </w:rPr>
        <w:t xml:space="preserve"> </w:t>
      </w:r>
    </w:p>
    <w:p w14:paraId="305A441E" w14:textId="77777777" w:rsidR="00317DFE" w:rsidRPr="00EE3CCC"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potvrdenia zdravotnej poisťovne a Sociálnej poisťovne podľa ustanovenia § 32 ods. 2 písm. b) ZVO,</w:t>
      </w:r>
    </w:p>
    <w:p w14:paraId="11F3F211" w14:textId="77777777" w:rsidR="00317DFE"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potvrdenie miestne príslušného daňového úradu a miestne príslušného colného úradu podľa ustanovenia § 32 ods. 2 písm. c) ZVO,</w:t>
      </w:r>
    </w:p>
    <w:p w14:paraId="569A2E5F" w14:textId="77777777" w:rsidR="00317DFE" w:rsidRPr="00ED36B1"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C01838">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B24BEF">
        <w:rPr>
          <w:rFonts w:asciiTheme="minorHAnsi" w:hAnsiTheme="minorHAnsi" w:cstheme="minorHAnsi"/>
          <w:b/>
          <w:bCs/>
          <w:sz w:val="20"/>
          <w:szCs w:val="20"/>
        </w:rPr>
        <w:t>Uchádzač naďalej predkladá potvrdenie príslušného súdu, že nie je v likvidácii</w:t>
      </w:r>
      <w:r w:rsidRPr="00C01838">
        <w:rPr>
          <w:rFonts w:asciiTheme="minorHAnsi" w:hAnsiTheme="minorHAnsi" w:cstheme="minorHAnsi"/>
          <w:sz w:val="20"/>
          <w:szCs w:val="20"/>
        </w:rPr>
        <w:t xml:space="preserve">, </w:t>
      </w:r>
    </w:p>
    <w:p w14:paraId="73F1D530" w14:textId="77777777" w:rsidR="00317DFE" w:rsidRPr="00CC7FB8" w:rsidRDefault="00317DFE" w:rsidP="004436BC">
      <w:pPr>
        <w:numPr>
          <w:ilvl w:val="0"/>
          <w:numId w:val="11"/>
        </w:numPr>
        <w:autoSpaceDE w:val="0"/>
        <w:spacing w:after="0" w:line="312" w:lineRule="auto"/>
        <w:ind w:left="851" w:right="0" w:hanging="284"/>
        <w:rPr>
          <w:rFonts w:asciiTheme="minorHAnsi" w:hAnsiTheme="minorHAnsi" w:cstheme="minorHAnsi"/>
          <w:sz w:val="20"/>
          <w:szCs w:val="20"/>
        </w:rPr>
      </w:pPr>
      <w:r w:rsidRPr="00EE3CCC">
        <w:rPr>
          <w:rFonts w:asciiTheme="minorHAnsi" w:hAnsiTheme="minorHAnsi" w:cstheme="minorHAnsi"/>
          <w:sz w:val="20"/>
          <w:szCs w:val="20"/>
        </w:rPr>
        <w:t xml:space="preserve">doklad o oprávnení dodávať tovar, uskutočňovať stavebné práce alebo poskytovať službu, ktorý zodpovedná predmetu zákazky podľa ustanovenia § 32 ods. 2 písm. e) ZVO. </w:t>
      </w:r>
    </w:p>
    <w:p w14:paraId="1F8C9B1C" w14:textId="77777777" w:rsidR="00317DFE" w:rsidRDefault="00317DFE" w:rsidP="00317DFE">
      <w:pPr>
        <w:tabs>
          <w:tab w:val="left" w:pos="344"/>
        </w:tabs>
        <w:autoSpaceDE w:val="0"/>
        <w:spacing w:line="312" w:lineRule="auto"/>
        <w:rPr>
          <w:rFonts w:asciiTheme="minorHAnsi" w:hAnsiTheme="minorHAnsi" w:cstheme="minorHAnsi"/>
          <w:sz w:val="20"/>
          <w:szCs w:val="20"/>
        </w:rPr>
      </w:pPr>
      <w:r w:rsidRPr="00EE3CCC">
        <w:rPr>
          <w:rFonts w:asciiTheme="minorHAnsi" w:hAnsiTheme="minorHAnsi" w:cstheme="minorHAnsi"/>
          <w:sz w:val="20"/>
          <w:szCs w:val="20"/>
        </w:rPr>
        <w:t xml:space="preserve">Uvedené platí v prípade uchádzačov </w:t>
      </w:r>
      <w:r w:rsidRPr="00EE3CCC">
        <w:rPr>
          <w:rFonts w:asciiTheme="minorHAnsi" w:hAnsiTheme="minorHAnsi" w:cstheme="minorHAnsi"/>
          <w:sz w:val="20"/>
          <w:szCs w:val="20"/>
          <w:u w:val="single"/>
        </w:rPr>
        <w:t>so sídlom alebo miestom podnikania v Slovenskej republike</w:t>
      </w:r>
      <w:r w:rsidRPr="00EE3CCC">
        <w:rPr>
          <w:rFonts w:asciiTheme="minorHAnsi" w:hAnsiTheme="minorHAnsi" w:cstheme="minorHAnsi"/>
          <w:sz w:val="20"/>
          <w:szCs w:val="20"/>
        </w:rPr>
        <w:t>.</w:t>
      </w:r>
    </w:p>
    <w:bookmarkEnd w:id="3"/>
    <w:p w14:paraId="2ACACB17" w14:textId="77777777" w:rsidR="00B76621" w:rsidRDefault="00B76621" w:rsidP="008E2F95">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8E2F95" w:rsidRDefault="008E2F95" w:rsidP="008E2F95">
      <w:pPr>
        <w:tabs>
          <w:tab w:val="left" w:pos="344"/>
        </w:tabs>
        <w:autoSpaceDE w:val="0"/>
        <w:spacing w:after="0" w:line="240" w:lineRule="auto"/>
        <w:rPr>
          <w:rStyle w:val="FontStyle66"/>
          <w:rFonts w:asciiTheme="minorHAnsi" w:hAnsiTheme="minorHAnsi" w:cstheme="minorHAnsi"/>
          <w:sz w:val="20"/>
          <w:szCs w:val="20"/>
        </w:rPr>
      </w:pPr>
      <w:r w:rsidRPr="008E2F95">
        <w:rPr>
          <w:rStyle w:val="FontStyle66"/>
          <w:rFonts w:asciiTheme="minorHAnsi" w:hAnsiTheme="minorHAnsi" w:cstheme="minorHAnsi"/>
          <w:b/>
          <w:sz w:val="20"/>
          <w:szCs w:val="20"/>
        </w:rPr>
        <w:t>2. EKONOMICKÉ A FINAČNÉ POSTAVENIE.</w:t>
      </w:r>
    </w:p>
    <w:p w14:paraId="7D9488F2"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r w:rsidRPr="008E2F95">
        <w:rPr>
          <w:rFonts w:asciiTheme="minorHAnsi" w:hAnsiTheme="minorHAnsi" w:cstheme="minorHAnsi"/>
          <w:sz w:val="20"/>
          <w:szCs w:val="20"/>
        </w:rPr>
        <w:lastRenderedPageBreak/>
        <w:t>Nevyžaduje sa.</w:t>
      </w:r>
    </w:p>
    <w:p w14:paraId="4656AFF0" w14:textId="77777777" w:rsidR="008E2F95" w:rsidRPr="008E2F95" w:rsidRDefault="008E2F95" w:rsidP="008E2F95">
      <w:pPr>
        <w:pStyle w:val="Zkladntext"/>
        <w:rPr>
          <w:rFonts w:asciiTheme="minorHAnsi" w:hAnsiTheme="minorHAnsi" w:cstheme="minorHAnsi"/>
          <w:sz w:val="20"/>
          <w:szCs w:val="20"/>
          <w:lang w:val="sk-SK"/>
        </w:rPr>
      </w:pPr>
    </w:p>
    <w:p w14:paraId="06A86621" w14:textId="77777777" w:rsidR="008E2F95" w:rsidRPr="008E2F95" w:rsidRDefault="008E2F95" w:rsidP="008E2F95">
      <w:pPr>
        <w:tabs>
          <w:tab w:val="left" w:pos="344"/>
        </w:tabs>
        <w:autoSpaceDE w:val="0"/>
        <w:spacing w:after="0" w:line="240" w:lineRule="auto"/>
        <w:rPr>
          <w:rStyle w:val="FontStyle66"/>
          <w:rFonts w:asciiTheme="minorHAnsi" w:hAnsiTheme="minorHAnsi" w:cstheme="minorHAnsi"/>
          <w:b/>
          <w:sz w:val="20"/>
          <w:szCs w:val="20"/>
        </w:rPr>
      </w:pPr>
      <w:r w:rsidRPr="008E2F95">
        <w:rPr>
          <w:rStyle w:val="FontStyle66"/>
          <w:rFonts w:asciiTheme="minorHAnsi" w:hAnsiTheme="minorHAnsi" w:cstheme="minorHAnsi"/>
          <w:b/>
          <w:sz w:val="20"/>
          <w:szCs w:val="20"/>
        </w:rPr>
        <w:t>3.  TECHNICKÁ ALEBO ODBORNÁ SPÔSOBILOSŤ.</w:t>
      </w:r>
    </w:p>
    <w:p w14:paraId="0562AE99" w14:textId="77777777" w:rsidR="008E2F95" w:rsidRPr="008E2F95" w:rsidRDefault="008E2F95" w:rsidP="008E2F95">
      <w:pPr>
        <w:tabs>
          <w:tab w:val="left" w:pos="344"/>
        </w:tabs>
        <w:autoSpaceDE w:val="0"/>
        <w:spacing w:line="251" w:lineRule="exact"/>
        <w:rPr>
          <w:rFonts w:asciiTheme="minorHAnsi" w:hAnsiTheme="minorHAnsi" w:cstheme="minorHAnsi"/>
          <w:sz w:val="20"/>
          <w:szCs w:val="20"/>
        </w:rPr>
      </w:pPr>
      <w:r w:rsidRPr="008E2F95">
        <w:rPr>
          <w:rFonts w:asciiTheme="minorHAnsi" w:hAnsiTheme="minorHAnsi" w:cstheme="minorHAnsi"/>
          <w:sz w:val="20"/>
          <w:szCs w:val="20"/>
        </w:rPr>
        <w:t xml:space="preserve">Uchádzač preukáže splnenie podmienky účasti podľa </w:t>
      </w:r>
      <w:r w:rsidRPr="008E2F95">
        <w:rPr>
          <w:rFonts w:asciiTheme="minorHAnsi" w:hAnsiTheme="minorHAnsi" w:cstheme="minorHAnsi"/>
          <w:b/>
          <w:sz w:val="20"/>
          <w:szCs w:val="20"/>
        </w:rPr>
        <w:t>§ 34 ods. 1 písm. a)</w:t>
      </w:r>
      <w:r w:rsidRPr="008E2F95">
        <w:rPr>
          <w:rFonts w:asciiTheme="minorHAnsi" w:hAnsiTheme="minorHAnsi" w:cstheme="minorHAnsi"/>
          <w:sz w:val="20"/>
          <w:szCs w:val="20"/>
        </w:rPr>
        <w:t xml:space="preserve"> ZVO </w:t>
      </w:r>
      <w:r w:rsidRPr="008E2F95">
        <w:rPr>
          <w:rFonts w:asciiTheme="minorHAnsi" w:hAnsiTheme="minorHAnsi" w:cstheme="minorHAnsi"/>
          <w:b/>
          <w:sz w:val="20"/>
          <w:szCs w:val="20"/>
        </w:rPr>
        <w:t xml:space="preserve">predložením zoznamu dodávok tovaru za predchádzajúce tri roky od vyhlásenia </w:t>
      </w:r>
      <w:r w:rsidRPr="008E2F95">
        <w:rPr>
          <w:rFonts w:asciiTheme="minorHAnsi" w:hAnsiTheme="minorHAnsi" w:cstheme="minorHAnsi"/>
          <w:sz w:val="20"/>
          <w:szCs w:val="20"/>
        </w:rPr>
        <w:t>verejného obstarávania s uvedením cien, lehôt dodania a odberateľov; dokladom je referencia, ak odberateľom bol verejný obstarávateľ alebo obstarávateľ podľa tohto zákona.</w:t>
      </w:r>
    </w:p>
    <w:p w14:paraId="35D0D64F" w14:textId="77777777" w:rsidR="008E2F95" w:rsidRPr="008E2F95" w:rsidRDefault="008E2F95" w:rsidP="008E2F95">
      <w:pPr>
        <w:tabs>
          <w:tab w:val="left" w:pos="344"/>
        </w:tabs>
        <w:autoSpaceDE w:val="0"/>
        <w:spacing w:line="251" w:lineRule="exact"/>
        <w:rPr>
          <w:rStyle w:val="FontStyle66"/>
          <w:rFonts w:asciiTheme="minorHAnsi" w:hAnsiTheme="minorHAnsi" w:cstheme="minorHAnsi"/>
          <w:sz w:val="20"/>
          <w:szCs w:val="20"/>
        </w:rPr>
      </w:pPr>
      <w:r w:rsidRPr="008E2F95">
        <w:rPr>
          <w:rStyle w:val="FontStyle66"/>
          <w:rFonts w:asciiTheme="minorHAnsi" w:hAnsiTheme="minorHAnsi" w:cstheme="minorHAns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§40 ods. 6 písm. a) až h) a ods. 7; oprávnenie dodávať tovar, poskytovať služby preukazuje vo vzťahu k tej časti predmetu zákazky, na ktorú boli kapacity uchádzačovi poskytnuté. </w:t>
      </w:r>
    </w:p>
    <w:p w14:paraId="27BA6D6B" w14:textId="77777777"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Splnenie predmetnej podmienky účasti uchádzač preukáže:</w:t>
      </w:r>
    </w:p>
    <w:p w14:paraId="360457BF" w14:textId="3FD43950" w:rsidR="008E2F95" w:rsidRPr="008E2F95" w:rsidRDefault="008E2F95" w:rsidP="008E2F95">
      <w:pPr>
        <w:tabs>
          <w:tab w:val="left" w:pos="344"/>
        </w:tabs>
        <w:autoSpaceDE w:val="0"/>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w:t>
      </w:r>
      <w:r w:rsidRPr="008E2F95">
        <w:rPr>
          <w:rFonts w:asciiTheme="minorHAnsi" w:hAnsiTheme="minorHAnsi" w:cstheme="minorHAnsi"/>
          <w:b/>
          <w:sz w:val="20"/>
          <w:szCs w:val="20"/>
        </w:rPr>
        <w:tab/>
        <w:t xml:space="preserve">predložením zoznamu dodávok potravinového tovaru </w:t>
      </w:r>
      <w:commentRangeStart w:id="4"/>
      <w:r w:rsidRPr="008E2F95">
        <w:rPr>
          <w:rFonts w:asciiTheme="minorHAnsi" w:hAnsiTheme="minorHAnsi" w:cstheme="minorHAnsi"/>
          <w:b/>
          <w:sz w:val="20"/>
          <w:szCs w:val="20"/>
        </w:rPr>
        <w:t xml:space="preserve">rovnakého alebo obdobného charakteru </w:t>
      </w:r>
      <w:commentRangeEnd w:id="4"/>
      <w:r w:rsidR="00320929">
        <w:rPr>
          <w:rStyle w:val="Odkaznakomentr"/>
        </w:rPr>
        <w:commentReference w:id="4"/>
      </w:r>
      <w:r w:rsidRPr="008E2F95">
        <w:rPr>
          <w:rFonts w:asciiTheme="minorHAnsi" w:hAnsiTheme="minorHAnsi" w:cstheme="minorHAnsi"/>
          <w:b/>
          <w:sz w:val="20"/>
          <w:szCs w:val="20"/>
        </w:rPr>
        <w:t>za posledné 3 roky pre časť zákazky, na ktorú predkladá  ponuku v hodnote  minimálne dosahujúcej hodnotu</w:t>
      </w:r>
      <w:r w:rsidR="00320929">
        <w:rPr>
          <w:rFonts w:asciiTheme="minorHAnsi" w:hAnsiTheme="minorHAnsi" w:cstheme="minorHAnsi"/>
          <w:b/>
          <w:sz w:val="20"/>
          <w:szCs w:val="20"/>
        </w:rPr>
        <w:t xml:space="preserve"> v EUR bez DPH</w:t>
      </w:r>
      <w:r w:rsidRPr="008E2F95">
        <w:rPr>
          <w:rFonts w:asciiTheme="minorHAnsi" w:hAnsiTheme="minorHAnsi" w:cstheme="minorHAnsi"/>
          <w:b/>
          <w:sz w:val="20"/>
          <w:szCs w:val="20"/>
        </w:rPr>
        <w:t xml:space="preserve"> časti zákazky, na ktorú predkladá ponuku. Ak uchádzač predkladá ponuku na viacero častí predmetu zákazky, musí predložiť zoznam dodávok pre každú príslušnú časť zákazky. </w:t>
      </w:r>
    </w:p>
    <w:p w14:paraId="5FA704DD"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5728142" w14:textId="77777777" w:rsidR="008E2F95" w:rsidRPr="008E2F95" w:rsidRDefault="008E2F95" w:rsidP="008E2F95">
      <w:pPr>
        <w:tabs>
          <w:tab w:val="left" w:pos="344"/>
        </w:tabs>
        <w:autoSpaceDE w:val="0"/>
        <w:rPr>
          <w:rFonts w:asciiTheme="minorHAnsi" w:hAnsiTheme="minorHAnsi" w:cstheme="minorHAnsi"/>
          <w:b/>
          <w:sz w:val="20"/>
          <w:szCs w:val="20"/>
        </w:rPr>
      </w:pPr>
      <w:r w:rsidRPr="008E2F95">
        <w:rPr>
          <w:rFonts w:asciiTheme="minorHAnsi" w:hAnsiTheme="minorHAnsi" w:cstheme="minorHAnsi"/>
          <w:b/>
          <w:sz w:val="20"/>
          <w:szCs w:val="20"/>
        </w:rPr>
        <w:t xml:space="preserve">4. </w:t>
      </w:r>
      <w:r w:rsidRPr="008E2F95">
        <w:rPr>
          <w:rFonts w:asciiTheme="minorHAnsi" w:hAnsiTheme="minorHAnsi" w:cstheme="minorHAnsi"/>
          <w:b/>
          <w:caps/>
          <w:sz w:val="20"/>
          <w:szCs w:val="20"/>
        </w:rPr>
        <w:t>Doplňujúce informácie k podmienkam účasti.</w:t>
      </w:r>
    </w:p>
    <w:p w14:paraId="34D574D4"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lastRenderedPageBreak/>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8E2F95" w:rsidRDefault="008E2F95" w:rsidP="008E2F95">
      <w:pPr>
        <w:pStyle w:val="tl1"/>
        <w:rPr>
          <w:rFonts w:asciiTheme="minorHAnsi" w:hAnsiTheme="minorHAnsi" w:cstheme="minorHAnsi"/>
          <w:sz w:val="20"/>
          <w:szCs w:val="20"/>
        </w:rPr>
      </w:pPr>
    </w:p>
    <w:p w14:paraId="3652B168" w14:textId="77777777" w:rsidR="008E2F95" w:rsidRPr="008E2F95" w:rsidRDefault="008E2F95" w:rsidP="008E2F95">
      <w:pPr>
        <w:pStyle w:val="tl1"/>
        <w:rPr>
          <w:rFonts w:asciiTheme="minorHAnsi" w:hAnsiTheme="minorHAnsi" w:cstheme="minorHAnsi"/>
          <w:sz w:val="20"/>
          <w:szCs w:val="20"/>
        </w:rPr>
      </w:pPr>
      <w:r w:rsidRPr="008E2F95">
        <w:rPr>
          <w:rFonts w:asciiTheme="minorHAnsi" w:hAnsiTheme="minorHAnsi" w:cstheme="minorHAnsi"/>
          <w:sz w:val="20"/>
          <w:szCs w:val="20"/>
        </w:rPr>
        <w:t xml:space="preserve">2. Členovia komisie budú vyhodnocovať splnenie podmienok účasti aplikovaním postupov uvedených </w:t>
      </w:r>
      <w:r w:rsidRPr="008E2F95">
        <w:rPr>
          <w:rFonts w:asciiTheme="minorHAnsi" w:hAnsiTheme="minorHAnsi" w:cstheme="minorHAnsi"/>
          <w:sz w:val="20"/>
          <w:szCs w:val="20"/>
        </w:rPr>
        <w:br/>
        <w:t>v § 40 ZVO a § 152 ods. 4 ZVO.</w:t>
      </w:r>
    </w:p>
    <w:p w14:paraId="1D6CB308" w14:textId="77777777" w:rsidR="008E2F95" w:rsidRPr="008E2F95" w:rsidRDefault="008E2F95" w:rsidP="008E2F95">
      <w:pPr>
        <w:pStyle w:val="tl1"/>
        <w:rPr>
          <w:rFonts w:asciiTheme="minorHAnsi" w:hAnsiTheme="minorHAnsi" w:cstheme="minorHAnsi"/>
          <w:sz w:val="20"/>
          <w:szCs w:val="20"/>
        </w:rPr>
      </w:pPr>
    </w:p>
    <w:p w14:paraId="6E1D01FC"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8E2F95" w:rsidRDefault="008E2F95" w:rsidP="008E2F95">
      <w:pPr>
        <w:pStyle w:val="tl1"/>
        <w:jc w:val="left"/>
        <w:rPr>
          <w:rFonts w:asciiTheme="minorHAnsi" w:hAnsiTheme="minorHAnsi" w:cstheme="minorHAnsi"/>
          <w:b/>
          <w:bCs/>
          <w:iCs/>
          <w:sz w:val="20"/>
          <w:szCs w:val="20"/>
        </w:rPr>
      </w:pPr>
    </w:p>
    <w:p w14:paraId="218E08D4"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8E2F95">
        <w:rPr>
          <w:rFonts w:asciiTheme="minorHAnsi" w:hAnsiTheme="minorHAnsi" w:cstheme="minorHAnsi"/>
          <w:bCs/>
          <w:iCs/>
          <w:sz w:val="20"/>
          <w:szCs w:val="20"/>
        </w:rPr>
        <w:t>ust</w:t>
      </w:r>
      <w:proofErr w:type="spellEnd"/>
      <w:r w:rsidRPr="008E2F95">
        <w:rPr>
          <w:rFonts w:asciiTheme="minorHAnsi" w:hAnsiTheme="minorHAnsi" w:cstheme="minorHAnsi"/>
          <w:bCs/>
          <w:iCs/>
          <w:sz w:val="20"/>
          <w:szCs w:val="20"/>
        </w:rPr>
        <w:t xml:space="preserve">. § 39 ZVO, vyhlášky Úradu pre verejné obstarávanie č. 155/2016 </w:t>
      </w:r>
      <w:proofErr w:type="spellStart"/>
      <w:r w:rsidRPr="008E2F95">
        <w:rPr>
          <w:rFonts w:asciiTheme="minorHAnsi" w:hAnsiTheme="minorHAnsi" w:cstheme="minorHAnsi"/>
          <w:bCs/>
          <w:iCs/>
          <w:sz w:val="20"/>
          <w:szCs w:val="20"/>
        </w:rPr>
        <w:t>Z.z</w:t>
      </w:r>
      <w:proofErr w:type="spellEnd"/>
      <w:r w:rsidRPr="008E2F95">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8E2F95" w:rsidRDefault="008E2F95" w:rsidP="008E2F95">
      <w:pPr>
        <w:pStyle w:val="tl1"/>
        <w:rPr>
          <w:rFonts w:asciiTheme="minorHAnsi" w:hAnsiTheme="minorHAnsi" w:cstheme="minorHAnsi"/>
          <w:bCs/>
          <w:iCs/>
          <w:sz w:val="20"/>
          <w:szCs w:val="20"/>
        </w:rPr>
      </w:pPr>
    </w:p>
    <w:p w14:paraId="43C24E12" w14:textId="77777777" w:rsidR="008E2F95" w:rsidRPr="008E2F95" w:rsidRDefault="008E2F95" w:rsidP="008E2F95">
      <w:pPr>
        <w:pStyle w:val="tl1"/>
        <w:rPr>
          <w:rFonts w:asciiTheme="minorHAnsi" w:hAnsiTheme="minorHAnsi" w:cstheme="minorHAnsi"/>
          <w:bCs/>
          <w:iCs/>
          <w:sz w:val="20"/>
          <w:szCs w:val="20"/>
        </w:rPr>
      </w:pPr>
      <w:r w:rsidRPr="008E2F95">
        <w:rPr>
          <w:rFonts w:asciiTheme="minorHAnsi" w:hAnsiTheme="minorHAnsi" w:cstheme="minorHAnsi"/>
          <w:bCs/>
          <w:iCs/>
          <w:sz w:val="20"/>
          <w:szCs w:val="20"/>
        </w:rPr>
        <w:t xml:space="preserve">5. Verejný obstarávateľ </w:t>
      </w:r>
      <w:r w:rsidRPr="008E2F95">
        <w:rPr>
          <w:rFonts w:asciiTheme="minorHAnsi" w:hAnsiTheme="minorHAnsi" w:cstheme="minorHAnsi"/>
          <w:b/>
          <w:bCs/>
          <w:iCs/>
          <w:sz w:val="20"/>
          <w:szCs w:val="20"/>
        </w:rPr>
        <w:t>umožňuje</w:t>
      </w:r>
      <w:r w:rsidRPr="008E2F95">
        <w:rPr>
          <w:rFonts w:asciiTheme="minorHAnsi" w:hAnsiTheme="minorHAnsi" w:cstheme="minorHAnsi"/>
          <w:bCs/>
          <w:iCs/>
          <w:sz w:val="20"/>
          <w:szCs w:val="20"/>
        </w:rPr>
        <w:t xml:space="preserve"> </w:t>
      </w:r>
      <w:r w:rsidRPr="008E2F95">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8E2F95">
        <w:rPr>
          <w:rFonts w:asciiTheme="minorHAnsi" w:hAnsiTheme="minorHAnsi" w:cstheme="minorHAnsi"/>
          <w:sz w:val="20"/>
          <w:szCs w:val="20"/>
          <w:u w:val="single"/>
        </w:rPr>
        <w:t>prostredníctvom globálneho údaju</w:t>
      </w:r>
      <w:r w:rsidRPr="008E2F95">
        <w:rPr>
          <w:rFonts w:asciiTheme="minorHAnsi" w:hAnsiTheme="minorHAnsi" w:cstheme="minorHAnsi"/>
          <w:sz w:val="20"/>
          <w:szCs w:val="20"/>
        </w:rPr>
        <w:t xml:space="preserve"> uvedeného v oddiel α IV. Časti jednotného európskeho dokumentu.</w:t>
      </w:r>
    </w:p>
    <w:p w14:paraId="1039E035" w14:textId="77777777" w:rsidR="008E2F95" w:rsidRPr="008E2F95" w:rsidRDefault="008E2F95" w:rsidP="008E2F95">
      <w:pPr>
        <w:pStyle w:val="tl1"/>
        <w:rPr>
          <w:rFonts w:asciiTheme="minorHAnsi" w:hAnsiTheme="minorHAnsi" w:cstheme="minorHAnsi"/>
          <w:bCs/>
          <w:iCs/>
          <w:sz w:val="20"/>
          <w:szCs w:val="20"/>
        </w:rPr>
      </w:pPr>
    </w:p>
    <w:p w14:paraId="175B18AA" w14:textId="77777777" w:rsidR="008E2F95" w:rsidRPr="008E2F95" w:rsidRDefault="008E2F95" w:rsidP="008E2F95">
      <w:pPr>
        <w:pStyle w:val="tl1"/>
        <w:rPr>
          <w:rFonts w:asciiTheme="minorHAnsi" w:hAnsiTheme="minorHAnsi" w:cstheme="minorHAnsi"/>
          <w:b/>
          <w:bCs/>
          <w:iCs/>
          <w:sz w:val="20"/>
          <w:szCs w:val="20"/>
        </w:rPr>
      </w:pPr>
      <w:r w:rsidRPr="008E2F95">
        <w:rPr>
          <w:rFonts w:asciiTheme="minorHAnsi" w:hAnsiTheme="minorHAnsi" w:cstheme="minorHAns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E2F95">
        <w:rPr>
          <w:rFonts w:asciiTheme="minorHAnsi" w:hAnsiTheme="minorHAnsi" w:cstheme="minorHAnsi"/>
          <w:bCs/>
          <w:iCs/>
          <w:sz w:val="20"/>
          <w:szCs w:val="20"/>
        </w:rPr>
        <w:t>rtf</w:t>
      </w:r>
      <w:proofErr w:type="spellEnd"/>
      <w:r w:rsidRPr="008E2F95">
        <w:rPr>
          <w:rFonts w:asciiTheme="minorHAnsi" w:hAnsiTheme="minorHAnsi" w:cstheme="minorHAnsi"/>
          <w:bCs/>
          <w:iCs/>
          <w:sz w:val="20"/>
          <w:szCs w:val="20"/>
        </w:rPr>
        <w:t xml:space="preserve"> je možné nájsť na webovom sídla Úradu pre verejné obstarávanie na adrese </w:t>
      </w:r>
      <w:hyperlink r:id="rId18" w:history="1">
        <w:r w:rsidRPr="008E2F95">
          <w:rPr>
            <w:rStyle w:val="Hypertextovprepojenie"/>
            <w:rFonts w:asciiTheme="minorHAnsi" w:hAnsiTheme="minorHAnsi" w:cstheme="minorHAnsi"/>
            <w:sz w:val="20"/>
            <w:szCs w:val="20"/>
          </w:rPr>
          <w:t>http://www.uvo.gov.sk/legislativametodika-dohlad/jednotny-europsky-dokument-pre-verejne-obstaravanie-553.html</w:t>
        </w:r>
      </w:hyperlink>
      <w:r w:rsidRPr="008E2F95">
        <w:rPr>
          <w:rFonts w:asciiTheme="minorHAnsi" w:hAnsiTheme="minorHAnsi" w:cstheme="minorHAnsi"/>
          <w:bCs/>
          <w:iCs/>
          <w:sz w:val="20"/>
          <w:szCs w:val="20"/>
        </w:rPr>
        <w:t>.</w:t>
      </w:r>
    </w:p>
    <w:p w14:paraId="1CCDE935" w14:textId="77777777" w:rsidR="008E2F95" w:rsidRPr="008E2F95" w:rsidRDefault="008E2F95" w:rsidP="008E2F95">
      <w:pPr>
        <w:tabs>
          <w:tab w:val="left" w:pos="344"/>
        </w:tabs>
        <w:autoSpaceDE w:val="0"/>
        <w:spacing w:after="0" w:line="240" w:lineRule="auto"/>
        <w:rPr>
          <w:rFonts w:asciiTheme="minorHAnsi" w:hAnsiTheme="minorHAnsi" w:cstheme="minorHAnsi"/>
          <w:sz w:val="20"/>
          <w:szCs w:val="20"/>
        </w:rPr>
      </w:pPr>
    </w:p>
    <w:p w14:paraId="2278599E" w14:textId="77777777" w:rsidR="008E2F95" w:rsidRPr="008E2F95" w:rsidRDefault="008E2F95" w:rsidP="008E2F95">
      <w:pPr>
        <w:pStyle w:val="tl1"/>
        <w:rPr>
          <w:rFonts w:asciiTheme="minorHAnsi" w:hAnsiTheme="minorHAnsi" w:cstheme="minorHAnsi"/>
          <w:bCs/>
          <w:sz w:val="20"/>
          <w:szCs w:val="20"/>
        </w:rPr>
      </w:pPr>
      <w:r w:rsidRPr="008E2F95">
        <w:rPr>
          <w:rFonts w:asciiTheme="minorHAnsi" w:hAnsiTheme="minorHAnsi" w:cstheme="minorHAnsi"/>
          <w:sz w:val="20"/>
          <w:szCs w:val="20"/>
        </w:rPr>
        <w:t xml:space="preserve">7. </w:t>
      </w:r>
      <w:r w:rsidRPr="008E2F95">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8E2F95">
        <w:rPr>
          <w:rFonts w:asciiTheme="minorHAnsi" w:hAnsiTheme="minorHAnsi" w:cstheme="minorHAnsi"/>
          <w:b/>
          <w:bCs/>
          <w:sz w:val="20"/>
          <w:szCs w:val="20"/>
        </w:rPr>
        <w:t>uloží</w:t>
      </w:r>
      <w:r w:rsidRPr="008E2F95">
        <w:rPr>
          <w:rFonts w:asciiTheme="minorHAnsi" w:hAnsiTheme="minorHAnsi" w:cstheme="minorHAnsi"/>
          <w:bCs/>
          <w:sz w:val="20"/>
          <w:szCs w:val="20"/>
        </w:rPr>
        <w:t xml:space="preserve"> uchádzačovi, záujemcovi alebo hospodárskemu subjektu </w:t>
      </w:r>
      <w:r w:rsidRPr="008E2F95">
        <w:rPr>
          <w:rFonts w:asciiTheme="minorHAnsi" w:hAnsiTheme="minorHAnsi" w:cstheme="minorHAnsi"/>
          <w:b/>
          <w:bCs/>
          <w:sz w:val="20"/>
          <w:szCs w:val="20"/>
          <w:u w:val="single"/>
        </w:rPr>
        <w:t>pokutu</w:t>
      </w:r>
      <w:r w:rsidRPr="008E2F95">
        <w:rPr>
          <w:rFonts w:asciiTheme="minorHAnsi" w:hAnsiTheme="minorHAnsi" w:cstheme="minorHAnsi"/>
          <w:bCs/>
          <w:sz w:val="20"/>
          <w:szCs w:val="20"/>
        </w:rPr>
        <w:t xml:space="preserve"> od 1 000 eur do 10 000 eur </w:t>
      </w:r>
      <w:r w:rsidRPr="008E2F95">
        <w:rPr>
          <w:rFonts w:asciiTheme="minorHAnsi" w:hAnsiTheme="minorHAnsi" w:cstheme="minorHAnsi"/>
          <w:b/>
          <w:bCs/>
          <w:sz w:val="20"/>
          <w:szCs w:val="20"/>
          <w:u w:val="single"/>
        </w:rPr>
        <w:t>a zákaz účasti vo verejnom obstarávaní na dobu troch rokov</w:t>
      </w:r>
      <w:r w:rsidRPr="008E2F95">
        <w:rPr>
          <w:rFonts w:asciiTheme="minorHAnsi" w:hAnsiTheme="minorHAnsi" w:cstheme="minorHAnsi"/>
          <w:bCs/>
          <w:sz w:val="20"/>
          <w:szCs w:val="20"/>
        </w:rPr>
        <w:t xml:space="preserve">, ak na účely </w:t>
      </w:r>
      <w:r w:rsidRPr="008E2F95">
        <w:rPr>
          <w:rFonts w:asciiTheme="minorHAnsi" w:hAnsiTheme="minorHAnsi" w:cstheme="minorHAnsi"/>
          <w:b/>
          <w:bCs/>
          <w:sz w:val="20"/>
          <w:szCs w:val="20"/>
        </w:rPr>
        <w:t>preukázania splnenia podmienok účasti vo verejnom obstarávaní</w:t>
      </w:r>
      <w:r w:rsidRPr="008E2F95">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8E2F95" w:rsidRDefault="008E2F95" w:rsidP="008E2F95">
      <w:pPr>
        <w:pStyle w:val="Zkladntext"/>
        <w:rPr>
          <w:rFonts w:asciiTheme="minorHAnsi" w:hAnsiTheme="minorHAnsi" w:cstheme="minorHAnsi"/>
          <w:sz w:val="20"/>
          <w:szCs w:val="20"/>
          <w:lang w:val="sk-SK"/>
        </w:rPr>
      </w:pPr>
    </w:p>
    <w:p w14:paraId="308A3085" w14:textId="77777777" w:rsidR="008E2F95" w:rsidRPr="008E2F95" w:rsidRDefault="008E2F95" w:rsidP="008E2F95">
      <w:pPr>
        <w:pStyle w:val="Zkladntext"/>
        <w:rPr>
          <w:rFonts w:asciiTheme="minorHAnsi" w:hAnsiTheme="minorHAnsi" w:cstheme="minorHAnsi"/>
          <w:sz w:val="20"/>
          <w:szCs w:val="20"/>
          <w:lang w:val="sk-SK"/>
        </w:rPr>
      </w:pPr>
    </w:p>
    <w:p w14:paraId="40742F50" w14:textId="77777777" w:rsidR="008E2F95" w:rsidRPr="008E2F95" w:rsidRDefault="008E2F95" w:rsidP="008E2F95">
      <w:pPr>
        <w:pStyle w:val="Zkladntext"/>
        <w:rPr>
          <w:rFonts w:asciiTheme="minorHAnsi" w:hAnsiTheme="minorHAnsi" w:cstheme="minorHAnsi"/>
          <w:sz w:val="20"/>
          <w:szCs w:val="20"/>
          <w:lang w:val="sk-SK"/>
        </w:rPr>
      </w:pPr>
    </w:p>
    <w:p w14:paraId="4447F777" w14:textId="77777777" w:rsidR="008E2F95" w:rsidRPr="008E2F95" w:rsidRDefault="008E2F95" w:rsidP="008E2F95">
      <w:pPr>
        <w:pStyle w:val="Zkladntext"/>
        <w:rPr>
          <w:rFonts w:asciiTheme="minorHAnsi" w:hAnsiTheme="minorHAnsi" w:cstheme="minorHAnsi"/>
          <w:sz w:val="20"/>
          <w:szCs w:val="20"/>
          <w:lang w:val="sk-SK"/>
        </w:rPr>
      </w:pPr>
    </w:p>
    <w:p w14:paraId="17ED5D2F" w14:textId="77777777" w:rsidR="008E2F95" w:rsidRPr="008E2F95" w:rsidRDefault="008E2F95" w:rsidP="008E2F95">
      <w:pPr>
        <w:pStyle w:val="Zkladntext"/>
        <w:rPr>
          <w:rFonts w:asciiTheme="minorHAnsi" w:hAnsiTheme="minorHAnsi" w:cstheme="minorHAnsi"/>
          <w:sz w:val="20"/>
          <w:szCs w:val="20"/>
          <w:lang w:val="sk-SK"/>
        </w:rPr>
      </w:pPr>
    </w:p>
    <w:p w14:paraId="081C9C75" w14:textId="77777777" w:rsidR="008E2F95" w:rsidRPr="008E2F95" w:rsidRDefault="008E2F95" w:rsidP="008E2F95">
      <w:pPr>
        <w:pStyle w:val="Zkladntext"/>
        <w:rPr>
          <w:rFonts w:asciiTheme="minorHAnsi" w:hAnsiTheme="minorHAnsi" w:cstheme="minorHAnsi"/>
          <w:sz w:val="20"/>
          <w:szCs w:val="20"/>
          <w:lang w:val="sk-SK"/>
        </w:rPr>
      </w:pPr>
    </w:p>
    <w:p w14:paraId="4CAAF9D0" w14:textId="77777777" w:rsidR="008E2F95" w:rsidRPr="008E2F95" w:rsidRDefault="008E2F95" w:rsidP="008E2F95">
      <w:pPr>
        <w:pStyle w:val="Zkladntext"/>
        <w:rPr>
          <w:rFonts w:asciiTheme="minorHAnsi" w:hAnsiTheme="minorHAnsi" w:cstheme="minorHAnsi"/>
          <w:sz w:val="20"/>
          <w:szCs w:val="20"/>
          <w:lang w:val="sk-SK"/>
        </w:rPr>
      </w:pPr>
    </w:p>
    <w:p w14:paraId="563E7B13" w14:textId="77777777" w:rsidR="008E2F95" w:rsidRPr="008E2F95" w:rsidRDefault="008E2F95" w:rsidP="008E2F95">
      <w:pPr>
        <w:pStyle w:val="Zkladntext"/>
        <w:rPr>
          <w:rFonts w:asciiTheme="minorHAnsi" w:hAnsiTheme="minorHAnsi" w:cstheme="minorHAnsi"/>
          <w:sz w:val="20"/>
          <w:szCs w:val="20"/>
          <w:lang w:val="sk-SK"/>
        </w:rPr>
      </w:pPr>
    </w:p>
    <w:p w14:paraId="360471ED" w14:textId="77777777" w:rsidR="008E2F95" w:rsidRPr="008E2F95" w:rsidRDefault="008E2F95" w:rsidP="008E2F95">
      <w:pPr>
        <w:pStyle w:val="Zkladntext"/>
        <w:rPr>
          <w:rFonts w:asciiTheme="minorHAnsi" w:hAnsiTheme="minorHAnsi" w:cstheme="minorHAnsi"/>
          <w:sz w:val="20"/>
          <w:szCs w:val="20"/>
          <w:lang w:val="sk-SK"/>
        </w:rPr>
      </w:pPr>
    </w:p>
    <w:p w14:paraId="63936BC2" w14:textId="77777777" w:rsidR="008E2F95" w:rsidRPr="008E2F95" w:rsidRDefault="008E2F95" w:rsidP="008E2F95">
      <w:pPr>
        <w:pStyle w:val="Zkladntext"/>
        <w:rPr>
          <w:rFonts w:asciiTheme="minorHAnsi" w:hAnsiTheme="minorHAnsi" w:cstheme="minorHAnsi"/>
          <w:sz w:val="20"/>
          <w:szCs w:val="20"/>
          <w:lang w:val="sk-SK"/>
        </w:rPr>
      </w:pPr>
    </w:p>
    <w:p w14:paraId="2999E970" w14:textId="77777777" w:rsidR="008E2F95" w:rsidRPr="008E2F95" w:rsidRDefault="008E2F95" w:rsidP="008E2F95">
      <w:pPr>
        <w:pStyle w:val="Zkladntext"/>
        <w:rPr>
          <w:rFonts w:asciiTheme="minorHAnsi" w:hAnsiTheme="minorHAnsi" w:cstheme="minorHAnsi"/>
          <w:sz w:val="20"/>
          <w:szCs w:val="20"/>
          <w:lang w:val="sk-SK"/>
        </w:rPr>
      </w:pPr>
    </w:p>
    <w:p w14:paraId="109D401D" w14:textId="77777777" w:rsidR="008E2F95" w:rsidRPr="008E2F95" w:rsidRDefault="008E2F95" w:rsidP="008E2F95">
      <w:pPr>
        <w:pStyle w:val="Zkladntext"/>
        <w:rPr>
          <w:rFonts w:asciiTheme="minorHAnsi" w:hAnsiTheme="minorHAnsi" w:cstheme="minorHAnsi"/>
          <w:sz w:val="20"/>
          <w:szCs w:val="20"/>
          <w:lang w:val="sk-SK"/>
        </w:rPr>
      </w:pPr>
    </w:p>
    <w:p w14:paraId="7BB14484" w14:textId="77777777" w:rsidR="008E2F95" w:rsidRPr="008E2F95" w:rsidRDefault="008E2F95" w:rsidP="008E2F95">
      <w:pPr>
        <w:pStyle w:val="Zkladntext"/>
        <w:rPr>
          <w:rFonts w:asciiTheme="minorHAnsi" w:hAnsiTheme="minorHAnsi" w:cstheme="minorHAnsi"/>
          <w:sz w:val="20"/>
          <w:szCs w:val="20"/>
          <w:lang w:val="sk-SK"/>
        </w:rPr>
      </w:pPr>
    </w:p>
    <w:p w14:paraId="5A9E6DB1" w14:textId="77777777" w:rsidR="008E2F95" w:rsidRPr="008E2F95" w:rsidRDefault="008E2F95" w:rsidP="008E2F95">
      <w:pPr>
        <w:pStyle w:val="Zkladntext"/>
        <w:rPr>
          <w:rFonts w:asciiTheme="minorHAnsi" w:hAnsiTheme="minorHAnsi" w:cstheme="minorHAnsi"/>
          <w:sz w:val="20"/>
          <w:szCs w:val="20"/>
          <w:lang w:val="sk-SK"/>
        </w:rPr>
      </w:pPr>
    </w:p>
    <w:p w14:paraId="0AE31551" w14:textId="77777777" w:rsidR="008E2F95" w:rsidRPr="008E2F95" w:rsidRDefault="008E2F95" w:rsidP="008E2F95">
      <w:pPr>
        <w:pStyle w:val="Zkladntext"/>
        <w:rPr>
          <w:rFonts w:asciiTheme="minorHAnsi" w:hAnsiTheme="minorHAnsi" w:cstheme="minorHAnsi"/>
          <w:sz w:val="20"/>
          <w:szCs w:val="20"/>
          <w:lang w:val="sk-SK"/>
        </w:rPr>
      </w:pPr>
    </w:p>
    <w:p w14:paraId="44B57B20" w14:textId="77777777" w:rsidR="008E2F95" w:rsidRPr="008E2F95" w:rsidRDefault="008E2F95" w:rsidP="008E2F95">
      <w:pPr>
        <w:pStyle w:val="Zkladntext"/>
        <w:rPr>
          <w:rFonts w:asciiTheme="minorHAnsi" w:hAnsiTheme="minorHAnsi" w:cstheme="minorHAnsi"/>
          <w:sz w:val="20"/>
          <w:szCs w:val="20"/>
          <w:lang w:val="sk-SK"/>
        </w:rPr>
      </w:pPr>
    </w:p>
    <w:p w14:paraId="01414508" w14:textId="77777777" w:rsidR="008E2F95" w:rsidRPr="008E2F95" w:rsidRDefault="008E2F95" w:rsidP="008E2F95">
      <w:pPr>
        <w:pStyle w:val="Zkladntext"/>
        <w:rPr>
          <w:rFonts w:asciiTheme="minorHAnsi" w:hAnsiTheme="minorHAnsi" w:cstheme="minorHAnsi"/>
          <w:sz w:val="20"/>
          <w:szCs w:val="20"/>
          <w:lang w:val="sk-SK"/>
        </w:rPr>
      </w:pPr>
    </w:p>
    <w:p w14:paraId="4002058B" w14:textId="77777777" w:rsidR="008E2F95" w:rsidRPr="008E2F95" w:rsidRDefault="008E2F95" w:rsidP="008E2F95">
      <w:pPr>
        <w:pStyle w:val="Zkladntext"/>
        <w:rPr>
          <w:rFonts w:asciiTheme="minorHAnsi" w:hAnsiTheme="minorHAnsi" w:cstheme="minorHAnsi"/>
          <w:sz w:val="20"/>
          <w:szCs w:val="20"/>
          <w:lang w:val="sk-SK"/>
        </w:rPr>
      </w:pPr>
    </w:p>
    <w:p w14:paraId="289B83D5" w14:textId="77777777" w:rsidR="008E2F95" w:rsidRPr="008E2F95" w:rsidRDefault="008E2F95" w:rsidP="008E2F95">
      <w:pPr>
        <w:pStyle w:val="Zkladntext"/>
        <w:rPr>
          <w:rFonts w:asciiTheme="minorHAnsi" w:hAnsiTheme="minorHAnsi" w:cstheme="minorHAnsi"/>
          <w:sz w:val="20"/>
          <w:szCs w:val="20"/>
          <w:lang w:val="sk-SK"/>
        </w:rPr>
      </w:pPr>
    </w:p>
    <w:p w14:paraId="711D5B9E" w14:textId="77777777" w:rsidR="008E2F95" w:rsidRPr="008E2F95" w:rsidRDefault="008E2F95" w:rsidP="008E2F95">
      <w:pPr>
        <w:pStyle w:val="Zkladntext"/>
        <w:rPr>
          <w:rFonts w:asciiTheme="minorHAnsi" w:hAnsiTheme="minorHAnsi" w:cstheme="minorHAnsi"/>
          <w:sz w:val="20"/>
          <w:szCs w:val="20"/>
          <w:lang w:val="sk-SK"/>
        </w:rPr>
      </w:pPr>
    </w:p>
    <w:p w14:paraId="0E50A30E" w14:textId="77777777" w:rsidR="008E2F95" w:rsidRPr="008E2F95" w:rsidRDefault="008E2F95" w:rsidP="008E2F95">
      <w:pPr>
        <w:pStyle w:val="Zkladntext"/>
        <w:rPr>
          <w:rFonts w:asciiTheme="minorHAnsi" w:hAnsiTheme="minorHAnsi" w:cstheme="minorHAnsi"/>
          <w:sz w:val="20"/>
          <w:szCs w:val="20"/>
          <w:lang w:val="sk-SK"/>
        </w:rPr>
      </w:pPr>
    </w:p>
    <w:p w14:paraId="468BFDDE" w14:textId="77777777" w:rsidR="008E2F95" w:rsidRPr="008E2F95" w:rsidRDefault="008E2F95" w:rsidP="008E2F95">
      <w:pPr>
        <w:pStyle w:val="Zkladntext"/>
        <w:rPr>
          <w:rFonts w:asciiTheme="minorHAnsi" w:hAnsiTheme="minorHAnsi" w:cstheme="minorHAnsi"/>
          <w:sz w:val="20"/>
          <w:szCs w:val="20"/>
          <w:lang w:val="sk-SK"/>
        </w:rPr>
      </w:pPr>
    </w:p>
    <w:p w14:paraId="039706D1" w14:textId="77777777" w:rsidR="008E2F95" w:rsidRPr="008E2F95" w:rsidRDefault="008E2F95" w:rsidP="008E2F95">
      <w:pPr>
        <w:pStyle w:val="Zkladntext"/>
        <w:rPr>
          <w:rFonts w:asciiTheme="minorHAnsi" w:hAnsiTheme="minorHAnsi" w:cstheme="minorHAnsi"/>
          <w:sz w:val="20"/>
          <w:szCs w:val="20"/>
          <w:lang w:val="sk-SK"/>
        </w:rPr>
      </w:pPr>
    </w:p>
    <w:p w14:paraId="53ED393F" w14:textId="77777777" w:rsidR="008E2F95" w:rsidRPr="008E2F95" w:rsidRDefault="008E2F95" w:rsidP="008E2F95">
      <w:pPr>
        <w:pStyle w:val="Zkladntext"/>
        <w:rPr>
          <w:rFonts w:asciiTheme="minorHAnsi" w:hAnsiTheme="minorHAnsi" w:cstheme="minorHAnsi"/>
          <w:sz w:val="20"/>
          <w:szCs w:val="20"/>
          <w:lang w:val="sk-SK"/>
        </w:rPr>
      </w:pPr>
    </w:p>
    <w:p w14:paraId="4EB9FE00" w14:textId="77777777" w:rsidR="008E2F95" w:rsidRPr="008E2F95" w:rsidRDefault="008E2F95" w:rsidP="008E2F95">
      <w:pPr>
        <w:pStyle w:val="Zkladntext"/>
        <w:rPr>
          <w:rFonts w:asciiTheme="minorHAnsi" w:hAnsiTheme="minorHAnsi" w:cstheme="minorHAnsi"/>
          <w:sz w:val="20"/>
          <w:szCs w:val="20"/>
          <w:lang w:val="sk-SK"/>
        </w:rPr>
      </w:pPr>
    </w:p>
    <w:p w14:paraId="50523737" w14:textId="77777777" w:rsidR="008E2F95" w:rsidRPr="008E2F95" w:rsidRDefault="008E2F95" w:rsidP="008E2F95">
      <w:pPr>
        <w:pStyle w:val="Zkladntext"/>
        <w:rPr>
          <w:rFonts w:asciiTheme="minorHAnsi" w:hAnsiTheme="minorHAnsi" w:cstheme="minorHAnsi"/>
          <w:sz w:val="20"/>
          <w:szCs w:val="20"/>
          <w:lang w:val="sk-SK"/>
        </w:rPr>
      </w:pPr>
    </w:p>
    <w:p w14:paraId="7D1D246D" w14:textId="77777777" w:rsidR="008E2F95" w:rsidRPr="008E2F95" w:rsidRDefault="008E2F95" w:rsidP="008E2F95">
      <w:pPr>
        <w:pStyle w:val="Zkladntext"/>
        <w:rPr>
          <w:rFonts w:asciiTheme="minorHAnsi" w:hAnsiTheme="minorHAnsi" w:cstheme="minorHAnsi"/>
          <w:sz w:val="20"/>
          <w:szCs w:val="20"/>
          <w:lang w:val="sk-SK"/>
        </w:rPr>
      </w:pPr>
    </w:p>
    <w:p w14:paraId="620B5591" w14:textId="77777777" w:rsidR="008E2F95" w:rsidRPr="008E2F95" w:rsidRDefault="008E2F95" w:rsidP="008E2F95">
      <w:pPr>
        <w:pStyle w:val="Zkladntext"/>
        <w:rPr>
          <w:rFonts w:asciiTheme="minorHAnsi" w:hAnsiTheme="minorHAnsi" w:cstheme="minorHAnsi"/>
          <w:sz w:val="20"/>
          <w:szCs w:val="20"/>
          <w:lang w:val="sk-SK"/>
        </w:rPr>
      </w:pPr>
    </w:p>
    <w:p w14:paraId="67DE9223" w14:textId="3869DD9B" w:rsidR="008E2F95" w:rsidRDefault="008E2F95" w:rsidP="008E2F95">
      <w:pPr>
        <w:pStyle w:val="Zkladntext"/>
        <w:rPr>
          <w:rFonts w:asciiTheme="minorHAnsi" w:hAnsiTheme="minorHAnsi" w:cstheme="minorHAnsi"/>
          <w:sz w:val="20"/>
          <w:szCs w:val="20"/>
          <w:lang w:val="sk-SK"/>
        </w:rPr>
      </w:pPr>
    </w:p>
    <w:p w14:paraId="50675162" w14:textId="2696D867" w:rsidR="00E235F3" w:rsidRDefault="00E235F3" w:rsidP="008E2F95">
      <w:pPr>
        <w:pStyle w:val="Zkladntext"/>
        <w:rPr>
          <w:rFonts w:asciiTheme="minorHAnsi" w:hAnsiTheme="minorHAnsi" w:cstheme="minorHAnsi"/>
          <w:sz w:val="20"/>
          <w:szCs w:val="20"/>
          <w:lang w:val="sk-SK"/>
        </w:rPr>
      </w:pPr>
    </w:p>
    <w:p w14:paraId="03F8B6FF" w14:textId="4AE2846B" w:rsidR="00E235F3" w:rsidRDefault="00E235F3" w:rsidP="008E2F95">
      <w:pPr>
        <w:pStyle w:val="Zkladntext"/>
        <w:rPr>
          <w:rFonts w:asciiTheme="minorHAnsi" w:hAnsiTheme="minorHAnsi" w:cstheme="minorHAnsi"/>
          <w:sz w:val="20"/>
          <w:szCs w:val="20"/>
          <w:lang w:val="sk-SK"/>
        </w:rPr>
      </w:pPr>
    </w:p>
    <w:p w14:paraId="6EFECAF2" w14:textId="671E518D" w:rsidR="00E235F3" w:rsidRDefault="00E235F3" w:rsidP="008E2F95">
      <w:pPr>
        <w:pStyle w:val="Zkladntext"/>
        <w:rPr>
          <w:rFonts w:asciiTheme="minorHAnsi" w:hAnsiTheme="minorHAnsi" w:cstheme="minorHAnsi"/>
          <w:sz w:val="20"/>
          <w:szCs w:val="20"/>
          <w:lang w:val="sk-SK"/>
        </w:rPr>
      </w:pPr>
    </w:p>
    <w:p w14:paraId="112B86EF" w14:textId="4DE44A34" w:rsidR="00EF2803" w:rsidRDefault="00EF2803" w:rsidP="008E2F95">
      <w:pPr>
        <w:pStyle w:val="Zkladntext"/>
        <w:rPr>
          <w:rFonts w:asciiTheme="minorHAnsi" w:hAnsiTheme="minorHAnsi" w:cstheme="minorHAnsi"/>
          <w:sz w:val="20"/>
          <w:szCs w:val="20"/>
          <w:lang w:val="sk-SK"/>
        </w:rPr>
      </w:pPr>
    </w:p>
    <w:p w14:paraId="49FF7C64" w14:textId="6953D773" w:rsidR="00EF2803" w:rsidRDefault="00EF2803" w:rsidP="008E2F95">
      <w:pPr>
        <w:pStyle w:val="Zkladntext"/>
        <w:rPr>
          <w:rFonts w:asciiTheme="minorHAnsi" w:hAnsiTheme="minorHAnsi" w:cstheme="minorHAnsi"/>
          <w:sz w:val="20"/>
          <w:szCs w:val="20"/>
          <w:lang w:val="sk-SK"/>
        </w:rPr>
      </w:pPr>
    </w:p>
    <w:p w14:paraId="507D4FC9" w14:textId="726AB945" w:rsidR="00EF2803" w:rsidRDefault="00EF2803" w:rsidP="008E2F95">
      <w:pPr>
        <w:pStyle w:val="Zkladntext"/>
        <w:rPr>
          <w:rFonts w:asciiTheme="minorHAnsi" w:hAnsiTheme="minorHAnsi" w:cstheme="minorHAnsi"/>
          <w:sz w:val="20"/>
          <w:szCs w:val="20"/>
          <w:lang w:val="sk-SK"/>
        </w:rPr>
      </w:pPr>
    </w:p>
    <w:p w14:paraId="03527173" w14:textId="0CD6F31E" w:rsidR="00EF2803" w:rsidRDefault="00EF2803" w:rsidP="008E2F95">
      <w:pPr>
        <w:pStyle w:val="Zkladntext"/>
        <w:rPr>
          <w:rFonts w:asciiTheme="minorHAnsi" w:hAnsiTheme="minorHAnsi" w:cstheme="minorHAnsi"/>
          <w:sz w:val="20"/>
          <w:szCs w:val="20"/>
          <w:lang w:val="sk-SK"/>
        </w:rPr>
      </w:pPr>
    </w:p>
    <w:p w14:paraId="2D396B11" w14:textId="0ECD393F" w:rsidR="00EF2803" w:rsidRDefault="00EF2803" w:rsidP="008E2F95">
      <w:pPr>
        <w:pStyle w:val="Zkladntext"/>
        <w:rPr>
          <w:rFonts w:asciiTheme="minorHAnsi" w:hAnsiTheme="minorHAnsi" w:cstheme="minorHAnsi"/>
          <w:sz w:val="20"/>
          <w:szCs w:val="20"/>
          <w:lang w:val="sk-SK"/>
        </w:rPr>
      </w:pPr>
    </w:p>
    <w:p w14:paraId="7219D474" w14:textId="63F84EED" w:rsidR="00EF2803" w:rsidRDefault="00EF2803" w:rsidP="008E2F95">
      <w:pPr>
        <w:pStyle w:val="Zkladntext"/>
        <w:rPr>
          <w:rFonts w:asciiTheme="minorHAnsi" w:hAnsiTheme="minorHAnsi" w:cstheme="minorHAnsi"/>
          <w:sz w:val="20"/>
          <w:szCs w:val="20"/>
          <w:lang w:val="sk-SK"/>
        </w:rPr>
      </w:pPr>
    </w:p>
    <w:p w14:paraId="47F8C82B" w14:textId="2E23ECF1" w:rsidR="00EF2803" w:rsidRDefault="00EF2803" w:rsidP="008E2F95">
      <w:pPr>
        <w:pStyle w:val="Zkladntext"/>
        <w:rPr>
          <w:rFonts w:asciiTheme="minorHAnsi" w:hAnsiTheme="minorHAnsi" w:cstheme="minorHAnsi"/>
          <w:sz w:val="20"/>
          <w:szCs w:val="20"/>
          <w:lang w:val="sk-SK"/>
        </w:rPr>
      </w:pPr>
    </w:p>
    <w:p w14:paraId="3345B2CB" w14:textId="13E8D60A" w:rsidR="00EF2803" w:rsidRDefault="00EF2803" w:rsidP="008E2F95">
      <w:pPr>
        <w:pStyle w:val="Zkladntext"/>
        <w:rPr>
          <w:rFonts w:asciiTheme="minorHAnsi" w:hAnsiTheme="minorHAnsi" w:cstheme="minorHAnsi"/>
          <w:sz w:val="20"/>
          <w:szCs w:val="20"/>
          <w:lang w:val="sk-SK"/>
        </w:rPr>
      </w:pPr>
    </w:p>
    <w:p w14:paraId="6667EB43" w14:textId="3BB95AEF" w:rsidR="00EF2803" w:rsidRDefault="00EF2803" w:rsidP="008E2F95">
      <w:pPr>
        <w:pStyle w:val="Zkladntext"/>
        <w:rPr>
          <w:rFonts w:asciiTheme="minorHAnsi" w:hAnsiTheme="minorHAnsi" w:cstheme="minorHAnsi"/>
          <w:sz w:val="20"/>
          <w:szCs w:val="20"/>
          <w:lang w:val="sk-SK"/>
        </w:rPr>
      </w:pPr>
    </w:p>
    <w:p w14:paraId="50E24463" w14:textId="13666156" w:rsidR="00EF2803" w:rsidRDefault="00EF2803" w:rsidP="008E2F95">
      <w:pPr>
        <w:pStyle w:val="Zkladntext"/>
        <w:rPr>
          <w:rFonts w:asciiTheme="minorHAnsi" w:hAnsiTheme="minorHAnsi" w:cstheme="minorHAnsi"/>
          <w:sz w:val="20"/>
          <w:szCs w:val="20"/>
          <w:lang w:val="sk-SK"/>
        </w:rPr>
      </w:pPr>
    </w:p>
    <w:p w14:paraId="59B0CBC6" w14:textId="6E865939" w:rsidR="00EF2803" w:rsidRDefault="00EF2803" w:rsidP="008E2F95">
      <w:pPr>
        <w:pStyle w:val="Zkladntext"/>
        <w:rPr>
          <w:rFonts w:asciiTheme="minorHAnsi" w:hAnsiTheme="minorHAnsi" w:cstheme="minorHAnsi"/>
          <w:sz w:val="20"/>
          <w:szCs w:val="20"/>
          <w:lang w:val="sk-SK"/>
        </w:rPr>
      </w:pPr>
    </w:p>
    <w:p w14:paraId="3319C7EF" w14:textId="7F17E8C6" w:rsidR="00EF2803" w:rsidRDefault="00EF2803" w:rsidP="008E2F95">
      <w:pPr>
        <w:pStyle w:val="Zkladntext"/>
        <w:rPr>
          <w:rFonts w:asciiTheme="minorHAnsi" w:hAnsiTheme="minorHAnsi" w:cstheme="minorHAnsi"/>
          <w:sz w:val="20"/>
          <w:szCs w:val="20"/>
          <w:lang w:val="sk-SK"/>
        </w:rPr>
      </w:pPr>
    </w:p>
    <w:p w14:paraId="5349E2AC" w14:textId="5489CC4E" w:rsidR="00EF2803" w:rsidRDefault="00EF2803" w:rsidP="008E2F95">
      <w:pPr>
        <w:pStyle w:val="Zkladntext"/>
        <w:rPr>
          <w:rFonts w:asciiTheme="minorHAnsi" w:hAnsiTheme="minorHAnsi" w:cstheme="minorHAnsi"/>
          <w:sz w:val="20"/>
          <w:szCs w:val="20"/>
          <w:lang w:val="sk-SK"/>
        </w:rPr>
      </w:pPr>
    </w:p>
    <w:p w14:paraId="456FB4C9" w14:textId="697764CC" w:rsidR="00EF2803" w:rsidRDefault="00EF2803" w:rsidP="008E2F95">
      <w:pPr>
        <w:pStyle w:val="Zkladntext"/>
        <w:rPr>
          <w:rFonts w:asciiTheme="minorHAnsi" w:hAnsiTheme="minorHAnsi" w:cstheme="minorHAnsi"/>
          <w:sz w:val="20"/>
          <w:szCs w:val="20"/>
          <w:lang w:val="sk-SK"/>
        </w:rPr>
      </w:pPr>
    </w:p>
    <w:p w14:paraId="2462E7E3" w14:textId="0166BA06" w:rsidR="00EF2803" w:rsidRDefault="00EF2803" w:rsidP="008E2F95">
      <w:pPr>
        <w:pStyle w:val="Zkladntext"/>
        <w:rPr>
          <w:rFonts w:asciiTheme="minorHAnsi" w:hAnsiTheme="minorHAnsi" w:cstheme="minorHAnsi"/>
          <w:sz w:val="20"/>
          <w:szCs w:val="20"/>
          <w:lang w:val="sk-SK"/>
        </w:rPr>
      </w:pPr>
    </w:p>
    <w:p w14:paraId="5CFB2164" w14:textId="77777777" w:rsidR="00EF2803" w:rsidRDefault="00EF2803" w:rsidP="008E2F95">
      <w:pPr>
        <w:pStyle w:val="Zkladntext"/>
        <w:rPr>
          <w:rFonts w:asciiTheme="minorHAnsi" w:hAnsiTheme="minorHAnsi" w:cstheme="minorHAnsi"/>
          <w:sz w:val="20"/>
          <w:szCs w:val="20"/>
          <w:lang w:val="sk-SK"/>
        </w:rPr>
      </w:pPr>
    </w:p>
    <w:p w14:paraId="532C7A1E" w14:textId="640A6A88" w:rsidR="00E235F3" w:rsidRDefault="00E235F3" w:rsidP="008E2F95">
      <w:pPr>
        <w:pStyle w:val="Zkladntext"/>
        <w:rPr>
          <w:rFonts w:asciiTheme="minorHAnsi" w:hAnsiTheme="minorHAnsi" w:cstheme="minorHAnsi"/>
          <w:sz w:val="20"/>
          <w:szCs w:val="20"/>
          <w:lang w:val="sk-SK"/>
        </w:rPr>
      </w:pPr>
    </w:p>
    <w:p w14:paraId="7EA5DAC3" w14:textId="02D296A1" w:rsidR="00E235F3" w:rsidRDefault="00E235F3" w:rsidP="008E2F95">
      <w:pPr>
        <w:pStyle w:val="Zkladntext"/>
        <w:rPr>
          <w:rFonts w:asciiTheme="minorHAnsi" w:hAnsiTheme="minorHAnsi" w:cstheme="minorHAnsi"/>
          <w:sz w:val="20"/>
          <w:szCs w:val="20"/>
          <w:lang w:val="sk-SK"/>
        </w:rPr>
      </w:pPr>
    </w:p>
    <w:p w14:paraId="31D042CE"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1D9FAFE8" w14:textId="77777777" w:rsidR="008E2F95" w:rsidRPr="008E2F95" w:rsidRDefault="008E2F95" w:rsidP="008E2F95">
      <w:pPr>
        <w:pStyle w:val="Zkladntext"/>
        <w:rPr>
          <w:rFonts w:asciiTheme="minorHAnsi" w:hAnsiTheme="minorHAnsi" w:cstheme="minorHAnsi"/>
          <w:sz w:val="20"/>
          <w:szCs w:val="20"/>
          <w:lang w:val="sk-SK"/>
        </w:rPr>
      </w:pPr>
    </w:p>
    <w:p w14:paraId="122C0D4F" w14:textId="77777777" w:rsidR="008E2F95" w:rsidRPr="008E2F95" w:rsidRDefault="008E2F95" w:rsidP="008E2F95">
      <w:pPr>
        <w:pStyle w:val="Zkladntext"/>
        <w:rPr>
          <w:rFonts w:asciiTheme="minorHAnsi" w:hAnsiTheme="minorHAnsi" w:cstheme="minorHAnsi"/>
          <w:sz w:val="20"/>
          <w:szCs w:val="20"/>
          <w:lang w:val="sk-SK"/>
        </w:rPr>
      </w:pPr>
      <w:r w:rsidRPr="008E2F95">
        <w:rPr>
          <w:rFonts w:asciiTheme="minorHAnsi" w:hAnsiTheme="minorHAnsi" w:cstheme="minorHAnsi"/>
          <w:sz w:val="20"/>
          <w:szCs w:val="20"/>
          <w:lang w:val="sk-SK"/>
        </w:rPr>
        <w:t>G. NÁVRH UCHÁDZAČA NA PLNENIE KRITÉRIA</w:t>
      </w:r>
    </w:p>
    <w:p w14:paraId="3F0741C0" w14:textId="77777777" w:rsidR="008E2F95" w:rsidRPr="008E2F95" w:rsidRDefault="008E2F95" w:rsidP="008E2F95">
      <w:pPr>
        <w:pStyle w:val="Zkladntext"/>
        <w:rPr>
          <w:rFonts w:asciiTheme="minorHAnsi" w:hAnsiTheme="minorHAnsi" w:cstheme="minorHAnsi"/>
          <w:sz w:val="20"/>
          <w:szCs w:val="20"/>
          <w:lang w:val="sk-SK"/>
        </w:rPr>
      </w:pPr>
    </w:p>
    <w:p w14:paraId="1472497B" w14:textId="77777777" w:rsidR="008E2F95" w:rsidRPr="008E2F95" w:rsidRDefault="008E2F95" w:rsidP="008E2F95">
      <w:pPr>
        <w:spacing w:after="0" w:line="240" w:lineRule="auto"/>
        <w:rPr>
          <w:rFonts w:asciiTheme="minorHAnsi" w:hAnsiTheme="minorHAnsi" w:cstheme="minorHAnsi"/>
          <w:sz w:val="20"/>
          <w:szCs w:val="20"/>
        </w:rPr>
      </w:pPr>
      <w:bookmarkStart w:id="5" w:name="OLE_LINK3"/>
      <w:r w:rsidRPr="008E2F95">
        <w:rPr>
          <w:rFonts w:asciiTheme="minorHAnsi" w:hAnsiTheme="minorHAnsi" w:cstheme="minorHAnsi"/>
          <w:b/>
          <w:sz w:val="20"/>
          <w:szCs w:val="20"/>
        </w:rPr>
        <w:t>Postup verejného obstarávania: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t>nadlimitná zákazka zadávaná postupom verejnej súťaže</w:t>
      </w:r>
    </w:p>
    <w:p w14:paraId="7F79A848" w14:textId="24F32A5F"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Druh zákazky:</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zákazka na tovary (potraviny) a</w:t>
      </w:r>
      <w:r w:rsidR="00E235F3">
        <w:rPr>
          <w:rFonts w:asciiTheme="minorHAnsi" w:hAnsiTheme="minorHAnsi" w:cstheme="minorHAnsi"/>
          <w:sz w:val="20"/>
          <w:szCs w:val="20"/>
        </w:rPr>
        <w:t> </w:t>
      </w:r>
      <w:r w:rsidRPr="008E2F95">
        <w:rPr>
          <w:rFonts w:asciiTheme="minorHAnsi" w:hAnsiTheme="minorHAnsi" w:cstheme="minorHAnsi"/>
          <w:sz w:val="20"/>
          <w:szCs w:val="20"/>
        </w:rPr>
        <w:t>služby</w:t>
      </w:r>
      <w:r w:rsidR="00E235F3">
        <w:rPr>
          <w:rFonts w:asciiTheme="minorHAnsi" w:hAnsiTheme="minorHAnsi" w:cstheme="minorHAnsi"/>
          <w:sz w:val="20"/>
          <w:szCs w:val="20"/>
        </w:rPr>
        <w:t xml:space="preserve"> (doprava)</w:t>
      </w:r>
    </w:p>
    <w:p w14:paraId="5BA8A0E0" w14:textId="1DA4A402" w:rsidR="008E2F95" w:rsidRPr="008E2F95" w:rsidRDefault="008E2F95" w:rsidP="008E2F95">
      <w:pPr>
        <w:ind w:left="1985" w:hanging="1985"/>
        <w:rPr>
          <w:rFonts w:asciiTheme="minorHAnsi" w:hAnsiTheme="minorHAnsi" w:cstheme="minorHAnsi"/>
          <w:b/>
          <w:bCs/>
          <w:sz w:val="20"/>
          <w:szCs w:val="20"/>
        </w:rPr>
      </w:pPr>
      <w:r w:rsidRPr="008E2F95">
        <w:rPr>
          <w:rFonts w:asciiTheme="minorHAnsi" w:hAnsiTheme="minorHAnsi" w:cstheme="minorHAnsi"/>
          <w:b/>
          <w:sz w:val="20"/>
          <w:szCs w:val="20"/>
        </w:rPr>
        <w:t>Predmet zákazky:</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b/>
          <w:bCs/>
          <w:sz w:val="20"/>
          <w:szCs w:val="20"/>
        </w:rPr>
        <w:t xml:space="preserve">Zabezpečenie dodávky potravín pre </w:t>
      </w:r>
      <w:r w:rsidR="00EF2803">
        <w:rPr>
          <w:rFonts w:asciiTheme="minorHAnsi" w:hAnsiTheme="minorHAnsi" w:cstheme="minorHAnsi"/>
          <w:b/>
          <w:bCs/>
          <w:sz w:val="20"/>
          <w:szCs w:val="20"/>
        </w:rPr>
        <w:t>SŠŠ Banská Bystrica</w:t>
      </w:r>
    </w:p>
    <w:p w14:paraId="37794580" w14:textId="2AE21B4E" w:rsidR="008E2F95" w:rsidRPr="008E2F95" w:rsidRDefault="008E2F95" w:rsidP="008E2F95">
      <w:pPr>
        <w:spacing w:after="0" w:line="240" w:lineRule="auto"/>
        <w:ind w:left="3540" w:hanging="3540"/>
        <w:rPr>
          <w:rFonts w:asciiTheme="minorHAnsi" w:hAnsiTheme="minorHAnsi" w:cstheme="minorHAnsi"/>
          <w:b/>
          <w:sz w:val="20"/>
          <w:szCs w:val="20"/>
        </w:rPr>
      </w:pPr>
      <w:r w:rsidRPr="008E2F95">
        <w:rPr>
          <w:rFonts w:asciiTheme="minorHAnsi" w:hAnsiTheme="minorHAnsi" w:cstheme="minorHAnsi"/>
          <w:b/>
          <w:sz w:val="20"/>
          <w:szCs w:val="20"/>
        </w:rPr>
        <w:t>Časť predmetu zákazky č.:</w:t>
      </w:r>
      <w:r w:rsidRPr="008E2F95">
        <w:rPr>
          <w:rFonts w:asciiTheme="minorHAnsi" w:hAnsiTheme="minorHAnsi" w:cstheme="minorHAnsi"/>
          <w:b/>
          <w:sz w:val="20"/>
          <w:szCs w:val="20"/>
        </w:rPr>
        <w:tab/>
      </w:r>
      <w:r w:rsidRPr="008E2F95">
        <w:rPr>
          <w:rFonts w:asciiTheme="minorHAnsi" w:hAnsiTheme="minorHAnsi" w:cstheme="minorHAnsi"/>
          <w:i/>
          <w:sz w:val="20"/>
          <w:szCs w:val="20"/>
          <w:highlight w:val="yellow"/>
        </w:rPr>
        <w:t>(vyplní uchádzač)</w:t>
      </w:r>
    </w:p>
    <w:p w14:paraId="54A7776C" w14:textId="2A61058A"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 xml:space="preserve">Verejný obstarávateľ: </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00EF2803">
        <w:rPr>
          <w:rFonts w:asciiTheme="minorHAnsi" w:hAnsiTheme="minorHAnsi" w:cstheme="minorHAnsi"/>
          <w:sz w:val="20"/>
          <w:szCs w:val="20"/>
        </w:rPr>
        <w:t>Trieda SNP 54, 974 01 Banská Bystrica</w:t>
      </w:r>
      <w:r w:rsidRPr="008E2F95">
        <w:rPr>
          <w:rFonts w:asciiTheme="minorHAnsi" w:hAnsiTheme="minorHAnsi" w:cstheme="minorHAnsi"/>
          <w:sz w:val="20"/>
          <w:szCs w:val="20"/>
        </w:rPr>
        <w:t xml:space="preserve"> </w:t>
      </w:r>
    </w:p>
    <w:p w14:paraId="426C1A63" w14:textId="74152B5A" w:rsidR="008E2F95" w:rsidRPr="008E2F95" w:rsidRDefault="008E2F95" w:rsidP="008E2F95">
      <w:pPr>
        <w:spacing w:after="0" w:line="240" w:lineRule="auto"/>
        <w:ind w:left="3540" w:hanging="3540"/>
        <w:rPr>
          <w:rFonts w:asciiTheme="minorHAnsi" w:hAnsiTheme="minorHAnsi" w:cstheme="minorHAnsi"/>
          <w:b/>
          <w:sz w:val="20"/>
          <w:szCs w:val="20"/>
        </w:rPr>
      </w:pPr>
    </w:p>
    <w:p w14:paraId="483D2E77"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b/>
          <w:sz w:val="20"/>
          <w:szCs w:val="20"/>
        </w:rPr>
        <w:t>Obchodné meno uchádzača:</w:t>
      </w:r>
      <w:r w:rsidRPr="008E2F95">
        <w:rPr>
          <w:rFonts w:asciiTheme="minorHAnsi" w:hAnsiTheme="minorHAnsi" w:cstheme="minorHAnsi"/>
          <w:sz w:val="20"/>
          <w:szCs w:val="20"/>
        </w:rPr>
        <w:t xml:space="preserve">        </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6E2C77A6" w14:textId="77777777" w:rsidR="008E2F95" w:rsidRPr="008E2F95" w:rsidRDefault="008E2F95" w:rsidP="008E2F95">
      <w:pPr>
        <w:spacing w:after="0" w:line="240" w:lineRule="auto"/>
        <w:rPr>
          <w:rFonts w:asciiTheme="minorHAnsi" w:hAnsiTheme="minorHAnsi" w:cstheme="minorHAnsi"/>
          <w:i/>
          <w:sz w:val="20"/>
          <w:szCs w:val="20"/>
        </w:rPr>
      </w:pPr>
      <w:r w:rsidRPr="008E2F95">
        <w:rPr>
          <w:rFonts w:asciiTheme="minorHAnsi" w:hAnsiTheme="minorHAnsi" w:cstheme="minorHAnsi"/>
          <w:b/>
          <w:sz w:val="20"/>
          <w:szCs w:val="20"/>
        </w:rPr>
        <w:t>Sídlo alebo miesto podnikania:</w:t>
      </w:r>
      <w:r w:rsidRPr="008E2F95">
        <w:rPr>
          <w:rFonts w:asciiTheme="minorHAnsi" w:hAnsiTheme="minorHAnsi" w:cstheme="minorHAnsi"/>
          <w:b/>
          <w:sz w:val="20"/>
          <w:szCs w:val="20"/>
        </w:rPr>
        <w:tab/>
      </w:r>
      <w:r w:rsidRPr="008E2F95">
        <w:rPr>
          <w:rFonts w:asciiTheme="minorHAnsi" w:hAnsiTheme="minorHAnsi" w:cstheme="minorHAnsi"/>
          <w:sz w:val="20"/>
          <w:szCs w:val="20"/>
        </w:rPr>
        <w:tab/>
      </w:r>
      <w:r w:rsidRPr="008E2F95">
        <w:rPr>
          <w:rFonts w:asciiTheme="minorHAnsi" w:hAnsiTheme="minorHAnsi" w:cstheme="minorHAnsi"/>
          <w:i/>
          <w:sz w:val="20"/>
          <w:szCs w:val="20"/>
          <w:highlight w:val="yellow"/>
        </w:rPr>
        <w:t>(vyplní uchádzač)</w:t>
      </w:r>
    </w:p>
    <w:p w14:paraId="3AF71524"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lastRenderedPageBreak/>
        <w:t>IČO:</w:t>
      </w:r>
    </w:p>
    <w:p w14:paraId="33F2C70B"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Právna forma: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p>
    <w:p w14:paraId="03CAB6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email:</w:t>
      </w:r>
    </w:p>
    <w:p w14:paraId="12DA87B0"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telefónne číslo:</w:t>
      </w:r>
    </w:p>
    <w:bookmarkEnd w:id="5"/>
    <w:p w14:paraId="64942FDF" w14:textId="77777777" w:rsidR="008E2F95" w:rsidRPr="008E2F95" w:rsidRDefault="008E2F95" w:rsidP="008E2F95">
      <w:pPr>
        <w:spacing w:after="0" w:line="240" w:lineRule="auto"/>
        <w:rPr>
          <w:rFonts w:asciiTheme="minorHAnsi" w:hAnsiTheme="minorHAnsi" w:cstheme="minorHAnsi"/>
          <w:sz w:val="20"/>
          <w:szCs w:val="20"/>
        </w:rPr>
      </w:pPr>
    </w:p>
    <w:p w14:paraId="23FD5C0C"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 xml:space="preserve">celková cena za časť č. </w:t>
      </w:r>
      <w:r w:rsidRPr="008E2F95">
        <w:rPr>
          <w:rFonts w:asciiTheme="minorHAnsi" w:hAnsiTheme="minorHAnsi" w:cstheme="minorHAnsi"/>
          <w:i/>
          <w:sz w:val="20"/>
          <w:szCs w:val="20"/>
          <w:highlight w:val="yellow"/>
        </w:rPr>
        <w:t>..... (vyplní uchádzač)</w:t>
      </w:r>
      <w:r w:rsidRPr="008E2F95">
        <w:rPr>
          <w:rFonts w:asciiTheme="minorHAnsi" w:hAnsiTheme="minorHAnsi" w:cstheme="minorHAnsi"/>
          <w:sz w:val="20"/>
          <w:szCs w:val="20"/>
        </w:rPr>
        <w:t xml:space="preserve"> predmetu zákazky v EUR bez DPH</w:t>
      </w:r>
      <w:r w:rsidRPr="008E2F95">
        <w:rPr>
          <w:rFonts w:asciiTheme="minorHAnsi" w:hAnsiTheme="minorHAnsi" w:cstheme="minorHAnsi"/>
          <w:sz w:val="20"/>
          <w:szCs w:val="20"/>
        </w:rPr>
        <w:tab/>
        <w:t>....................................................</w:t>
      </w:r>
    </w:p>
    <w:p w14:paraId="49C110A0"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DPH 10%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p>
    <w:p w14:paraId="0EA7A2EB" w14:textId="77777777" w:rsidR="008E2F95" w:rsidRPr="008E2F95" w:rsidRDefault="008E2F95" w:rsidP="008E2F95">
      <w:pPr>
        <w:tabs>
          <w:tab w:val="left" w:pos="5529"/>
        </w:tabs>
        <w:rPr>
          <w:rFonts w:asciiTheme="minorHAnsi" w:hAnsiTheme="minorHAnsi" w:cstheme="minorHAnsi"/>
          <w:sz w:val="20"/>
          <w:szCs w:val="20"/>
        </w:rPr>
      </w:pPr>
      <w:r w:rsidRPr="008E2F95">
        <w:rPr>
          <w:rFonts w:asciiTheme="minorHAnsi" w:hAnsiTheme="minorHAnsi" w:cstheme="minorHAnsi"/>
          <w:sz w:val="20"/>
          <w:szCs w:val="20"/>
        </w:rPr>
        <w:tab/>
        <w:t>....................................................</w:t>
      </w:r>
    </w:p>
    <w:p w14:paraId="5021CE36" w14:textId="77777777" w:rsidR="008E2F95" w:rsidRPr="008E2F95" w:rsidRDefault="008E2F95" w:rsidP="008E2F95">
      <w:pPr>
        <w:rPr>
          <w:rFonts w:asciiTheme="minorHAnsi" w:hAnsiTheme="minorHAnsi" w:cstheme="minorHAnsi"/>
          <w:sz w:val="20"/>
          <w:szCs w:val="20"/>
        </w:rPr>
      </w:pPr>
      <w:r w:rsidRPr="008E2F95">
        <w:rPr>
          <w:rFonts w:asciiTheme="minorHAnsi" w:hAnsiTheme="minorHAnsi" w:cstheme="minorHAnsi"/>
          <w:sz w:val="20"/>
          <w:szCs w:val="20"/>
        </w:rPr>
        <w:t>DPH 20% V EUR</w:t>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 xml:space="preserve">           ....................................................</w:t>
      </w:r>
    </w:p>
    <w:p w14:paraId="3BF0DA57" w14:textId="77777777" w:rsidR="008E2F95" w:rsidRPr="008E2F95" w:rsidRDefault="008E2F95" w:rsidP="008E2F95">
      <w:pPr>
        <w:rPr>
          <w:rFonts w:asciiTheme="minorHAnsi" w:hAnsiTheme="minorHAnsi" w:cstheme="minorHAnsi"/>
          <w:b/>
          <w:sz w:val="20"/>
          <w:szCs w:val="20"/>
        </w:rPr>
      </w:pPr>
      <w:r w:rsidRPr="008E2F95">
        <w:rPr>
          <w:rFonts w:asciiTheme="minorHAnsi" w:hAnsiTheme="minorHAnsi" w:cstheme="minorHAnsi"/>
          <w:b/>
          <w:sz w:val="20"/>
          <w:szCs w:val="20"/>
        </w:rPr>
        <w:t xml:space="preserve">celková cena za predmet zákazky v EUR s DPH </w:t>
      </w:r>
    </w:p>
    <w:p w14:paraId="21F50496" w14:textId="77777777" w:rsidR="008E2F95" w:rsidRPr="008E2F95" w:rsidRDefault="008E2F95" w:rsidP="008E2F95">
      <w:pPr>
        <w:tabs>
          <w:tab w:val="left" w:pos="5529"/>
        </w:tabs>
        <w:rPr>
          <w:rFonts w:asciiTheme="minorHAnsi" w:hAnsiTheme="minorHAnsi" w:cstheme="minorHAnsi"/>
          <w:b/>
          <w:sz w:val="20"/>
          <w:szCs w:val="20"/>
        </w:rPr>
      </w:pPr>
      <w:r w:rsidRPr="008E2F95">
        <w:rPr>
          <w:rFonts w:asciiTheme="minorHAnsi" w:hAnsiTheme="minorHAnsi" w:cstheme="minorHAnsi"/>
          <w:b/>
          <w:sz w:val="20"/>
          <w:szCs w:val="20"/>
        </w:rPr>
        <w:t>(návrh na plnenie kritéria):</w:t>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r>
      <w:r w:rsidRPr="008E2F95">
        <w:rPr>
          <w:rFonts w:asciiTheme="minorHAnsi" w:hAnsiTheme="minorHAnsi" w:cstheme="minorHAnsi"/>
          <w:b/>
          <w:sz w:val="20"/>
          <w:szCs w:val="20"/>
        </w:rPr>
        <w:tab/>
        <w:t>.................................................</w:t>
      </w:r>
    </w:p>
    <w:p w14:paraId="4FBDC52F" w14:textId="77777777" w:rsidR="008E2F95" w:rsidRPr="008E2F95" w:rsidRDefault="008E2F95" w:rsidP="008E2F95">
      <w:pPr>
        <w:spacing w:after="0" w:line="240" w:lineRule="auto"/>
        <w:rPr>
          <w:rFonts w:asciiTheme="minorHAnsi" w:hAnsiTheme="minorHAnsi" w:cstheme="minorHAnsi"/>
          <w:sz w:val="20"/>
          <w:szCs w:val="20"/>
        </w:rPr>
      </w:pPr>
    </w:p>
    <w:p w14:paraId="3E427BFC" w14:textId="77777777" w:rsidR="008E2F95" w:rsidRPr="008E2F95" w:rsidRDefault="008E2F95" w:rsidP="008E2F95">
      <w:pPr>
        <w:spacing w:after="0" w:line="240" w:lineRule="auto"/>
        <w:rPr>
          <w:rFonts w:asciiTheme="minorHAnsi" w:hAnsiTheme="minorHAnsi" w:cstheme="minorHAnsi"/>
          <w:b/>
          <w:sz w:val="20"/>
          <w:szCs w:val="20"/>
        </w:rPr>
      </w:pPr>
      <w:r w:rsidRPr="008E2F95">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8E2F95" w:rsidRDefault="008E2F95" w:rsidP="008E2F95">
      <w:pPr>
        <w:spacing w:after="0" w:line="240" w:lineRule="auto"/>
        <w:rPr>
          <w:rFonts w:asciiTheme="minorHAnsi" w:hAnsiTheme="minorHAnsi" w:cstheme="minorHAnsi"/>
          <w:sz w:val="20"/>
          <w:szCs w:val="20"/>
        </w:rPr>
      </w:pPr>
    </w:p>
    <w:p w14:paraId="38EE64BF" w14:textId="77777777" w:rsidR="008E2F95" w:rsidRPr="008E2F95" w:rsidRDefault="008E2F95" w:rsidP="008E2F95">
      <w:pPr>
        <w:spacing w:after="0" w:line="240" w:lineRule="auto"/>
        <w:rPr>
          <w:rFonts w:asciiTheme="minorHAnsi" w:hAnsiTheme="minorHAnsi" w:cstheme="minorHAnsi"/>
          <w:sz w:val="20"/>
          <w:szCs w:val="20"/>
        </w:rPr>
      </w:pPr>
    </w:p>
    <w:p w14:paraId="2C9BB999"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V prípade, ak uchádzač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uchádzač nie je zdaniteľnou osobou pre DPH,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rovnakú sumu ako uviedol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xml:space="preserve">“. </w:t>
      </w:r>
    </w:p>
    <w:p w14:paraId="46E2220F"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r w:rsidRPr="008E2F95">
        <w:rPr>
          <w:rFonts w:asciiTheme="minorHAnsi" w:hAnsiTheme="minorHAnsi" w:cstheme="minorHAnsi"/>
          <w:i/>
          <w:sz w:val="20"/>
          <w:szCs w:val="20"/>
        </w:rPr>
        <w:t>V prípade, ak je uchádzač zahraničnou osobou, uvedie v riadku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s DPH</w:t>
      </w:r>
      <w:r w:rsidRPr="008E2F95">
        <w:rPr>
          <w:rFonts w:asciiTheme="minorHAnsi" w:hAnsiTheme="minorHAnsi" w:cstheme="minorHAnsi"/>
          <w:i/>
          <w:sz w:val="20"/>
          <w:szCs w:val="20"/>
          <w:lang w:val="pl-PL"/>
        </w:rPr>
        <w:t xml:space="preserve">” </w:t>
      </w:r>
      <w:r w:rsidRPr="008E2F95">
        <w:rPr>
          <w:rFonts w:asciiTheme="minorHAnsi" w:hAnsiTheme="minorHAnsi" w:cstheme="minorHAnsi"/>
          <w:i/>
          <w:sz w:val="20"/>
          <w:szCs w:val="20"/>
        </w:rPr>
        <w:t>sumu z riadka „</w:t>
      </w:r>
      <w:r w:rsidRPr="008E2F95">
        <w:rPr>
          <w:rFonts w:asciiTheme="minorHAnsi" w:hAnsiTheme="minorHAnsi" w:cstheme="minorHAnsi"/>
          <w:sz w:val="20"/>
          <w:szCs w:val="20"/>
          <w:lang w:val="pl-PL"/>
        </w:rPr>
        <w:t xml:space="preserve">Celková cena </w:t>
      </w:r>
      <w:r w:rsidRPr="008E2F95">
        <w:rPr>
          <w:rFonts w:asciiTheme="minorHAnsi" w:hAnsiTheme="minorHAnsi" w:cstheme="minorHAnsi"/>
          <w:bCs/>
          <w:sz w:val="20"/>
          <w:szCs w:val="20"/>
        </w:rPr>
        <w:t xml:space="preserve">za predmet zákazky </w:t>
      </w:r>
      <w:r w:rsidRPr="008E2F95">
        <w:rPr>
          <w:rFonts w:asciiTheme="minorHAnsi" w:hAnsiTheme="minorHAnsi" w:cstheme="minorHAnsi"/>
          <w:sz w:val="20"/>
          <w:szCs w:val="20"/>
          <w:lang w:val="pl-PL"/>
        </w:rPr>
        <w:t>v EUR bez DPH</w:t>
      </w:r>
      <w:r w:rsidRPr="008E2F95">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8E2F95" w:rsidRDefault="008E2F95" w:rsidP="008E2F95">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8E2F95" w:rsidRDefault="008E2F95" w:rsidP="008E2F95">
      <w:pPr>
        <w:pStyle w:val="Bulletslevel1"/>
        <w:spacing w:before="0"/>
        <w:ind w:left="0" w:firstLine="0"/>
        <w:rPr>
          <w:rFonts w:asciiTheme="minorHAnsi" w:hAnsiTheme="minorHAnsi" w:cstheme="minorHAnsi"/>
          <w:i/>
          <w:sz w:val="20"/>
          <w:lang w:val="sk-SK"/>
        </w:rPr>
      </w:pPr>
      <w:r w:rsidRPr="008E2F95">
        <w:rPr>
          <w:rFonts w:asciiTheme="minorHAnsi" w:hAnsiTheme="minorHAnsi" w:cstheme="minorHAnsi"/>
          <w:sz w:val="20"/>
          <w:lang w:val="sk-SK"/>
        </w:rPr>
        <w:lastRenderedPageBreak/>
        <w:t>Uchádzač vyhlasuje, že * JE / NIE JE platiteľom DPH (uchádzač zakrúžkuje relevantný údaj).</w:t>
      </w:r>
    </w:p>
    <w:p w14:paraId="21597C41" w14:textId="77777777" w:rsidR="008E2F95" w:rsidRPr="008E2F95" w:rsidRDefault="008E2F95" w:rsidP="008E2F95">
      <w:pPr>
        <w:spacing w:after="0" w:line="240" w:lineRule="auto"/>
        <w:ind w:left="2160" w:hanging="2160"/>
        <w:rPr>
          <w:rFonts w:asciiTheme="minorHAnsi" w:hAnsiTheme="minorHAnsi" w:cstheme="minorHAnsi"/>
          <w:sz w:val="20"/>
          <w:szCs w:val="20"/>
        </w:rPr>
      </w:pPr>
      <w:r w:rsidRPr="008E2F95">
        <w:rPr>
          <w:rFonts w:asciiTheme="minorHAnsi" w:hAnsiTheme="minorHAnsi" w:cstheme="minorHAnsi"/>
          <w:sz w:val="20"/>
          <w:szCs w:val="20"/>
        </w:rPr>
        <w:t xml:space="preserve">             </w:t>
      </w:r>
    </w:p>
    <w:p w14:paraId="01009A64" w14:textId="77777777" w:rsidR="008E2F95" w:rsidRPr="008E2F95" w:rsidRDefault="008E2F95" w:rsidP="008E2F95">
      <w:pPr>
        <w:spacing w:after="0" w:line="240" w:lineRule="auto"/>
        <w:rPr>
          <w:rFonts w:asciiTheme="minorHAnsi" w:hAnsiTheme="minorHAnsi" w:cstheme="minorHAnsi"/>
          <w:sz w:val="20"/>
          <w:szCs w:val="20"/>
        </w:rPr>
      </w:pPr>
    </w:p>
    <w:p w14:paraId="0F2F9A77" w14:textId="77777777" w:rsidR="008E2F95" w:rsidRPr="008E2F95" w:rsidRDefault="008E2F95" w:rsidP="008E2F95">
      <w:pPr>
        <w:spacing w:after="0" w:line="240" w:lineRule="auto"/>
        <w:rPr>
          <w:rFonts w:asciiTheme="minorHAnsi" w:hAnsiTheme="minorHAnsi" w:cstheme="minorHAnsi"/>
          <w:sz w:val="20"/>
          <w:szCs w:val="20"/>
        </w:rPr>
      </w:pPr>
    </w:p>
    <w:p w14:paraId="30457A2F"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V ...............................dňa.........................</w:t>
      </w:r>
      <w:r w:rsidRPr="008E2F95">
        <w:rPr>
          <w:rFonts w:asciiTheme="minorHAnsi" w:hAnsiTheme="minorHAnsi" w:cstheme="minorHAnsi"/>
          <w:sz w:val="20"/>
          <w:szCs w:val="20"/>
        </w:rPr>
        <w:tab/>
        <w:t xml:space="preserve">      </w:t>
      </w:r>
      <w:r w:rsidRPr="008E2F95">
        <w:rPr>
          <w:rFonts w:asciiTheme="minorHAnsi" w:hAnsiTheme="minorHAnsi" w:cstheme="minorHAnsi"/>
          <w:sz w:val="20"/>
          <w:szCs w:val="20"/>
        </w:rPr>
        <w:tab/>
        <w:t>......................................................................................</w:t>
      </w:r>
    </w:p>
    <w:p w14:paraId="746D2FD4" w14:textId="77777777" w:rsidR="008E2F95" w:rsidRPr="008E2F95" w:rsidRDefault="008E2F95" w:rsidP="008E2F95">
      <w:pPr>
        <w:spacing w:after="0" w:line="240" w:lineRule="auto"/>
        <w:rPr>
          <w:rFonts w:asciiTheme="minorHAnsi" w:hAnsiTheme="minorHAnsi" w:cstheme="minorHAnsi"/>
          <w:sz w:val="20"/>
          <w:szCs w:val="20"/>
        </w:rPr>
      </w:pP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r>
      <w:r w:rsidRPr="008E2F95">
        <w:rPr>
          <w:rFonts w:asciiTheme="minorHAnsi" w:hAnsiTheme="minorHAnsi" w:cstheme="minorHAnsi"/>
          <w:sz w:val="20"/>
          <w:szCs w:val="20"/>
        </w:rPr>
        <w:tab/>
        <w:t>Potvrdenie štatutárnym orgánom uchádzača:</w:t>
      </w:r>
    </w:p>
    <w:p w14:paraId="1BD0DCE7" w14:textId="77777777" w:rsidR="008E2F95" w:rsidRPr="008E2F95" w:rsidRDefault="008E2F95" w:rsidP="008E2F95">
      <w:pPr>
        <w:spacing w:after="0" w:line="240" w:lineRule="auto"/>
        <w:ind w:left="4254"/>
        <w:rPr>
          <w:rFonts w:asciiTheme="minorHAnsi" w:hAnsiTheme="minorHAnsi" w:cstheme="minorHAnsi"/>
          <w:sz w:val="20"/>
          <w:szCs w:val="20"/>
        </w:rPr>
      </w:pPr>
      <w:r w:rsidRPr="008E2F95">
        <w:rPr>
          <w:rFonts w:asciiTheme="minorHAnsi" w:hAnsiTheme="minorHAnsi" w:cstheme="minorHAnsi"/>
          <w:sz w:val="20"/>
          <w:szCs w:val="20"/>
        </w:rPr>
        <w:t>titul, meno, priezvisko, funkcia, podpis, pečiatka</w:t>
      </w:r>
      <w:r w:rsidRPr="008E2F95">
        <w:rPr>
          <w:rFonts w:asciiTheme="minorHAnsi" w:hAnsiTheme="minorHAnsi" w:cstheme="minorHAnsi"/>
          <w:sz w:val="20"/>
          <w:szCs w:val="20"/>
        </w:rPr>
        <w:tab/>
      </w:r>
    </w:p>
    <w:p w14:paraId="36B755F9" w14:textId="77777777" w:rsidR="008E2F95" w:rsidRPr="008E2F95" w:rsidRDefault="008E2F95" w:rsidP="008E2F95">
      <w:pPr>
        <w:tabs>
          <w:tab w:val="right" w:pos="8364"/>
        </w:tabs>
        <w:autoSpaceDE w:val="0"/>
        <w:autoSpaceDN w:val="0"/>
        <w:adjustRightInd w:val="0"/>
        <w:spacing w:after="0" w:line="240" w:lineRule="auto"/>
        <w:rPr>
          <w:rFonts w:asciiTheme="minorHAnsi" w:hAnsiTheme="minorHAnsi" w:cstheme="minorHAnsi"/>
          <w:i/>
          <w:noProof/>
          <w:sz w:val="20"/>
          <w:szCs w:val="20"/>
        </w:rPr>
      </w:pPr>
      <w:r w:rsidRPr="008E2F95">
        <w:rPr>
          <w:rFonts w:asciiTheme="minorHAnsi" w:hAnsiTheme="minorHAnsi" w:cstheme="minorHAnsi"/>
          <w:i/>
          <w:noProof/>
          <w:sz w:val="20"/>
          <w:szCs w:val="20"/>
        </w:rPr>
        <w:t>Poznámka:</w:t>
      </w:r>
    </w:p>
    <w:p w14:paraId="3269F2F2" w14:textId="77777777" w:rsidR="008E2F95" w:rsidRPr="008E2F95" w:rsidRDefault="008E2F95" w:rsidP="004436BC">
      <w:pPr>
        <w:pStyle w:val="Odsekzoznamu"/>
        <w:numPr>
          <w:ilvl w:val="0"/>
          <w:numId w:val="3"/>
        </w:numPr>
        <w:spacing w:after="0" w:line="240" w:lineRule="auto"/>
        <w:ind w:right="0"/>
        <w:rPr>
          <w:rFonts w:asciiTheme="minorHAnsi" w:hAnsiTheme="minorHAnsi" w:cstheme="minorHAnsi"/>
          <w:i/>
          <w:noProof/>
          <w:sz w:val="20"/>
          <w:szCs w:val="20"/>
        </w:rPr>
      </w:pPr>
      <w:r w:rsidRPr="008E2F95">
        <w:rPr>
          <w:rFonts w:asciiTheme="minorHAnsi" w:hAnsiTheme="minorHAnsi" w:cstheme="minorHAnsi"/>
          <w:i/>
          <w:noProof/>
          <w:sz w:val="20"/>
          <w:szCs w:val="20"/>
        </w:rPr>
        <w:t>dátum musí byť aktuálny vo vzťahu ku dňu uplynutia lehoty na predkladanie ponúk,</w:t>
      </w:r>
    </w:p>
    <w:p w14:paraId="2599FE50" w14:textId="77777777" w:rsidR="008E2F95" w:rsidRPr="008E2F95" w:rsidRDefault="008E2F95" w:rsidP="004436BC">
      <w:pPr>
        <w:pStyle w:val="Odsekzoznamu"/>
        <w:numPr>
          <w:ilvl w:val="0"/>
          <w:numId w:val="3"/>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8E2F95">
        <w:rPr>
          <w:rFonts w:asciiTheme="minorHAnsi" w:hAnsiTheme="minorHAnsi" w:cstheme="minorHAnsi"/>
          <w:sz w:val="20"/>
          <w:szCs w:val="20"/>
        </w:rPr>
        <w:t xml:space="preserve">  </w:t>
      </w:r>
      <w:r w:rsidRPr="008E2F95">
        <w:rPr>
          <w:rFonts w:asciiTheme="minorHAnsi" w:hAnsiTheme="minorHAnsi" w:cstheme="minorHAnsi"/>
          <w:i/>
          <w:sz w:val="20"/>
          <w:szCs w:val="20"/>
        </w:rPr>
        <w:t xml:space="preserve">návrh na plnenie kritérií uchádzača musí byť v zmysle bodu č. 11 Súťažných podkladov </w:t>
      </w:r>
      <w:r w:rsidRPr="008E2F95">
        <w:rPr>
          <w:rFonts w:asciiTheme="minorHAnsi" w:hAnsiTheme="minorHAnsi" w:cstheme="minorHAnsi"/>
          <w:i/>
          <w:sz w:val="20"/>
          <w:szCs w:val="20"/>
          <w:u w:val="single"/>
        </w:rPr>
        <w:t>vložený do systému JOSEPHINE vo formáte .</w:t>
      </w:r>
      <w:proofErr w:type="spellStart"/>
      <w:r w:rsidRPr="008E2F95">
        <w:rPr>
          <w:rFonts w:asciiTheme="minorHAnsi" w:hAnsiTheme="minorHAnsi" w:cstheme="minorHAnsi"/>
          <w:i/>
          <w:sz w:val="20"/>
          <w:szCs w:val="20"/>
          <w:u w:val="single"/>
        </w:rPr>
        <w:t>pdf</w:t>
      </w:r>
      <w:proofErr w:type="spellEnd"/>
      <w:r w:rsidRPr="008E2F95">
        <w:rPr>
          <w:rFonts w:asciiTheme="minorHAnsi" w:hAnsiTheme="minorHAnsi" w:cstheme="minorHAnsi"/>
          <w:i/>
          <w:sz w:val="20"/>
          <w:szCs w:val="20"/>
        </w:rPr>
        <w:t>“</w:t>
      </w:r>
    </w:p>
    <w:p w14:paraId="1FBE1915" w14:textId="7EEF19C5" w:rsidR="008E2F95" w:rsidRPr="008E2F95" w:rsidRDefault="008E2F95" w:rsidP="004436BC">
      <w:pPr>
        <w:pStyle w:val="Odsekzoznamu"/>
        <w:numPr>
          <w:ilvl w:val="0"/>
          <w:numId w:val="3"/>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8E2F95">
        <w:rPr>
          <w:rFonts w:asciiTheme="minorHAnsi" w:hAnsiTheme="minorHAnsi" w:cstheme="minorHAnsi"/>
          <w:i/>
          <w:sz w:val="20"/>
          <w:szCs w:val="20"/>
        </w:rPr>
        <w:t xml:space="preserve">uchádzač zaokrúhli svoje návrhy v zmysle matematických pravidiel na </w:t>
      </w:r>
      <w:r w:rsidR="004871A1">
        <w:rPr>
          <w:rFonts w:asciiTheme="minorHAnsi" w:hAnsiTheme="minorHAnsi" w:cstheme="minorHAnsi"/>
          <w:i/>
          <w:sz w:val="20"/>
          <w:szCs w:val="20"/>
        </w:rPr>
        <w:t>2</w:t>
      </w:r>
      <w:r w:rsidRPr="008E2F95">
        <w:rPr>
          <w:rFonts w:asciiTheme="minorHAnsi" w:hAnsiTheme="minorHAnsi" w:cstheme="minorHAnsi"/>
          <w:i/>
          <w:sz w:val="20"/>
          <w:szCs w:val="20"/>
        </w:rPr>
        <w:t xml:space="preserve"> desatinné miesta.</w:t>
      </w:r>
    </w:p>
    <w:p w14:paraId="5AD5022F"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8E2F95" w:rsidRDefault="008E2F95" w:rsidP="008E2F95">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8E2F95" w:rsidRDefault="008E2F95" w:rsidP="008E2F95">
      <w:pPr>
        <w:pStyle w:val="Zkladntext"/>
        <w:rPr>
          <w:rFonts w:asciiTheme="minorHAnsi" w:hAnsiTheme="minorHAnsi" w:cstheme="minorHAnsi"/>
          <w:b/>
          <w:i/>
          <w:sz w:val="20"/>
          <w:szCs w:val="20"/>
          <w:lang w:val="sk-SK"/>
        </w:rPr>
      </w:pPr>
      <w:r w:rsidRPr="008E2F95">
        <w:rPr>
          <w:rFonts w:asciiTheme="minorHAnsi" w:hAnsiTheme="minorHAnsi" w:cstheme="minorHAnsi"/>
          <w:i/>
          <w:sz w:val="20"/>
          <w:szCs w:val="20"/>
          <w:lang w:val="sk-SK"/>
        </w:rPr>
        <w:t>Príloha č. 3  Súťažných podkladov – Návrh na plnenie kritéria</w:t>
      </w:r>
    </w:p>
    <w:p w14:paraId="3D3906A2" w14:textId="7A661F97" w:rsidR="008E2F95" w:rsidRDefault="008E2F95" w:rsidP="008E2F95">
      <w:pPr>
        <w:autoSpaceDE w:val="0"/>
        <w:autoSpaceDN w:val="0"/>
        <w:adjustRightInd w:val="0"/>
        <w:jc w:val="center"/>
        <w:rPr>
          <w:rFonts w:asciiTheme="minorHAnsi" w:hAnsiTheme="minorHAnsi" w:cstheme="minorHAnsi"/>
          <w:b/>
          <w:sz w:val="20"/>
          <w:szCs w:val="20"/>
        </w:rPr>
      </w:pPr>
    </w:p>
    <w:p w14:paraId="3AD6E9D4" w14:textId="65AF01D7" w:rsidR="000F7224" w:rsidRDefault="000F7224" w:rsidP="008E2F95">
      <w:pPr>
        <w:autoSpaceDE w:val="0"/>
        <w:autoSpaceDN w:val="0"/>
        <w:adjustRightInd w:val="0"/>
        <w:jc w:val="center"/>
        <w:rPr>
          <w:rFonts w:asciiTheme="minorHAnsi" w:hAnsiTheme="minorHAnsi" w:cstheme="minorHAnsi"/>
          <w:b/>
          <w:sz w:val="20"/>
          <w:szCs w:val="20"/>
        </w:rPr>
      </w:pPr>
    </w:p>
    <w:p w14:paraId="05E6832E" w14:textId="2F9D34A1" w:rsidR="000F7224" w:rsidRDefault="000F7224" w:rsidP="008E2F95">
      <w:pPr>
        <w:autoSpaceDE w:val="0"/>
        <w:autoSpaceDN w:val="0"/>
        <w:adjustRightInd w:val="0"/>
        <w:jc w:val="center"/>
        <w:rPr>
          <w:rFonts w:asciiTheme="minorHAnsi" w:hAnsiTheme="minorHAnsi" w:cstheme="minorHAnsi"/>
          <w:b/>
          <w:sz w:val="20"/>
          <w:szCs w:val="20"/>
        </w:rPr>
      </w:pPr>
    </w:p>
    <w:p w14:paraId="3CF8D63C" w14:textId="76E0298D" w:rsidR="00F6171F" w:rsidRDefault="00F6171F" w:rsidP="008E2F95">
      <w:pPr>
        <w:autoSpaceDE w:val="0"/>
        <w:autoSpaceDN w:val="0"/>
        <w:adjustRightInd w:val="0"/>
        <w:jc w:val="center"/>
        <w:rPr>
          <w:rFonts w:asciiTheme="minorHAnsi" w:hAnsiTheme="minorHAnsi" w:cstheme="minorHAnsi"/>
          <w:b/>
          <w:sz w:val="20"/>
          <w:szCs w:val="20"/>
        </w:rPr>
      </w:pPr>
    </w:p>
    <w:p w14:paraId="10A703A8" w14:textId="6581D64E" w:rsidR="00F6171F" w:rsidRDefault="00F6171F" w:rsidP="008E2F95">
      <w:pPr>
        <w:autoSpaceDE w:val="0"/>
        <w:autoSpaceDN w:val="0"/>
        <w:adjustRightInd w:val="0"/>
        <w:jc w:val="center"/>
        <w:rPr>
          <w:rFonts w:asciiTheme="minorHAnsi" w:hAnsiTheme="minorHAnsi" w:cstheme="minorHAnsi"/>
          <w:b/>
          <w:sz w:val="20"/>
          <w:szCs w:val="20"/>
        </w:rPr>
      </w:pPr>
    </w:p>
    <w:p w14:paraId="6B7863FF" w14:textId="42F26125" w:rsidR="0068049D" w:rsidRPr="009109C3" w:rsidRDefault="00EF2803" w:rsidP="0068049D">
      <w:pPr>
        <w:tabs>
          <w:tab w:val="left" w:pos="2856"/>
        </w:tabs>
        <w:spacing w:line="264" w:lineRule="auto"/>
        <w:jc w:val="center"/>
        <w:rPr>
          <w:rFonts w:asciiTheme="minorHAnsi" w:hAnsiTheme="minorHAnsi" w:cs="Arial"/>
          <w:b/>
          <w:caps/>
          <w:sz w:val="20"/>
          <w:szCs w:val="20"/>
          <w:lang w:eastAsia="cs-CZ"/>
        </w:rPr>
      </w:pPr>
      <w:r>
        <w:rPr>
          <w:rFonts w:asciiTheme="minorHAnsi" w:hAnsiTheme="minorHAnsi" w:cs="Arial"/>
          <w:b/>
          <w:caps/>
          <w:sz w:val="20"/>
          <w:szCs w:val="20"/>
          <w:lang w:eastAsia="cs-CZ"/>
        </w:rPr>
        <w:t>ZOZNA</w:t>
      </w:r>
      <w:r w:rsidR="0068049D" w:rsidRPr="009109C3">
        <w:rPr>
          <w:rFonts w:asciiTheme="minorHAnsi" w:hAnsiTheme="minorHAnsi" w:cs="Arial"/>
          <w:b/>
          <w:caps/>
          <w:sz w:val="20"/>
          <w:szCs w:val="20"/>
          <w:lang w:eastAsia="cs-CZ"/>
        </w:rPr>
        <w:t>M subdodávateľov</w:t>
      </w:r>
    </w:p>
    <w:p w14:paraId="04A123F4"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34ECF3E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1568BFD" w14:textId="77777777" w:rsidR="0068049D" w:rsidRPr="009109C3" w:rsidRDefault="0068049D" w:rsidP="0068049D">
      <w:pPr>
        <w:tabs>
          <w:tab w:val="left" w:pos="2856"/>
        </w:tabs>
        <w:spacing w:line="264" w:lineRule="auto"/>
        <w:rPr>
          <w:rFonts w:asciiTheme="minorHAnsi" w:hAnsiTheme="minorHAnsi" w:cs="Arial"/>
          <w:b/>
          <w:sz w:val="20"/>
          <w:szCs w:val="20"/>
          <w:lang w:eastAsia="cs-CZ"/>
        </w:rPr>
      </w:pPr>
      <w:r w:rsidRPr="009109C3">
        <w:rPr>
          <w:rFonts w:asciiTheme="minorHAnsi" w:hAnsiTheme="minorHAnsi" w:cs="Arial"/>
          <w:b/>
          <w:sz w:val="20"/>
          <w:szCs w:val="20"/>
          <w:lang w:eastAsia="cs-CZ"/>
        </w:rPr>
        <w:lastRenderedPageBreak/>
        <w:t>Zaradený záujemca:</w:t>
      </w:r>
    </w:p>
    <w:p w14:paraId="704527EC"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Sídlo/Adresa:</w:t>
      </w:r>
      <w:r w:rsidRPr="009109C3">
        <w:rPr>
          <w:rFonts w:asciiTheme="minorHAnsi" w:hAnsiTheme="minorHAnsi" w:cs="Arial"/>
          <w:sz w:val="20"/>
          <w:szCs w:val="20"/>
          <w:lang w:eastAsia="cs-CZ"/>
        </w:rPr>
        <w:tab/>
      </w:r>
    </w:p>
    <w:p w14:paraId="28197FB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Štatutárny orgán:</w:t>
      </w:r>
      <w:r w:rsidRPr="009109C3">
        <w:rPr>
          <w:rFonts w:asciiTheme="minorHAnsi" w:hAnsiTheme="minorHAnsi" w:cs="Arial"/>
          <w:sz w:val="20"/>
          <w:szCs w:val="20"/>
          <w:lang w:eastAsia="cs-CZ"/>
        </w:rPr>
        <w:tab/>
      </w:r>
    </w:p>
    <w:p w14:paraId="7545AC4D"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IČO:</w:t>
      </w:r>
      <w:r w:rsidRPr="009109C3">
        <w:rPr>
          <w:rFonts w:asciiTheme="minorHAnsi" w:hAnsiTheme="minorHAnsi" w:cs="Arial"/>
          <w:sz w:val="20"/>
          <w:szCs w:val="20"/>
          <w:lang w:eastAsia="cs-CZ"/>
        </w:rPr>
        <w:tab/>
      </w:r>
    </w:p>
    <w:p w14:paraId="0CF00CD9"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DIČ:</w:t>
      </w:r>
      <w:r w:rsidRPr="009109C3">
        <w:rPr>
          <w:rFonts w:asciiTheme="minorHAnsi" w:hAnsiTheme="minorHAnsi" w:cs="Arial"/>
          <w:sz w:val="20"/>
          <w:szCs w:val="20"/>
          <w:lang w:eastAsia="cs-CZ"/>
        </w:rPr>
        <w:tab/>
      </w:r>
    </w:p>
    <w:p w14:paraId="70299282"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Bankové spojenie:</w:t>
      </w:r>
      <w:r w:rsidRPr="009109C3">
        <w:rPr>
          <w:rFonts w:asciiTheme="minorHAnsi" w:hAnsiTheme="minorHAnsi" w:cs="Arial"/>
          <w:sz w:val="20"/>
          <w:szCs w:val="20"/>
          <w:lang w:eastAsia="cs-CZ"/>
        </w:rPr>
        <w:tab/>
      </w:r>
    </w:p>
    <w:p w14:paraId="05E66F7B" w14:textId="77777777" w:rsidR="0068049D" w:rsidRPr="009109C3" w:rsidRDefault="0068049D" w:rsidP="0068049D">
      <w:pPr>
        <w:tabs>
          <w:tab w:val="left" w:pos="2268"/>
        </w:tabs>
        <w:spacing w:line="264" w:lineRule="auto"/>
        <w:rPr>
          <w:rFonts w:asciiTheme="minorHAnsi" w:hAnsiTheme="minorHAnsi" w:cs="Arial"/>
          <w:sz w:val="20"/>
          <w:szCs w:val="20"/>
          <w:lang w:eastAsia="cs-CZ"/>
        </w:rPr>
      </w:pPr>
      <w:r w:rsidRPr="009109C3">
        <w:rPr>
          <w:rFonts w:asciiTheme="minorHAnsi" w:hAnsiTheme="minorHAnsi" w:cs="Arial"/>
          <w:sz w:val="20"/>
          <w:szCs w:val="20"/>
          <w:lang w:eastAsia="cs-CZ"/>
        </w:rPr>
        <w:t>Číslo účtu:</w:t>
      </w:r>
      <w:r w:rsidRPr="009109C3">
        <w:rPr>
          <w:rFonts w:asciiTheme="minorHAnsi" w:hAnsiTheme="minorHAnsi" w:cs="Arial"/>
          <w:sz w:val="20"/>
          <w:szCs w:val="20"/>
          <w:lang w:eastAsia="cs-CZ"/>
        </w:rPr>
        <w:tab/>
      </w:r>
    </w:p>
    <w:p w14:paraId="744F64AC"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24D6140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43CACF4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67E6088" w14:textId="77777777" w:rsidR="0068049D" w:rsidRPr="009109C3" w:rsidRDefault="0068049D" w:rsidP="0068049D">
      <w:pPr>
        <w:spacing w:line="264" w:lineRule="auto"/>
        <w:ind w:right="286"/>
        <w:rPr>
          <w:rFonts w:asciiTheme="minorHAnsi" w:hAnsiTheme="minorHAnsi"/>
          <w:sz w:val="20"/>
          <w:szCs w:val="20"/>
        </w:rPr>
      </w:pPr>
      <w:r w:rsidRPr="009109C3">
        <w:rPr>
          <w:rFonts w:asciiTheme="minorHAnsi" w:hAnsiTheme="minorHAnsi" w:cs="Arial"/>
          <w:sz w:val="20"/>
          <w:szCs w:val="20"/>
          <w:lang w:eastAsia="cs-CZ"/>
        </w:rPr>
        <w:t>Názov zákazky</w:t>
      </w:r>
      <w:r w:rsidRPr="009109C3">
        <w:rPr>
          <w:rFonts w:asciiTheme="minorHAnsi" w:hAnsiTheme="minorHAnsi" w:cs="Arial"/>
          <w:b/>
          <w:sz w:val="20"/>
          <w:szCs w:val="20"/>
          <w:lang w:eastAsia="cs-CZ"/>
        </w:rPr>
        <w:t xml:space="preserve">: </w:t>
      </w:r>
      <w:r w:rsidRPr="009109C3">
        <w:rPr>
          <w:rFonts w:asciiTheme="minorHAnsi" w:hAnsiTheme="minorHAnsi"/>
          <w:sz w:val="20"/>
          <w:szCs w:val="20"/>
        </w:rPr>
        <w:t xml:space="preserve"> </w:t>
      </w:r>
    </w:p>
    <w:p w14:paraId="494A32C6" w14:textId="77777777" w:rsidR="0068049D" w:rsidRPr="009109C3" w:rsidRDefault="0068049D" w:rsidP="0068049D">
      <w:pPr>
        <w:spacing w:line="264" w:lineRule="auto"/>
        <w:ind w:right="286"/>
        <w:jc w:val="center"/>
        <w:rPr>
          <w:rFonts w:asciiTheme="minorHAnsi" w:hAnsiTheme="minorHAnsi"/>
          <w:sz w:val="20"/>
          <w:szCs w:val="20"/>
        </w:rPr>
      </w:pPr>
    </w:p>
    <w:p w14:paraId="3E8AA8F3" w14:textId="4739BC56" w:rsidR="0068049D" w:rsidRPr="00D13637" w:rsidRDefault="0068049D" w:rsidP="0068049D">
      <w:pPr>
        <w:spacing w:line="264" w:lineRule="auto"/>
        <w:ind w:right="286"/>
        <w:jc w:val="center"/>
        <w:rPr>
          <w:rFonts w:asciiTheme="minorHAnsi" w:hAnsiTheme="minorHAnsi"/>
          <w:b/>
          <w:sz w:val="20"/>
          <w:szCs w:val="20"/>
        </w:rPr>
      </w:pPr>
      <w:r w:rsidRPr="00D13637">
        <w:rPr>
          <w:rFonts w:asciiTheme="minorHAnsi" w:hAnsiTheme="minorHAnsi"/>
          <w:b/>
          <w:sz w:val="20"/>
          <w:szCs w:val="20"/>
        </w:rPr>
        <w:t xml:space="preserve">Zabezpečenie dodávky potravín pre </w:t>
      </w:r>
      <w:r w:rsidR="00EF2803">
        <w:rPr>
          <w:rFonts w:asciiTheme="minorHAnsi" w:hAnsiTheme="minorHAnsi"/>
          <w:b/>
          <w:sz w:val="20"/>
          <w:szCs w:val="20"/>
        </w:rPr>
        <w:t>SŠŠ Banská Bystrica</w:t>
      </w:r>
    </w:p>
    <w:p w14:paraId="68805601" w14:textId="77777777" w:rsidR="0068049D" w:rsidRPr="009109C3" w:rsidRDefault="0068049D" w:rsidP="0068049D">
      <w:pPr>
        <w:spacing w:line="264" w:lineRule="auto"/>
        <w:ind w:right="286"/>
        <w:jc w:val="center"/>
        <w:rPr>
          <w:rFonts w:asciiTheme="minorHAnsi" w:hAnsiTheme="minorHAnsi"/>
          <w:sz w:val="20"/>
          <w:szCs w:val="20"/>
        </w:rPr>
      </w:pPr>
    </w:p>
    <w:p w14:paraId="1E705B80" w14:textId="77777777" w:rsidR="0068049D" w:rsidRPr="009109C3" w:rsidRDefault="0068049D" w:rsidP="0068049D">
      <w:pPr>
        <w:spacing w:line="264" w:lineRule="auto"/>
        <w:ind w:right="286"/>
        <w:jc w:val="center"/>
        <w:rPr>
          <w:rFonts w:asciiTheme="minorHAnsi" w:hAnsiTheme="minorHAnsi"/>
          <w:sz w:val="20"/>
          <w:szCs w:val="20"/>
        </w:rPr>
      </w:pPr>
      <w:r w:rsidRPr="009109C3">
        <w:rPr>
          <w:rFonts w:asciiTheme="minorHAnsi" w:hAnsiTheme="minorHAnsi"/>
          <w:sz w:val="20"/>
          <w:szCs w:val="20"/>
        </w:rPr>
        <w:t>Týmto čestne vyhlasujeme, že v rámci predmetu zákazky nebudeme plniť prostredníctvom subdodávateľov, resp. podiel zákazky, ktorý máme v úmysle zadať tretím osobám je 0%.</w:t>
      </w:r>
    </w:p>
    <w:p w14:paraId="57730FFF" w14:textId="77777777" w:rsidR="0068049D" w:rsidRPr="009109C3" w:rsidRDefault="0068049D" w:rsidP="0068049D">
      <w:pPr>
        <w:spacing w:line="264" w:lineRule="auto"/>
        <w:ind w:right="286"/>
        <w:rPr>
          <w:rFonts w:asciiTheme="minorHAnsi" w:hAnsiTheme="minorHAnsi"/>
          <w:sz w:val="20"/>
          <w:szCs w:val="20"/>
        </w:rPr>
      </w:pPr>
    </w:p>
    <w:p w14:paraId="743982F3"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5D6191E5"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26F482"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87ECB70"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34F419D"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94D7CE" w14:textId="77777777" w:rsidR="0068049D" w:rsidRPr="009109C3" w:rsidRDefault="0068049D" w:rsidP="0068049D">
      <w:pPr>
        <w:keepNext/>
        <w:tabs>
          <w:tab w:val="center" w:pos="1701"/>
          <w:tab w:val="center" w:pos="7088"/>
        </w:tabs>
        <w:spacing w:line="264" w:lineRule="auto"/>
        <w:outlineLvl w:val="8"/>
        <w:rPr>
          <w:rFonts w:asciiTheme="minorHAnsi" w:hAnsiTheme="minorHAnsi"/>
          <w:b/>
          <w:bCs/>
          <w:sz w:val="20"/>
          <w:szCs w:val="20"/>
        </w:rPr>
      </w:pPr>
      <w:r w:rsidRPr="009109C3">
        <w:rPr>
          <w:rFonts w:asciiTheme="minorHAnsi" w:hAnsiTheme="minorHAnsi"/>
          <w:bCs/>
          <w:i/>
          <w:sz w:val="20"/>
          <w:szCs w:val="20"/>
        </w:rPr>
        <w:lastRenderedPageBreak/>
        <w:tab/>
        <w:t>V ……….....……….…….., dňa ....................</w:t>
      </w:r>
      <w:r w:rsidRPr="009109C3">
        <w:rPr>
          <w:rFonts w:asciiTheme="minorHAnsi" w:hAnsiTheme="minorHAnsi"/>
          <w:bCs/>
          <w:i/>
          <w:sz w:val="20"/>
          <w:szCs w:val="20"/>
        </w:rPr>
        <w:tab/>
      </w:r>
      <w:r w:rsidRPr="009109C3">
        <w:rPr>
          <w:rFonts w:asciiTheme="minorHAnsi" w:hAnsiTheme="minorHAnsi"/>
          <w:b/>
          <w:bCs/>
          <w:sz w:val="20"/>
          <w:szCs w:val="20"/>
        </w:rPr>
        <w:t>……………………………….......................</w:t>
      </w:r>
    </w:p>
    <w:p w14:paraId="7327B1C3"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i/>
          <w:sz w:val="20"/>
          <w:szCs w:val="20"/>
        </w:rPr>
        <w:tab/>
      </w:r>
      <w:r w:rsidRPr="009109C3">
        <w:rPr>
          <w:rFonts w:asciiTheme="minorHAnsi" w:hAnsiTheme="minorHAnsi"/>
          <w:i/>
          <w:sz w:val="20"/>
          <w:szCs w:val="20"/>
        </w:rPr>
        <w:sym w:font="Symbol" w:char="005B"/>
      </w:r>
      <w:r w:rsidRPr="009109C3">
        <w:rPr>
          <w:rFonts w:asciiTheme="minorHAnsi" w:hAnsiTheme="minorHAnsi"/>
          <w:i/>
          <w:sz w:val="20"/>
          <w:szCs w:val="20"/>
        </w:rPr>
        <w:t>uviesť miesto a dátum podpisu</w:t>
      </w:r>
      <w:r w:rsidRPr="009109C3">
        <w:rPr>
          <w:rFonts w:asciiTheme="minorHAnsi" w:hAnsiTheme="minorHAnsi"/>
          <w:i/>
          <w:sz w:val="20"/>
          <w:szCs w:val="20"/>
        </w:rPr>
        <w:sym w:font="Symbol" w:char="005D"/>
      </w:r>
      <w:r w:rsidRPr="009109C3">
        <w:rPr>
          <w:rFonts w:asciiTheme="minorHAnsi" w:hAnsiTheme="minorHAnsi"/>
          <w:i/>
          <w:sz w:val="20"/>
          <w:szCs w:val="20"/>
        </w:rPr>
        <w:tab/>
      </w:r>
      <w:r w:rsidRPr="009109C3">
        <w:rPr>
          <w:rFonts w:asciiTheme="minorHAnsi" w:hAnsiTheme="minorHAnsi"/>
          <w:sz w:val="20"/>
          <w:szCs w:val="20"/>
        </w:rPr>
        <w:t>konateľ</w:t>
      </w:r>
    </w:p>
    <w:p w14:paraId="54DB6B0C" w14:textId="77777777" w:rsidR="0068049D" w:rsidRPr="009109C3" w:rsidRDefault="0068049D" w:rsidP="0068049D">
      <w:pPr>
        <w:tabs>
          <w:tab w:val="center" w:pos="1701"/>
          <w:tab w:val="center" w:pos="7088"/>
        </w:tabs>
        <w:spacing w:line="264" w:lineRule="auto"/>
        <w:rPr>
          <w:rFonts w:asciiTheme="minorHAnsi" w:hAnsiTheme="minorHAnsi"/>
          <w:sz w:val="20"/>
          <w:szCs w:val="20"/>
        </w:rPr>
      </w:pPr>
      <w:r w:rsidRPr="009109C3">
        <w:rPr>
          <w:rFonts w:asciiTheme="minorHAnsi" w:hAnsiTheme="minorHAnsi"/>
          <w:sz w:val="20"/>
          <w:szCs w:val="20"/>
        </w:rPr>
        <w:tab/>
      </w:r>
      <w:r w:rsidRPr="009109C3">
        <w:rPr>
          <w:rFonts w:asciiTheme="minorHAnsi" w:hAnsiTheme="minorHAnsi"/>
          <w:sz w:val="20"/>
          <w:szCs w:val="20"/>
        </w:rPr>
        <w:tab/>
      </w:r>
    </w:p>
    <w:p w14:paraId="00A69C48"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12C61F5F" w14:textId="77777777" w:rsidR="0068049D" w:rsidRPr="009109C3" w:rsidRDefault="0068049D" w:rsidP="0068049D">
      <w:pPr>
        <w:tabs>
          <w:tab w:val="left" w:pos="2856"/>
        </w:tabs>
        <w:spacing w:line="264" w:lineRule="auto"/>
        <w:rPr>
          <w:rFonts w:asciiTheme="minorHAnsi" w:hAnsiTheme="minorHAnsi" w:cs="Arial"/>
          <w:sz w:val="20"/>
          <w:szCs w:val="20"/>
          <w:lang w:eastAsia="cs-CZ"/>
        </w:rPr>
      </w:pPr>
    </w:p>
    <w:p w14:paraId="0BD487F5" w14:textId="77777777" w:rsidR="00F6171F" w:rsidRPr="008E2F95" w:rsidRDefault="00F6171F" w:rsidP="003A49DE">
      <w:pPr>
        <w:spacing w:after="0" w:line="240" w:lineRule="auto"/>
        <w:ind w:left="0" w:firstLine="0"/>
        <w:rPr>
          <w:rFonts w:asciiTheme="minorHAnsi" w:hAnsiTheme="minorHAnsi" w:cstheme="minorHAnsi"/>
          <w:bCs/>
          <w:sz w:val="20"/>
          <w:szCs w:val="20"/>
        </w:rPr>
      </w:pPr>
    </w:p>
    <w:sectPr w:rsidR="00F6171F" w:rsidRPr="008E2F95" w:rsidSect="00251032">
      <w:headerReference w:type="even" r:id="rId19"/>
      <w:headerReference w:type="default" r:id="rId20"/>
      <w:footerReference w:type="even" r:id="rId21"/>
      <w:footerReference w:type="default" r:id="rId22"/>
      <w:headerReference w:type="first" r:id="rId23"/>
      <w:footerReference w:type="first" r:id="rId24"/>
      <w:pgSz w:w="11906" w:h="16838"/>
      <w:pgMar w:top="709" w:right="848" w:bottom="1468" w:left="1419" w:header="710" w:footer="717"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láčik Ľuboš" w:date="2022-06-07T08:20:00Z" w:initials="HĽ">
    <w:p w14:paraId="24CDA0C8" w14:textId="77777777" w:rsidR="00320929" w:rsidRDefault="00320929" w:rsidP="0093379F">
      <w:pPr>
        <w:pStyle w:val="Textkomentra"/>
        <w:jc w:val="left"/>
      </w:pPr>
      <w:r>
        <w:rPr>
          <w:rStyle w:val="Odkaznakomentr"/>
        </w:rPr>
        <w:annotationRef/>
      </w:r>
      <w:r>
        <w:t>Doplň pls čo je rovnaký resp. podobný tovar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DA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88C3" w16cex:dateUtc="2022-06-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DA0C8" w16cid:durableId="264988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3F3F" w14:textId="77777777" w:rsidR="008B03D5" w:rsidRDefault="008B03D5">
      <w:pPr>
        <w:spacing w:after="0" w:line="240" w:lineRule="auto"/>
      </w:pPr>
      <w:r>
        <w:separator/>
      </w:r>
    </w:p>
  </w:endnote>
  <w:endnote w:type="continuationSeparator" w:id="0">
    <w:p w14:paraId="68DF965B" w14:textId="77777777" w:rsidR="008B03D5" w:rsidRDefault="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1381983C" w:rsidR="00E37891" w:rsidRDefault="00E37891">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 xml:space="preserve">dodávky potravín pre </w:t>
    </w:r>
    <w:r w:rsidR="004871A1">
      <w:rPr>
        <w:rFonts w:asciiTheme="minorHAnsi" w:eastAsia="Times New Roman" w:hAnsiTheme="minorHAnsi" w:cstheme="minorHAnsi"/>
        <w:sz w:val="16"/>
        <w:szCs w:val="16"/>
      </w:rPr>
      <w:t>SŠŠ Banská Bystrica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4B" w14:textId="77777777" w:rsidR="008B03D5" w:rsidRDefault="008B03D5">
      <w:pPr>
        <w:spacing w:after="0" w:line="240" w:lineRule="auto"/>
      </w:pPr>
      <w:r>
        <w:separator/>
      </w:r>
    </w:p>
  </w:footnote>
  <w:footnote w:type="continuationSeparator" w:id="0">
    <w:p w14:paraId="022C9787" w14:textId="77777777" w:rsidR="008B03D5" w:rsidRDefault="008B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E37891" w:rsidRDefault="00E3789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9E2" w14:textId="77777777" w:rsidR="007E23B5" w:rsidRDefault="00E37891" w:rsidP="007E23B5">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7E23B5">
      <w:rPr>
        <w:rFonts w:asciiTheme="minorHAnsi" w:hAnsiTheme="minorHAnsi" w:cstheme="minorHAnsi"/>
        <w:sz w:val="22"/>
        <w:szCs w:val="22"/>
      </w:rPr>
      <w:t>Stredná športová škola</w:t>
    </w:r>
  </w:p>
  <w:p w14:paraId="7B0B7137" w14:textId="77777777" w:rsidR="007E23B5" w:rsidRPr="008628BE" w:rsidRDefault="007E23B5" w:rsidP="007E23B5">
    <w:pPr>
      <w:pStyle w:val="Hlavika"/>
      <w:tabs>
        <w:tab w:val="clear" w:pos="4536"/>
        <w:tab w:val="right" w:pos="9354"/>
      </w:tabs>
      <w:jc w:val="right"/>
      <w:rPr>
        <w:rFonts w:asciiTheme="minorHAnsi" w:hAnsiTheme="minorHAnsi" w:cstheme="minorHAnsi"/>
        <w:b/>
        <w:sz w:val="22"/>
        <w:szCs w:val="22"/>
      </w:rPr>
    </w:pPr>
    <w:r>
      <w:rPr>
        <w:rFonts w:asciiTheme="minorHAnsi" w:hAnsiTheme="minorHAnsi" w:cstheme="minorHAnsi"/>
        <w:sz w:val="22"/>
        <w:szCs w:val="22"/>
      </w:rPr>
      <w:t xml:space="preserve">Trieda SNP 54 </w:t>
    </w:r>
  </w:p>
  <w:p w14:paraId="28B5FF65" w14:textId="699C9122" w:rsidR="00E37891" w:rsidRPr="007E23B5" w:rsidRDefault="007E23B5" w:rsidP="007E23B5">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974 01 Banská Bystrica</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128D0"/>
    <w:multiLevelType w:val="hybridMultilevel"/>
    <w:tmpl w:val="F5CEA908"/>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3ADEA11E">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010662">
    <w:abstractNumId w:val="2"/>
  </w:num>
  <w:num w:numId="2" w16cid:durableId="1599756901">
    <w:abstractNumId w:val="7"/>
  </w:num>
  <w:num w:numId="3" w16cid:durableId="606616690">
    <w:abstractNumId w:val="6"/>
  </w:num>
  <w:num w:numId="4" w16cid:durableId="190992020">
    <w:abstractNumId w:val="13"/>
  </w:num>
  <w:num w:numId="5" w16cid:durableId="1916545840">
    <w:abstractNumId w:val="8"/>
  </w:num>
  <w:num w:numId="6" w16cid:durableId="663317568">
    <w:abstractNumId w:val="5"/>
  </w:num>
  <w:num w:numId="7" w16cid:durableId="1817797348">
    <w:abstractNumId w:val="9"/>
  </w:num>
  <w:num w:numId="8" w16cid:durableId="1617904028">
    <w:abstractNumId w:val="3"/>
  </w:num>
  <w:num w:numId="9" w16cid:durableId="13653503">
    <w:abstractNumId w:val="4"/>
  </w:num>
  <w:num w:numId="10" w16cid:durableId="1444416428">
    <w:abstractNumId w:val="1"/>
  </w:num>
  <w:num w:numId="11" w16cid:durableId="279233">
    <w:abstractNumId w:val="12"/>
  </w:num>
  <w:num w:numId="12" w16cid:durableId="695539382">
    <w:abstractNumId w:val="14"/>
  </w:num>
  <w:num w:numId="13" w16cid:durableId="101341995">
    <w:abstractNumId w:val="11"/>
  </w:num>
  <w:num w:numId="14" w16cid:durableId="1484813032">
    <w:abstractNumId w:val="0"/>
  </w:num>
  <w:num w:numId="15" w16cid:durableId="107918149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áčik Ľuboš">
    <w15:presenceInfo w15:providerId="AD" w15:userId="S::lhlacik@bbsk.sk::40b26ba7-265b-4ded-b6c4-5dd360cb3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0AD7"/>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A45F2"/>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48E1"/>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17DFE"/>
    <w:rsid w:val="00320929"/>
    <w:rsid w:val="00320CD0"/>
    <w:rsid w:val="00321899"/>
    <w:rsid w:val="00322774"/>
    <w:rsid w:val="003248B5"/>
    <w:rsid w:val="00324B10"/>
    <w:rsid w:val="00327E1C"/>
    <w:rsid w:val="00330376"/>
    <w:rsid w:val="00334BA8"/>
    <w:rsid w:val="0034250C"/>
    <w:rsid w:val="00343347"/>
    <w:rsid w:val="003446B5"/>
    <w:rsid w:val="00346E9C"/>
    <w:rsid w:val="00347828"/>
    <w:rsid w:val="003515C6"/>
    <w:rsid w:val="00351DA4"/>
    <w:rsid w:val="00352D2C"/>
    <w:rsid w:val="00353AAF"/>
    <w:rsid w:val="00362669"/>
    <w:rsid w:val="00372D55"/>
    <w:rsid w:val="003738B3"/>
    <w:rsid w:val="00373A02"/>
    <w:rsid w:val="00375C03"/>
    <w:rsid w:val="00375E39"/>
    <w:rsid w:val="00381974"/>
    <w:rsid w:val="00382FCE"/>
    <w:rsid w:val="00385652"/>
    <w:rsid w:val="0038774D"/>
    <w:rsid w:val="00392454"/>
    <w:rsid w:val="00393703"/>
    <w:rsid w:val="00395C6C"/>
    <w:rsid w:val="003A2124"/>
    <w:rsid w:val="003A3FD9"/>
    <w:rsid w:val="003A49DE"/>
    <w:rsid w:val="003A53E2"/>
    <w:rsid w:val="003B1D05"/>
    <w:rsid w:val="003B2124"/>
    <w:rsid w:val="003B4368"/>
    <w:rsid w:val="003B7D1E"/>
    <w:rsid w:val="003C0F08"/>
    <w:rsid w:val="003C684A"/>
    <w:rsid w:val="003C6A9C"/>
    <w:rsid w:val="003D07C9"/>
    <w:rsid w:val="003D14B3"/>
    <w:rsid w:val="003D23CD"/>
    <w:rsid w:val="003D2ECF"/>
    <w:rsid w:val="003D3CDF"/>
    <w:rsid w:val="003E30FD"/>
    <w:rsid w:val="003E344C"/>
    <w:rsid w:val="003E64B9"/>
    <w:rsid w:val="003E750A"/>
    <w:rsid w:val="003F0829"/>
    <w:rsid w:val="004043CB"/>
    <w:rsid w:val="00404636"/>
    <w:rsid w:val="004062EA"/>
    <w:rsid w:val="00416C49"/>
    <w:rsid w:val="00420173"/>
    <w:rsid w:val="004210DF"/>
    <w:rsid w:val="0042146B"/>
    <w:rsid w:val="00423C31"/>
    <w:rsid w:val="004263E6"/>
    <w:rsid w:val="004265FF"/>
    <w:rsid w:val="0043318B"/>
    <w:rsid w:val="00436106"/>
    <w:rsid w:val="00436AF0"/>
    <w:rsid w:val="0043739A"/>
    <w:rsid w:val="00437BD9"/>
    <w:rsid w:val="004436BC"/>
    <w:rsid w:val="004461CB"/>
    <w:rsid w:val="00453A3E"/>
    <w:rsid w:val="00465962"/>
    <w:rsid w:val="004706DB"/>
    <w:rsid w:val="0047073A"/>
    <w:rsid w:val="0047337D"/>
    <w:rsid w:val="00474B43"/>
    <w:rsid w:val="00480B03"/>
    <w:rsid w:val="004846A6"/>
    <w:rsid w:val="004846FF"/>
    <w:rsid w:val="00485DB6"/>
    <w:rsid w:val="004871A1"/>
    <w:rsid w:val="00490D2B"/>
    <w:rsid w:val="0049323E"/>
    <w:rsid w:val="00493AFA"/>
    <w:rsid w:val="00495ADF"/>
    <w:rsid w:val="00497699"/>
    <w:rsid w:val="004A10C2"/>
    <w:rsid w:val="004B073F"/>
    <w:rsid w:val="004B15EC"/>
    <w:rsid w:val="004B4DB1"/>
    <w:rsid w:val="004B6F59"/>
    <w:rsid w:val="004C0E87"/>
    <w:rsid w:val="004C1C0A"/>
    <w:rsid w:val="004C230A"/>
    <w:rsid w:val="004C25A6"/>
    <w:rsid w:val="004C4D05"/>
    <w:rsid w:val="004C576C"/>
    <w:rsid w:val="004D0693"/>
    <w:rsid w:val="004D0AF4"/>
    <w:rsid w:val="004D193B"/>
    <w:rsid w:val="004D1ED1"/>
    <w:rsid w:val="004D2849"/>
    <w:rsid w:val="004D3510"/>
    <w:rsid w:val="004D646F"/>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0E1C"/>
    <w:rsid w:val="00701D24"/>
    <w:rsid w:val="00702798"/>
    <w:rsid w:val="0070419C"/>
    <w:rsid w:val="00707518"/>
    <w:rsid w:val="00710584"/>
    <w:rsid w:val="0072113F"/>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23B5"/>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1117"/>
    <w:rsid w:val="00823477"/>
    <w:rsid w:val="008244A6"/>
    <w:rsid w:val="00824DFD"/>
    <w:rsid w:val="0083259C"/>
    <w:rsid w:val="008358CA"/>
    <w:rsid w:val="00837022"/>
    <w:rsid w:val="00840CD5"/>
    <w:rsid w:val="00843E3F"/>
    <w:rsid w:val="008468D4"/>
    <w:rsid w:val="00852A9B"/>
    <w:rsid w:val="00852FE7"/>
    <w:rsid w:val="008542CE"/>
    <w:rsid w:val="00854420"/>
    <w:rsid w:val="00854984"/>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3D5"/>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33CD"/>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3596"/>
    <w:rsid w:val="00BF7482"/>
    <w:rsid w:val="00BF7ABF"/>
    <w:rsid w:val="00C02D5D"/>
    <w:rsid w:val="00C030D4"/>
    <w:rsid w:val="00C056AF"/>
    <w:rsid w:val="00C33C09"/>
    <w:rsid w:val="00C35501"/>
    <w:rsid w:val="00C42AC0"/>
    <w:rsid w:val="00C511A6"/>
    <w:rsid w:val="00C528BC"/>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3368"/>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27BB"/>
    <w:rsid w:val="00E235F3"/>
    <w:rsid w:val="00E25B38"/>
    <w:rsid w:val="00E27D2D"/>
    <w:rsid w:val="00E369E6"/>
    <w:rsid w:val="00E37891"/>
    <w:rsid w:val="00E37934"/>
    <w:rsid w:val="00E43E9D"/>
    <w:rsid w:val="00E44B13"/>
    <w:rsid w:val="00E45D27"/>
    <w:rsid w:val="00E504F7"/>
    <w:rsid w:val="00E542F5"/>
    <w:rsid w:val="00E55CA6"/>
    <w:rsid w:val="00E66DFD"/>
    <w:rsid w:val="00E6793D"/>
    <w:rsid w:val="00E716C6"/>
    <w:rsid w:val="00E71C4D"/>
    <w:rsid w:val="00E72705"/>
    <w:rsid w:val="00E7348B"/>
    <w:rsid w:val="00E7376B"/>
    <w:rsid w:val="00E801DD"/>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311B"/>
    <w:rsid w:val="00EE6B1E"/>
    <w:rsid w:val="00EE6E3D"/>
    <w:rsid w:val="00EF087F"/>
    <w:rsid w:val="00EF09B9"/>
    <w:rsid w:val="00EF2803"/>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paragraph" w:styleId="Revzia">
    <w:name w:val="Revision"/>
    <w:hidden/>
    <w:uiPriority w:val="99"/>
    <w:semiHidden/>
    <w:rsid w:val="003E64B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yperlink" Target="http://www.uvo.gov.sk/legislativametodika-dohlad/jednotny-europsky-dokument-pre-verejne-obstaravanie-553.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8474</Words>
  <Characters>48302</Characters>
  <Application>Microsoft Office Word</Application>
  <DocSecurity>4</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2019-11-26T13:35:00Z</cp:lastPrinted>
  <dcterms:created xsi:type="dcterms:W3CDTF">2022-06-07T07:12:00Z</dcterms:created>
  <dcterms:modified xsi:type="dcterms:W3CDTF">2022-06-07T07:12:00Z</dcterms:modified>
</cp:coreProperties>
</file>