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FDB3267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E53B8E">
        <w:rPr>
          <w:rFonts w:ascii="Garamond" w:eastAsia="Times New Roman" w:hAnsi="Garamond"/>
          <w:b/>
          <w:sz w:val="24"/>
          <w:szCs w:val="24"/>
        </w:rPr>
        <w:t>Náhradné diely OTOKAR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8977402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E53B8E">
        <w:rPr>
          <w:rFonts w:ascii="Garamond" w:eastAsia="Times New Roman" w:hAnsi="Garamond"/>
          <w:b/>
          <w:sz w:val="24"/>
          <w:szCs w:val="24"/>
        </w:rPr>
        <w:t>Náhradné diely OTOKAR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2022-04-21T10:27:00Z</dcterms:modified>
</cp:coreProperties>
</file>