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8A9B1D" w14:textId="402A7FC9" w:rsidR="00DA07F2" w:rsidRPr="00463486" w:rsidRDefault="005927C3" w:rsidP="005927C3">
      <w:pPr>
        <w:spacing w:after="0"/>
        <w:rPr>
          <w:rFonts w:asciiTheme="minorHAnsi" w:eastAsia="Times New Roman" w:hAnsiTheme="minorHAnsi" w:cstheme="minorHAnsi"/>
          <w:b/>
          <w:bCs/>
          <w:kern w:val="28"/>
          <w:sz w:val="28"/>
          <w:szCs w:val="28"/>
        </w:rPr>
      </w:pPr>
      <w:bookmarkStart w:id="0" w:name="_GoBack"/>
      <w:bookmarkEnd w:id="0"/>
      <w:r>
        <w:rPr>
          <w:rFonts w:asciiTheme="minorHAnsi" w:eastAsia="Times New Roman" w:hAnsiTheme="minorHAnsi" w:cstheme="minorHAnsi"/>
          <w:b/>
          <w:bCs/>
          <w:kern w:val="28"/>
          <w:sz w:val="28"/>
          <w:szCs w:val="28"/>
        </w:rPr>
        <w:t>OPIS PREDMETU ZÁKAZKY</w:t>
      </w:r>
    </w:p>
    <w:p w14:paraId="5E5FB73E" w14:textId="39309ECF" w:rsidR="001459CC" w:rsidRPr="00463486" w:rsidRDefault="00151308" w:rsidP="00463486">
      <w:pPr>
        <w:pStyle w:val="Nadpis1"/>
        <w:rPr>
          <w:rFonts w:asciiTheme="minorHAnsi" w:hAnsiTheme="minorHAnsi" w:cstheme="minorHAnsi"/>
        </w:rPr>
      </w:pPr>
      <w:bookmarkStart w:id="1" w:name="_Ref464564377"/>
      <w:bookmarkStart w:id="2" w:name="_Toc464633871"/>
      <w:proofErr w:type="spellStart"/>
      <w:r w:rsidRPr="00463486">
        <w:rPr>
          <w:rFonts w:asciiTheme="minorHAnsi" w:hAnsiTheme="minorHAnsi" w:cstheme="minorHAnsi"/>
        </w:rPr>
        <w:t>Predmet</w:t>
      </w:r>
      <w:proofErr w:type="spellEnd"/>
      <w:r w:rsidRPr="00463486">
        <w:rPr>
          <w:rFonts w:asciiTheme="minorHAnsi" w:hAnsiTheme="minorHAnsi" w:cstheme="minorHAnsi"/>
        </w:rPr>
        <w:t xml:space="preserve"> </w:t>
      </w:r>
      <w:proofErr w:type="spellStart"/>
      <w:r w:rsidRPr="00463486">
        <w:rPr>
          <w:rFonts w:asciiTheme="minorHAnsi" w:hAnsiTheme="minorHAnsi" w:cstheme="minorHAnsi"/>
        </w:rPr>
        <w:t>zákazky</w:t>
      </w:r>
      <w:proofErr w:type="spellEnd"/>
      <w:r w:rsidR="004175D3" w:rsidRPr="00463486">
        <w:rPr>
          <w:rFonts w:asciiTheme="minorHAnsi" w:hAnsiTheme="minorHAnsi" w:cstheme="minorHAnsi"/>
        </w:rPr>
        <w:t xml:space="preserve"> </w:t>
      </w:r>
      <w:r w:rsidR="009D026D" w:rsidRPr="00463486">
        <w:rPr>
          <w:rFonts w:asciiTheme="minorHAnsi" w:hAnsiTheme="minorHAnsi" w:cstheme="minorHAnsi"/>
        </w:rPr>
        <w:t>(</w:t>
      </w:r>
      <w:proofErr w:type="spellStart"/>
      <w:r w:rsidR="009D026D" w:rsidRPr="00463486">
        <w:rPr>
          <w:rFonts w:asciiTheme="minorHAnsi" w:hAnsiTheme="minorHAnsi" w:cstheme="minorHAnsi"/>
        </w:rPr>
        <w:t>služby</w:t>
      </w:r>
      <w:proofErr w:type="spellEnd"/>
      <w:r w:rsidR="004175D3" w:rsidRPr="00463486">
        <w:rPr>
          <w:rFonts w:asciiTheme="minorHAnsi" w:hAnsiTheme="minorHAnsi" w:cstheme="minorHAnsi"/>
        </w:rPr>
        <w:t>)</w:t>
      </w:r>
      <w:bookmarkEnd w:id="1"/>
      <w:bookmarkEnd w:id="2"/>
    </w:p>
    <w:p w14:paraId="6E9D947B" w14:textId="45801A14" w:rsidR="009D026D" w:rsidRDefault="00D862C9" w:rsidP="009D363A">
      <w:pPr>
        <w:pStyle w:val="Odsekzoznamu"/>
        <w:ind w:left="360"/>
        <w:jc w:val="both"/>
        <w:rPr>
          <w:lang w:eastAsia="sk-SK"/>
        </w:rPr>
      </w:pPr>
      <w:r w:rsidRPr="00D862C9">
        <w:rPr>
          <w:lang w:eastAsia="sk-SK"/>
        </w:rPr>
        <w:t>Predmetom zákazky je vypracovanie projektovej dokumentácie</w:t>
      </w:r>
      <w:r w:rsidR="00145F1A">
        <w:rPr>
          <w:lang w:eastAsia="sk-SK"/>
        </w:rPr>
        <w:t xml:space="preserve"> </w:t>
      </w:r>
      <w:r>
        <w:rPr>
          <w:lang w:eastAsia="sk-SK"/>
        </w:rPr>
        <w:t xml:space="preserve">pre investičnú akciu </w:t>
      </w:r>
      <w:r w:rsidRPr="00DE0758">
        <w:rPr>
          <w:lang w:eastAsia="sk-SK"/>
        </w:rPr>
        <w:t>„</w:t>
      </w:r>
      <w:r w:rsidR="00145F1A">
        <w:rPr>
          <w:lang w:eastAsia="sk-SK"/>
        </w:rPr>
        <w:t>Humanizácia vnútrobloku Čajkovského, T</w:t>
      </w:r>
      <w:r w:rsidR="00F65BE6">
        <w:rPr>
          <w:lang w:eastAsia="sk-SK"/>
        </w:rPr>
        <w:t>rnava</w:t>
      </w:r>
      <w:r w:rsidRPr="00DE0758">
        <w:rPr>
          <w:lang w:eastAsia="sk-SK"/>
        </w:rPr>
        <w:t>“</w:t>
      </w:r>
      <w:r w:rsidR="0087462E">
        <w:rPr>
          <w:lang w:eastAsia="sk-SK"/>
        </w:rPr>
        <w:t xml:space="preserve"> </w:t>
      </w:r>
      <w:r>
        <w:rPr>
          <w:lang w:eastAsia="sk-SK"/>
        </w:rPr>
        <w:t>v požadovanom rozsahu</w:t>
      </w:r>
      <w:r w:rsidR="009D026D" w:rsidRPr="00BE1590">
        <w:rPr>
          <w:lang w:eastAsia="sk-SK"/>
        </w:rPr>
        <w:t>,</w:t>
      </w:r>
      <w:r w:rsidR="006E0FE6">
        <w:rPr>
          <w:lang w:eastAsia="sk-SK"/>
        </w:rPr>
        <w:t xml:space="preserve"> </w:t>
      </w:r>
      <w:r w:rsidR="00FB7877">
        <w:rPr>
          <w:lang w:eastAsia="sk-SK"/>
        </w:rPr>
        <w:t>t.</w:t>
      </w:r>
      <w:r w:rsidR="00F65BE6">
        <w:rPr>
          <w:lang w:eastAsia="sk-SK"/>
        </w:rPr>
        <w:t xml:space="preserve"> </w:t>
      </w:r>
      <w:r w:rsidR="00FB7877">
        <w:rPr>
          <w:lang w:eastAsia="sk-SK"/>
        </w:rPr>
        <w:t>j.</w:t>
      </w:r>
      <w:r w:rsidR="006E0FE6">
        <w:rPr>
          <w:lang w:eastAsia="sk-SK"/>
        </w:rPr>
        <w:t xml:space="preserve"> </w:t>
      </w:r>
      <w:r w:rsidR="00145F1A">
        <w:rPr>
          <w:lang w:eastAsia="sk-SK"/>
        </w:rPr>
        <w:t xml:space="preserve">ideová štúdia, </w:t>
      </w:r>
      <w:r>
        <w:rPr>
          <w:lang w:eastAsia="sk-SK"/>
        </w:rPr>
        <w:t>geodetické zameranie,</w:t>
      </w:r>
      <w:r w:rsidR="00F65BE6">
        <w:rPr>
          <w:lang w:eastAsia="sk-SK"/>
        </w:rPr>
        <w:t xml:space="preserve"> vypracovanie </w:t>
      </w:r>
      <w:r w:rsidR="009F4305">
        <w:rPr>
          <w:lang w:eastAsia="sk-SK"/>
        </w:rPr>
        <w:t xml:space="preserve">prieskumov a </w:t>
      </w:r>
      <w:r w:rsidR="00F65BE6">
        <w:rPr>
          <w:lang w:eastAsia="sk-SK"/>
        </w:rPr>
        <w:t>posudkov,</w:t>
      </w:r>
      <w:r>
        <w:rPr>
          <w:lang w:eastAsia="sk-SK"/>
        </w:rPr>
        <w:t xml:space="preserve"> </w:t>
      </w:r>
      <w:r w:rsidR="00145F1A">
        <w:rPr>
          <w:lang w:eastAsia="sk-SK"/>
        </w:rPr>
        <w:t>spracovanie</w:t>
      </w:r>
      <w:r w:rsidR="00694662">
        <w:rPr>
          <w:lang w:eastAsia="sk-SK"/>
        </w:rPr>
        <w:t xml:space="preserve"> </w:t>
      </w:r>
      <w:r w:rsidR="009D026D" w:rsidRPr="00DE0758">
        <w:rPr>
          <w:lang w:eastAsia="sk-SK"/>
        </w:rPr>
        <w:t xml:space="preserve">projektovej dokumentácie </w:t>
      </w:r>
      <w:r w:rsidR="000C350E" w:rsidRPr="00DE0758">
        <w:rPr>
          <w:lang w:eastAsia="sk-SK"/>
        </w:rPr>
        <w:t>pre územné rozhodnutie a následne projektovej dokumentácie</w:t>
      </w:r>
      <w:r>
        <w:rPr>
          <w:lang w:eastAsia="sk-SK"/>
        </w:rPr>
        <w:t xml:space="preserve"> na realizáciu stavby</w:t>
      </w:r>
      <w:r w:rsidR="006B26B7">
        <w:rPr>
          <w:lang w:eastAsia="sk-SK"/>
        </w:rPr>
        <w:t>, ktorý bude zároveň slúžiť</w:t>
      </w:r>
      <w:r>
        <w:rPr>
          <w:lang w:eastAsia="sk-SK"/>
        </w:rPr>
        <w:t> pre výber zhotoviteľa stavby v procese verejného obstarávania</w:t>
      </w:r>
      <w:r w:rsidR="006B26B7">
        <w:rPr>
          <w:lang w:eastAsia="sk-SK"/>
        </w:rPr>
        <w:t xml:space="preserve"> a na stavebné konanie.</w:t>
      </w:r>
      <w:r w:rsidR="00163504">
        <w:rPr>
          <w:lang w:eastAsia="sk-SK"/>
        </w:rPr>
        <w:t xml:space="preserve"> Súčasťou zákazky sú aj súvisiace činnosti </w:t>
      </w:r>
      <w:r w:rsidR="00DA626B">
        <w:rPr>
          <w:lang w:eastAsia="sk-SK"/>
        </w:rPr>
        <w:t xml:space="preserve">podľa bodu 2, </w:t>
      </w:r>
      <w:r w:rsidR="00304F60">
        <w:rPr>
          <w:lang w:eastAsia="sk-SK"/>
        </w:rPr>
        <w:t>ktoré sú potrebné pre spracovanie PD</w:t>
      </w:r>
      <w:r w:rsidR="00807349">
        <w:rPr>
          <w:lang w:eastAsia="sk-SK"/>
        </w:rPr>
        <w:t xml:space="preserve">, dohľad nad realizáciou diela </w:t>
      </w:r>
      <w:r w:rsidR="005C05B0">
        <w:rPr>
          <w:lang w:eastAsia="sk-SK"/>
        </w:rPr>
        <w:t>a</w:t>
      </w:r>
      <w:r w:rsidR="00807349">
        <w:rPr>
          <w:lang w:eastAsia="sk-SK"/>
        </w:rPr>
        <w:t xml:space="preserve"> súčinnosť projektanta </w:t>
      </w:r>
      <w:r w:rsidR="0000425E">
        <w:rPr>
          <w:lang w:eastAsia="sk-SK"/>
        </w:rPr>
        <w:t>pri procese verejného obstarávania</w:t>
      </w:r>
      <w:r w:rsidR="005C05B0">
        <w:rPr>
          <w:lang w:eastAsia="sk-SK"/>
        </w:rPr>
        <w:t xml:space="preserve"> a implementácii projektu ak bude predmetom žiadosti o nenávratný finančný príspevok/grant.</w:t>
      </w:r>
    </w:p>
    <w:p w14:paraId="72EE7AEB" w14:textId="3DF0907B" w:rsidR="00535C40" w:rsidRPr="00463486" w:rsidRDefault="00D0298D" w:rsidP="00463486">
      <w:pPr>
        <w:pStyle w:val="Nadpis1"/>
        <w:rPr>
          <w:rFonts w:asciiTheme="minorHAnsi" w:hAnsiTheme="minorHAnsi" w:cstheme="minorHAnsi"/>
        </w:rPr>
      </w:pPr>
      <w:bookmarkStart w:id="3" w:name="_Ref464564400"/>
      <w:bookmarkStart w:id="4" w:name="_Ref464582178"/>
      <w:bookmarkStart w:id="5" w:name="_Toc464633874"/>
      <w:proofErr w:type="spellStart"/>
      <w:r w:rsidRPr="00463486">
        <w:rPr>
          <w:rFonts w:asciiTheme="minorHAnsi" w:hAnsiTheme="minorHAnsi" w:cstheme="minorHAnsi"/>
        </w:rPr>
        <w:t>Rozsah</w:t>
      </w:r>
      <w:proofErr w:type="spellEnd"/>
      <w:r w:rsidRPr="00463486">
        <w:rPr>
          <w:rFonts w:asciiTheme="minorHAnsi" w:hAnsiTheme="minorHAnsi" w:cstheme="minorHAnsi"/>
        </w:rPr>
        <w:t xml:space="preserve"> </w:t>
      </w:r>
      <w:proofErr w:type="spellStart"/>
      <w:r w:rsidRPr="00463486">
        <w:rPr>
          <w:rFonts w:asciiTheme="minorHAnsi" w:hAnsiTheme="minorHAnsi" w:cstheme="minorHAnsi"/>
        </w:rPr>
        <w:t>zákazky</w:t>
      </w:r>
      <w:proofErr w:type="spellEnd"/>
      <w:r w:rsidR="004175D3" w:rsidRPr="00463486">
        <w:rPr>
          <w:rFonts w:asciiTheme="minorHAnsi" w:hAnsiTheme="minorHAnsi" w:cstheme="minorHAnsi"/>
        </w:rPr>
        <w:t xml:space="preserve"> </w:t>
      </w:r>
      <w:r w:rsidR="00744B13" w:rsidRPr="00463486">
        <w:rPr>
          <w:rFonts w:asciiTheme="minorHAnsi" w:hAnsiTheme="minorHAnsi" w:cstheme="minorHAnsi"/>
        </w:rPr>
        <w:t>(</w:t>
      </w:r>
      <w:proofErr w:type="spellStart"/>
      <w:r w:rsidR="00744B13" w:rsidRPr="00463486">
        <w:rPr>
          <w:rFonts w:asciiTheme="minorHAnsi" w:hAnsiTheme="minorHAnsi" w:cstheme="minorHAnsi"/>
        </w:rPr>
        <w:t>služby</w:t>
      </w:r>
      <w:proofErr w:type="spellEnd"/>
      <w:r w:rsidR="004175D3" w:rsidRPr="00463486">
        <w:rPr>
          <w:rFonts w:asciiTheme="minorHAnsi" w:hAnsiTheme="minorHAnsi" w:cstheme="minorHAnsi"/>
        </w:rPr>
        <w:t>)</w:t>
      </w:r>
      <w:bookmarkEnd w:id="3"/>
      <w:bookmarkEnd w:id="4"/>
      <w:bookmarkEnd w:id="5"/>
    </w:p>
    <w:p w14:paraId="00DE68FA" w14:textId="7FD1DEEE" w:rsidR="00694662" w:rsidRPr="00463486" w:rsidRDefault="00693190" w:rsidP="00463486">
      <w:pPr>
        <w:pStyle w:val="Nadpis2"/>
        <w:spacing w:before="0" w:after="0"/>
        <w:rPr>
          <w:rFonts w:asciiTheme="minorHAnsi" w:hAnsiTheme="minorHAnsi" w:cstheme="minorHAnsi"/>
          <w:sz w:val="24"/>
          <w:szCs w:val="24"/>
          <w:lang w:val="sk-SK"/>
        </w:rPr>
      </w:pPr>
      <w:bookmarkStart w:id="6" w:name="_Hlk95993959"/>
      <w:bookmarkStart w:id="7" w:name="_Ref519845898"/>
      <w:r w:rsidRPr="00463486">
        <w:rPr>
          <w:rFonts w:asciiTheme="minorHAnsi" w:hAnsiTheme="minorHAnsi" w:cstheme="minorHAnsi"/>
          <w:sz w:val="24"/>
          <w:szCs w:val="24"/>
          <w:lang w:val="sk-SK"/>
        </w:rPr>
        <w:t>Ideová štúdia</w:t>
      </w:r>
      <w:r w:rsidR="00694662" w:rsidRPr="00463486">
        <w:rPr>
          <w:rFonts w:asciiTheme="minorHAnsi" w:hAnsiTheme="minorHAnsi" w:cstheme="minorHAnsi"/>
          <w:sz w:val="24"/>
          <w:szCs w:val="24"/>
          <w:lang w:val="sk-SK"/>
        </w:rPr>
        <w:t xml:space="preserve"> </w:t>
      </w:r>
    </w:p>
    <w:bookmarkEnd w:id="6"/>
    <w:p w14:paraId="51783EE9" w14:textId="627AA08D" w:rsidR="00693190" w:rsidRPr="009D363A" w:rsidRDefault="00693190" w:rsidP="00463486">
      <w:pPr>
        <w:pStyle w:val="Nadpis2"/>
        <w:numPr>
          <w:ilvl w:val="0"/>
          <w:numId w:val="0"/>
        </w:numPr>
        <w:spacing w:before="0" w:after="0"/>
        <w:ind w:left="357"/>
        <w:jc w:val="both"/>
        <w:rPr>
          <w:rFonts w:asciiTheme="minorHAnsi" w:hAnsiTheme="minorHAnsi"/>
          <w:b w:val="0"/>
          <w:sz w:val="22"/>
          <w:szCs w:val="22"/>
          <w:lang w:val="sk-SK"/>
        </w:rPr>
      </w:pPr>
      <w:r w:rsidRPr="009D363A">
        <w:rPr>
          <w:rFonts w:asciiTheme="minorHAnsi" w:hAnsiTheme="minorHAnsi"/>
          <w:b w:val="0"/>
          <w:sz w:val="22"/>
          <w:szCs w:val="22"/>
          <w:lang w:val="sk-SK"/>
        </w:rPr>
        <w:t>bude riešiť architektonický a krajinársky, funkčný a materiálový návrh a</w:t>
      </w:r>
      <w:r w:rsidR="00242434">
        <w:rPr>
          <w:rFonts w:asciiTheme="minorHAnsi" w:hAnsiTheme="minorHAnsi"/>
          <w:b w:val="0"/>
          <w:sz w:val="22"/>
          <w:szCs w:val="22"/>
          <w:lang w:val="sk-SK"/>
        </w:rPr>
        <w:t xml:space="preserve"> </w:t>
      </w:r>
      <w:r w:rsidRPr="009D363A">
        <w:rPr>
          <w:rFonts w:asciiTheme="minorHAnsi" w:hAnsiTheme="minorHAnsi"/>
          <w:b w:val="0"/>
          <w:sz w:val="22"/>
          <w:szCs w:val="22"/>
          <w:lang w:val="sk-SK"/>
        </w:rPr>
        <w:t xml:space="preserve">bude slúžiť na odsúhlasenie objednávateľom ešte pred začatím spracovania projektu. </w:t>
      </w:r>
    </w:p>
    <w:p w14:paraId="0D1254AD" w14:textId="77777777" w:rsidR="00693190" w:rsidRPr="009D363A" w:rsidRDefault="00693190" w:rsidP="00463486">
      <w:pPr>
        <w:pStyle w:val="Nadpis2"/>
        <w:numPr>
          <w:ilvl w:val="0"/>
          <w:numId w:val="0"/>
        </w:numPr>
        <w:spacing w:before="0" w:after="0"/>
        <w:ind w:left="357"/>
        <w:jc w:val="both"/>
        <w:rPr>
          <w:rFonts w:asciiTheme="minorHAnsi" w:hAnsiTheme="minorHAnsi"/>
          <w:b w:val="0"/>
          <w:sz w:val="22"/>
          <w:szCs w:val="22"/>
          <w:lang w:val="sk-SK"/>
        </w:rPr>
      </w:pPr>
      <w:r w:rsidRPr="009D363A">
        <w:rPr>
          <w:rFonts w:asciiTheme="minorHAnsi" w:hAnsiTheme="minorHAnsi"/>
          <w:b w:val="0"/>
          <w:sz w:val="22"/>
          <w:szCs w:val="22"/>
          <w:lang w:val="sk-SK"/>
        </w:rPr>
        <w:t>Súčasťou ideovej štúdie bude aj:</w:t>
      </w:r>
    </w:p>
    <w:p w14:paraId="13473722" w14:textId="5B0A93A2" w:rsidR="00693190" w:rsidRPr="009D363A" w:rsidRDefault="00693190" w:rsidP="00994965">
      <w:pPr>
        <w:pStyle w:val="Nadpis3"/>
        <w:tabs>
          <w:tab w:val="left" w:pos="993"/>
        </w:tabs>
        <w:spacing w:before="0"/>
        <w:ind w:left="284" w:firstLine="0"/>
        <w:jc w:val="both"/>
        <w:rPr>
          <w:rFonts w:asciiTheme="minorHAnsi" w:hAnsiTheme="minorHAnsi"/>
          <w:b w:val="0"/>
          <w:sz w:val="22"/>
          <w:lang w:val="sk-SK"/>
        </w:rPr>
      </w:pPr>
      <w:r w:rsidRPr="00463486">
        <w:rPr>
          <w:rFonts w:asciiTheme="minorHAnsi" w:hAnsiTheme="minorHAnsi" w:cstheme="minorHAnsi"/>
          <w:sz w:val="22"/>
          <w:lang w:val="sk-SK"/>
        </w:rPr>
        <w:t>preverenie názorov obyvateľov</w:t>
      </w:r>
      <w:r w:rsidRPr="009D363A">
        <w:rPr>
          <w:rFonts w:asciiTheme="minorHAnsi" w:hAnsiTheme="minorHAnsi"/>
          <w:b w:val="0"/>
          <w:sz w:val="22"/>
          <w:lang w:val="sk-SK"/>
        </w:rPr>
        <w:t xml:space="preserve"> niektorou z foriem </w:t>
      </w:r>
      <w:proofErr w:type="spellStart"/>
      <w:r w:rsidRPr="009D363A">
        <w:rPr>
          <w:rFonts w:asciiTheme="minorHAnsi" w:hAnsiTheme="minorHAnsi"/>
          <w:b w:val="0"/>
          <w:sz w:val="22"/>
          <w:lang w:val="sk-SK"/>
        </w:rPr>
        <w:t>participatívneho</w:t>
      </w:r>
      <w:proofErr w:type="spellEnd"/>
      <w:r w:rsidRPr="009D363A">
        <w:rPr>
          <w:rFonts w:asciiTheme="minorHAnsi" w:hAnsiTheme="minorHAnsi"/>
          <w:b w:val="0"/>
          <w:sz w:val="22"/>
          <w:lang w:val="sk-SK"/>
        </w:rPr>
        <w:t xml:space="preserve"> plánovania, napríklad verejným predstavením štúdie verejnosti, prípadne iným spôsobom participácie ešte pred jej ukončením a</w:t>
      </w:r>
      <w:r w:rsidR="00994965">
        <w:rPr>
          <w:rFonts w:asciiTheme="minorHAnsi" w:hAnsiTheme="minorHAnsi"/>
          <w:b w:val="0"/>
          <w:sz w:val="22"/>
          <w:lang w:val="sk-SK"/>
        </w:rPr>
        <w:t> </w:t>
      </w:r>
      <w:r w:rsidRPr="009D363A">
        <w:rPr>
          <w:rFonts w:asciiTheme="minorHAnsi" w:hAnsiTheme="minorHAnsi"/>
          <w:b w:val="0"/>
          <w:sz w:val="22"/>
          <w:lang w:val="sk-SK"/>
        </w:rPr>
        <w:t>odovzdaním</w:t>
      </w:r>
      <w:r w:rsidR="00994965">
        <w:rPr>
          <w:rFonts w:asciiTheme="minorHAnsi" w:hAnsiTheme="minorHAnsi"/>
          <w:b w:val="0"/>
          <w:sz w:val="22"/>
          <w:lang w:val="sk-SK"/>
        </w:rPr>
        <w:t xml:space="preserve">, </w:t>
      </w:r>
      <w:r w:rsidR="00994965" w:rsidRPr="00994965">
        <w:rPr>
          <w:rFonts w:asciiTheme="minorHAnsi" w:hAnsiTheme="minorHAnsi"/>
          <w:b w:val="0"/>
          <w:sz w:val="22"/>
          <w:lang w:val="sk-SK"/>
        </w:rPr>
        <w:t>pričom stretnutie, prípadne inú zvolenú formu participácie s verejnosťou vedie zhotoviteľ  IŠ, zápis zo stretnutia, resp. inej zvolenej formy participácie s verejnosťou zabezpečuje  zhotoviteľ  IŠ a pozvánky pre stretnutie s verejnosťou poskytne mesto vrátane zabezpečenia distribúcie pozvánok</w:t>
      </w:r>
    </w:p>
    <w:p w14:paraId="2E1AD55D" w14:textId="77777777" w:rsidR="00693190" w:rsidRPr="009D363A" w:rsidRDefault="00693190" w:rsidP="00994965">
      <w:pPr>
        <w:pStyle w:val="Nadpis3"/>
        <w:spacing w:before="0"/>
        <w:ind w:left="993" w:hanging="709"/>
        <w:jc w:val="both"/>
        <w:rPr>
          <w:rFonts w:asciiTheme="minorHAnsi" w:hAnsiTheme="minorHAnsi"/>
          <w:b w:val="0"/>
          <w:sz w:val="22"/>
          <w:lang w:val="sk-SK"/>
        </w:rPr>
      </w:pPr>
      <w:r w:rsidRPr="00463486">
        <w:rPr>
          <w:rFonts w:asciiTheme="minorHAnsi" w:hAnsiTheme="minorHAnsi" w:cstheme="minorHAnsi"/>
          <w:bCs w:val="0"/>
          <w:sz w:val="22"/>
          <w:lang w:val="sk-SK"/>
        </w:rPr>
        <w:t>vizualizácie</w:t>
      </w:r>
      <w:r w:rsidRPr="009D363A">
        <w:rPr>
          <w:rFonts w:asciiTheme="minorHAnsi" w:hAnsiTheme="minorHAnsi"/>
          <w:bCs w:val="0"/>
          <w:sz w:val="22"/>
          <w:lang w:val="sk-SK"/>
        </w:rPr>
        <w:t xml:space="preserve"> </w:t>
      </w:r>
      <w:r w:rsidRPr="009D363A">
        <w:rPr>
          <w:rFonts w:asciiTheme="minorHAnsi" w:hAnsiTheme="minorHAnsi"/>
          <w:b w:val="0"/>
          <w:sz w:val="22"/>
          <w:lang w:val="sk-SK"/>
        </w:rPr>
        <w:t>v rozsahu šesť pohľadov z riešeného územia na najzaujímavejšie riešenia - jeden celkový z nadhľadu a päť z pohľadu osoby stojacej v priestore.</w:t>
      </w:r>
    </w:p>
    <w:p w14:paraId="56782B99" w14:textId="33C60C62" w:rsidR="00693190" w:rsidRPr="00463486" w:rsidRDefault="00693190" w:rsidP="00994965">
      <w:pPr>
        <w:spacing w:after="0"/>
        <w:ind w:left="426"/>
        <w:jc w:val="both"/>
      </w:pPr>
      <w:r w:rsidRPr="00463486">
        <w:t xml:space="preserve">Ideová štúdia bude po spracovaní návrhu IŠ schválená objednávateľom, následne prezentovaná  </w:t>
      </w:r>
    </w:p>
    <w:p w14:paraId="5B2D6C1D" w14:textId="02808CA8" w:rsidR="00693190" w:rsidRPr="00463486" w:rsidRDefault="00693190" w:rsidP="00994965">
      <w:pPr>
        <w:spacing w:after="0"/>
        <w:ind w:left="426"/>
        <w:jc w:val="both"/>
      </w:pPr>
      <w:r w:rsidRPr="00463486">
        <w:t xml:space="preserve">verejnosti a po zapracovaní pripomienok akceptovaných </w:t>
      </w:r>
      <w:r w:rsidR="00CB6886" w:rsidRPr="00463486">
        <w:t>objednávateľom</w:t>
      </w:r>
      <w:r w:rsidRPr="00463486">
        <w:t xml:space="preserve"> bude objednávateľovi  </w:t>
      </w:r>
    </w:p>
    <w:p w14:paraId="460AC0CD" w14:textId="1DF3C318" w:rsidR="00693190" w:rsidRPr="00463486" w:rsidRDefault="00693190" w:rsidP="00575FB4">
      <w:pPr>
        <w:spacing w:after="0"/>
        <w:ind w:left="426"/>
        <w:jc w:val="both"/>
      </w:pPr>
      <w:r w:rsidRPr="00463486">
        <w:t>odovzdaná finálna verzia ideovej štúdie.</w:t>
      </w:r>
    </w:p>
    <w:p w14:paraId="21D091D7" w14:textId="77777777" w:rsidR="00E25F99" w:rsidRPr="00242434" w:rsidRDefault="007B7D1F" w:rsidP="00575FB4">
      <w:pPr>
        <w:pStyle w:val="Nadpis2"/>
        <w:spacing w:before="120" w:after="0"/>
        <w:ind w:left="578" w:hanging="578"/>
        <w:rPr>
          <w:rFonts w:asciiTheme="minorHAnsi" w:hAnsiTheme="minorHAnsi" w:cstheme="minorHAnsi"/>
          <w:sz w:val="24"/>
          <w:szCs w:val="24"/>
          <w:lang w:val="sk-SK"/>
        </w:rPr>
      </w:pPr>
      <w:r w:rsidRPr="00242434">
        <w:rPr>
          <w:rFonts w:asciiTheme="minorHAnsi" w:hAnsiTheme="minorHAnsi" w:cstheme="minorHAnsi"/>
          <w:sz w:val="24"/>
          <w:szCs w:val="24"/>
          <w:lang w:val="sk-SK"/>
        </w:rPr>
        <w:t>Projektová dokume</w:t>
      </w:r>
      <w:r w:rsidR="00E25F99" w:rsidRPr="00242434">
        <w:rPr>
          <w:rFonts w:asciiTheme="minorHAnsi" w:hAnsiTheme="minorHAnsi" w:cstheme="minorHAnsi"/>
          <w:sz w:val="24"/>
          <w:szCs w:val="24"/>
          <w:lang w:val="sk-SK"/>
        </w:rPr>
        <w:t xml:space="preserve">ntácia pre územné rozhodnutie </w:t>
      </w:r>
    </w:p>
    <w:p w14:paraId="0E0B8406" w14:textId="2D97868E" w:rsidR="00845B2B" w:rsidRPr="00B14AEC" w:rsidRDefault="005D613C" w:rsidP="00575FB4">
      <w:pPr>
        <w:pStyle w:val="Nadpis2"/>
        <w:numPr>
          <w:ilvl w:val="0"/>
          <w:numId w:val="0"/>
        </w:numPr>
        <w:spacing w:before="0" w:after="0"/>
        <w:ind w:left="426"/>
        <w:jc w:val="both"/>
        <w:rPr>
          <w:rFonts w:asciiTheme="minorHAnsi" w:hAnsiTheme="minorHAnsi"/>
          <w:b w:val="0"/>
          <w:sz w:val="22"/>
          <w:szCs w:val="22"/>
          <w:lang w:val="sk-SK"/>
        </w:rPr>
      </w:pPr>
      <w:r w:rsidRPr="00242434">
        <w:rPr>
          <w:rFonts w:asciiTheme="minorHAnsi" w:hAnsiTheme="minorHAnsi"/>
          <w:b w:val="0"/>
          <w:sz w:val="22"/>
          <w:szCs w:val="22"/>
          <w:lang w:val="sk-SK"/>
        </w:rPr>
        <w:t>S</w:t>
      </w:r>
      <w:r w:rsidR="007B7D1F" w:rsidRPr="00242434">
        <w:rPr>
          <w:rFonts w:asciiTheme="minorHAnsi" w:hAnsiTheme="minorHAnsi"/>
          <w:b w:val="0"/>
          <w:sz w:val="22"/>
          <w:szCs w:val="22"/>
          <w:lang w:val="sk-SK"/>
        </w:rPr>
        <w:t>pracovanie projektov</w:t>
      </w:r>
      <w:r w:rsidR="00E2779D" w:rsidRPr="00242434">
        <w:rPr>
          <w:rFonts w:asciiTheme="minorHAnsi" w:hAnsiTheme="minorHAnsi"/>
          <w:b w:val="0"/>
          <w:sz w:val="22"/>
          <w:szCs w:val="22"/>
          <w:lang w:val="sk-SK"/>
        </w:rPr>
        <w:t>ej</w:t>
      </w:r>
      <w:r w:rsidR="00D358E8" w:rsidRPr="00242434">
        <w:rPr>
          <w:rFonts w:asciiTheme="minorHAnsi" w:hAnsiTheme="minorHAnsi"/>
          <w:b w:val="0"/>
          <w:sz w:val="22"/>
          <w:szCs w:val="22"/>
          <w:lang w:val="sk-SK"/>
        </w:rPr>
        <w:t xml:space="preserve"> </w:t>
      </w:r>
      <w:r w:rsidR="007B7D1F" w:rsidRPr="00242434">
        <w:rPr>
          <w:rFonts w:asciiTheme="minorHAnsi" w:hAnsiTheme="minorHAnsi"/>
          <w:b w:val="0"/>
          <w:sz w:val="22"/>
          <w:szCs w:val="22"/>
          <w:lang w:val="sk-SK"/>
        </w:rPr>
        <w:t>dokumentáci</w:t>
      </w:r>
      <w:r w:rsidR="00E2779D" w:rsidRPr="00242434">
        <w:rPr>
          <w:rFonts w:asciiTheme="minorHAnsi" w:hAnsiTheme="minorHAnsi"/>
          <w:b w:val="0"/>
          <w:sz w:val="22"/>
          <w:szCs w:val="22"/>
          <w:lang w:val="sk-SK"/>
        </w:rPr>
        <w:t>e</w:t>
      </w:r>
      <w:r w:rsidR="007B7D1F" w:rsidRPr="00242434">
        <w:rPr>
          <w:rFonts w:asciiTheme="minorHAnsi" w:hAnsiTheme="minorHAnsi"/>
          <w:b w:val="0"/>
          <w:sz w:val="22"/>
          <w:szCs w:val="22"/>
          <w:lang w:val="sk-SK"/>
        </w:rPr>
        <w:t xml:space="preserve"> pre vydanie územn</w:t>
      </w:r>
      <w:r w:rsidR="00E2779D" w:rsidRPr="00242434">
        <w:rPr>
          <w:rFonts w:asciiTheme="minorHAnsi" w:hAnsiTheme="minorHAnsi"/>
          <w:b w:val="0"/>
          <w:sz w:val="22"/>
          <w:szCs w:val="22"/>
          <w:lang w:val="sk-SK"/>
        </w:rPr>
        <w:t>ého</w:t>
      </w:r>
      <w:r w:rsidR="007B7D1F" w:rsidRPr="00242434">
        <w:rPr>
          <w:rFonts w:asciiTheme="minorHAnsi" w:hAnsiTheme="minorHAnsi"/>
          <w:b w:val="0"/>
          <w:sz w:val="22"/>
          <w:szCs w:val="22"/>
          <w:lang w:val="sk-SK"/>
        </w:rPr>
        <w:t xml:space="preserve"> rozhodnut</w:t>
      </w:r>
      <w:r w:rsidR="00E2779D" w:rsidRPr="00242434">
        <w:rPr>
          <w:rFonts w:asciiTheme="minorHAnsi" w:hAnsiTheme="minorHAnsi"/>
          <w:b w:val="0"/>
          <w:sz w:val="22"/>
          <w:szCs w:val="22"/>
          <w:lang w:val="sk-SK"/>
        </w:rPr>
        <w:t>ia</w:t>
      </w:r>
      <w:r w:rsidR="007B7D1F" w:rsidRPr="00B14AEC">
        <w:rPr>
          <w:rFonts w:asciiTheme="minorHAnsi" w:hAnsiTheme="minorHAnsi"/>
          <w:b w:val="0"/>
          <w:sz w:val="22"/>
          <w:szCs w:val="22"/>
          <w:lang w:val="sk-SK"/>
        </w:rPr>
        <w:t>.</w:t>
      </w:r>
      <w:r w:rsidR="00D358E8" w:rsidRPr="00B14AEC">
        <w:rPr>
          <w:rFonts w:asciiTheme="minorHAnsi" w:hAnsiTheme="minorHAnsi"/>
          <w:b w:val="0"/>
          <w:sz w:val="22"/>
          <w:szCs w:val="22"/>
          <w:lang w:val="sk-SK"/>
        </w:rPr>
        <w:t xml:space="preserve"> </w:t>
      </w:r>
      <w:r w:rsidR="00B14AEC" w:rsidRPr="00B14AEC">
        <w:rPr>
          <w:rFonts w:asciiTheme="minorHAnsi" w:hAnsiTheme="minorHAnsi" w:cstheme="minorHAnsi"/>
          <w:b w:val="0"/>
          <w:bCs w:val="0"/>
          <w:sz w:val="22"/>
          <w:szCs w:val="22"/>
          <w:lang w:val="sk-SK"/>
        </w:rPr>
        <w:t>PD pre územné rozhodnutie bude vypracovaná v súlade s aktuálnou Prílohou č. 1 sadzobníka UNIKA pre navrhovanie projektových prác a inžinierskych činností: „Obsah návrhu na vydanie územného rozhodnutia a prikladanej dokumentácie“</w:t>
      </w:r>
    </w:p>
    <w:p w14:paraId="35B77B39" w14:textId="77777777" w:rsidR="00A245D2" w:rsidRPr="00A245D2" w:rsidRDefault="00A245D2" w:rsidP="00A245D2"/>
    <w:p w14:paraId="47CB38E6" w14:textId="3D9EB05F" w:rsidR="00E25F99" w:rsidRPr="00242434" w:rsidRDefault="009D1691" w:rsidP="00C965DD">
      <w:pPr>
        <w:pStyle w:val="Nadpis2"/>
        <w:spacing w:after="0"/>
        <w:rPr>
          <w:rFonts w:asciiTheme="minorHAnsi" w:hAnsiTheme="minorHAnsi" w:cstheme="minorHAnsi"/>
          <w:sz w:val="24"/>
          <w:szCs w:val="24"/>
        </w:rPr>
      </w:pPr>
      <w:proofErr w:type="spellStart"/>
      <w:r>
        <w:rPr>
          <w:rFonts w:asciiTheme="minorHAnsi" w:hAnsiTheme="minorHAnsi" w:cstheme="minorHAnsi"/>
          <w:sz w:val="24"/>
          <w:szCs w:val="24"/>
        </w:rPr>
        <w:lastRenderedPageBreak/>
        <w:t>Realizačný</w:t>
      </w:r>
      <w:proofErr w:type="spellEnd"/>
      <w:r>
        <w:rPr>
          <w:rFonts w:asciiTheme="minorHAnsi" w:hAnsiTheme="minorHAnsi" w:cstheme="minorHAnsi"/>
          <w:sz w:val="24"/>
          <w:szCs w:val="24"/>
        </w:rPr>
        <w:t xml:space="preserve"> </w:t>
      </w:r>
      <w:proofErr w:type="spellStart"/>
      <w:r w:rsidR="00806E9D">
        <w:rPr>
          <w:rFonts w:asciiTheme="minorHAnsi" w:hAnsiTheme="minorHAnsi" w:cstheme="minorHAnsi"/>
          <w:sz w:val="24"/>
          <w:szCs w:val="24"/>
        </w:rPr>
        <w:t>projekt</w:t>
      </w:r>
      <w:proofErr w:type="spellEnd"/>
      <w:r w:rsidR="00E25F99" w:rsidRPr="00242434">
        <w:rPr>
          <w:rFonts w:asciiTheme="minorHAnsi" w:hAnsiTheme="minorHAnsi" w:cstheme="minorHAnsi"/>
          <w:sz w:val="24"/>
          <w:szCs w:val="24"/>
        </w:rPr>
        <w:t xml:space="preserve"> </w:t>
      </w:r>
    </w:p>
    <w:p w14:paraId="16FCBF6B" w14:textId="32A64270" w:rsidR="007B7D1F" w:rsidRDefault="005D613C" w:rsidP="00C965DD">
      <w:pPr>
        <w:pStyle w:val="Nadpis2"/>
        <w:numPr>
          <w:ilvl w:val="0"/>
          <w:numId w:val="0"/>
        </w:numPr>
        <w:spacing w:before="0" w:after="0"/>
        <w:ind w:left="720"/>
        <w:jc w:val="both"/>
        <w:rPr>
          <w:rFonts w:asciiTheme="minorHAnsi" w:hAnsiTheme="minorHAnsi"/>
          <w:b w:val="0"/>
          <w:sz w:val="22"/>
          <w:szCs w:val="22"/>
          <w:lang w:val="sk-SK"/>
        </w:rPr>
      </w:pPr>
      <w:r w:rsidRPr="00242434">
        <w:rPr>
          <w:rFonts w:asciiTheme="minorHAnsi" w:hAnsiTheme="minorHAnsi"/>
          <w:b w:val="0"/>
          <w:sz w:val="22"/>
          <w:szCs w:val="22"/>
          <w:lang w:val="sk-SK"/>
        </w:rPr>
        <w:t>S</w:t>
      </w:r>
      <w:r w:rsidR="007B7D1F" w:rsidRPr="00242434">
        <w:rPr>
          <w:rFonts w:asciiTheme="minorHAnsi" w:hAnsiTheme="minorHAnsi"/>
          <w:b w:val="0"/>
          <w:sz w:val="22"/>
          <w:szCs w:val="22"/>
          <w:lang w:val="sk-SK"/>
        </w:rPr>
        <w:t xml:space="preserve">pracovanie projektovej dokumentácie v uvedenom stupni znamená, že PD bude </w:t>
      </w:r>
      <w:r w:rsidR="00614792" w:rsidRPr="00242434">
        <w:rPr>
          <w:rFonts w:asciiTheme="minorHAnsi" w:hAnsiTheme="minorHAnsi"/>
          <w:b w:val="0"/>
          <w:sz w:val="22"/>
          <w:szCs w:val="22"/>
          <w:lang w:val="sk-SK"/>
        </w:rPr>
        <w:t>podkladom pre realizáciu stavby a výber zhotoviteľa v procese verejného obstarávania</w:t>
      </w:r>
      <w:r w:rsidR="00806E9D" w:rsidRPr="00806E9D">
        <w:rPr>
          <w:rFonts w:asciiTheme="minorHAnsi" w:hAnsiTheme="minorHAnsi"/>
          <w:b w:val="0"/>
          <w:sz w:val="22"/>
          <w:szCs w:val="22"/>
          <w:lang w:val="sk-SK"/>
        </w:rPr>
        <w:t xml:space="preserve"> </w:t>
      </w:r>
      <w:r w:rsidR="00806E9D">
        <w:rPr>
          <w:rFonts w:asciiTheme="minorHAnsi" w:hAnsiTheme="minorHAnsi"/>
          <w:b w:val="0"/>
          <w:sz w:val="22"/>
          <w:szCs w:val="22"/>
          <w:lang w:val="sk-SK"/>
        </w:rPr>
        <w:t xml:space="preserve">a zároveň bude </w:t>
      </w:r>
      <w:r w:rsidR="00806E9D" w:rsidRPr="00DE0758">
        <w:rPr>
          <w:rFonts w:asciiTheme="minorHAnsi" w:hAnsiTheme="minorHAnsi"/>
          <w:b w:val="0"/>
          <w:sz w:val="22"/>
          <w:szCs w:val="22"/>
          <w:lang w:val="sk-SK"/>
        </w:rPr>
        <w:t>podkladom pre vydanie stavebného povolenia</w:t>
      </w:r>
      <w:r w:rsidR="00806E9D">
        <w:rPr>
          <w:rFonts w:asciiTheme="minorHAnsi" w:hAnsiTheme="minorHAnsi"/>
          <w:b w:val="0"/>
          <w:sz w:val="22"/>
          <w:szCs w:val="22"/>
          <w:lang w:val="sk-SK"/>
        </w:rPr>
        <w:t>.</w:t>
      </w:r>
      <w:r w:rsidR="00BD3681">
        <w:rPr>
          <w:rFonts w:asciiTheme="minorHAnsi" w:hAnsiTheme="minorHAnsi"/>
          <w:b w:val="0"/>
          <w:sz w:val="22"/>
          <w:szCs w:val="22"/>
          <w:lang w:val="sk-SK"/>
        </w:rPr>
        <w:t xml:space="preserve"> Súčasťou PD bude aj :</w:t>
      </w:r>
    </w:p>
    <w:p w14:paraId="0CC7790D" w14:textId="4BB7A6A6" w:rsidR="00A245D2" w:rsidRPr="00E721ED" w:rsidRDefault="00C965DD" w:rsidP="00C965DD">
      <w:pPr>
        <w:pStyle w:val="Nadpis3"/>
        <w:spacing w:before="0"/>
        <w:rPr>
          <w:rFonts w:asciiTheme="minorHAnsi" w:hAnsiTheme="minorHAnsi" w:cstheme="minorHAnsi"/>
          <w:b w:val="0"/>
          <w:bCs w:val="0"/>
          <w:snapToGrid w:val="0"/>
          <w:sz w:val="22"/>
          <w:lang w:val="sk-SK"/>
        </w:rPr>
      </w:pPr>
      <w:r w:rsidRPr="00E721ED">
        <w:rPr>
          <w:rFonts w:asciiTheme="minorHAnsi" w:hAnsiTheme="minorHAnsi" w:cstheme="minorHAnsi"/>
          <w:sz w:val="22"/>
          <w:lang w:val="sk-SK"/>
        </w:rPr>
        <w:t>V</w:t>
      </w:r>
      <w:r w:rsidR="00A245D2" w:rsidRPr="00E721ED">
        <w:rPr>
          <w:rFonts w:asciiTheme="minorHAnsi" w:hAnsiTheme="minorHAnsi" w:cstheme="minorHAnsi"/>
          <w:sz w:val="22"/>
          <w:lang w:val="sk-SK"/>
        </w:rPr>
        <w:t>izualizácie</w:t>
      </w:r>
      <w:r w:rsidRPr="00E721ED">
        <w:rPr>
          <w:rFonts w:asciiTheme="minorHAnsi" w:hAnsiTheme="minorHAnsi" w:cstheme="minorHAnsi"/>
          <w:sz w:val="22"/>
          <w:lang w:val="sk-SK"/>
        </w:rPr>
        <w:t xml:space="preserve"> </w:t>
      </w:r>
      <w:r w:rsidRPr="00E721ED">
        <w:rPr>
          <w:rFonts w:asciiTheme="minorHAnsi" w:hAnsiTheme="minorHAnsi" w:cstheme="minorHAnsi"/>
          <w:b w:val="0"/>
          <w:bCs w:val="0"/>
          <w:snapToGrid w:val="0"/>
          <w:sz w:val="22"/>
          <w:lang w:val="sk-SK"/>
        </w:rPr>
        <w:t>v rozsahu šesť pohľadov z riešeného územia na najzaujímavejšie riešenia - jeden celkový z nadhľadu a  päť z pohľadu osoby stojacej v priestore</w:t>
      </w:r>
    </w:p>
    <w:p w14:paraId="76474C69" w14:textId="645F6637" w:rsidR="001B4783" w:rsidRPr="00E721ED" w:rsidRDefault="001B4783" w:rsidP="001B4783">
      <w:pPr>
        <w:pStyle w:val="Nadpis3"/>
        <w:spacing w:before="0"/>
        <w:rPr>
          <w:rFonts w:asciiTheme="minorHAnsi" w:hAnsiTheme="minorHAnsi" w:cstheme="minorHAnsi"/>
          <w:b w:val="0"/>
          <w:bCs w:val="0"/>
          <w:snapToGrid w:val="0"/>
          <w:sz w:val="22"/>
          <w:lang w:val="sk-SK"/>
        </w:rPr>
      </w:pPr>
      <w:r w:rsidRPr="00E721ED">
        <w:rPr>
          <w:rFonts w:asciiTheme="minorHAnsi" w:hAnsiTheme="minorHAnsi" w:cstheme="minorHAnsi"/>
          <w:sz w:val="22"/>
          <w:lang w:val="sk-SK"/>
        </w:rPr>
        <w:t xml:space="preserve">Rozpočet a výkaz výmer </w:t>
      </w:r>
    </w:p>
    <w:p w14:paraId="284B440B" w14:textId="59CA7100" w:rsidR="001B4783" w:rsidRDefault="001B4783" w:rsidP="00D20816">
      <w:pPr>
        <w:pStyle w:val="Nadpis3"/>
        <w:spacing w:before="0" w:after="120"/>
        <w:rPr>
          <w:rFonts w:asciiTheme="minorHAnsi" w:hAnsiTheme="minorHAnsi" w:cstheme="minorHAnsi"/>
          <w:sz w:val="22"/>
          <w:lang w:val="sk-SK"/>
        </w:rPr>
      </w:pPr>
      <w:r w:rsidRPr="00E721ED">
        <w:rPr>
          <w:rFonts w:asciiTheme="minorHAnsi" w:hAnsiTheme="minorHAnsi" w:cstheme="minorHAnsi"/>
          <w:sz w:val="22"/>
          <w:lang w:val="sk-SK"/>
        </w:rPr>
        <w:t>Plán organizácie výstavby (POV)</w:t>
      </w:r>
    </w:p>
    <w:p w14:paraId="4ED6C2DA" w14:textId="77777777" w:rsidR="00D20816" w:rsidRDefault="00D20816" w:rsidP="00D20816">
      <w:pPr>
        <w:ind w:left="567"/>
      </w:pPr>
      <w:r>
        <w:t>PD pre realizáciu stavby bude vypracovaná v súlade s aktuálnym sadzobníkom UNIKA pre navrhovanie projektových prác a inžinierskych činností, s Prílohou č.3: „Odporúčaný podrobný obsah a rozsah jednotlivých častí realizačného projektu“ a Prílohou č.2:</w:t>
      </w:r>
      <w:r w:rsidRPr="00F731F6">
        <w:t xml:space="preserve"> </w:t>
      </w:r>
      <w:r>
        <w:t xml:space="preserve">„Obsah a rozsah projektu stavby prikladaného k žiadosti o stavebné povolenie podľa §9 vyhlášky MŽPSR č. 453/2000 </w:t>
      </w:r>
      <w:proofErr w:type="spellStart"/>
      <w:r>
        <w:t>Z.z</w:t>
      </w:r>
      <w:proofErr w:type="spellEnd"/>
      <w:r>
        <w:t>. (k § 58 stavebného zákona)“</w:t>
      </w:r>
    </w:p>
    <w:p w14:paraId="1FFDF572" w14:textId="77777777" w:rsidR="00D20816" w:rsidRPr="00DE0758" w:rsidRDefault="00D20816" w:rsidP="00D20816">
      <w:pPr>
        <w:ind w:left="567"/>
        <w:jc w:val="both"/>
      </w:pPr>
      <w:r w:rsidRPr="00DE0758">
        <w:t xml:space="preserve">PD </w:t>
      </w:r>
      <w:r>
        <w:t>– realizačný projekt</w:t>
      </w:r>
      <w:r w:rsidRPr="00DE0758">
        <w:t xml:space="preserve"> (RP) musia byť spracované v súlade so zákonom č. 50/76 Zb. v znení neskorších predpisov (Stavebný zákon) a vyhláškami MŽP SR č. 453/2000 Z. z. a č. 532/2002 Z. z., príslušnými STN,  všeobecno-technickými požiadavkami na výstavbu, zákonom MŽP SR č.543/2002 </w:t>
      </w:r>
      <w:proofErr w:type="spellStart"/>
      <w:r w:rsidRPr="00DE0758">
        <w:t>Z.z</w:t>
      </w:r>
      <w:proofErr w:type="spellEnd"/>
      <w:r w:rsidRPr="00DE0758">
        <w:t>. o ochrane prírody a krajiny v znení noviel a príslušných vyhlášok a STN.</w:t>
      </w:r>
    </w:p>
    <w:p w14:paraId="5492AB07" w14:textId="77777777" w:rsidR="00994965" w:rsidRPr="00E721ED" w:rsidRDefault="00994965" w:rsidP="00575FB4">
      <w:pPr>
        <w:pStyle w:val="Nadpis2"/>
        <w:spacing w:before="120" w:after="0"/>
        <w:ind w:left="578" w:hanging="578"/>
        <w:rPr>
          <w:rFonts w:asciiTheme="minorHAnsi" w:hAnsiTheme="minorHAnsi" w:cstheme="minorHAnsi"/>
          <w:sz w:val="24"/>
          <w:szCs w:val="24"/>
          <w:lang w:val="sk-SK"/>
        </w:rPr>
      </w:pPr>
      <w:r w:rsidRPr="00E721ED">
        <w:rPr>
          <w:rFonts w:asciiTheme="minorHAnsi" w:hAnsiTheme="minorHAnsi" w:cstheme="minorHAnsi"/>
          <w:sz w:val="24"/>
          <w:szCs w:val="24"/>
          <w:lang w:val="sk-SK"/>
        </w:rPr>
        <w:t>Geodetické zameranie územia</w:t>
      </w:r>
    </w:p>
    <w:p w14:paraId="19B80BC1" w14:textId="77777777" w:rsidR="00994965" w:rsidRPr="00E721ED" w:rsidRDefault="00994965" w:rsidP="00575FB4">
      <w:pPr>
        <w:pStyle w:val="Nadpis2"/>
        <w:numPr>
          <w:ilvl w:val="0"/>
          <w:numId w:val="0"/>
        </w:numPr>
        <w:spacing w:before="0" w:after="0"/>
        <w:ind w:left="567"/>
        <w:jc w:val="both"/>
        <w:rPr>
          <w:rFonts w:asciiTheme="minorHAnsi" w:hAnsiTheme="minorHAnsi"/>
          <w:b w:val="0"/>
          <w:sz w:val="22"/>
          <w:szCs w:val="22"/>
          <w:lang w:val="sk-SK"/>
        </w:rPr>
      </w:pPr>
      <w:r w:rsidRPr="00E721ED">
        <w:rPr>
          <w:rFonts w:asciiTheme="minorHAnsi" w:hAnsiTheme="minorHAnsi"/>
          <w:b w:val="0"/>
          <w:sz w:val="22"/>
          <w:szCs w:val="22"/>
          <w:lang w:val="sk-SK"/>
        </w:rPr>
        <w:t xml:space="preserve">riešiť s podrobnosťou a rozsahom potrebným pre finálny stupeň projektu vrátane overenia existencie, polohy, výšky, technického stavu a funkčnosti všetkých inžinierskych sietí v záujmovom území u správcov inžinierskych sietí a ich zohľadnenie v projektovej dokumentácii (overenie bude zdokladované doložením písomných dokladov a vyjadrení jednotlivých správcov inžinierskych sietí). </w:t>
      </w:r>
    </w:p>
    <w:p w14:paraId="4E09C2B8" w14:textId="77777777" w:rsidR="00575FB4" w:rsidRPr="00E721ED" w:rsidRDefault="00994965" w:rsidP="00575FB4">
      <w:pPr>
        <w:pStyle w:val="Nadpis2"/>
        <w:spacing w:before="120" w:after="0"/>
        <w:ind w:left="578" w:hanging="578"/>
        <w:rPr>
          <w:rFonts w:asciiTheme="minorHAnsi" w:hAnsiTheme="minorHAnsi" w:cstheme="minorHAnsi"/>
          <w:sz w:val="24"/>
          <w:szCs w:val="24"/>
          <w:lang w:val="sk-SK"/>
        </w:rPr>
      </w:pPr>
      <w:r w:rsidRPr="00E721ED">
        <w:rPr>
          <w:rFonts w:asciiTheme="minorHAnsi" w:hAnsiTheme="minorHAnsi" w:cstheme="minorHAnsi"/>
          <w:sz w:val="24"/>
          <w:szCs w:val="24"/>
          <w:lang w:val="sk-SK"/>
        </w:rPr>
        <w:t>Podrobný hydrogeologický prieskum</w:t>
      </w:r>
      <w:r w:rsidRPr="00E721ED">
        <w:rPr>
          <w:rFonts w:ascii="Century Gothic" w:hAnsi="Century Gothic" w:cs="Arial"/>
          <w:snapToGrid w:val="0"/>
          <w:sz w:val="18"/>
          <w:szCs w:val="18"/>
          <w:lang w:val="sk-SK"/>
        </w:rPr>
        <w:t xml:space="preserve"> </w:t>
      </w:r>
    </w:p>
    <w:p w14:paraId="653FFFA6" w14:textId="1E6877C8" w:rsidR="00994965" w:rsidRPr="00E721ED" w:rsidRDefault="00994965" w:rsidP="00575FB4">
      <w:pPr>
        <w:pStyle w:val="Nadpis2"/>
        <w:numPr>
          <w:ilvl w:val="0"/>
          <w:numId w:val="0"/>
        </w:numPr>
        <w:spacing w:before="0" w:after="0"/>
        <w:ind w:left="567"/>
        <w:jc w:val="both"/>
        <w:rPr>
          <w:rFonts w:asciiTheme="minorHAnsi" w:hAnsiTheme="minorHAnsi"/>
          <w:b w:val="0"/>
          <w:sz w:val="22"/>
          <w:szCs w:val="22"/>
          <w:lang w:val="sk-SK"/>
        </w:rPr>
      </w:pPr>
      <w:r w:rsidRPr="00E721ED">
        <w:rPr>
          <w:rFonts w:asciiTheme="minorHAnsi" w:hAnsiTheme="minorHAnsi"/>
          <w:b w:val="0"/>
          <w:sz w:val="22"/>
          <w:szCs w:val="22"/>
          <w:lang w:val="sk-SK"/>
        </w:rPr>
        <w:t>pre potreby vrtu studne</w:t>
      </w:r>
      <w:r w:rsidR="00575FB4" w:rsidRPr="00E721ED">
        <w:rPr>
          <w:rFonts w:asciiTheme="minorHAnsi" w:hAnsiTheme="minorHAnsi"/>
          <w:b w:val="0"/>
          <w:sz w:val="22"/>
          <w:szCs w:val="22"/>
          <w:lang w:val="sk-SK"/>
        </w:rPr>
        <w:t>, s čerpacou skúškou výdatnosti studne.</w:t>
      </w:r>
      <w:r w:rsidRPr="00E721ED">
        <w:rPr>
          <w:rFonts w:asciiTheme="minorHAnsi" w:hAnsiTheme="minorHAnsi"/>
          <w:b w:val="0"/>
          <w:sz w:val="22"/>
          <w:szCs w:val="22"/>
          <w:lang w:val="sk-SK"/>
        </w:rPr>
        <w:t xml:space="preserve"> Ako podklad bude poskytnutý   Hydrogeologický posudok „Humanizácia vnútrobloku Čajkovského, TRNAVA - vsakovanie dažďových vôd do horninového prostredia“, </w:t>
      </w:r>
      <w:proofErr w:type="spellStart"/>
      <w:r w:rsidRPr="00E721ED">
        <w:rPr>
          <w:rFonts w:asciiTheme="minorHAnsi" w:hAnsiTheme="minorHAnsi"/>
          <w:b w:val="0"/>
          <w:sz w:val="22"/>
          <w:szCs w:val="22"/>
          <w:lang w:val="sk-SK"/>
        </w:rPr>
        <w:t>parc</w:t>
      </w:r>
      <w:proofErr w:type="spellEnd"/>
      <w:r w:rsidRPr="00E721ED">
        <w:rPr>
          <w:rFonts w:asciiTheme="minorHAnsi" w:hAnsiTheme="minorHAnsi"/>
          <w:b w:val="0"/>
          <w:sz w:val="22"/>
          <w:szCs w:val="22"/>
          <w:lang w:val="sk-SK"/>
        </w:rPr>
        <w:t xml:space="preserve">. č. 1635/54, 1635/198, 1635/83, 1635/65, zhotoviteľ  </w:t>
      </w:r>
      <w:proofErr w:type="spellStart"/>
      <w:r w:rsidRPr="00E721ED">
        <w:rPr>
          <w:rFonts w:asciiTheme="minorHAnsi" w:hAnsiTheme="minorHAnsi"/>
          <w:b w:val="0"/>
          <w:sz w:val="22"/>
          <w:szCs w:val="22"/>
          <w:lang w:val="sk-SK"/>
        </w:rPr>
        <w:t>Geotechnik</w:t>
      </w:r>
      <w:proofErr w:type="spellEnd"/>
      <w:r w:rsidRPr="00E721ED">
        <w:rPr>
          <w:rFonts w:asciiTheme="minorHAnsi" w:hAnsiTheme="minorHAnsi"/>
          <w:b w:val="0"/>
          <w:sz w:val="22"/>
          <w:szCs w:val="22"/>
          <w:lang w:val="sk-SK"/>
        </w:rPr>
        <w:t xml:space="preserve"> SK, </w:t>
      </w:r>
      <w:proofErr w:type="spellStart"/>
      <w:r w:rsidRPr="00E721ED">
        <w:rPr>
          <w:rFonts w:asciiTheme="minorHAnsi" w:hAnsiTheme="minorHAnsi"/>
          <w:b w:val="0"/>
          <w:sz w:val="22"/>
          <w:szCs w:val="22"/>
          <w:lang w:val="sk-SK"/>
        </w:rPr>
        <w:t>s.r.o</w:t>
      </w:r>
      <w:proofErr w:type="spellEnd"/>
      <w:r w:rsidRPr="00E721ED">
        <w:rPr>
          <w:rFonts w:asciiTheme="minorHAnsi" w:hAnsiTheme="minorHAnsi"/>
          <w:b w:val="0"/>
          <w:sz w:val="22"/>
          <w:szCs w:val="22"/>
          <w:lang w:val="sk-SK"/>
        </w:rPr>
        <w:t>., vypracovaný  06/2021.</w:t>
      </w:r>
    </w:p>
    <w:p w14:paraId="0D460ADF" w14:textId="6A62A425" w:rsidR="00BA2352" w:rsidRPr="001B4783" w:rsidRDefault="00BA2352" w:rsidP="00E721ED">
      <w:pPr>
        <w:pStyle w:val="Nadpis2"/>
        <w:spacing w:before="120" w:after="0"/>
        <w:ind w:left="578" w:hanging="578"/>
        <w:rPr>
          <w:rFonts w:asciiTheme="minorHAnsi" w:hAnsiTheme="minorHAnsi" w:cstheme="minorHAnsi"/>
          <w:sz w:val="24"/>
          <w:szCs w:val="24"/>
        </w:rPr>
      </w:pPr>
      <w:r w:rsidRPr="00E721ED">
        <w:rPr>
          <w:rFonts w:asciiTheme="minorHAnsi" w:hAnsiTheme="minorHAnsi" w:cstheme="minorHAnsi"/>
          <w:sz w:val="24"/>
          <w:szCs w:val="24"/>
          <w:lang w:val="sk-SK"/>
        </w:rPr>
        <w:t xml:space="preserve">Prieskumy a posudky </w:t>
      </w:r>
      <w:r w:rsidR="001B4783" w:rsidRPr="00E721ED">
        <w:rPr>
          <w:rFonts w:asciiTheme="minorHAnsi" w:eastAsia="Century Gothic" w:hAnsiTheme="minorHAnsi" w:cstheme="minorHAnsi"/>
          <w:b w:val="0"/>
          <w:bCs w:val="0"/>
          <w:sz w:val="22"/>
          <w:szCs w:val="22"/>
          <w:lang w:val="sk-SK"/>
        </w:rPr>
        <w:t xml:space="preserve">podľa uváženia spracovateľa návrhu, minimálne však </w:t>
      </w:r>
      <w:r w:rsidR="001B4783" w:rsidRPr="00E721ED">
        <w:rPr>
          <w:rFonts w:asciiTheme="minorHAnsi" w:eastAsia="Century Gothic" w:hAnsiTheme="minorHAnsi" w:cstheme="minorHAnsi"/>
          <w:b w:val="0"/>
          <w:bCs w:val="0"/>
          <w:color w:val="000000" w:themeColor="text1"/>
          <w:sz w:val="22"/>
          <w:szCs w:val="22"/>
          <w:lang w:val="sk-SK"/>
        </w:rPr>
        <w:t>všetky  prieskumy a posudky potrebné pre spracovanie jednotlivých častí PD, vydanie príslušných povolení (vodoprávne, územné,  stavebné  rozhodnutie,...) a následne na realizáciu stavby</w:t>
      </w:r>
    </w:p>
    <w:p w14:paraId="1E88F4CC" w14:textId="09411B9D" w:rsidR="007B7D1F" w:rsidRPr="00C965DD" w:rsidRDefault="007B7D1F" w:rsidP="00E721ED">
      <w:pPr>
        <w:pStyle w:val="Nadpis2"/>
        <w:spacing w:before="120" w:after="0"/>
        <w:ind w:left="578" w:hanging="578"/>
        <w:rPr>
          <w:rFonts w:asciiTheme="minorHAnsi" w:hAnsiTheme="minorHAnsi"/>
          <w:sz w:val="24"/>
        </w:rPr>
      </w:pPr>
      <w:proofErr w:type="spellStart"/>
      <w:r w:rsidRPr="00C965DD">
        <w:rPr>
          <w:rFonts w:asciiTheme="minorHAnsi" w:hAnsiTheme="minorHAnsi"/>
          <w:sz w:val="24"/>
        </w:rPr>
        <w:t>Odborný</w:t>
      </w:r>
      <w:proofErr w:type="spellEnd"/>
      <w:r w:rsidRPr="00C965DD">
        <w:rPr>
          <w:rFonts w:asciiTheme="minorHAnsi" w:hAnsiTheme="minorHAnsi"/>
          <w:sz w:val="24"/>
        </w:rPr>
        <w:t xml:space="preserve"> </w:t>
      </w:r>
      <w:proofErr w:type="spellStart"/>
      <w:r w:rsidRPr="00C965DD">
        <w:rPr>
          <w:rFonts w:asciiTheme="minorHAnsi" w:hAnsiTheme="minorHAnsi"/>
          <w:sz w:val="24"/>
        </w:rPr>
        <w:t>autorský</w:t>
      </w:r>
      <w:proofErr w:type="spellEnd"/>
      <w:r w:rsidRPr="00C965DD">
        <w:rPr>
          <w:rFonts w:asciiTheme="minorHAnsi" w:hAnsiTheme="minorHAnsi"/>
          <w:sz w:val="24"/>
        </w:rPr>
        <w:t xml:space="preserve"> </w:t>
      </w:r>
      <w:proofErr w:type="spellStart"/>
      <w:r w:rsidRPr="00C965DD">
        <w:rPr>
          <w:rFonts w:asciiTheme="minorHAnsi" w:hAnsiTheme="minorHAnsi"/>
          <w:sz w:val="24"/>
        </w:rPr>
        <w:t>dohľad</w:t>
      </w:r>
      <w:proofErr w:type="spellEnd"/>
      <w:r w:rsidR="004E196A">
        <w:rPr>
          <w:rFonts w:asciiTheme="minorHAnsi" w:hAnsiTheme="minorHAnsi"/>
          <w:sz w:val="24"/>
        </w:rPr>
        <w:t xml:space="preserve"> </w:t>
      </w:r>
    </w:p>
    <w:p w14:paraId="5161219A" w14:textId="4C9400F0" w:rsidR="005D613C" w:rsidRDefault="0055396F" w:rsidP="004E196A">
      <w:pPr>
        <w:spacing w:after="0"/>
        <w:ind w:left="567"/>
        <w:jc w:val="both"/>
      </w:pPr>
      <w:r>
        <w:t xml:space="preserve">Výkon odborného </w:t>
      </w:r>
      <w:r w:rsidR="005D613C">
        <w:t>autorsk</w:t>
      </w:r>
      <w:r>
        <w:t>ého</w:t>
      </w:r>
      <w:r w:rsidR="005D613C">
        <w:t xml:space="preserve"> dohľad</w:t>
      </w:r>
      <w:r>
        <w:t>u</w:t>
      </w:r>
      <w:r w:rsidR="005D613C">
        <w:t xml:space="preserve"> počas realizácie</w:t>
      </w:r>
      <w:r w:rsidR="000560DB">
        <w:t xml:space="preserve"> </w:t>
      </w:r>
      <w:r w:rsidR="005D613C">
        <w:t>stav</w:t>
      </w:r>
      <w:r w:rsidR="000560DB">
        <w:t>by</w:t>
      </w:r>
      <w:r w:rsidR="004E196A" w:rsidRPr="004E196A">
        <w:rPr>
          <w:rFonts w:cs="Calibri"/>
          <w:color w:val="000000"/>
          <w:szCs w:val="24"/>
        </w:rPr>
        <w:t xml:space="preserve"> </w:t>
      </w:r>
      <w:r w:rsidR="004E196A" w:rsidRPr="009D4269">
        <w:rPr>
          <w:rFonts w:cs="Calibri"/>
          <w:color w:val="000000"/>
          <w:szCs w:val="24"/>
        </w:rPr>
        <w:t>až do nadobudnutia právoplatnosti kolaudačného rozhodnutia.</w:t>
      </w:r>
    </w:p>
    <w:p w14:paraId="513DFBBC" w14:textId="782B640A" w:rsidR="00091970" w:rsidRPr="00EA1ED5" w:rsidRDefault="00846B7A" w:rsidP="00E721ED">
      <w:pPr>
        <w:pStyle w:val="Nadpis2"/>
        <w:spacing w:before="120" w:after="0"/>
        <w:ind w:left="578" w:hanging="578"/>
        <w:rPr>
          <w:rFonts w:asciiTheme="minorHAnsi" w:hAnsiTheme="minorHAnsi"/>
          <w:sz w:val="24"/>
          <w:lang w:val="sk-SK"/>
        </w:rPr>
      </w:pPr>
      <w:r w:rsidRPr="00EA1ED5">
        <w:rPr>
          <w:rFonts w:asciiTheme="minorHAnsi" w:hAnsiTheme="minorHAnsi"/>
          <w:sz w:val="24"/>
          <w:lang w:val="sk-SK"/>
        </w:rPr>
        <w:t xml:space="preserve">Koordinácia </w:t>
      </w:r>
      <w:r w:rsidR="0015779B" w:rsidRPr="00EA1ED5">
        <w:rPr>
          <w:rFonts w:asciiTheme="minorHAnsi" w:hAnsiTheme="minorHAnsi"/>
          <w:sz w:val="24"/>
          <w:lang w:val="sk-SK"/>
        </w:rPr>
        <w:t>projektovej dokumentácie</w:t>
      </w:r>
      <w:r w:rsidR="00DC79D6" w:rsidRPr="00EA1ED5">
        <w:rPr>
          <w:rFonts w:asciiTheme="minorHAnsi" w:hAnsiTheme="minorHAnsi"/>
          <w:sz w:val="24"/>
          <w:lang w:val="sk-SK"/>
        </w:rPr>
        <w:t>:</w:t>
      </w:r>
    </w:p>
    <w:p w14:paraId="33A9CA9F" w14:textId="13CEFA53" w:rsidR="00EA1ED5" w:rsidRPr="00EA1ED5" w:rsidRDefault="00EA1ED5" w:rsidP="00EA1ED5">
      <w:pPr>
        <w:ind w:left="567"/>
      </w:pPr>
      <w:r w:rsidRPr="00EA1ED5">
        <w:t>Pri tvorbe projektovej dokumentácie je potrebné zabezpečiť koordinátora projektovej dokumentácie podľa § 5 NV SR č. 396/2006 Z. z..</w:t>
      </w:r>
    </w:p>
    <w:p w14:paraId="2785D251" w14:textId="77777777" w:rsidR="00A5200E" w:rsidRPr="00EA1ED5" w:rsidRDefault="00A5200E" w:rsidP="00A5200E">
      <w:pPr>
        <w:pStyle w:val="Nadpis3"/>
        <w:spacing w:before="0"/>
        <w:rPr>
          <w:rFonts w:asciiTheme="minorHAnsi" w:hAnsiTheme="minorHAnsi" w:cstheme="minorHAnsi"/>
          <w:b w:val="0"/>
          <w:bCs w:val="0"/>
          <w:snapToGrid w:val="0"/>
          <w:sz w:val="22"/>
          <w:lang w:val="sk-SK"/>
        </w:rPr>
      </w:pPr>
      <w:r w:rsidRPr="00EA1ED5">
        <w:rPr>
          <w:rFonts w:asciiTheme="minorHAnsi" w:hAnsiTheme="minorHAnsi" w:cstheme="minorHAnsi"/>
          <w:sz w:val="22"/>
          <w:lang w:val="sk-SK"/>
        </w:rPr>
        <w:lastRenderedPageBreak/>
        <w:t>Plán bezpečnosti a ochrany zdravia pri práci (BOZP)</w:t>
      </w:r>
    </w:p>
    <w:p w14:paraId="2F8A331D" w14:textId="52064B8D" w:rsidR="00C23AFF" w:rsidRPr="00EA1ED5" w:rsidRDefault="004E196A" w:rsidP="00C23AFF">
      <w:pPr>
        <w:pStyle w:val="Nadpis3"/>
        <w:spacing w:before="0"/>
        <w:rPr>
          <w:rFonts w:asciiTheme="minorHAnsi" w:hAnsiTheme="minorHAnsi" w:cstheme="minorHAnsi"/>
          <w:sz w:val="22"/>
          <w:lang w:val="sk-SK"/>
        </w:rPr>
      </w:pPr>
      <w:r w:rsidRPr="00EA1ED5">
        <w:rPr>
          <w:rFonts w:asciiTheme="minorHAnsi" w:hAnsiTheme="minorHAnsi" w:cstheme="minorHAnsi"/>
          <w:sz w:val="22"/>
          <w:lang w:val="sk-SK"/>
        </w:rPr>
        <w:t>K</w:t>
      </w:r>
      <w:r w:rsidR="00C23AFF" w:rsidRPr="00EA1ED5">
        <w:rPr>
          <w:rFonts w:asciiTheme="minorHAnsi" w:hAnsiTheme="minorHAnsi" w:cstheme="minorHAnsi"/>
          <w:sz w:val="22"/>
          <w:lang w:val="sk-SK"/>
        </w:rPr>
        <w:t>ontroln</w:t>
      </w:r>
      <w:r w:rsidRPr="00EA1ED5">
        <w:rPr>
          <w:rFonts w:asciiTheme="minorHAnsi" w:hAnsiTheme="minorHAnsi" w:cstheme="minorHAnsi"/>
          <w:sz w:val="22"/>
          <w:lang w:val="sk-SK"/>
        </w:rPr>
        <w:t>ý</w:t>
      </w:r>
      <w:r w:rsidR="00C23AFF" w:rsidRPr="00EA1ED5">
        <w:rPr>
          <w:rFonts w:asciiTheme="minorHAnsi" w:hAnsiTheme="minorHAnsi" w:cstheme="minorHAnsi"/>
          <w:sz w:val="22"/>
          <w:lang w:val="sk-SK"/>
        </w:rPr>
        <w:t xml:space="preserve"> a skúšobn</w:t>
      </w:r>
      <w:r w:rsidRPr="00EA1ED5">
        <w:rPr>
          <w:rFonts w:asciiTheme="minorHAnsi" w:hAnsiTheme="minorHAnsi" w:cstheme="minorHAnsi"/>
          <w:sz w:val="22"/>
          <w:lang w:val="sk-SK"/>
        </w:rPr>
        <w:t>ý</w:t>
      </w:r>
      <w:r w:rsidR="00C23AFF" w:rsidRPr="00EA1ED5">
        <w:rPr>
          <w:rFonts w:asciiTheme="minorHAnsi" w:hAnsiTheme="minorHAnsi" w:cstheme="minorHAnsi"/>
          <w:sz w:val="22"/>
          <w:lang w:val="sk-SK"/>
        </w:rPr>
        <w:t xml:space="preserve"> plán stavby</w:t>
      </w:r>
      <w:r w:rsidR="005815F3">
        <w:rPr>
          <w:rFonts w:asciiTheme="minorHAnsi" w:hAnsiTheme="minorHAnsi" w:cstheme="minorHAnsi"/>
          <w:sz w:val="22"/>
          <w:lang w:val="sk-SK"/>
        </w:rPr>
        <w:t xml:space="preserve"> - návrh</w:t>
      </w:r>
    </w:p>
    <w:p w14:paraId="63D79DA6" w14:textId="0AE09EC5" w:rsidR="00C23AFF" w:rsidRDefault="00C23AFF" w:rsidP="00C23AFF">
      <w:pPr>
        <w:pStyle w:val="Nadpis3"/>
        <w:spacing w:before="0"/>
        <w:rPr>
          <w:rFonts w:asciiTheme="minorHAnsi" w:hAnsiTheme="minorHAnsi" w:cstheme="minorHAnsi"/>
          <w:sz w:val="22"/>
          <w:lang w:val="sk-SK"/>
        </w:rPr>
      </w:pPr>
      <w:r w:rsidRPr="00EA1ED5">
        <w:rPr>
          <w:rFonts w:asciiTheme="minorHAnsi" w:hAnsiTheme="minorHAnsi" w:cstheme="minorHAnsi"/>
          <w:sz w:val="22"/>
          <w:lang w:val="sk-SK"/>
        </w:rPr>
        <w:t>Návrh plánu užívania verejnej práce</w:t>
      </w:r>
    </w:p>
    <w:p w14:paraId="6637AC74" w14:textId="77777777" w:rsidR="00EA1ED5" w:rsidRPr="00EA1ED5" w:rsidRDefault="00EA1ED5" w:rsidP="00EA1ED5"/>
    <w:p w14:paraId="5D663A01" w14:textId="3880A1F8" w:rsidR="004E196A" w:rsidRDefault="00C5140A" w:rsidP="004E196A">
      <w:pPr>
        <w:pStyle w:val="Nadpis2"/>
        <w:spacing w:before="120" w:after="0"/>
        <w:ind w:left="578" w:hanging="578"/>
        <w:rPr>
          <w:rFonts w:asciiTheme="minorHAnsi" w:hAnsiTheme="minorHAnsi"/>
          <w:sz w:val="24"/>
        </w:rPr>
      </w:pPr>
      <w:proofErr w:type="spellStart"/>
      <w:r>
        <w:rPr>
          <w:rFonts w:asciiTheme="minorHAnsi" w:hAnsiTheme="minorHAnsi"/>
          <w:sz w:val="24"/>
        </w:rPr>
        <w:t>S</w:t>
      </w:r>
      <w:r w:rsidR="004E196A" w:rsidRPr="00C965DD">
        <w:rPr>
          <w:rFonts w:asciiTheme="minorHAnsi" w:hAnsiTheme="minorHAnsi"/>
          <w:sz w:val="24"/>
        </w:rPr>
        <w:t>účinnosť</w:t>
      </w:r>
      <w:proofErr w:type="spellEnd"/>
      <w:r w:rsidR="004E196A" w:rsidRPr="00C965DD">
        <w:rPr>
          <w:rFonts w:asciiTheme="minorHAnsi" w:hAnsiTheme="minorHAnsi"/>
          <w:sz w:val="24"/>
        </w:rPr>
        <w:t>:</w:t>
      </w:r>
    </w:p>
    <w:p w14:paraId="42B0806F" w14:textId="4436B9F5" w:rsidR="00DC79D6" w:rsidRPr="00DC79D6" w:rsidRDefault="00DC79D6" w:rsidP="00DC79D6">
      <w:pPr>
        <w:pStyle w:val="Odsekzoznamu"/>
        <w:spacing w:after="0" w:line="240" w:lineRule="auto"/>
        <w:ind w:left="709"/>
        <w:jc w:val="both"/>
        <w:rPr>
          <w:rFonts w:asciiTheme="minorHAnsi" w:hAnsiTheme="minorHAnsi" w:cstheme="minorHAnsi"/>
        </w:rPr>
      </w:pPr>
      <w:r w:rsidRPr="00DC79D6">
        <w:rPr>
          <w:rFonts w:asciiTheme="minorHAnsi" w:hAnsiTheme="minorHAnsi" w:cstheme="minorHAnsi"/>
          <w:b/>
          <w:bCs/>
          <w:snapToGrid w:val="0"/>
        </w:rPr>
        <w:t>Súčinnosť v procese prípravy a posudzovania žiadosti o nenávratný finančný príspevok/grant, ako aj v procese implementácie projektu </w:t>
      </w:r>
    </w:p>
    <w:p w14:paraId="083C05E8" w14:textId="7CDE3186" w:rsidR="00DC79D6" w:rsidRPr="00DC79D6" w:rsidRDefault="00DC79D6" w:rsidP="00BF2A76">
      <w:pPr>
        <w:numPr>
          <w:ilvl w:val="1"/>
          <w:numId w:val="4"/>
        </w:numPr>
        <w:autoSpaceDE w:val="0"/>
        <w:autoSpaceDN w:val="0"/>
        <w:spacing w:after="31" w:line="240" w:lineRule="auto"/>
        <w:ind w:left="709" w:hanging="283"/>
        <w:jc w:val="both"/>
        <w:rPr>
          <w:rFonts w:asciiTheme="minorHAnsi" w:hAnsiTheme="minorHAnsi" w:cstheme="minorHAnsi"/>
        </w:rPr>
      </w:pPr>
      <w:r w:rsidRPr="00DC79D6">
        <w:rPr>
          <w:rFonts w:asciiTheme="minorHAnsi" w:hAnsiTheme="minorHAnsi" w:cstheme="minorHAnsi"/>
        </w:rPr>
        <w:t>v procese prípravy a posudzovania žiadosti o nenávratný finančný príspevok/grant poskytne zhotoviteľ projektovej dokumentácie</w:t>
      </w:r>
      <w:r w:rsidR="00C5140A">
        <w:rPr>
          <w:rFonts w:asciiTheme="minorHAnsi" w:hAnsiTheme="minorHAnsi" w:cstheme="minorHAnsi"/>
        </w:rPr>
        <w:t xml:space="preserve"> (ďalej len „PD“)</w:t>
      </w:r>
      <w:r w:rsidRPr="00DC79D6">
        <w:rPr>
          <w:rFonts w:asciiTheme="minorHAnsi" w:hAnsiTheme="minorHAnsi" w:cstheme="minorHAnsi"/>
        </w:rPr>
        <w:t xml:space="preserve"> verejnému obstarávateľovi (investorovi) podľa potreby a pokynov verejného obstarávateľa súčinnosť pri úprave, oprave, aktualizácii </w:t>
      </w:r>
      <w:r w:rsidR="00C5140A">
        <w:rPr>
          <w:rFonts w:asciiTheme="minorHAnsi" w:hAnsiTheme="minorHAnsi" w:cstheme="minorHAnsi"/>
        </w:rPr>
        <w:t>PD</w:t>
      </w:r>
      <w:r w:rsidRPr="00DC79D6">
        <w:rPr>
          <w:rFonts w:asciiTheme="minorHAnsi" w:hAnsiTheme="minorHAnsi" w:cstheme="minorHAnsi"/>
        </w:rPr>
        <w:t xml:space="preserve"> a zapracovaní prípadných pripomienok k </w:t>
      </w:r>
      <w:r w:rsidR="00DF72FE">
        <w:rPr>
          <w:rFonts w:asciiTheme="minorHAnsi" w:hAnsiTheme="minorHAnsi" w:cstheme="minorHAnsi"/>
        </w:rPr>
        <w:t>PD</w:t>
      </w:r>
      <w:r w:rsidRPr="00DC79D6">
        <w:rPr>
          <w:rFonts w:asciiTheme="minorHAnsi" w:hAnsiTheme="minorHAnsi" w:cstheme="minorHAnsi"/>
        </w:rPr>
        <w:t xml:space="preserve"> zo strany poskytovateľa nenávratného finančného príspevku/grantu; </w:t>
      </w:r>
    </w:p>
    <w:p w14:paraId="01BB581F" w14:textId="77777777" w:rsidR="00DC79D6" w:rsidRPr="00DC79D6" w:rsidRDefault="00DC79D6" w:rsidP="00BF2A76">
      <w:pPr>
        <w:numPr>
          <w:ilvl w:val="1"/>
          <w:numId w:val="4"/>
        </w:numPr>
        <w:autoSpaceDE w:val="0"/>
        <w:autoSpaceDN w:val="0"/>
        <w:spacing w:after="31" w:line="240" w:lineRule="auto"/>
        <w:ind w:left="709" w:hanging="283"/>
        <w:jc w:val="both"/>
        <w:rPr>
          <w:rFonts w:asciiTheme="minorHAnsi" w:hAnsiTheme="minorHAnsi" w:cstheme="minorHAnsi"/>
        </w:rPr>
      </w:pPr>
      <w:r w:rsidRPr="00DC79D6">
        <w:rPr>
          <w:rFonts w:asciiTheme="minorHAnsi" w:hAnsiTheme="minorHAnsi" w:cstheme="minorHAnsi"/>
        </w:rPr>
        <w:t xml:space="preserve">potreba takejto úpravy, opravy, aktualizácie, prípadne zapracovania pripomienok zo strany poskytovateľa nenávratného finančného príspevku/grantu môže vzísť z aktualizácie relevantnej výzvy (t .j. výzvy, v rámci ktorej verejný obstarávateľ pripraví a predloží žiadosť o nenávratný finančný príspevok/grant), ako aj z konkrétnych požiadaviek poskytovateľa nenávratného finančného príspevku/grantu v procese posudzovania uvedenej žiadosti. Verejný obstarávateľ (investor) predpokladá, že požadované úpravy, opravy, aktualizácia, prípadne zapracovanie pripomienok sa budú týkať predovšetkým rozpočtu, avšak môžu sa týkať aj výkresovej a textovej časti projektovej dokumentácie; </w:t>
      </w:r>
    </w:p>
    <w:p w14:paraId="0B3051A4" w14:textId="5DC62394" w:rsidR="00DC79D6" w:rsidRPr="00DC79D6" w:rsidRDefault="00DC79D6" w:rsidP="00BF2A76">
      <w:pPr>
        <w:numPr>
          <w:ilvl w:val="1"/>
          <w:numId w:val="4"/>
        </w:numPr>
        <w:autoSpaceDE w:val="0"/>
        <w:autoSpaceDN w:val="0"/>
        <w:spacing w:after="31" w:line="240" w:lineRule="auto"/>
        <w:ind w:left="709" w:hanging="283"/>
        <w:jc w:val="both"/>
        <w:rPr>
          <w:rFonts w:asciiTheme="minorHAnsi" w:hAnsiTheme="minorHAnsi" w:cstheme="minorHAnsi"/>
        </w:rPr>
      </w:pPr>
      <w:r w:rsidRPr="00DC79D6">
        <w:rPr>
          <w:rFonts w:asciiTheme="minorHAnsi" w:hAnsiTheme="minorHAnsi" w:cstheme="minorHAnsi"/>
        </w:rPr>
        <w:t xml:space="preserve">zhotoviteľ </w:t>
      </w:r>
      <w:r w:rsidR="00DF72FE">
        <w:rPr>
          <w:rFonts w:asciiTheme="minorHAnsi" w:hAnsiTheme="minorHAnsi" w:cstheme="minorHAnsi"/>
        </w:rPr>
        <w:t>PD</w:t>
      </w:r>
      <w:r w:rsidRPr="00DC79D6">
        <w:rPr>
          <w:rFonts w:asciiTheme="minorHAnsi" w:hAnsiTheme="minorHAnsi" w:cstheme="minorHAnsi"/>
        </w:rPr>
        <w:t xml:space="preserve"> poskytne verejnému obstarávateľovi podľa potreby a jeho pokynov súčinnosť aj v procese implementácie projektu, v prípadoch súvisiacich napr. so zmenami projektu; </w:t>
      </w:r>
    </w:p>
    <w:p w14:paraId="57B8B2C8" w14:textId="4723C9F0" w:rsidR="00DC79D6" w:rsidRPr="00DC79D6" w:rsidRDefault="00DC79D6" w:rsidP="00BF2A76">
      <w:pPr>
        <w:numPr>
          <w:ilvl w:val="1"/>
          <w:numId w:val="4"/>
        </w:numPr>
        <w:autoSpaceDE w:val="0"/>
        <w:autoSpaceDN w:val="0"/>
        <w:spacing w:after="31" w:line="240" w:lineRule="auto"/>
        <w:ind w:left="709" w:hanging="283"/>
        <w:jc w:val="both"/>
        <w:rPr>
          <w:rFonts w:asciiTheme="minorHAnsi" w:hAnsiTheme="minorHAnsi" w:cstheme="minorHAnsi"/>
        </w:rPr>
      </w:pPr>
      <w:r w:rsidRPr="00DC79D6">
        <w:rPr>
          <w:rFonts w:asciiTheme="minorHAnsi" w:hAnsiTheme="minorHAnsi" w:cstheme="minorHAnsi"/>
        </w:rPr>
        <w:t xml:space="preserve">zhotoviteľ </w:t>
      </w:r>
      <w:r w:rsidR="00DF72FE">
        <w:rPr>
          <w:rFonts w:asciiTheme="minorHAnsi" w:hAnsiTheme="minorHAnsi" w:cstheme="minorHAnsi"/>
        </w:rPr>
        <w:t>PD</w:t>
      </w:r>
      <w:r w:rsidRPr="00DC79D6">
        <w:rPr>
          <w:rFonts w:asciiTheme="minorHAnsi" w:hAnsiTheme="minorHAnsi" w:cstheme="minorHAnsi"/>
        </w:rPr>
        <w:t xml:space="preserve"> poskytne verejnému obstarávateľovi vyššie uvedenú súčinnosť podľa jeho pokynov v celkovom rozsahu maximálne 20 hodín;</w:t>
      </w:r>
    </w:p>
    <w:p w14:paraId="63AF87F3" w14:textId="31123E5A" w:rsidR="00DC79D6" w:rsidRPr="00DC79D6" w:rsidRDefault="00DC79D6" w:rsidP="00BF2A76">
      <w:pPr>
        <w:numPr>
          <w:ilvl w:val="1"/>
          <w:numId w:val="4"/>
        </w:numPr>
        <w:autoSpaceDE w:val="0"/>
        <w:autoSpaceDN w:val="0"/>
        <w:spacing w:after="31" w:line="240" w:lineRule="auto"/>
        <w:ind w:left="709" w:hanging="283"/>
        <w:jc w:val="both"/>
        <w:rPr>
          <w:rFonts w:asciiTheme="minorHAnsi" w:hAnsiTheme="minorHAnsi" w:cstheme="minorHAnsi"/>
        </w:rPr>
      </w:pPr>
      <w:r w:rsidRPr="00DC79D6">
        <w:rPr>
          <w:rFonts w:asciiTheme="minorHAnsi" w:hAnsiTheme="minorHAnsi" w:cstheme="minorHAnsi"/>
        </w:rPr>
        <w:t xml:space="preserve">zhotoviteľ </w:t>
      </w:r>
      <w:r w:rsidR="00DF72FE">
        <w:rPr>
          <w:rFonts w:asciiTheme="minorHAnsi" w:hAnsiTheme="minorHAnsi" w:cstheme="minorHAnsi"/>
        </w:rPr>
        <w:t>PD</w:t>
      </w:r>
      <w:r w:rsidRPr="00DC79D6">
        <w:rPr>
          <w:rFonts w:asciiTheme="minorHAnsi" w:hAnsiTheme="minorHAnsi" w:cstheme="minorHAnsi"/>
        </w:rPr>
        <w:t xml:space="preserve"> poskytne verejnému obstarávateľovi vyššie uvedenú súčinnosť na základe písomnej žiadosti verejného obstarávateľa, počet hodín poskytnutej súčinnosti musí zhotoviteľ </w:t>
      </w:r>
      <w:r w:rsidR="00DF72FE">
        <w:rPr>
          <w:rFonts w:asciiTheme="minorHAnsi" w:hAnsiTheme="minorHAnsi" w:cstheme="minorHAnsi"/>
        </w:rPr>
        <w:t>PD</w:t>
      </w:r>
      <w:r w:rsidRPr="00DC79D6">
        <w:rPr>
          <w:rFonts w:asciiTheme="minorHAnsi" w:hAnsiTheme="minorHAnsi" w:cstheme="minorHAnsi"/>
        </w:rPr>
        <w:t xml:space="preserve"> obstarávateľovi vydokladovať a v prípade súhlasu musí verejný obstarávateľ tento doklad odsúhlasiť. </w:t>
      </w:r>
    </w:p>
    <w:p w14:paraId="3D8E9D5A" w14:textId="77777777" w:rsidR="00DC79D6" w:rsidRPr="00DC79D6" w:rsidRDefault="00DC79D6" w:rsidP="00DC79D6">
      <w:pPr>
        <w:autoSpaceDE w:val="0"/>
        <w:autoSpaceDN w:val="0"/>
        <w:spacing w:after="31" w:line="240" w:lineRule="auto"/>
        <w:ind w:left="709"/>
        <w:jc w:val="both"/>
        <w:rPr>
          <w:rFonts w:asciiTheme="minorHAnsi" w:hAnsiTheme="minorHAnsi" w:cstheme="minorHAnsi"/>
        </w:rPr>
      </w:pPr>
    </w:p>
    <w:p w14:paraId="619377AC" w14:textId="7FDD20B9" w:rsidR="00DC79D6" w:rsidRPr="00DC79D6" w:rsidRDefault="00DC79D6" w:rsidP="00DC79D6">
      <w:pPr>
        <w:pStyle w:val="Odsekzoznamu"/>
        <w:spacing w:after="0" w:line="240" w:lineRule="auto"/>
        <w:ind w:left="709"/>
        <w:jc w:val="both"/>
        <w:rPr>
          <w:rFonts w:asciiTheme="minorHAnsi" w:hAnsiTheme="minorHAnsi" w:cstheme="minorHAnsi"/>
        </w:rPr>
      </w:pPr>
      <w:r w:rsidRPr="00DC79D6">
        <w:rPr>
          <w:rFonts w:asciiTheme="minorHAnsi" w:hAnsiTheme="minorHAnsi" w:cstheme="minorHAnsi"/>
          <w:b/>
          <w:bCs/>
        </w:rPr>
        <w:t>Súčinnosť</w:t>
      </w:r>
      <w:r w:rsidRPr="00DC79D6">
        <w:rPr>
          <w:rFonts w:asciiTheme="minorHAnsi" w:hAnsiTheme="minorHAnsi" w:cstheme="minorHAnsi"/>
        </w:rPr>
        <w:t xml:space="preserve"> </w:t>
      </w:r>
      <w:r w:rsidRPr="00DC79D6">
        <w:rPr>
          <w:rFonts w:asciiTheme="minorHAnsi" w:hAnsiTheme="minorHAnsi" w:cstheme="minorHAnsi"/>
          <w:b/>
          <w:bCs/>
        </w:rPr>
        <w:t>v procese verejného obstarávania na výber zhotoviteľa stavby /ak to bude potrebné/</w:t>
      </w:r>
      <w:bookmarkStart w:id="8" w:name="_Hlk530742698"/>
    </w:p>
    <w:p w14:paraId="792009D6" w14:textId="77777777" w:rsidR="00DC79D6" w:rsidRPr="00DC79D6" w:rsidRDefault="00DC79D6" w:rsidP="00BF2A76">
      <w:pPr>
        <w:numPr>
          <w:ilvl w:val="0"/>
          <w:numId w:val="5"/>
        </w:numPr>
        <w:autoSpaceDE w:val="0"/>
        <w:autoSpaceDN w:val="0"/>
        <w:spacing w:after="0" w:line="240" w:lineRule="auto"/>
        <w:ind w:left="709" w:hanging="283"/>
        <w:jc w:val="both"/>
        <w:rPr>
          <w:rFonts w:asciiTheme="minorHAnsi" w:hAnsiTheme="minorHAnsi" w:cstheme="minorHAnsi"/>
        </w:rPr>
      </w:pPr>
      <w:r w:rsidRPr="00DC79D6">
        <w:rPr>
          <w:rFonts w:asciiTheme="minorHAnsi" w:hAnsiTheme="minorHAnsi" w:cstheme="minorHAnsi"/>
        </w:rPr>
        <w:t xml:space="preserve">V procese verejného obstarávania (výber zhotoviteľa stavby podľa zákona č. 343/2015 Z. z. o verejnom obstarávaní) je zhotoviteľ povinný poskytnúť riadnu súčinnosť a v prípade potreby bezodkladne reagovať na otázky verejného obstarávateľa týkajúce sa PD, ktoré bude potrebné zodpovedať pri vysvetľovaní na základe podnetov záujemcov vo verejnom obstarávaní pri výbere zhotoviteľa stavby. Za bezodkladnú odpoveď sa považuje odpoveď doručená max. do dvoch pracovných dní od zadania požiadavky. </w:t>
      </w:r>
    </w:p>
    <w:bookmarkEnd w:id="8"/>
    <w:p w14:paraId="501AE01E" w14:textId="77777777" w:rsidR="00A27485" w:rsidRDefault="00A27485" w:rsidP="00DC79D6">
      <w:pPr>
        <w:pStyle w:val="Odsekzoznamu"/>
        <w:spacing w:after="0" w:line="240" w:lineRule="auto"/>
        <w:ind w:left="709"/>
        <w:jc w:val="both"/>
        <w:rPr>
          <w:rFonts w:asciiTheme="minorHAnsi" w:hAnsiTheme="minorHAnsi" w:cstheme="minorHAnsi"/>
          <w:b/>
          <w:bCs/>
        </w:rPr>
      </w:pPr>
    </w:p>
    <w:p w14:paraId="0B37A11A" w14:textId="3877B0E9" w:rsidR="003D3AC1" w:rsidRDefault="00DC79D6" w:rsidP="00DC79D6">
      <w:pPr>
        <w:pStyle w:val="Odsekzoznamu"/>
        <w:spacing w:after="0" w:line="240" w:lineRule="auto"/>
        <w:ind w:left="709"/>
        <w:jc w:val="both"/>
        <w:rPr>
          <w:rFonts w:asciiTheme="minorHAnsi" w:hAnsiTheme="minorHAnsi" w:cstheme="minorHAnsi"/>
          <w:b/>
          <w:bCs/>
        </w:rPr>
      </w:pPr>
      <w:r w:rsidRPr="00DC79D6">
        <w:rPr>
          <w:rFonts w:asciiTheme="minorHAnsi" w:hAnsiTheme="minorHAnsi" w:cstheme="minorHAnsi"/>
          <w:b/>
          <w:bCs/>
        </w:rPr>
        <w:t>Súčinnosť pri realizácii stavby, ak bude predmetom žiadosti o nenávratný finančný príspevok / grant</w:t>
      </w:r>
      <w:r w:rsidR="00A27485">
        <w:rPr>
          <w:rFonts w:asciiTheme="minorHAnsi" w:hAnsiTheme="minorHAnsi" w:cstheme="minorHAnsi"/>
          <w:b/>
          <w:bCs/>
        </w:rPr>
        <w:t>, s</w:t>
      </w:r>
      <w:r w:rsidRPr="00DC79D6">
        <w:rPr>
          <w:rFonts w:asciiTheme="minorHAnsi" w:hAnsiTheme="minorHAnsi" w:cstheme="minorHAnsi"/>
          <w:b/>
          <w:bCs/>
        </w:rPr>
        <w:t xml:space="preserve">účinnosť pri realizácii stavby, </w:t>
      </w:r>
    </w:p>
    <w:p w14:paraId="6DDC0CFF" w14:textId="1F4165BF" w:rsidR="00DC79D6" w:rsidRPr="003D3AC1" w:rsidRDefault="00DC79D6" w:rsidP="00BF2A76">
      <w:pPr>
        <w:pStyle w:val="Odsekzoznamu"/>
        <w:numPr>
          <w:ilvl w:val="0"/>
          <w:numId w:val="5"/>
        </w:numPr>
        <w:spacing w:after="0" w:line="240" w:lineRule="auto"/>
        <w:ind w:left="709" w:hanging="283"/>
        <w:jc w:val="both"/>
        <w:rPr>
          <w:rFonts w:asciiTheme="minorHAnsi" w:hAnsiTheme="minorHAnsi" w:cstheme="minorHAnsi"/>
        </w:rPr>
      </w:pPr>
      <w:r w:rsidRPr="003D3AC1">
        <w:rPr>
          <w:rFonts w:asciiTheme="minorHAnsi" w:hAnsiTheme="minorHAnsi" w:cstheme="minorHAnsi"/>
        </w:rPr>
        <w:t>ak bude potrebné realizovať, resp. dopracovať projektovú dokumentáciu</w:t>
      </w:r>
      <w:r w:rsidR="007331D7" w:rsidRPr="003D3AC1">
        <w:rPr>
          <w:rFonts w:asciiTheme="minorHAnsi" w:hAnsiTheme="minorHAnsi" w:cstheme="minorHAnsi"/>
        </w:rPr>
        <w:t xml:space="preserve">, koordinácia projektovej dokumentácie </w:t>
      </w:r>
      <w:r w:rsidR="008746D2" w:rsidRPr="003D3AC1">
        <w:rPr>
          <w:rFonts w:asciiTheme="minorHAnsi" w:hAnsiTheme="minorHAnsi" w:cstheme="minorHAnsi"/>
        </w:rPr>
        <w:t xml:space="preserve">v zmysle NV č. </w:t>
      </w:r>
      <w:r w:rsidR="00962C9D" w:rsidRPr="003D3AC1">
        <w:rPr>
          <w:rFonts w:asciiTheme="minorHAnsi" w:hAnsiTheme="minorHAnsi" w:cstheme="minorHAnsi"/>
        </w:rPr>
        <w:t xml:space="preserve">396/2006 </w:t>
      </w:r>
      <w:proofErr w:type="spellStart"/>
      <w:r w:rsidR="00962C9D" w:rsidRPr="003D3AC1">
        <w:rPr>
          <w:rFonts w:asciiTheme="minorHAnsi" w:hAnsiTheme="minorHAnsi" w:cstheme="minorHAnsi"/>
        </w:rPr>
        <w:t>Z.z</w:t>
      </w:r>
      <w:proofErr w:type="spellEnd"/>
      <w:r w:rsidR="00962C9D" w:rsidRPr="003D3AC1">
        <w:rPr>
          <w:rFonts w:asciiTheme="minorHAnsi" w:hAnsiTheme="minorHAnsi" w:cstheme="minorHAnsi"/>
        </w:rPr>
        <w:t>. §5 a</w:t>
      </w:r>
      <w:r w:rsidR="0096468F" w:rsidRPr="003D3AC1">
        <w:rPr>
          <w:rFonts w:asciiTheme="minorHAnsi" w:hAnsiTheme="minorHAnsi" w:cstheme="minorHAnsi"/>
        </w:rPr>
        <w:t xml:space="preserve"> činnosti projektanta v zmysle zákona č. 254/1998 </w:t>
      </w:r>
      <w:proofErr w:type="spellStart"/>
      <w:r w:rsidR="0096468F" w:rsidRPr="003D3AC1">
        <w:rPr>
          <w:rFonts w:asciiTheme="minorHAnsi" w:hAnsiTheme="minorHAnsi" w:cstheme="minorHAnsi"/>
        </w:rPr>
        <w:t>Z.z</w:t>
      </w:r>
      <w:proofErr w:type="spellEnd"/>
      <w:r w:rsidR="0096468F" w:rsidRPr="003D3AC1">
        <w:rPr>
          <w:rFonts w:asciiTheme="minorHAnsi" w:hAnsiTheme="minorHAnsi" w:cstheme="minorHAnsi"/>
        </w:rPr>
        <w:t>.</w:t>
      </w:r>
      <w:r w:rsidR="005970F4" w:rsidRPr="005970F4">
        <w:rPr>
          <w:rFonts w:asciiTheme="minorHAnsi" w:hAnsiTheme="minorHAnsi" w:cstheme="minorHAnsi"/>
        </w:rPr>
        <w:t xml:space="preserve"> </w:t>
      </w:r>
      <w:r w:rsidR="005970F4" w:rsidRPr="003D3AC1">
        <w:rPr>
          <w:rFonts w:asciiTheme="minorHAnsi" w:hAnsiTheme="minorHAnsi" w:cstheme="minorHAnsi"/>
        </w:rPr>
        <w:t>§</w:t>
      </w:r>
      <w:r w:rsidR="005970F4">
        <w:rPr>
          <w:rFonts w:asciiTheme="minorHAnsi" w:hAnsiTheme="minorHAnsi" w:cstheme="minorHAnsi"/>
        </w:rPr>
        <w:t>12</w:t>
      </w:r>
    </w:p>
    <w:p w14:paraId="6D230397" w14:textId="166A1F66" w:rsidR="00DC79D6" w:rsidRDefault="00DC79D6" w:rsidP="0055396F">
      <w:pPr>
        <w:spacing w:after="0" w:line="240" w:lineRule="auto"/>
        <w:jc w:val="both"/>
        <w:rPr>
          <w:b/>
          <w:bCs/>
        </w:rPr>
      </w:pPr>
    </w:p>
    <w:p w14:paraId="00433AAA" w14:textId="47D76A76" w:rsidR="00A27485" w:rsidRDefault="00A27485" w:rsidP="0055396F">
      <w:pPr>
        <w:spacing w:after="0" w:line="240" w:lineRule="auto"/>
        <w:jc w:val="both"/>
        <w:rPr>
          <w:b/>
          <w:bCs/>
        </w:rPr>
      </w:pPr>
      <w:r w:rsidRPr="00A27485">
        <w:rPr>
          <w:rFonts w:asciiTheme="minorHAnsi" w:hAnsiTheme="minorHAnsi" w:cstheme="minorHAnsi"/>
        </w:rPr>
        <w:t>Predmet plnenia podľa ods. 2 bude vypracovaný v súlade s Vyhláškou č. 453/2000 Z. z. a v  rozsahu prác podľa UNIKA, sadzobníka pre navrhovanie ponukových cien projektových prác a inžinierskych činností  a  v zmysle platných ustanovení stavebného zákona v znení noviel a doplnkov a ďalších súvisiacich predpisov a príslušných STN.</w:t>
      </w:r>
    </w:p>
    <w:p w14:paraId="0FFB5B9B" w14:textId="7EFD993B" w:rsidR="00A5200E" w:rsidRPr="00B24BD9" w:rsidRDefault="00A5200E" w:rsidP="00A5200E">
      <w:pPr>
        <w:pStyle w:val="Nadpis1"/>
        <w:rPr>
          <w:rFonts w:asciiTheme="minorHAnsi" w:hAnsiTheme="minorHAnsi"/>
          <w:snapToGrid w:val="0"/>
          <w:lang w:val="sk-SK"/>
        </w:rPr>
      </w:pPr>
      <w:r w:rsidRPr="00B24BD9">
        <w:rPr>
          <w:rFonts w:asciiTheme="minorHAnsi" w:hAnsiTheme="minorHAnsi"/>
          <w:snapToGrid w:val="0"/>
          <w:lang w:val="sk-SK"/>
        </w:rPr>
        <w:lastRenderedPageBreak/>
        <w:t>Termíny</w:t>
      </w:r>
      <w:r w:rsidR="00D349FB" w:rsidRPr="00B24BD9">
        <w:rPr>
          <w:rFonts w:asciiTheme="minorHAnsi" w:hAnsiTheme="minorHAnsi"/>
          <w:snapToGrid w:val="0"/>
          <w:lang w:val="sk-SK"/>
        </w:rPr>
        <w:t xml:space="preserve"> na dodanie diela</w:t>
      </w:r>
    </w:p>
    <w:p w14:paraId="59992F5F" w14:textId="5301BA48" w:rsidR="00C13329" w:rsidRPr="00B24BD9" w:rsidRDefault="00C13329" w:rsidP="00B24BD9">
      <w:pPr>
        <w:pStyle w:val="Nadpis2"/>
        <w:spacing w:before="120" w:after="0"/>
        <w:ind w:left="578" w:hanging="578"/>
        <w:rPr>
          <w:rFonts w:asciiTheme="minorHAnsi" w:hAnsiTheme="minorHAnsi"/>
          <w:sz w:val="24"/>
          <w:lang w:val="sk-SK"/>
        </w:rPr>
      </w:pPr>
      <w:r w:rsidRPr="00B24BD9">
        <w:rPr>
          <w:rFonts w:asciiTheme="minorHAnsi" w:hAnsiTheme="minorHAnsi"/>
          <w:sz w:val="24"/>
          <w:lang w:val="sk-SK"/>
        </w:rPr>
        <w:t>Geodetické zameranie</w:t>
      </w:r>
      <w:r w:rsidR="00B24BD9" w:rsidRPr="00B24BD9">
        <w:rPr>
          <w:rFonts w:asciiTheme="minorHAnsi" w:hAnsiTheme="minorHAnsi"/>
          <w:sz w:val="24"/>
          <w:lang w:val="sk-SK"/>
        </w:rPr>
        <w:t xml:space="preserve"> vrátane vyjadrení dotknutých správcov inžinierskych sietí</w:t>
      </w:r>
      <w:r w:rsidRPr="00B24BD9">
        <w:rPr>
          <w:rFonts w:asciiTheme="minorHAnsi" w:hAnsiTheme="minorHAnsi"/>
          <w:sz w:val="24"/>
          <w:lang w:val="sk-SK"/>
        </w:rPr>
        <w:t>:</w:t>
      </w:r>
    </w:p>
    <w:p w14:paraId="64BB3F14" w14:textId="77777777" w:rsidR="00C13329" w:rsidRPr="00B24BD9" w:rsidRDefault="00C13329" w:rsidP="00F857D5">
      <w:pPr>
        <w:pStyle w:val="Odsekzoznamu"/>
        <w:numPr>
          <w:ilvl w:val="0"/>
          <w:numId w:val="6"/>
        </w:numPr>
        <w:spacing w:line="240" w:lineRule="auto"/>
        <w:jc w:val="both"/>
        <w:rPr>
          <w:rFonts w:asciiTheme="minorHAnsi" w:hAnsiTheme="minorHAnsi" w:cstheme="minorHAnsi"/>
        </w:rPr>
      </w:pPr>
      <w:r w:rsidRPr="00B24BD9">
        <w:rPr>
          <w:rFonts w:asciiTheme="minorHAnsi" w:hAnsiTheme="minorHAnsi" w:cstheme="minorHAnsi"/>
        </w:rPr>
        <w:t>začiatok: dňom nadobudnutia účinnosti zmluvy o dielo</w:t>
      </w:r>
    </w:p>
    <w:p w14:paraId="7E6FCDDC" w14:textId="36DE188A" w:rsidR="00C13329" w:rsidRDefault="00C13329" w:rsidP="00F857D5">
      <w:pPr>
        <w:pStyle w:val="Odsekzoznamu"/>
        <w:numPr>
          <w:ilvl w:val="0"/>
          <w:numId w:val="6"/>
        </w:numPr>
        <w:spacing w:line="240" w:lineRule="auto"/>
        <w:jc w:val="both"/>
        <w:rPr>
          <w:rFonts w:asciiTheme="minorHAnsi" w:hAnsiTheme="minorHAnsi" w:cstheme="minorHAnsi"/>
        </w:rPr>
      </w:pPr>
      <w:r w:rsidRPr="00B24BD9">
        <w:rPr>
          <w:rFonts w:asciiTheme="minorHAnsi" w:hAnsiTheme="minorHAnsi" w:cstheme="minorHAnsi"/>
        </w:rPr>
        <w:t xml:space="preserve">ukončenie: do </w:t>
      </w:r>
      <w:r w:rsidR="00744034">
        <w:rPr>
          <w:rFonts w:asciiTheme="minorHAnsi" w:hAnsiTheme="minorHAnsi" w:cstheme="minorHAnsi"/>
        </w:rPr>
        <w:t>7</w:t>
      </w:r>
      <w:r w:rsidRPr="00B24BD9">
        <w:rPr>
          <w:rFonts w:asciiTheme="minorHAnsi" w:hAnsiTheme="minorHAnsi" w:cstheme="minorHAnsi"/>
        </w:rPr>
        <w:t xml:space="preserve"> týždňov od nadobudnutia účinnosti zmluvy o</w:t>
      </w:r>
      <w:r w:rsidR="00AE2DB7">
        <w:rPr>
          <w:rFonts w:asciiTheme="minorHAnsi" w:hAnsiTheme="minorHAnsi" w:cstheme="minorHAnsi"/>
        </w:rPr>
        <w:t> </w:t>
      </w:r>
      <w:r w:rsidRPr="00B24BD9">
        <w:rPr>
          <w:rFonts w:asciiTheme="minorHAnsi" w:hAnsiTheme="minorHAnsi" w:cstheme="minorHAnsi"/>
        </w:rPr>
        <w:t>dielo</w:t>
      </w:r>
    </w:p>
    <w:p w14:paraId="51DF39D9" w14:textId="32598CD2" w:rsidR="00AE2DB7" w:rsidRPr="00B24BD9" w:rsidRDefault="00AE2DB7" w:rsidP="00F857D5">
      <w:pPr>
        <w:pStyle w:val="Nadpis2"/>
        <w:spacing w:before="120" w:after="0" w:line="240" w:lineRule="auto"/>
        <w:ind w:left="578" w:hanging="578"/>
        <w:rPr>
          <w:rFonts w:asciiTheme="minorHAnsi" w:hAnsiTheme="minorHAnsi"/>
          <w:sz w:val="24"/>
          <w:lang w:val="sk-SK"/>
        </w:rPr>
      </w:pPr>
      <w:r>
        <w:rPr>
          <w:rFonts w:asciiTheme="minorHAnsi" w:hAnsiTheme="minorHAnsi"/>
          <w:sz w:val="24"/>
          <w:lang w:val="sk-SK"/>
        </w:rPr>
        <w:t>H</w:t>
      </w:r>
      <w:r w:rsidRPr="00B24BD9">
        <w:rPr>
          <w:rFonts w:asciiTheme="minorHAnsi" w:hAnsiTheme="minorHAnsi"/>
          <w:sz w:val="24"/>
          <w:lang w:val="sk-SK"/>
        </w:rPr>
        <w:t xml:space="preserve">ydrogeologický </w:t>
      </w:r>
      <w:r w:rsidR="008D1D9A">
        <w:rPr>
          <w:rFonts w:asciiTheme="minorHAnsi" w:hAnsiTheme="minorHAnsi"/>
          <w:sz w:val="24"/>
          <w:lang w:val="sk-SK"/>
        </w:rPr>
        <w:t>prieskum</w:t>
      </w:r>
      <w:r w:rsidRPr="00B24BD9">
        <w:rPr>
          <w:rFonts w:asciiTheme="minorHAnsi" w:hAnsiTheme="minorHAnsi"/>
          <w:sz w:val="24"/>
          <w:lang w:val="sk-SK"/>
        </w:rPr>
        <w:t>,</w:t>
      </w:r>
      <w:r w:rsidR="008D1D9A">
        <w:rPr>
          <w:rFonts w:asciiTheme="minorHAnsi" w:hAnsiTheme="minorHAnsi"/>
          <w:sz w:val="24"/>
          <w:lang w:val="sk-SK"/>
        </w:rPr>
        <w:t xml:space="preserve"> dendrologický prieskum</w:t>
      </w:r>
      <w:r w:rsidR="008D6ECE">
        <w:rPr>
          <w:rFonts w:asciiTheme="minorHAnsi" w:hAnsiTheme="minorHAnsi"/>
          <w:sz w:val="24"/>
          <w:lang w:val="sk-SK"/>
        </w:rPr>
        <w:t>,</w:t>
      </w:r>
      <w:r w:rsidRPr="00B24BD9">
        <w:rPr>
          <w:rFonts w:asciiTheme="minorHAnsi" w:hAnsiTheme="minorHAnsi"/>
          <w:sz w:val="24"/>
          <w:lang w:val="sk-SK"/>
        </w:rPr>
        <w:t xml:space="preserve"> potrebné prieskumy a posudky:</w:t>
      </w:r>
    </w:p>
    <w:p w14:paraId="7BBB26D9" w14:textId="77777777" w:rsidR="00AE2DB7" w:rsidRPr="00B24BD9" w:rsidRDefault="00AE2DB7" w:rsidP="00F857D5">
      <w:pPr>
        <w:pStyle w:val="Odsekzoznamu"/>
        <w:numPr>
          <w:ilvl w:val="0"/>
          <w:numId w:val="6"/>
        </w:numPr>
        <w:spacing w:line="240" w:lineRule="auto"/>
        <w:jc w:val="both"/>
        <w:rPr>
          <w:rFonts w:asciiTheme="minorHAnsi" w:hAnsiTheme="minorHAnsi" w:cstheme="minorHAnsi"/>
        </w:rPr>
      </w:pPr>
      <w:r w:rsidRPr="00B24BD9">
        <w:rPr>
          <w:rFonts w:asciiTheme="minorHAnsi" w:hAnsiTheme="minorHAnsi" w:cstheme="minorHAnsi"/>
        </w:rPr>
        <w:t>začiatok: dňom nadobudnutia účinnosti zmluvy o dielo</w:t>
      </w:r>
    </w:p>
    <w:p w14:paraId="55CE5E0C" w14:textId="54304BAF" w:rsidR="00AE2DB7" w:rsidRPr="00B24BD9" w:rsidRDefault="00AE2DB7" w:rsidP="00F857D5">
      <w:pPr>
        <w:pStyle w:val="Odsekzoznamu"/>
        <w:numPr>
          <w:ilvl w:val="0"/>
          <w:numId w:val="6"/>
        </w:numPr>
        <w:spacing w:line="240" w:lineRule="auto"/>
        <w:jc w:val="both"/>
        <w:rPr>
          <w:rFonts w:asciiTheme="minorHAnsi" w:hAnsiTheme="minorHAnsi" w:cstheme="minorHAnsi"/>
        </w:rPr>
      </w:pPr>
      <w:r w:rsidRPr="00B24BD9">
        <w:rPr>
          <w:rFonts w:asciiTheme="minorHAnsi" w:hAnsiTheme="minorHAnsi" w:cstheme="minorHAnsi"/>
        </w:rPr>
        <w:t xml:space="preserve">ukončenie: do </w:t>
      </w:r>
      <w:r w:rsidR="008D6ECE">
        <w:rPr>
          <w:rFonts w:asciiTheme="minorHAnsi" w:hAnsiTheme="minorHAnsi" w:cstheme="minorHAnsi"/>
        </w:rPr>
        <w:t>10</w:t>
      </w:r>
      <w:r w:rsidR="008D6ECE" w:rsidRPr="00B24BD9">
        <w:rPr>
          <w:rFonts w:asciiTheme="minorHAnsi" w:hAnsiTheme="minorHAnsi" w:cstheme="minorHAnsi"/>
        </w:rPr>
        <w:t xml:space="preserve"> </w:t>
      </w:r>
      <w:r w:rsidRPr="00B24BD9">
        <w:rPr>
          <w:rFonts w:asciiTheme="minorHAnsi" w:hAnsiTheme="minorHAnsi" w:cstheme="minorHAnsi"/>
        </w:rPr>
        <w:t>týždňov od nadobudnutia účinnosti zmluvy o dielo</w:t>
      </w:r>
    </w:p>
    <w:p w14:paraId="5C16049F" w14:textId="09963A1D" w:rsidR="00B24BD9" w:rsidRPr="00B24BD9" w:rsidRDefault="003A2AB2" w:rsidP="00F857D5">
      <w:pPr>
        <w:pStyle w:val="Nadpis2"/>
        <w:spacing w:before="120" w:after="0" w:line="240" w:lineRule="auto"/>
        <w:ind w:left="578" w:hanging="578"/>
        <w:rPr>
          <w:rFonts w:asciiTheme="minorHAnsi" w:hAnsiTheme="minorHAnsi"/>
          <w:sz w:val="24"/>
          <w:lang w:val="sk-SK"/>
        </w:rPr>
      </w:pPr>
      <w:r>
        <w:rPr>
          <w:rFonts w:asciiTheme="minorHAnsi" w:hAnsiTheme="minorHAnsi"/>
          <w:sz w:val="24"/>
          <w:lang w:val="sk-SK"/>
        </w:rPr>
        <w:t>I</w:t>
      </w:r>
      <w:r w:rsidR="00B24BD9" w:rsidRPr="00B24BD9">
        <w:rPr>
          <w:rFonts w:asciiTheme="minorHAnsi" w:hAnsiTheme="minorHAnsi"/>
          <w:sz w:val="24"/>
          <w:lang w:val="sk-SK"/>
        </w:rPr>
        <w:t>deov</w:t>
      </w:r>
      <w:r>
        <w:rPr>
          <w:rFonts w:asciiTheme="minorHAnsi" w:hAnsiTheme="minorHAnsi"/>
          <w:sz w:val="24"/>
          <w:lang w:val="sk-SK"/>
        </w:rPr>
        <w:t>á</w:t>
      </w:r>
      <w:r w:rsidR="00B24BD9" w:rsidRPr="00B24BD9">
        <w:rPr>
          <w:rFonts w:asciiTheme="minorHAnsi" w:hAnsiTheme="minorHAnsi"/>
          <w:sz w:val="24"/>
          <w:lang w:val="sk-SK"/>
        </w:rPr>
        <w:t xml:space="preserve"> štúdi</w:t>
      </w:r>
      <w:r>
        <w:rPr>
          <w:rFonts w:asciiTheme="minorHAnsi" w:hAnsiTheme="minorHAnsi"/>
          <w:sz w:val="24"/>
          <w:lang w:val="sk-SK"/>
        </w:rPr>
        <w:t>a</w:t>
      </w:r>
      <w:r w:rsidR="00B24BD9" w:rsidRPr="00B24BD9">
        <w:rPr>
          <w:rFonts w:asciiTheme="minorHAnsi" w:hAnsiTheme="minorHAnsi"/>
          <w:sz w:val="24"/>
          <w:lang w:val="sk-SK"/>
        </w:rPr>
        <w:t>:</w:t>
      </w:r>
    </w:p>
    <w:p w14:paraId="0FC4353D" w14:textId="3104CEED" w:rsidR="00C13329" w:rsidRPr="003A2AB2" w:rsidRDefault="00C13329" w:rsidP="00F857D5">
      <w:pPr>
        <w:pStyle w:val="Odsekzoznamu"/>
        <w:numPr>
          <w:ilvl w:val="0"/>
          <w:numId w:val="6"/>
        </w:numPr>
        <w:spacing w:line="240" w:lineRule="auto"/>
        <w:jc w:val="both"/>
        <w:rPr>
          <w:rFonts w:asciiTheme="minorHAnsi" w:hAnsiTheme="minorHAnsi" w:cstheme="minorHAnsi"/>
        </w:rPr>
      </w:pPr>
      <w:r w:rsidRPr="003A2AB2">
        <w:rPr>
          <w:rFonts w:asciiTheme="minorHAnsi" w:hAnsiTheme="minorHAnsi" w:cstheme="minorHAnsi"/>
        </w:rPr>
        <w:t xml:space="preserve">začiatok: </w:t>
      </w:r>
      <w:r w:rsidRPr="003A2AB2">
        <w:rPr>
          <w:rStyle w:val="normaltextrun"/>
          <w:rFonts w:asciiTheme="minorHAnsi" w:hAnsiTheme="minorHAnsi" w:cstheme="minorHAnsi"/>
        </w:rPr>
        <w:t>dňom zaslania elektronickej výzvy objednávateľom na začatie prác</w:t>
      </w:r>
      <w:r w:rsidR="003A2AB2">
        <w:rPr>
          <w:rStyle w:val="normaltextrun"/>
          <w:rFonts w:asciiTheme="minorHAnsi" w:hAnsiTheme="minorHAnsi" w:cstheme="minorHAnsi"/>
        </w:rPr>
        <w:t xml:space="preserve"> (predpoklad zaslania výzvy na začatie prác je </w:t>
      </w:r>
      <w:r w:rsidR="0060601F">
        <w:rPr>
          <w:rStyle w:val="normaltextrun"/>
          <w:rFonts w:asciiTheme="minorHAnsi" w:hAnsiTheme="minorHAnsi" w:cstheme="minorHAnsi"/>
        </w:rPr>
        <w:t>do 2 týždňov od účinnosti zmluvy)</w:t>
      </w:r>
    </w:p>
    <w:p w14:paraId="753B200D" w14:textId="2AF3D14A" w:rsidR="00C13329" w:rsidRPr="003A2AB2" w:rsidRDefault="001E1665" w:rsidP="00F857D5">
      <w:pPr>
        <w:pStyle w:val="Odsekzoznamu"/>
        <w:numPr>
          <w:ilvl w:val="0"/>
          <w:numId w:val="6"/>
        </w:numPr>
        <w:spacing w:after="0" w:line="240" w:lineRule="auto"/>
        <w:ind w:left="1066" w:hanging="357"/>
        <w:jc w:val="both"/>
        <w:rPr>
          <w:rFonts w:asciiTheme="minorHAnsi" w:hAnsiTheme="minorHAnsi" w:cstheme="minorHAnsi"/>
        </w:rPr>
      </w:pPr>
      <w:r w:rsidRPr="003A2AB2">
        <w:rPr>
          <w:rFonts w:asciiTheme="minorHAnsi" w:hAnsiTheme="minorHAnsi" w:cstheme="minorHAnsi"/>
          <w:bCs/>
          <w:snapToGrid w:val="0"/>
          <w:u w:val="single"/>
        </w:rPr>
        <w:t>Návrh IŠ</w:t>
      </w:r>
      <w:r w:rsidRPr="003A2AB2">
        <w:rPr>
          <w:rFonts w:asciiTheme="minorHAnsi" w:hAnsiTheme="minorHAnsi" w:cstheme="minorHAnsi"/>
          <w:bCs/>
          <w:snapToGrid w:val="0"/>
        </w:rPr>
        <w:t xml:space="preserve"> bude predložený objednávateľovi (v </w:t>
      </w:r>
      <w:r w:rsidR="003A2AB2" w:rsidRPr="003A2AB2">
        <w:rPr>
          <w:rFonts w:asciiTheme="minorHAnsi" w:hAnsiTheme="minorHAnsi" w:cstheme="minorHAnsi"/>
          <w:bCs/>
          <w:snapToGrid w:val="0"/>
        </w:rPr>
        <w:t>elektronickej</w:t>
      </w:r>
      <w:r w:rsidRPr="003A2AB2">
        <w:rPr>
          <w:rFonts w:asciiTheme="minorHAnsi" w:hAnsiTheme="minorHAnsi" w:cstheme="minorHAnsi"/>
          <w:bCs/>
          <w:snapToGrid w:val="0"/>
        </w:rPr>
        <w:t xml:space="preserve"> podobe) na posúdenie a odsúhlasenie najneskôr do </w:t>
      </w:r>
      <w:r w:rsidR="003A2AB2" w:rsidRPr="003A2AB2">
        <w:rPr>
          <w:rFonts w:asciiTheme="minorHAnsi" w:hAnsiTheme="minorHAnsi" w:cstheme="minorHAnsi"/>
          <w:bCs/>
          <w:snapToGrid w:val="0"/>
        </w:rPr>
        <w:t>10</w:t>
      </w:r>
      <w:r w:rsidRPr="003A2AB2">
        <w:rPr>
          <w:rFonts w:asciiTheme="minorHAnsi" w:hAnsiTheme="minorHAnsi" w:cstheme="minorHAnsi"/>
          <w:bCs/>
          <w:snapToGrid w:val="0"/>
        </w:rPr>
        <w:t xml:space="preserve"> týždňov od </w:t>
      </w:r>
      <w:r w:rsidR="003A2AB2" w:rsidRPr="003A2AB2">
        <w:rPr>
          <w:rFonts w:asciiTheme="minorHAnsi" w:hAnsiTheme="minorHAnsi" w:cstheme="minorHAnsi"/>
          <w:bCs/>
          <w:snapToGrid w:val="0"/>
        </w:rPr>
        <w:t>zaslania elektronickej výzvy na začatie prác</w:t>
      </w:r>
    </w:p>
    <w:p w14:paraId="34DF5C28" w14:textId="7A771599" w:rsidR="003A2AB2" w:rsidRPr="003A2AB2" w:rsidRDefault="003A2AB2" w:rsidP="00F857D5">
      <w:pPr>
        <w:pStyle w:val="Text"/>
        <w:widowControl w:val="0"/>
        <w:numPr>
          <w:ilvl w:val="0"/>
          <w:numId w:val="6"/>
        </w:numPr>
        <w:tabs>
          <w:tab w:val="left" w:pos="356"/>
          <w:tab w:val="left" w:pos="2304"/>
          <w:tab w:val="left" w:pos="3456"/>
          <w:tab w:val="left" w:pos="4608"/>
          <w:tab w:val="left" w:pos="5760"/>
          <w:tab w:val="left" w:pos="6912"/>
          <w:tab w:val="left" w:pos="8064"/>
        </w:tabs>
        <w:spacing w:before="0" w:line="240" w:lineRule="auto"/>
        <w:ind w:left="1066" w:right="142" w:hanging="357"/>
        <w:rPr>
          <w:rFonts w:asciiTheme="minorHAnsi" w:hAnsiTheme="minorHAnsi" w:cstheme="minorHAnsi"/>
          <w:b/>
          <w:snapToGrid w:val="0"/>
          <w:sz w:val="22"/>
          <w:szCs w:val="22"/>
        </w:rPr>
      </w:pPr>
      <w:r w:rsidRPr="003A2AB2">
        <w:rPr>
          <w:rFonts w:asciiTheme="minorHAnsi" w:hAnsiTheme="minorHAnsi" w:cstheme="minorHAnsi"/>
          <w:bCs/>
          <w:snapToGrid w:val="0"/>
          <w:sz w:val="22"/>
          <w:szCs w:val="22"/>
          <w:u w:val="single"/>
        </w:rPr>
        <w:t>Participácia IŠ, predstavenie verejnosti</w:t>
      </w:r>
      <w:r w:rsidRPr="003A2AB2">
        <w:rPr>
          <w:rFonts w:asciiTheme="minorHAnsi" w:hAnsiTheme="minorHAnsi" w:cstheme="minorHAnsi"/>
          <w:bCs/>
          <w:snapToGrid w:val="0"/>
          <w:sz w:val="22"/>
          <w:szCs w:val="22"/>
        </w:rPr>
        <w:t xml:space="preserve"> - návrh IŠ bude predstavený verejnosti najneskôr 1 týždeň od  odsúhlasenia </w:t>
      </w:r>
      <w:r w:rsidR="0060601F">
        <w:rPr>
          <w:rFonts w:asciiTheme="minorHAnsi" w:hAnsiTheme="minorHAnsi" w:cstheme="minorHAnsi"/>
          <w:bCs/>
          <w:snapToGrid w:val="0"/>
          <w:sz w:val="22"/>
          <w:szCs w:val="22"/>
        </w:rPr>
        <w:t xml:space="preserve">návrhu IŠ </w:t>
      </w:r>
      <w:r w:rsidRPr="003A2AB2">
        <w:rPr>
          <w:rFonts w:asciiTheme="minorHAnsi" w:hAnsiTheme="minorHAnsi" w:cstheme="minorHAnsi"/>
          <w:bCs/>
          <w:snapToGrid w:val="0"/>
          <w:sz w:val="22"/>
          <w:szCs w:val="22"/>
        </w:rPr>
        <w:t>objednávateľom, pričom:</w:t>
      </w:r>
    </w:p>
    <w:p w14:paraId="77DF274C" w14:textId="2DF648CA" w:rsidR="003A2AB2" w:rsidRPr="003A2AB2" w:rsidRDefault="003A2AB2" w:rsidP="00F857D5">
      <w:pPr>
        <w:pStyle w:val="Odsekzoznamu"/>
        <w:numPr>
          <w:ilvl w:val="0"/>
          <w:numId w:val="6"/>
        </w:numPr>
        <w:autoSpaceDE w:val="0"/>
        <w:autoSpaceDN w:val="0"/>
        <w:adjustRightInd w:val="0"/>
        <w:spacing w:after="0" w:line="240" w:lineRule="auto"/>
        <w:ind w:left="1418" w:hanging="284"/>
        <w:contextualSpacing w:val="0"/>
        <w:jc w:val="both"/>
        <w:rPr>
          <w:rFonts w:asciiTheme="minorHAnsi" w:hAnsiTheme="minorHAnsi" w:cstheme="minorHAnsi"/>
          <w:b/>
          <w:snapToGrid w:val="0"/>
        </w:rPr>
      </w:pPr>
      <w:r w:rsidRPr="003A2AB2">
        <w:rPr>
          <w:rFonts w:asciiTheme="minorHAnsi" w:hAnsiTheme="minorHAnsi" w:cstheme="minorHAnsi"/>
          <w:bCs/>
          <w:snapToGrid w:val="0"/>
        </w:rPr>
        <w:t>stretnutie, prípadne inú zvolenú formu participácie s verejnosťou vedie zhotoviteľ  IŠ</w:t>
      </w:r>
    </w:p>
    <w:p w14:paraId="46F3745D" w14:textId="1606C4E2" w:rsidR="003A2AB2" w:rsidRPr="003A2AB2" w:rsidRDefault="003A2AB2" w:rsidP="00F857D5">
      <w:pPr>
        <w:pStyle w:val="Odsekzoznamu"/>
        <w:numPr>
          <w:ilvl w:val="0"/>
          <w:numId w:val="6"/>
        </w:numPr>
        <w:autoSpaceDE w:val="0"/>
        <w:autoSpaceDN w:val="0"/>
        <w:adjustRightInd w:val="0"/>
        <w:spacing w:after="0" w:line="240" w:lineRule="auto"/>
        <w:ind w:left="1418" w:hanging="284"/>
        <w:jc w:val="both"/>
        <w:rPr>
          <w:rFonts w:asciiTheme="minorHAnsi" w:hAnsiTheme="minorHAnsi" w:cstheme="minorHAnsi"/>
          <w:b/>
          <w:snapToGrid w:val="0"/>
        </w:rPr>
      </w:pPr>
      <w:r w:rsidRPr="003A2AB2">
        <w:rPr>
          <w:rFonts w:asciiTheme="minorHAnsi" w:hAnsiTheme="minorHAnsi" w:cstheme="minorHAnsi"/>
          <w:bCs/>
          <w:snapToGrid w:val="0"/>
        </w:rPr>
        <w:t>zápis zo stretnutia, resp. inej zvolenej formy participácie s verejnosťou zabezpečuje  zhotoviteľ  IŠ</w:t>
      </w:r>
    </w:p>
    <w:p w14:paraId="66B0CC30" w14:textId="45849B13" w:rsidR="003A2AB2" w:rsidRPr="0060601F" w:rsidRDefault="003A2AB2" w:rsidP="00F857D5">
      <w:pPr>
        <w:pStyle w:val="Odsekzoznamu"/>
        <w:numPr>
          <w:ilvl w:val="0"/>
          <w:numId w:val="6"/>
        </w:numPr>
        <w:autoSpaceDE w:val="0"/>
        <w:autoSpaceDN w:val="0"/>
        <w:adjustRightInd w:val="0"/>
        <w:spacing w:after="0" w:line="240" w:lineRule="auto"/>
        <w:ind w:left="1418" w:hanging="284"/>
        <w:jc w:val="both"/>
        <w:rPr>
          <w:bCs/>
          <w:snapToGrid w:val="0"/>
        </w:rPr>
      </w:pPr>
      <w:r w:rsidRPr="003A2AB2">
        <w:rPr>
          <w:rFonts w:asciiTheme="minorHAnsi" w:hAnsiTheme="minorHAnsi" w:cstheme="minorHAnsi"/>
          <w:bCs/>
          <w:snapToGrid w:val="0"/>
        </w:rPr>
        <w:t>šablónu štandardnej pozvánky pre stretnutie s verejnosťou poskytne mesto vrátane zabezpečenia distribúcie pozvánok</w:t>
      </w:r>
    </w:p>
    <w:p w14:paraId="0B3DF18F" w14:textId="5F768F04" w:rsidR="0060601F" w:rsidRPr="0060601F" w:rsidRDefault="0060601F" w:rsidP="00F857D5">
      <w:pPr>
        <w:pStyle w:val="Odsekzoznamu"/>
        <w:numPr>
          <w:ilvl w:val="0"/>
          <w:numId w:val="6"/>
        </w:numPr>
        <w:autoSpaceDE w:val="0"/>
        <w:autoSpaceDN w:val="0"/>
        <w:adjustRightInd w:val="0"/>
        <w:spacing w:after="0" w:line="240" w:lineRule="auto"/>
        <w:ind w:left="1134" w:hanging="425"/>
        <w:jc w:val="both"/>
        <w:rPr>
          <w:rFonts w:asciiTheme="minorHAnsi" w:eastAsia="Times New Roman" w:hAnsiTheme="minorHAnsi" w:cstheme="minorHAnsi"/>
          <w:bCs/>
          <w:snapToGrid w:val="0"/>
          <w:u w:val="single"/>
          <w:lang w:eastAsia="cs-CZ"/>
        </w:rPr>
      </w:pPr>
      <w:r w:rsidRPr="0060601F">
        <w:rPr>
          <w:rFonts w:asciiTheme="minorHAnsi" w:eastAsia="Times New Roman" w:hAnsiTheme="minorHAnsi" w:cstheme="minorHAnsi"/>
          <w:bCs/>
          <w:snapToGrid w:val="0"/>
          <w:u w:val="single"/>
          <w:lang w:eastAsia="cs-CZ"/>
        </w:rPr>
        <w:t>Finálne odovzdanie IŠ</w:t>
      </w:r>
      <w:r>
        <w:rPr>
          <w:rFonts w:asciiTheme="minorHAnsi" w:eastAsia="Times New Roman" w:hAnsiTheme="minorHAnsi" w:cstheme="minorHAnsi"/>
          <w:bCs/>
          <w:snapToGrid w:val="0"/>
          <w:u w:val="single"/>
          <w:lang w:eastAsia="cs-CZ"/>
        </w:rPr>
        <w:t xml:space="preserve"> </w:t>
      </w:r>
      <w:r>
        <w:rPr>
          <w:rFonts w:asciiTheme="minorHAnsi" w:eastAsia="Times New Roman" w:hAnsiTheme="minorHAnsi" w:cstheme="minorHAnsi"/>
          <w:bCs/>
          <w:snapToGrid w:val="0"/>
          <w:lang w:eastAsia="cs-CZ"/>
        </w:rPr>
        <w:t xml:space="preserve">(výsledný elaborát) </w:t>
      </w:r>
      <w:r w:rsidRPr="0060601F">
        <w:rPr>
          <w:rFonts w:asciiTheme="minorHAnsi" w:hAnsiTheme="minorHAnsi" w:cstheme="minorHAnsi"/>
          <w:bCs/>
          <w:snapToGrid w:val="0"/>
        </w:rPr>
        <w:t xml:space="preserve">sa uskutoční najneskôr do </w:t>
      </w:r>
      <w:r w:rsidR="00744034">
        <w:rPr>
          <w:rFonts w:asciiTheme="minorHAnsi" w:hAnsiTheme="minorHAnsi" w:cstheme="minorHAnsi"/>
          <w:bCs/>
          <w:snapToGrid w:val="0"/>
        </w:rPr>
        <w:t>1</w:t>
      </w:r>
      <w:r>
        <w:rPr>
          <w:rFonts w:asciiTheme="minorHAnsi" w:hAnsiTheme="minorHAnsi" w:cstheme="minorHAnsi"/>
          <w:bCs/>
          <w:snapToGrid w:val="0"/>
        </w:rPr>
        <w:t xml:space="preserve"> t</w:t>
      </w:r>
      <w:r w:rsidRPr="0060601F">
        <w:rPr>
          <w:rFonts w:asciiTheme="minorHAnsi" w:hAnsiTheme="minorHAnsi" w:cstheme="minorHAnsi"/>
          <w:bCs/>
          <w:snapToGrid w:val="0"/>
        </w:rPr>
        <w:t>ýždň</w:t>
      </w:r>
      <w:r>
        <w:rPr>
          <w:rFonts w:asciiTheme="minorHAnsi" w:hAnsiTheme="minorHAnsi" w:cstheme="minorHAnsi"/>
          <w:bCs/>
          <w:snapToGrid w:val="0"/>
        </w:rPr>
        <w:t>a</w:t>
      </w:r>
      <w:r w:rsidRPr="0060601F">
        <w:rPr>
          <w:rFonts w:asciiTheme="minorHAnsi" w:hAnsiTheme="minorHAnsi" w:cstheme="minorHAnsi"/>
          <w:bCs/>
          <w:snapToGrid w:val="0"/>
        </w:rPr>
        <w:t xml:space="preserve"> od písomného potvrdenia objednávateľa,</w:t>
      </w:r>
      <w:r>
        <w:rPr>
          <w:rFonts w:asciiTheme="minorHAnsi" w:hAnsiTheme="minorHAnsi" w:cstheme="minorHAnsi"/>
          <w:bCs/>
          <w:snapToGrid w:val="0"/>
        </w:rPr>
        <w:t xml:space="preserve"> </w:t>
      </w:r>
      <w:r w:rsidRPr="0060601F">
        <w:rPr>
          <w:rFonts w:asciiTheme="minorHAnsi" w:hAnsiTheme="minorHAnsi" w:cstheme="minorHAnsi"/>
          <w:bCs/>
          <w:snapToGrid w:val="0"/>
        </w:rPr>
        <w:t>že</w:t>
      </w:r>
      <w:r>
        <w:rPr>
          <w:rFonts w:asciiTheme="minorHAnsi" w:hAnsiTheme="minorHAnsi" w:cstheme="minorHAnsi"/>
          <w:bCs/>
          <w:snapToGrid w:val="0"/>
        </w:rPr>
        <w:t xml:space="preserve"> </w:t>
      </w:r>
      <w:r w:rsidRPr="0060601F">
        <w:rPr>
          <w:rFonts w:asciiTheme="minorHAnsi" w:hAnsiTheme="minorHAnsi" w:cstheme="minorHAnsi"/>
          <w:bCs/>
          <w:snapToGrid w:val="0"/>
        </w:rPr>
        <w:t>pripomienky vzídené z participácie s verejnosťou akceptované ob</w:t>
      </w:r>
      <w:r>
        <w:rPr>
          <w:rFonts w:asciiTheme="minorHAnsi" w:hAnsiTheme="minorHAnsi" w:cstheme="minorHAnsi"/>
          <w:bCs/>
          <w:snapToGrid w:val="0"/>
        </w:rPr>
        <w:t>j</w:t>
      </w:r>
      <w:r w:rsidRPr="0060601F">
        <w:rPr>
          <w:rFonts w:asciiTheme="minorHAnsi" w:hAnsiTheme="minorHAnsi" w:cstheme="minorHAnsi"/>
          <w:bCs/>
          <w:snapToGrid w:val="0"/>
        </w:rPr>
        <w:t>ednávateľom boli dostatočne zapracované.</w:t>
      </w:r>
    </w:p>
    <w:p w14:paraId="3F360ED7" w14:textId="027EB1C6" w:rsidR="00B24BD9" w:rsidRPr="00B24BD9" w:rsidRDefault="00E93B08" w:rsidP="00F857D5">
      <w:pPr>
        <w:pStyle w:val="Nadpis2"/>
        <w:spacing w:before="120" w:after="0" w:line="240" w:lineRule="auto"/>
        <w:ind w:left="578" w:hanging="578"/>
        <w:rPr>
          <w:rFonts w:asciiTheme="minorHAnsi" w:hAnsiTheme="minorHAnsi"/>
          <w:sz w:val="24"/>
          <w:lang w:val="sk-SK"/>
        </w:rPr>
      </w:pPr>
      <w:r>
        <w:rPr>
          <w:rFonts w:asciiTheme="minorHAnsi" w:hAnsiTheme="minorHAnsi"/>
          <w:sz w:val="24"/>
          <w:lang w:val="sk-SK"/>
        </w:rPr>
        <w:t>P</w:t>
      </w:r>
      <w:r w:rsidR="00B24BD9" w:rsidRPr="00B24BD9">
        <w:rPr>
          <w:rFonts w:asciiTheme="minorHAnsi" w:hAnsiTheme="minorHAnsi"/>
          <w:sz w:val="24"/>
          <w:lang w:val="sk-SK"/>
        </w:rPr>
        <w:t>rojektov</w:t>
      </w:r>
      <w:r>
        <w:rPr>
          <w:rFonts w:asciiTheme="minorHAnsi" w:hAnsiTheme="minorHAnsi"/>
          <w:sz w:val="24"/>
          <w:lang w:val="sk-SK"/>
        </w:rPr>
        <w:t>á</w:t>
      </w:r>
      <w:r w:rsidR="00B24BD9" w:rsidRPr="00B24BD9">
        <w:rPr>
          <w:rFonts w:asciiTheme="minorHAnsi" w:hAnsiTheme="minorHAnsi"/>
          <w:sz w:val="24"/>
          <w:lang w:val="sk-SK"/>
        </w:rPr>
        <w:t xml:space="preserve"> dokumentáci</w:t>
      </w:r>
      <w:r>
        <w:rPr>
          <w:rFonts w:asciiTheme="minorHAnsi" w:hAnsiTheme="minorHAnsi"/>
          <w:sz w:val="24"/>
          <w:lang w:val="sk-SK"/>
        </w:rPr>
        <w:t>a</w:t>
      </w:r>
      <w:r w:rsidR="00B24BD9" w:rsidRPr="00B24BD9">
        <w:rPr>
          <w:rFonts w:asciiTheme="minorHAnsi" w:hAnsiTheme="minorHAnsi"/>
          <w:sz w:val="24"/>
          <w:lang w:val="sk-SK"/>
        </w:rPr>
        <w:t xml:space="preserve"> pre územné rozhodnutie</w:t>
      </w:r>
      <w:r>
        <w:rPr>
          <w:rFonts w:asciiTheme="minorHAnsi" w:hAnsiTheme="minorHAnsi"/>
          <w:sz w:val="24"/>
          <w:lang w:val="sk-SK"/>
        </w:rPr>
        <w:t xml:space="preserve"> (DÚR)</w:t>
      </w:r>
      <w:r w:rsidR="00B24BD9" w:rsidRPr="00B24BD9">
        <w:rPr>
          <w:rFonts w:asciiTheme="minorHAnsi" w:hAnsiTheme="minorHAnsi"/>
          <w:sz w:val="24"/>
          <w:lang w:val="sk-SK"/>
        </w:rPr>
        <w:t>:</w:t>
      </w:r>
    </w:p>
    <w:p w14:paraId="38432F1B" w14:textId="0C586A24" w:rsidR="00C13329" w:rsidRPr="002A5FFC" w:rsidRDefault="00C13329" w:rsidP="00F857D5">
      <w:pPr>
        <w:pStyle w:val="Odsekzoznamu"/>
        <w:numPr>
          <w:ilvl w:val="0"/>
          <w:numId w:val="6"/>
        </w:numPr>
        <w:spacing w:line="240" w:lineRule="auto"/>
        <w:jc w:val="both"/>
        <w:rPr>
          <w:rFonts w:asciiTheme="minorHAnsi" w:hAnsiTheme="minorHAnsi" w:cstheme="minorHAnsi"/>
        </w:rPr>
      </w:pPr>
      <w:r w:rsidRPr="002A5FFC">
        <w:rPr>
          <w:rFonts w:asciiTheme="minorHAnsi" w:hAnsiTheme="minorHAnsi" w:cstheme="minorHAnsi"/>
        </w:rPr>
        <w:t xml:space="preserve">začiatok: dňom </w:t>
      </w:r>
      <w:r w:rsidR="00B808B3">
        <w:rPr>
          <w:rFonts w:asciiTheme="minorHAnsi" w:hAnsiTheme="minorHAnsi" w:cstheme="minorHAnsi"/>
        </w:rPr>
        <w:t xml:space="preserve">protokolárneho odsúhlasenia objednávateľom </w:t>
      </w:r>
      <w:r w:rsidR="007429C9" w:rsidRPr="002A5FFC">
        <w:rPr>
          <w:rFonts w:asciiTheme="minorHAnsi" w:hAnsiTheme="minorHAnsi" w:cstheme="minorHAnsi"/>
        </w:rPr>
        <w:t xml:space="preserve">odovzdanej finálnej </w:t>
      </w:r>
      <w:r w:rsidR="00E93B08">
        <w:rPr>
          <w:rFonts w:asciiTheme="minorHAnsi" w:hAnsiTheme="minorHAnsi" w:cstheme="minorHAnsi"/>
        </w:rPr>
        <w:t xml:space="preserve">verzie </w:t>
      </w:r>
      <w:r w:rsidR="002A5FFC" w:rsidRPr="002A5FFC">
        <w:rPr>
          <w:rFonts w:asciiTheme="minorHAnsi" w:hAnsiTheme="minorHAnsi" w:cstheme="minorHAnsi"/>
        </w:rPr>
        <w:t xml:space="preserve">ideovej štúdie </w:t>
      </w:r>
    </w:p>
    <w:p w14:paraId="0472F2CF" w14:textId="76D8C2CA" w:rsidR="00C13329" w:rsidRDefault="00C13329" w:rsidP="00F857D5">
      <w:pPr>
        <w:pStyle w:val="Odsekzoznamu"/>
        <w:numPr>
          <w:ilvl w:val="0"/>
          <w:numId w:val="6"/>
        </w:numPr>
        <w:spacing w:line="240" w:lineRule="auto"/>
        <w:jc w:val="both"/>
        <w:rPr>
          <w:rFonts w:asciiTheme="minorHAnsi" w:hAnsiTheme="minorHAnsi" w:cstheme="minorHAnsi"/>
        </w:rPr>
      </w:pPr>
      <w:r w:rsidRPr="002A5FFC">
        <w:rPr>
          <w:rFonts w:asciiTheme="minorHAnsi" w:hAnsiTheme="minorHAnsi" w:cstheme="minorHAnsi"/>
        </w:rPr>
        <w:t>ukončenie:</w:t>
      </w:r>
      <w:r w:rsidRPr="002A5FFC">
        <w:rPr>
          <w:rFonts w:asciiTheme="minorHAnsi" w:hAnsiTheme="minorHAnsi" w:cstheme="minorHAnsi"/>
          <w:b/>
        </w:rPr>
        <w:t xml:space="preserve"> </w:t>
      </w:r>
      <w:r w:rsidRPr="002A5FFC">
        <w:rPr>
          <w:rFonts w:asciiTheme="minorHAnsi" w:hAnsiTheme="minorHAnsi" w:cstheme="minorHAnsi"/>
          <w:bCs/>
        </w:rPr>
        <w:t xml:space="preserve">najneskôr </w:t>
      </w:r>
      <w:r w:rsidR="002A5FFC" w:rsidRPr="002A5FFC">
        <w:rPr>
          <w:rFonts w:asciiTheme="minorHAnsi" w:hAnsiTheme="minorHAnsi" w:cstheme="minorHAnsi"/>
          <w:bCs/>
        </w:rPr>
        <w:t>8</w:t>
      </w:r>
      <w:r w:rsidRPr="002A5FFC">
        <w:rPr>
          <w:rFonts w:asciiTheme="minorHAnsi" w:hAnsiTheme="minorHAnsi" w:cstheme="minorHAnsi"/>
          <w:bCs/>
        </w:rPr>
        <w:t xml:space="preserve"> kalendárnych týždňov</w:t>
      </w:r>
      <w:r w:rsidRPr="002A5FFC">
        <w:rPr>
          <w:rFonts w:asciiTheme="minorHAnsi" w:hAnsiTheme="minorHAnsi" w:cstheme="minorHAnsi"/>
        </w:rPr>
        <w:t xml:space="preserve"> od začatia spracovania príslušného stupňa PD</w:t>
      </w:r>
    </w:p>
    <w:p w14:paraId="798CA5CB" w14:textId="5BD4576F" w:rsidR="00E93B08" w:rsidRPr="00B24BD9" w:rsidRDefault="00E93B08" w:rsidP="00F857D5">
      <w:pPr>
        <w:pStyle w:val="Nadpis2"/>
        <w:spacing w:before="0" w:after="0" w:line="240" w:lineRule="auto"/>
        <w:ind w:left="578" w:hanging="578"/>
        <w:rPr>
          <w:rFonts w:asciiTheme="minorHAnsi" w:hAnsiTheme="minorHAnsi"/>
          <w:sz w:val="24"/>
          <w:lang w:val="sk-SK"/>
        </w:rPr>
      </w:pPr>
      <w:r>
        <w:rPr>
          <w:rFonts w:asciiTheme="minorHAnsi" w:hAnsiTheme="minorHAnsi"/>
          <w:sz w:val="24"/>
          <w:lang w:val="sk-SK"/>
        </w:rPr>
        <w:t>Realizačný projekt (RP) -</w:t>
      </w:r>
      <w:r w:rsidRPr="00E93B08">
        <w:rPr>
          <w:rFonts w:asciiTheme="minorHAnsi" w:hAnsiTheme="minorHAnsi"/>
          <w:sz w:val="24"/>
          <w:lang w:val="sk-SK"/>
        </w:rPr>
        <w:t xml:space="preserve"> bude aj zároveň podkladom k žiadosti o stavebné povolenie</w:t>
      </w:r>
      <w:r w:rsidRPr="00B24BD9">
        <w:rPr>
          <w:rFonts w:asciiTheme="minorHAnsi" w:hAnsiTheme="minorHAnsi"/>
          <w:sz w:val="24"/>
          <w:lang w:val="sk-SK"/>
        </w:rPr>
        <w:t>:</w:t>
      </w:r>
    </w:p>
    <w:p w14:paraId="5E1211BD" w14:textId="0D4A3115" w:rsidR="00C13329" w:rsidRPr="00E93B08" w:rsidRDefault="00C13329" w:rsidP="00F857D5">
      <w:pPr>
        <w:pStyle w:val="Odsekzoznamu"/>
        <w:numPr>
          <w:ilvl w:val="0"/>
          <w:numId w:val="6"/>
        </w:numPr>
        <w:spacing w:line="240" w:lineRule="auto"/>
        <w:jc w:val="both"/>
        <w:rPr>
          <w:rFonts w:asciiTheme="minorHAnsi" w:hAnsiTheme="minorHAnsi" w:cstheme="minorHAnsi"/>
        </w:rPr>
      </w:pPr>
      <w:r w:rsidRPr="00E93B08">
        <w:rPr>
          <w:rFonts w:asciiTheme="minorHAnsi" w:hAnsiTheme="minorHAnsi" w:cstheme="minorHAnsi"/>
        </w:rPr>
        <w:t>začiatok: dňom nadobudnutia právoplatnosti územného rozhodnutia, alebo od písomného vyzvania objednávateľom na začatie spracovávania tohto stupňa PD</w:t>
      </w:r>
      <w:r w:rsidR="00B808B3">
        <w:rPr>
          <w:rFonts w:asciiTheme="minorHAnsi" w:hAnsiTheme="minorHAnsi" w:cstheme="minorHAnsi"/>
        </w:rPr>
        <w:t xml:space="preserve"> </w:t>
      </w:r>
      <w:r w:rsidRPr="00E93B08">
        <w:rPr>
          <w:rFonts w:asciiTheme="minorHAnsi" w:hAnsiTheme="minorHAnsi" w:cstheme="minorHAnsi"/>
        </w:rPr>
        <w:t>/podľa toho, ktorá skutočnosť nastane skôr/,</w:t>
      </w:r>
    </w:p>
    <w:p w14:paraId="763F5706" w14:textId="47736D3E" w:rsidR="00C13329" w:rsidRDefault="00C13329" w:rsidP="00F857D5">
      <w:pPr>
        <w:pStyle w:val="Odsekzoznamu"/>
        <w:numPr>
          <w:ilvl w:val="0"/>
          <w:numId w:val="6"/>
        </w:numPr>
        <w:spacing w:line="240" w:lineRule="auto"/>
        <w:jc w:val="both"/>
        <w:rPr>
          <w:rFonts w:asciiTheme="minorHAnsi" w:hAnsiTheme="minorHAnsi" w:cstheme="minorHAnsi"/>
        </w:rPr>
      </w:pPr>
      <w:r w:rsidRPr="00E93B08">
        <w:rPr>
          <w:rFonts w:asciiTheme="minorHAnsi" w:hAnsiTheme="minorHAnsi" w:cstheme="minorHAnsi"/>
        </w:rPr>
        <w:t>ukončenie:</w:t>
      </w:r>
      <w:r w:rsidRPr="00E93B08">
        <w:rPr>
          <w:rFonts w:asciiTheme="minorHAnsi" w:hAnsiTheme="minorHAnsi" w:cstheme="minorHAnsi"/>
          <w:b/>
        </w:rPr>
        <w:t xml:space="preserve"> </w:t>
      </w:r>
      <w:r w:rsidRPr="00E93B08">
        <w:rPr>
          <w:rFonts w:asciiTheme="minorHAnsi" w:hAnsiTheme="minorHAnsi" w:cstheme="minorHAnsi"/>
          <w:bCs/>
        </w:rPr>
        <w:t xml:space="preserve">najneskôr do </w:t>
      </w:r>
      <w:r w:rsidR="00B808B3">
        <w:rPr>
          <w:rFonts w:asciiTheme="minorHAnsi" w:hAnsiTheme="minorHAnsi" w:cstheme="minorHAnsi"/>
          <w:bCs/>
        </w:rPr>
        <w:t>10</w:t>
      </w:r>
      <w:r w:rsidRPr="00E93B08">
        <w:rPr>
          <w:rFonts w:asciiTheme="minorHAnsi" w:hAnsiTheme="minorHAnsi" w:cstheme="minorHAnsi"/>
          <w:bCs/>
        </w:rPr>
        <w:t xml:space="preserve"> kalendárnych týždňov</w:t>
      </w:r>
      <w:r w:rsidRPr="00E93B08">
        <w:rPr>
          <w:rFonts w:asciiTheme="minorHAnsi" w:hAnsiTheme="minorHAnsi" w:cstheme="minorHAnsi"/>
        </w:rPr>
        <w:t xml:space="preserve"> od začatia spracovania príslušného stupňa PD</w:t>
      </w:r>
    </w:p>
    <w:p w14:paraId="25CBDCE0" w14:textId="0C0C0989" w:rsidR="00B808B3" w:rsidRPr="00B24BD9" w:rsidRDefault="00B808B3" w:rsidP="00F857D5">
      <w:pPr>
        <w:pStyle w:val="Nadpis2"/>
        <w:spacing w:before="0" w:after="0" w:line="240" w:lineRule="auto"/>
        <w:ind w:left="578" w:hanging="578"/>
        <w:rPr>
          <w:rFonts w:asciiTheme="minorHAnsi" w:hAnsiTheme="minorHAnsi"/>
          <w:sz w:val="24"/>
          <w:lang w:val="sk-SK"/>
        </w:rPr>
      </w:pPr>
      <w:r>
        <w:rPr>
          <w:rFonts w:asciiTheme="minorHAnsi" w:hAnsiTheme="minorHAnsi"/>
          <w:sz w:val="24"/>
          <w:lang w:val="sk-SK"/>
        </w:rPr>
        <w:t xml:space="preserve">Koordinácia </w:t>
      </w:r>
      <w:r w:rsidRPr="00B808B3">
        <w:rPr>
          <w:rFonts w:asciiTheme="minorHAnsi" w:hAnsiTheme="minorHAnsi"/>
          <w:sz w:val="24"/>
          <w:lang w:val="sk-SK"/>
        </w:rPr>
        <w:t xml:space="preserve">projektovej dokumentácie podľa § 5 NV SR č. 396/2006 Z. z. </w:t>
      </w:r>
      <w:bookmarkStart w:id="9" w:name="_Hlk104990350"/>
      <w:r w:rsidRPr="00B808B3">
        <w:rPr>
          <w:rFonts w:asciiTheme="minorHAnsi" w:hAnsiTheme="minorHAnsi"/>
          <w:sz w:val="24"/>
          <w:lang w:val="sk-SK"/>
        </w:rPr>
        <w:t>a podľa § 12 zákona č. 254/1998 Z. z.</w:t>
      </w:r>
      <w:r w:rsidRPr="00B24BD9">
        <w:rPr>
          <w:rFonts w:asciiTheme="minorHAnsi" w:hAnsiTheme="minorHAnsi"/>
          <w:sz w:val="24"/>
          <w:lang w:val="sk-SK"/>
        </w:rPr>
        <w:t>:</w:t>
      </w:r>
      <w:bookmarkEnd w:id="9"/>
    </w:p>
    <w:p w14:paraId="0211AC10" w14:textId="77777777" w:rsidR="00C13329" w:rsidRPr="00B808B3" w:rsidRDefault="00C13329" w:rsidP="00F857D5">
      <w:pPr>
        <w:pStyle w:val="Odsekzoznamu"/>
        <w:numPr>
          <w:ilvl w:val="0"/>
          <w:numId w:val="7"/>
        </w:numPr>
        <w:spacing w:line="240" w:lineRule="auto"/>
        <w:jc w:val="both"/>
        <w:rPr>
          <w:rFonts w:asciiTheme="minorHAnsi" w:hAnsiTheme="minorHAnsi" w:cstheme="minorHAnsi"/>
        </w:rPr>
      </w:pPr>
      <w:r w:rsidRPr="00B808B3">
        <w:rPr>
          <w:rFonts w:asciiTheme="minorHAnsi" w:hAnsiTheme="minorHAnsi" w:cstheme="minorHAnsi"/>
        </w:rPr>
        <w:t>začiatok: dňom nadobudnutia účinnosti zmluvy o dielo</w:t>
      </w:r>
    </w:p>
    <w:p w14:paraId="7B02845A" w14:textId="1B38F690" w:rsidR="00C13329" w:rsidRPr="006F24DF" w:rsidRDefault="00C13329" w:rsidP="00F857D5">
      <w:pPr>
        <w:pStyle w:val="Odsekzoznamu"/>
        <w:numPr>
          <w:ilvl w:val="0"/>
          <w:numId w:val="7"/>
        </w:numPr>
        <w:spacing w:line="240" w:lineRule="auto"/>
        <w:jc w:val="both"/>
        <w:rPr>
          <w:rFonts w:asciiTheme="minorHAnsi" w:hAnsiTheme="minorHAnsi" w:cstheme="minorHAnsi"/>
        </w:rPr>
      </w:pPr>
      <w:r w:rsidRPr="002F1A0E">
        <w:rPr>
          <w:rFonts w:asciiTheme="minorHAnsi" w:hAnsiTheme="minorHAnsi" w:cstheme="minorHAnsi"/>
        </w:rPr>
        <w:t>ukončenie:</w:t>
      </w:r>
      <w:r w:rsidRPr="002F1A0E">
        <w:rPr>
          <w:rFonts w:asciiTheme="minorHAnsi" w:hAnsiTheme="minorHAnsi" w:cstheme="minorHAnsi"/>
          <w:b/>
        </w:rPr>
        <w:t xml:space="preserve"> </w:t>
      </w:r>
      <w:r w:rsidRPr="001B0450">
        <w:rPr>
          <w:rFonts w:asciiTheme="minorHAnsi" w:hAnsiTheme="minorHAnsi" w:cstheme="minorHAnsi"/>
          <w:color w:val="000000"/>
        </w:rPr>
        <w:t>do nadobudnutia právoplatnosti kolaudačného rozhodnutia</w:t>
      </w:r>
      <w:r>
        <w:rPr>
          <w:rFonts w:asciiTheme="minorHAnsi" w:hAnsiTheme="minorHAnsi" w:cstheme="minorHAnsi"/>
          <w:color w:val="000000"/>
        </w:rPr>
        <w:t xml:space="preserve"> (koordinačná činnosť</w:t>
      </w:r>
      <w:r w:rsidRPr="00680AEE">
        <w:rPr>
          <w:rFonts w:asciiTheme="minorHAnsi" w:hAnsiTheme="minorHAnsi" w:cstheme="minorHAnsi"/>
          <w:bCs/>
        </w:rPr>
        <w:t>)</w:t>
      </w:r>
    </w:p>
    <w:p w14:paraId="2A9C66C9" w14:textId="18617406" w:rsidR="00C13329" w:rsidRPr="00185971" w:rsidRDefault="00B808B3" w:rsidP="00F857D5">
      <w:pPr>
        <w:pStyle w:val="Odsekzoznamu"/>
        <w:numPr>
          <w:ilvl w:val="0"/>
          <w:numId w:val="7"/>
        </w:numPr>
        <w:spacing w:line="240" w:lineRule="auto"/>
        <w:jc w:val="both"/>
        <w:rPr>
          <w:rFonts w:asciiTheme="minorHAnsi" w:hAnsiTheme="minorHAnsi" w:cstheme="minorHAnsi"/>
        </w:rPr>
      </w:pPr>
      <w:r>
        <w:rPr>
          <w:rFonts w:asciiTheme="minorHAnsi" w:hAnsiTheme="minorHAnsi" w:cstheme="minorHAnsi"/>
          <w:bCs/>
        </w:rPr>
        <w:t xml:space="preserve">ukončenie dokumentácia: </w:t>
      </w:r>
      <w:r w:rsidR="00C13329">
        <w:rPr>
          <w:rFonts w:asciiTheme="minorHAnsi" w:hAnsiTheme="minorHAnsi" w:cstheme="minorHAnsi"/>
          <w:bCs/>
        </w:rPr>
        <w:t xml:space="preserve">najneskôr do 10 kalendárnych týždňov od začatia spracovávania </w:t>
      </w:r>
      <w:proofErr w:type="spellStart"/>
      <w:r w:rsidR="00455CE6">
        <w:rPr>
          <w:rFonts w:asciiTheme="minorHAnsi" w:hAnsiTheme="minorHAnsi" w:cstheme="minorHAnsi"/>
          <w:bCs/>
        </w:rPr>
        <w:t>DSPa</w:t>
      </w:r>
      <w:r w:rsidR="00C13329">
        <w:rPr>
          <w:rFonts w:asciiTheme="minorHAnsi" w:hAnsiTheme="minorHAnsi" w:cstheme="minorHAnsi"/>
          <w:bCs/>
        </w:rPr>
        <w:t>RP</w:t>
      </w:r>
      <w:proofErr w:type="spellEnd"/>
      <w:r w:rsidR="00C13329">
        <w:rPr>
          <w:rFonts w:asciiTheme="minorHAnsi" w:hAnsiTheme="minorHAnsi" w:cstheme="minorHAnsi"/>
          <w:bCs/>
        </w:rPr>
        <w:t xml:space="preserve"> odovzdať </w:t>
      </w:r>
      <w:r w:rsidR="00C13329" w:rsidRPr="00680AEE">
        <w:rPr>
          <w:rFonts w:asciiTheme="minorHAnsi" w:hAnsiTheme="minorHAnsi" w:cstheme="minorHAnsi"/>
          <w:bCs/>
        </w:rPr>
        <w:t>dokumentáciu</w:t>
      </w:r>
      <w:r w:rsidR="00C13329">
        <w:rPr>
          <w:rFonts w:asciiTheme="minorHAnsi" w:hAnsiTheme="minorHAnsi" w:cstheme="minorHAnsi"/>
          <w:bCs/>
        </w:rPr>
        <w:t xml:space="preserve"> k projektu</w:t>
      </w:r>
      <w:r w:rsidR="00C13329" w:rsidRPr="00680AEE">
        <w:rPr>
          <w:rFonts w:asciiTheme="minorHAnsi" w:hAnsiTheme="minorHAnsi" w:cstheme="minorHAnsi"/>
          <w:bCs/>
        </w:rPr>
        <w:t xml:space="preserve"> (plán bezpečnosti a ochrany zdravia pri práci, plán užívania verejnej práce</w:t>
      </w:r>
      <w:r w:rsidR="00C13329">
        <w:rPr>
          <w:rFonts w:asciiTheme="minorHAnsi" w:hAnsiTheme="minorHAnsi" w:cstheme="minorHAnsi"/>
          <w:bCs/>
        </w:rPr>
        <w:t xml:space="preserve"> - návrh</w:t>
      </w:r>
      <w:r w:rsidR="00C13329" w:rsidRPr="00680AEE">
        <w:rPr>
          <w:rFonts w:asciiTheme="minorHAnsi" w:hAnsiTheme="minorHAnsi" w:cstheme="minorHAnsi"/>
          <w:bCs/>
        </w:rPr>
        <w:t>, kontrolný a skúšobný plán stavby</w:t>
      </w:r>
      <w:r w:rsidR="00C13329">
        <w:rPr>
          <w:rFonts w:asciiTheme="minorHAnsi" w:hAnsiTheme="minorHAnsi" w:cstheme="minorHAnsi"/>
          <w:bCs/>
        </w:rPr>
        <w:t xml:space="preserve"> - návrh</w:t>
      </w:r>
      <w:r w:rsidR="00C13329" w:rsidRPr="00680AEE">
        <w:rPr>
          <w:rFonts w:asciiTheme="minorHAnsi" w:hAnsiTheme="minorHAnsi" w:cstheme="minorHAnsi"/>
          <w:bCs/>
        </w:rPr>
        <w:t>)</w:t>
      </w:r>
    </w:p>
    <w:p w14:paraId="0E1BE061" w14:textId="566BE757" w:rsidR="00185971" w:rsidRPr="00B24BD9" w:rsidRDefault="00185971" w:rsidP="00F857D5">
      <w:pPr>
        <w:pStyle w:val="Nadpis2"/>
        <w:spacing w:before="0" w:after="0" w:line="240" w:lineRule="auto"/>
        <w:ind w:left="578" w:hanging="578"/>
        <w:rPr>
          <w:rFonts w:asciiTheme="minorHAnsi" w:hAnsiTheme="minorHAnsi"/>
          <w:sz w:val="24"/>
          <w:lang w:val="sk-SK"/>
        </w:rPr>
      </w:pPr>
      <w:r>
        <w:rPr>
          <w:rFonts w:asciiTheme="minorHAnsi" w:hAnsiTheme="minorHAnsi"/>
          <w:sz w:val="24"/>
          <w:lang w:val="sk-SK"/>
        </w:rPr>
        <w:lastRenderedPageBreak/>
        <w:t>Výkon odborného autorského dohľadu</w:t>
      </w:r>
      <w:r w:rsidRPr="00B808B3">
        <w:rPr>
          <w:rFonts w:asciiTheme="minorHAnsi" w:hAnsiTheme="minorHAnsi"/>
          <w:sz w:val="24"/>
          <w:lang w:val="sk-SK"/>
        </w:rPr>
        <w:t>.</w:t>
      </w:r>
      <w:r w:rsidRPr="00B24BD9">
        <w:rPr>
          <w:rFonts w:asciiTheme="minorHAnsi" w:hAnsiTheme="minorHAnsi"/>
          <w:sz w:val="24"/>
          <w:lang w:val="sk-SK"/>
        </w:rPr>
        <w:t>:</w:t>
      </w:r>
    </w:p>
    <w:p w14:paraId="1A44042C" w14:textId="09F70887" w:rsidR="00185971" w:rsidRDefault="00185971" w:rsidP="00F857D5">
      <w:pPr>
        <w:pStyle w:val="Odsekzoznamu"/>
        <w:numPr>
          <w:ilvl w:val="0"/>
          <w:numId w:val="7"/>
        </w:numPr>
        <w:spacing w:line="240" w:lineRule="auto"/>
        <w:jc w:val="both"/>
        <w:rPr>
          <w:rFonts w:asciiTheme="minorHAnsi" w:hAnsiTheme="minorHAnsi" w:cstheme="minorHAnsi"/>
          <w:color w:val="000000"/>
        </w:rPr>
      </w:pPr>
      <w:r>
        <w:rPr>
          <w:rFonts w:asciiTheme="minorHAnsi" w:hAnsiTheme="minorHAnsi" w:cstheme="minorHAnsi"/>
        </w:rPr>
        <w:t xml:space="preserve">Počas </w:t>
      </w:r>
      <w:r w:rsidRPr="002F1A0E">
        <w:rPr>
          <w:rFonts w:asciiTheme="minorHAnsi" w:hAnsiTheme="minorHAnsi" w:cstheme="minorHAnsi"/>
        </w:rPr>
        <w:t xml:space="preserve">realizácie stavby podľa </w:t>
      </w:r>
      <w:r w:rsidRPr="002F1A0E">
        <w:rPr>
          <w:rFonts w:asciiTheme="minorHAnsi" w:hAnsiTheme="minorHAnsi" w:cstheme="minorHAnsi"/>
          <w:color w:val="000000"/>
        </w:rPr>
        <w:t>vypracovanej projektovej dokumentácie</w:t>
      </w:r>
      <w:r>
        <w:rPr>
          <w:rFonts w:asciiTheme="minorHAnsi" w:hAnsiTheme="minorHAnsi" w:cstheme="minorHAnsi"/>
          <w:color w:val="000000"/>
        </w:rPr>
        <w:t>.</w:t>
      </w:r>
    </w:p>
    <w:p w14:paraId="3E60BC9D" w14:textId="26F64101" w:rsidR="00185971" w:rsidRPr="00A4496D" w:rsidRDefault="00185971" w:rsidP="00F857D5">
      <w:pPr>
        <w:pStyle w:val="Odsekzoznamu"/>
        <w:numPr>
          <w:ilvl w:val="0"/>
          <w:numId w:val="7"/>
        </w:numPr>
        <w:spacing w:line="240" w:lineRule="auto"/>
        <w:jc w:val="both"/>
        <w:rPr>
          <w:rFonts w:asciiTheme="minorHAnsi" w:hAnsiTheme="minorHAnsi" w:cstheme="minorHAnsi"/>
        </w:rPr>
      </w:pPr>
      <w:r w:rsidRPr="00A4496D">
        <w:rPr>
          <w:rFonts w:asciiTheme="minorHAnsi" w:hAnsiTheme="minorHAnsi" w:cstheme="minorHAnsi"/>
        </w:rPr>
        <w:t xml:space="preserve">začiatok: dňom </w:t>
      </w:r>
      <w:r>
        <w:rPr>
          <w:rFonts w:asciiTheme="minorHAnsi" w:hAnsiTheme="minorHAnsi" w:cstheme="minorHAnsi"/>
        </w:rPr>
        <w:t>odovzdania a prevzatia stavby k</w:t>
      </w:r>
      <w:r w:rsidR="00455CE6">
        <w:rPr>
          <w:rFonts w:asciiTheme="minorHAnsi" w:hAnsiTheme="minorHAnsi" w:cstheme="minorHAnsi"/>
        </w:rPr>
        <w:t> </w:t>
      </w:r>
      <w:r>
        <w:rPr>
          <w:rFonts w:asciiTheme="minorHAnsi" w:hAnsiTheme="minorHAnsi" w:cstheme="minorHAnsi"/>
        </w:rPr>
        <w:t>realizácii</w:t>
      </w:r>
      <w:r w:rsidR="00455CE6">
        <w:rPr>
          <w:rFonts w:asciiTheme="minorHAnsi" w:hAnsiTheme="minorHAnsi" w:cstheme="minorHAnsi"/>
        </w:rPr>
        <w:t xml:space="preserve"> </w:t>
      </w:r>
    </w:p>
    <w:p w14:paraId="602EF2BD" w14:textId="2030A875" w:rsidR="00185971" w:rsidRPr="00185971" w:rsidRDefault="00185971" w:rsidP="00F857D5">
      <w:pPr>
        <w:pStyle w:val="Odsekzoznamu"/>
        <w:numPr>
          <w:ilvl w:val="0"/>
          <w:numId w:val="7"/>
        </w:numPr>
        <w:spacing w:line="240" w:lineRule="auto"/>
        <w:jc w:val="both"/>
        <w:rPr>
          <w:rFonts w:asciiTheme="minorHAnsi" w:hAnsiTheme="minorHAnsi" w:cstheme="minorHAnsi"/>
        </w:rPr>
      </w:pPr>
      <w:r w:rsidRPr="002F1A0E">
        <w:rPr>
          <w:rFonts w:asciiTheme="minorHAnsi" w:hAnsiTheme="minorHAnsi" w:cstheme="minorHAnsi"/>
        </w:rPr>
        <w:t>ukončenie:</w:t>
      </w:r>
      <w:r w:rsidRPr="002F1A0E">
        <w:rPr>
          <w:rFonts w:asciiTheme="minorHAnsi" w:hAnsiTheme="minorHAnsi" w:cstheme="minorHAnsi"/>
          <w:b/>
        </w:rPr>
        <w:t xml:space="preserve"> </w:t>
      </w:r>
      <w:r w:rsidRPr="001B0450">
        <w:rPr>
          <w:rFonts w:asciiTheme="minorHAnsi" w:hAnsiTheme="minorHAnsi" w:cstheme="minorHAnsi"/>
          <w:color w:val="000000"/>
        </w:rPr>
        <w:t>do nadobudnutia právoplatnosti kolaudačného rozhodnutia</w:t>
      </w:r>
    </w:p>
    <w:p w14:paraId="45E7FA6E" w14:textId="411D7469" w:rsidR="00185971" w:rsidRPr="00B24BD9" w:rsidRDefault="00185971" w:rsidP="00F857D5">
      <w:pPr>
        <w:pStyle w:val="Nadpis2"/>
        <w:spacing w:before="0" w:after="0" w:line="240" w:lineRule="auto"/>
        <w:ind w:left="578" w:hanging="578"/>
        <w:rPr>
          <w:rFonts w:asciiTheme="minorHAnsi" w:hAnsiTheme="minorHAnsi"/>
          <w:sz w:val="24"/>
          <w:lang w:val="sk-SK"/>
        </w:rPr>
      </w:pPr>
      <w:r>
        <w:rPr>
          <w:rFonts w:asciiTheme="minorHAnsi" w:hAnsiTheme="minorHAnsi"/>
          <w:sz w:val="24"/>
          <w:lang w:val="sk-SK"/>
        </w:rPr>
        <w:t>Súčinnosť</w:t>
      </w:r>
      <w:r w:rsidRPr="00B24BD9">
        <w:rPr>
          <w:rFonts w:asciiTheme="minorHAnsi" w:hAnsiTheme="minorHAnsi"/>
          <w:sz w:val="24"/>
          <w:lang w:val="sk-SK"/>
        </w:rPr>
        <w:t>:</w:t>
      </w:r>
    </w:p>
    <w:p w14:paraId="61EC6DAF" w14:textId="722B6934" w:rsidR="00D349FB" w:rsidRPr="00183EB4" w:rsidRDefault="00185971" w:rsidP="00F857D5">
      <w:pPr>
        <w:pStyle w:val="Odsekzoznamu"/>
        <w:numPr>
          <w:ilvl w:val="0"/>
          <w:numId w:val="7"/>
        </w:numPr>
        <w:spacing w:after="0" w:line="240" w:lineRule="auto"/>
        <w:rPr>
          <w:lang w:val="en-US"/>
        </w:rPr>
      </w:pPr>
      <w:r>
        <w:rPr>
          <w:lang w:val="en-US"/>
        </w:rPr>
        <w:t xml:space="preserve">V </w:t>
      </w:r>
      <w:r w:rsidRPr="00185971">
        <w:t>procese nasledovného verejného obstarávania</w:t>
      </w:r>
      <w:r>
        <w:rPr>
          <w:lang w:val="en-US"/>
        </w:rPr>
        <w:t xml:space="preserve"> </w:t>
      </w:r>
      <w:r w:rsidRPr="00DF5E47">
        <w:rPr>
          <w:rFonts w:asciiTheme="minorHAnsi" w:hAnsiTheme="minorHAnsi" w:cstheme="minorHAnsi"/>
          <w:bCs/>
        </w:rPr>
        <w:t>na realizáciu stavebných prác, ak to bude potrebné. V</w:t>
      </w:r>
      <w:r>
        <w:rPr>
          <w:rFonts w:asciiTheme="minorHAnsi" w:hAnsiTheme="minorHAnsi" w:cstheme="minorHAnsi"/>
          <w:bCs/>
        </w:rPr>
        <w:t> </w:t>
      </w:r>
      <w:r w:rsidRPr="00DF5E47">
        <w:rPr>
          <w:rFonts w:asciiTheme="minorHAnsi" w:hAnsiTheme="minorHAnsi" w:cstheme="minorHAnsi"/>
          <w:bCs/>
        </w:rPr>
        <w:t>procese</w:t>
      </w:r>
      <w:r>
        <w:rPr>
          <w:rFonts w:asciiTheme="minorHAnsi" w:hAnsiTheme="minorHAnsi" w:cstheme="minorHAnsi"/>
          <w:bCs/>
        </w:rPr>
        <w:t xml:space="preserve"> </w:t>
      </w:r>
      <w:r w:rsidRPr="00DF5E47">
        <w:rPr>
          <w:rFonts w:asciiTheme="minorHAnsi" w:hAnsiTheme="minorHAnsi" w:cstheme="minorHAnsi"/>
          <w:snapToGrid w:val="0"/>
        </w:rPr>
        <w:t>prípravy a posudzovania žiadosti o nenávratný finančný príspevok/grant, ako aj v procese implementácie projektu</w:t>
      </w:r>
      <w:r w:rsidRPr="00D43130">
        <w:rPr>
          <w:rFonts w:asciiTheme="minorHAnsi" w:hAnsiTheme="minorHAnsi" w:cstheme="minorHAnsi"/>
          <w:snapToGrid w:val="0"/>
        </w:rPr>
        <w:t>, ak to bude potrebné</w:t>
      </w:r>
    </w:p>
    <w:p w14:paraId="797A077B" w14:textId="32019738" w:rsidR="00185971" w:rsidRPr="00B24BD9" w:rsidRDefault="00185971" w:rsidP="00C22A85">
      <w:pPr>
        <w:pStyle w:val="Nadpis1"/>
        <w:spacing w:before="240" w:after="120"/>
        <w:rPr>
          <w:rFonts w:asciiTheme="minorHAnsi" w:hAnsiTheme="minorHAnsi"/>
          <w:snapToGrid w:val="0"/>
          <w:lang w:val="sk-SK"/>
        </w:rPr>
      </w:pPr>
      <w:r>
        <w:rPr>
          <w:rFonts w:asciiTheme="minorHAnsi" w:hAnsiTheme="minorHAnsi"/>
          <w:snapToGrid w:val="0"/>
          <w:lang w:val="sk-SK"/>
        </w:rPr>
        <w:t>Zámer</w:t>
      </w:r>
    </w:p>
    <w:p w14:paraId="3243EB8A" w14:textId="77777777" w:rsidR="00185971" w:rsidRPr="00185971" w:rsidRDefault="00185971" w:rsidP="00185971">
      <w:pPr>
        <w:pStyle w:val="Obyajntext"/>
        <w:jc w:val="both"/>
        <w:rPr>
          <w:rFonts w:asciiTheme="minorHAnsi" w:hAnsiTheme="minorHAnsi" w:cstheme="minorHAnsi"/>
          <w:szCs w:val="22"/>
        </w:rPr>
      </w:pPr>
      <w:r w:rsidRPr="00185971">
        <w:rPr>
          <w:rFonts w:asciiTheme="minorHAnsi" w:hAnsiTheme="minorHAnsi" w:cstheme="minorHAnsi"/>
          <w:color w:val="000000" w:themeColor="text1"/>
          <w:szCs w:val="22"/>
        </w:rPr>
        <w:t xml:space="preserve">Zámerom mesta je obnova verejných priestranstiev </w:t>
      </w:r>
      <w:r w:rsidRPr="00185971">
        <w:rPr>
          <w:rFonts w:asciiTheme="minorHAnsi" w:hAnsiTheme="minorHAnsi" w:cstheme="minorHAnsi"/>
          <w:szCs w:val="22"/>
        </w:rPr>
        <w:t>v obytnom súbore na ulici Čajkovského, ktorá zabezpečí novú ucelenú ponuku relaxačno-športových a  spoločenských aktivít rezidentov všetkých vekových kategórií.  Súčasťou riešenia budú pobytové plochy a priestory s hernými, športovými  a odpočinkovými aktivitami vrátane mobiliáru, zelene, vodných prvkov, čiastočne spevnených plôch a prvkov technickej infraštruktúry a adaptačných opatrení na zmenu klímy.  Obnovené</w:t>
      </w:r>
      <w:r w:rsidRPr="00185971">
        <w:rPr>
          <w:rFonts w:asciiTheme="minorHAnsi" w:hAnsiTheme="minorHAnsi" w:cstheme="minorHAnsi"/>
          <w:color w:val="000000" w:themeColor="text1"/>
          <w:szCs w:val="22"/>
          <w:lang w:eastAsia="sk-SK"/>
        </w:rPr>
        <w:t xml:space="preserve"> priestory  poskytnú </w:t>
      </w:r>
      <w:r w:rsidRPr="00185971">
        <w:rPr>
          <w:rFonts w:asciiTheme="minorHAnsi" w:hAnsiTheme="minorHAnsi" w:cstheme="minorHAnsi"/>
          <w:szCs w:val="22"/>
          <w:lang w:eastAsia="sk-SK"/>
        </w:rPr>
        <w:t xml:space="preserve">rôznym vekovým skupinám obyvateľov </w:t>
      </w:r>
      <w:r w:rsidRPr="00185971">
        <w:rPr>
          <w:rFonts w:asciiTheme="minorHAnsi" w:hAnsiTheme="minorHAnsi" w:cstheme="minorHAnsi"/>
          <w:color w:val="000000" w:themeColor="text1"/>
          <w:szCs w:val="22"/>
          <w:lang w:eastAsia="sk-SK"/>
        </w:rPr>
        <w:t>príležitosť spoločne tráviť voľný čas v príjemnom prostredí. Nové možnosti aktívneho a pasívneho odpočinku majú prispieť k posilňovaniu susedských vzťahov a odbúravaniu sídliskovej anonymity. Riešený p</w:t>
      </w:r>
      <w:r w:rsidRPr="00185971">
        <w:rPr>
          <w:rFonts w:asciiTheme="minorHAnsi" w:hAnsiTheme="minorHAnsi" w:cstheme="minorHAnsi"/>
          <w:snapToGrid w:val="0"/>
          <w:szCs w:val="22"/>
        </w:rPr>
        <w:t xml:space="preserve">riestor by mal reflektovať aj súčasné požiadavky na manažment dažďovej vody, prírode blízke riešenia a prírode blízku starostlivosť o vegetáciu. Navrhované riešenia majú zohľadniť </w:t>
      </w:r>
      <w:r w:rsidRPr="00185971">
        <w:rPr>
          <w:rFonts w:asciiTheme="minorHAnsi" w:hAnsiTheme="minorHAnsi" w:cstheme="minorHAnsi"/>
          <w:szCs w:val="22"/>
        </w:rPr>
        <w:t>aj pohodu bývania v priľahlých bytových domoch.</w:t>
      </w:r>
    </w:p>
    <w:p w14:paraId="415FBDFA" w14:textId="77777777" w:rsidR="00A5200E" w:rsidRPr="00A5200E" w:rsidRDefault="00A5200E" w:rsidP="00A5200E">
      <w:pPr>
        <w:rPr>
          <w:lang w:val="en-US"/>
        </w:rPr>
      </w:pPr>
    </w:p>
    <w:p w14:paraId="0C41DE6C" w14:textId="2B3956FC" w:rsidR="00185971" w:rsidRPr="00B24BD9" w:rsidRDefault="00185971" w:rsidP="00386DC3">
      <w:pPr>
        <w:pStyle w:val="Nadpis1"/>
        <w:spacing w:before="0" w:after="0"/>
        <w:rPr>
          <w:rFonts w:asciiTheme="minorHAnsi" w:hAnsiTheme="minorHAnsi"/>
          <w:snapToGrid w:val="0"/>
          <w:lang w:val="sk-SK"/>
        </w:rPr>
      </w:pPr>
      <w:r>
        <w:rPr>
          <w:rFonts w:asciiTheme="minorHAnsi" w:hAnsiTheme="minorHAnsi"/>
          <w:snapToGrid w:val="0"/>
          <w:lang w:val="sk-SK"/>
        </w:rPr>
        <w:t>Vymedzenie riešeného územia</w:t>
      </w:r>
    </w:p>
    <w:p w14:paraId="5C968133" w14:textId="77777777" w:rsidR="001279C9" w:rsidRPr="001279C9" w:rsidRDefault="001279C9" w:rsidP="00386DC3">
      <w:pPr>
        <w:autoSpaceDE w:val="0"/>
        <w:autoSpaceDN w:val="0"/>
        <w:adjustRightInd w:val="0"/>
        <w:spacing w:after="0" w:line="240" w:lineRule="auto"/>
        <w:jc w:val="both"/>
        <w:rPr>
          <w:rFonts w:asciiTheme="minorHAnsi" w:eastAsiaTheme="minorHAnsi" w:hAnsiTheme="minorHAnsi" w:cstheme="minorHAnsi"/>
          <w:color w:val="000000" w:themeColor="text1"/>
        </w:rPr>
      </w:pPr>
      <w:r w:rsidRPr="001279C9">
        <w:rPr>
          <w:rFonts w:asciiTheme="minorHAnsi" w:eastAsiaTheme="minorHAnsi" w:hAnsiTheme="minorHAnsi" w:cstheme="minorHAnsi"/>
          <w:color w:val="000000" w:themeColor="text1"/>
        </w:rPr>
        <w:t xml:space="preserve">Záujmové územie sa nachádza na juhozápadnej strane mesta, v mestskej časti č. 2 Trnava – západ, ktorá  je jednou zo šiestich oficiálnych mestských častí mesta </w:t>
      </w:r>
      <w:hyperlink r:id="rId8" w:tooltip="Trnava" w:history="1">
        <w:r w:rsidRPr="001279C9">
          <w:rPr>
            <w:rFonts w:asciiTheme="minorHAnsi" w:eastAsiaTheme="minorHAnsi" w:hAnsiTheme="minorHAnsi" w:cstheme="minorHAnsi"/>
            <w:color w:val="000000" w:themeColor="text1"/>
          </w:rPr>
          <w:t>Trnav</w:t>
        </w:r>
      </w:hyperlink>
      <w:r w:rsidRPr="001279C9">
        <w:rPr>
          <w:rFonts w:asciiTheme="minorHAnsi" w:eastAsiaTheme="minorHAnsi" w:hAnsiTheme="minorHAnsi" w:cstheme="minorHAnsi"/>
          <w:color w:val="000000" w:themeColor="text1"/>
        </w:rPr>
        <w:t>a.</w:t>
      </w:r>
    </w:p>
    <w:p w14:paraId="14E77239" w14:textId="77777777" w:rsidR="001279C9" w:rsidRPr="001279C9" w:rsidRDefault="001279C9" w:rsidP="00386DC3">
      <w:pPr>
        <w:autoSpaceDE w:val="0"/>
        <w:autoSpaceDN w:val="0"/>
        <w:adjustRightInd w:val="0"/>
        <w:spacing w:after="0" w:line="240" w:lineRule="auto"/>
        <w:jc w:val="both"/>
        <w:rPr>
          <w:rFonts w:asciiTheme="minorHAnsi" w:eastAsiaTheme="minorHAnsi" w:hAnsiTheme="minorHAnsi" w:cstheme="minorHAnsi"/>
          <w:color w:val="000000" w:themeColor="text1"/>
        </w:rPr>
      </w:pPr>
      <w:r w:rsidRPr="001279C9">
        <w:rPr>
          <w:rFonts w:asciiTheme="minorHAnsi" w:eastAsiaTheme="minorHAnsi" w:hAnsiTheme="minorHAnsi" w:cstheme="minorHAnsi"/>
          <w:color w:val="000000" w:themeColor="text1"/>
        </w:rPr>
        <w:t>Riešené územie predstavujú verejné priestranstvá obytného súboru Čajkovského, ktoré majú obytný charakter.</w:t>
      </w:r>
    </w:p>
    <w:p w14:paraId="4EB90AA8" w14:textId="3975230D" w:rsidR="00A5200E" w:rsidRDefault="001279C9" w:rsidP="00386DC3">
      <w:pPr>
        <w:pStyle w:val="Text"/>
        <w:widowControl w:val="0"/>
        <w:tabs>
          <w:tab w:val="left" w:pos="356"/>
          <w:tab w:val="left" w:pos="2304"/>
          <w:tab w:val="left" w:pos="3456"/>
          <w:tab w:val="left" w:pos="4608"/>
          <w:tab w:val="left" w:pos="5760"/>
          <w:tab w:val="left" w:pos="6912"/>
          <w:tab w:val="left" w:pos="8064"/>
        </w:tabs>
        <w:spacing w:before="0" w:line="240" w:lineRule="auto"/>
        <w:ind w:right="142"/>
        <w:rPr>
          <w:rFonts w:asciiTheme="minorHAnsi" w:eastAsiaTheme="minorHAnsi" w:hAnsiTheme="minorHAnsi" w:cstheme="minorHAnsi"/>
          <w:color w:val="000000" w:themeColor="text1"/>
          <w:sz w:val="22"/>
          <w:szCs w:val="22"/>
          <w:lang w:eastAsia="en-US"/>
        </w:rPr>
      </w:pPr>
      <w:r w:rsidRPr="001279C9">
        <w:rPr>
          <w:rFonts w:asciiTheme="minorHAnsi" w:eastAsiaTheme="minorHAnsi" w:hAnsiTheme="minorHAnsi" w:cstheme="minorHAnsi"/>
          <w:color w:val="000000" w:themeColor="text1"/>
          <w:sz w:val="22"/>
          <w:szCs w:val="22"/>
          <w:lang w:eastAsia="en-US"/>
        </w:rPr>
        <w:t>Vymedzenie územia s vyznačenými hranicami  o celkovej výmere 25 970 m2  je znázornené na obrázku č. 1</w:t>
      </w:r>
      <w:r w:rsidRPr="00455CE6">
        <w:rPr>
          <w:rFonts w:asciiTheme="minorHAnsi" w:eastAsiaTheme="minorHAnsi" w:hAnsiTheme="minorHAnsi" w:cstheme="minorHAnsi"/>
          <w:color w:val="000000" w:themeColor="text1"/>
          <w:sz w:val="22"/>
          <w:szCs w:val="22"/>
          <w:lang w:eastAsia="en-US"/>
        </w:rPr>
        <w:t>.  Pre potreby orientácie o poskytnutých podkladoch je na obr. č. 2  znázornená hranica riešeného územia  z r. 2021, ktorej výmera bola 14  549 m2.</w:t>
      </w:r>
    </w:p>
    <w:p w14:paraId="5DCE8C2D" w14:textId="77777777" w:rsidR="005927C3" w:rsidRPr="001279C9" w:rsidRDefault="005927C3" w:rsidP="00386DC3">
      <w:pPr>
        <w:pStyle w:val="Text"/>
        <w:widowControl w:val="0"/>
        <w:tabs>
          <w:tab w:val="left" w:pos="356"/>
          <w:tab w:val="left" w:pos="2304"/>
          <w:tab w:val="left" w:pos="3456"/>
          <w:tab w:val="left" w:pos="4608"/>
          <w:tab w:val="left" w:pos="5760"/>
          <w:tab w:val="left" w:pos="6912"/>
          <w:tab w:val="left" w:pos="8064"/>
        </w:tabs>
        <w:spacing w:before="0" w:line="240" w:lineRule="auto"/>
        <w:ind w:right="142"/>
        <w:rPr>
          <w:rFonts w:asciiTheme="minorHAnsi" w:eastAsiaTheme="minorHAnsi" w:hAnsiTheme="minorHAnsi" w:cstheme="minorHAnsi"/>
          <w:color w:val="000000" w:themeColor="text1"/>
          <w:sz w:val="22"/>
          <w:szCs w:val="22"/>
          <w:lang w:eastAsia="en-US"/>
        </w:rPr>
      </w:pPr>
    </w:p>
    <w:p w14:paraId="2287B061" w14:textId="0D6FDDAD" w:rsidR="00C22A85" w:rsidRPr="00B24BD9" w:rsidRDefault="00C22A85" w:rsidP="00386DC3">
      <w:pPr>
        <w:pStyle w:val="Nadpis1"/>
        <w:spacing w:before="120" w:after="0"/>
        <w:ind w:left="431" w:hanging="431"/>
        <w:rPr>
          <w:rFonts w:asciiTheme="minorHAnsi" w:hAnsiTheme="minorHAnsi"/>
          <w:snapToGrid w:val="0"/>
          <w:lang w:val="sk-SK"/>
        </w:rPr>
      </w:pPr>
      <w:r>
        <w:rPr>
          <w:rFonts w:asciiTheme="minorHAnsi" w:hAnsiTheme="minorHAnsi"/>
          <w:snapToGrid w:val="0"/>
          <w:lang w:val="sk-SK"/>
        </w:rPr>
        <w:t>Požiadavky vyplývajúce z územného plánu</w:t>
      </w:r>
    </w:p>
    <w:p w14:paraId="305781DB" w14:textId="77777777" w:rsidR="00C22A85" w:rsidRPr="00C22A85" w:rsidRDefault="00C22A85" w:rsidP="00386DC3">
      <w:pPr>
        <w:autoSpaceDE w:val="0"/>
        <w:autoSpaceDN w:val="0"/>
        <w:adjustRightInd w:val="0"/>
        <w:spacing w:after="0" w:line="240" w:lineRule="auto"/>
        <w:jc w:val="both"/>
        <w:rPr>
          <w:rFonts w:asciiTheme="minorHAnsi" w:eastAsiaTheme="minorHAnsi" w:hAnsiTheme="minorHAnsi" w:cstheme="minorHAnsi"/>
          <w:color w:val="000000" w:themeColor="text1"/>
        </w:rPr>
      </w:pPr>
      <w:r w:rsidRPr="00C22A85">
        <w:rPr>
          <w:rFonts w:asciiTheme="minorHAnsi" w:eastAsiaTheme="minorHAnsi" w:hAnsiTheme="minorHAnsi" w:cstheme="minorHAnsi"/>
          <w:color w:val="000000" w:themeColor="text1"/>
        </w:rPr>
        <w:t>Územie je podľa Územného plánu mesta Trnava (Aktualizované znenie rok 2009) v znení neskorších zmien a doplnkov  a jeho záväznej časti schválenej VZN č. 466  v znení v znení   VZN č. 467, VZN č. 469, VZN č. 478, VZN č. 484, VZN č. 489, VZN č. 493, VZN č. 496, VZN č. 512, VZN č. 513, VZN č. 522 a VZN č. 533 vedené v zmysle grafiky vo funkčnom kóde A.06 – viacpodlažná zástavba bytovými domami .</w:t>
      </w:r>
    </w:p>
    <w:p w14:paraId="281D6E06" w14:textId="77777777" w:rsidR="00C22A85" w:rsidRPr="00C22A85" w:rsidRDefault="00C22A85" w:rsidP="00386DC3">
      <w:pPr>
        <w:autoSpaceDE w:val="0"/>
        <w:autoSpaceDN w:val="0"/>
        <w:adjustRightInd w:val="0"/>
        <w:spacing w:after="0" w:line="240" w:lineRule="auto"/>
        <w:jc w:val="both"/>
        <w:rPr>
          <w:rFonts w:asciiTheme="minorHAnsi" w:eastAsiaTheme="minorHAnsi" w:hAnsiTheme="minorHAnsi" w:cstheme="minorHAnsi"/>
          <w:color w:val="000000" w:themeColor="text1"/>
        </w:rPr>
      </w:pPr>
      <w:r w:rsidRPr="00C22A85">
        <w:rPr>
          <w:rFonts w:asciiTheme="minorHAnsi" w:eastAsiaTheme="minorHAnsi" w:hAnsiTheme="minorHAnsi" w:cstheme="minorHAnsi"/>
          <w:color w:val="000000" w:themeColor="text1"/>
        </w:rPr>
        <w:t xml:space="preserve">V riešenom území sa nachádzajú  plochy sídlisk, ktoré sú určené pre plošnú parkovú zeleň, a nie je ich možné zastavať. </w:t>
      </w:r>
    </w:p>
    <w:p w14:paraId="0C12B041" w14:textId="77777777" w:rsidR="00C22A85" w:rsidRPr="00C22A85" w:rsidRDefault="00C22A85" w:rsidP="00386DC3">
      <w:pPr>
        <w:autoSpaceDE w:val="0"/>
        <w:autoSpaceDN w:val="0"/>
        <w:adjustRightInd w:val="0"/>
        <w:spacing w:after="0" w:line="240" w:lineRule="auto"/>
        <w:jc w:val="both"/>
        <w:rPr>
          <w:rFonts w:asciiTheme="minorHAnsi" w:eastAsiaTheme="minorHAnsi" w:hAnsiTheme="minorHAnsi" w:cstheme="minorHAnsi"/>
          <w:color w:val="000000" w:themeColor="text1"/>
        </w:rPr>
      </w:pPr>
      <w:r w:rsidRPr="00C22A85">
        <w:rPr>
          <w:rFonts w:asciiTheme="minorHAnsi" w:eastAsiaTheme="minorHAnsi" w:hAnsiTheme="minorHAnsi" w:cstheme="minorHAnsi"/>
          <w:color w:val="000000" w:themeColor="text1"/>
        </w:rPr>
        <w:t>Výrez z mapy C.02. Grafická časť ÚPN mesta Trnava – regulatívy územného rozvoja je znázornený v prílohe č.2.</w:t>
      </w:r>
    </w:p>
    <w:p w14:paraId="6076DB9D" w14:textId="4CBBAE82" w:rsidR="00C22A85" w:rsidRDefault="00C22A85" w:rsidP="00386DC3">
      <w:pPr>
        <w:pStyle w:val="Nadpis1"/>
        <w:spacing w:before="120" w:after="0" w:line="240" w:lineRule="auto"/>
        <w:ind w:left="431" w:hanging="431"/>
        <w:jc w:val="both"/>
        <w:rPr>
          <w:rFonts w:asciiTheme="minorHAnsi" w:hAnsiTheme="minorHAnsi"/>
          <w:snapToGrid w:val="0"/>
          <w:lang w:val="sk-SK"/>
        </w:rPr>
      </w:pPr>
      <w:r w:rsidRPr="00C22A85">
        <w:rPr>
          <w:rFonts w:asciiTheme="minorHAnsi" w:hAnsiTheme="minorHAnsi"/>
          <w:snapToGrid w:val="0"/>
          <w:lang w:val="sk-SK"/>
        </w:rPr>
        <w:t>Súčasný stav</w:t>
      </w:r>
    </w:p>
    <w:p w14:paraId="5B5FCBEC" w14:textId="77777777" w:rsidR="00386DC3" w:rsidRPr="00386DC3" w:rsidRDefault="00386DC3" w:rsidP="00386DC3">
      <w:pPr>
        <w:autoSpaceDE w:val="0"/>
        <w:autoSpaceDN w:val="0"/>
        <w:adjustRightInd w:val="0"/>
        <w:spacing w:after="0" w:line="240" w:lineRule="auto"/>
        <w:jc w:val="both"/>
        <w:rPr>
          <w:rFonts w:asciiTheme="minorHAnsi" w:hAnsiTheme="minorHAnsi" w:cstheme="minorHAnsi"/>
        </w:rPr>
      </w:pPr>
      <w:r w:rsidRPr="00386DC3">
        <w:rPr>
          <w:rFonts w:asciiTheme="minorHAnsi" w:hAnsiTheme="minorHAnsi" w:cstheme="minorHAnsi"/>
        </w:rPr>
        <w:t>V súčasnosti  je záujmové územie oddychovým miestom pre miestnych obyvateľov,  ktoré je v kontraste s rušnou dopravnou komunikáciou  na vonkajšom obvode bytových domov.  Miestni obyvatelia využívajú pobytové plochy medzi bytovými domami na  širokú škálu voľnočasových aktivít, ktorými sú najmä:</w:t>
      </w:r>
    </w:p>
    <w:p w14:paraId="051EF980" w14:textId="77777777" w:rsidR="00386DC3" w:rsidRPr="00891E89" w:rsidRDefault="00386DC3" w:rsidP="00BF2A76">
      <w:pPr>
        <w:pStyle w:val="Obyajntext"/>
        <w:numPr>
          <w:ilvl w:val="0"/>
          <w:numId w:val="8"/>
        </w:numPr>
        <w:ind w:left="851" w:hanging="284"/>
        <w:jc w:val="both"/>
        <w:rPr>
          <w:rFonts w:asciiTheme="minorHAnsi" w:hAnsiTheme="minorHAnsi" w:cstheme="minorHAnsi"/>
          <w:szCs w:val="22"/>
        </w:rPr>
      </w:pPr>
      <w:r w:rsidRPr="00891E89">
        <w:rPr>
          <w:rFonts w:asciiTheme="minorHAnsi" w:hAnsiTheme="minorHAnsi" w:cstheme="minorHAnsi"/>
          <w:szCs w:val="22"/>
          <w:u w:val="single"/>
        </w:rPr>
        <w:lastRenderedPageBreak/>
        <w:t>pobyt miestnych obyvateľov</w:t>
      </w:r>
      <w:r w:rsidRPr="00891E89">
        <w:rPr>
          <w:rFonts w:asciiTheme="minorHAnsi" w:hAnsiTheme="minorHAnsi" w:cstheme="minorHAnsi"/>
          <w:szCs w:val="22"/>
        </w:rPr>
        <w:t xml:space="preserve"> a rodín s deťmi, ktorí využívajú  detské a  športové ihriská,  miestne odpočívadlá a  zelené plochy na trávenie času s dieťaťom, stretnutia s priateľmi, susedmi, posedenia, športovanie, venčenie psíkov a iné</w:t>
      </w:r>
    </w:p>
    <w:p w14:paraId="10565209" w14:textId="278A3057" w:rsidR="00386DC3" w:rsidRDefault="00386DC3" w:rsidP="00BF2A76">
      <w:pPr>
        <w:pStyle w:val="Obyajntext"/>
        <w:numPr>
          <w:ilvl w:val="0"/>
          <w:numId w:val="8"/>
        </w:numPr>
        <w:ind w:left="851" w:hanging="284"/>
        <w:jc w:val="both"/>
        <w:rPr>
          <w:rFonts w:asciiTheme="minorHAnsi" w:hAnsiTheme="minorHAnsi" w:cstheme="minorHAnsi"/>
          <w:szCs w:val="22"/>
        </w:rPr>
      </w:pPr>
      <w:r w:rsidRPr="00891E89">
        <w:rPr>
          <w:rFonts w:asciiTheme="minorHAnsi" w:hAnsiTheme="minorHAnsi" w:cstheme="minorHAnsi"/>
          <w:szCs w:val="22"/>
          <w:u w:val="single"/>
        </w:rPr>
        <w:t>mobilita</w:t>
      </w:r>
      <w:r w:rsidRPr="00891E89">
        <w:rPr>
          <w:rFonts w:asciiTheme="minorHAnsi" w:hAnsiTheme="minorHAnsi" w:cstheme="minorHAnsi"/>
          <w:szCs w:val="22"/>
        </w:rPr>
        <w:t xml:space="preserve"> </w:t>
      </w:r>
      <w:r w:rsidRPr="00386DC3">
        <w:rPr>
          <w:rFonts w:asciiTheme="minorHAnsi" w:hAnsiTheme="minorHAnsi" w:cstheme="minorHAnsi"/>
          <w:szCs w:val="22"/>
        </w:rPr>
        <w:t>- prístup do bytových domov, pešie a cyklistické prechádzanie do inej lokality; automobilová doprava – severojužným smerom prechádza cez stred  územia širší prejazdný chodník využívaný na prejazd a neorganizované pozdĺžne parkovanie,  príjazdové komunikácie a parkovacie státia lemujú riešené územie na obvode.</w:t>
      </w:r>
      <w:r w:rsidRPr="00891E89">
        <w:rPr>
          <w:rFonts w:asciiTheme="minorHAnsi" w:hAnsiTheme="minorHAnsi" w:cstheme="minorHAnsi"/>
          <w:szCs w:val="22"/>
        </w:rPr>
        <w:t xml:space="preserve">  </w:t>
      </w:r>
    </w:p>
    <w:p w14:paraId="7B6D420F" w14:textId="77777777" w:rsidR="00AF48F8" w:rsidRPr="00891E89" w:rsidRDefault="00AF48F8" w:rsidP="00AF48F8">
      <w:pPr>
        <w:pStyle w:val="Obyajntext"/>
        <w:ind w:left="851"/>
        <w:jc w:val="both"/>
        <w:rPr>
          <w:rFonts w:asciiTheme="minorHAnsi" w:hAnsiTheme="minorHAnsi" w:cstheme="minorHAnsi"/>
          <w:szCs w:val="22"/>
        </w:rPr>
      </w:pPr>
    </w:p>
    <w:p w14:paraId="53AF8AF7" w14:textId="2D876E06" w:rsidR="009666AF" w:rsidRDefault="009666AF" w:rsidP="009666AF">
      <w:pPr>
        <w:pStyle w:val="Nadpis1"/>
        <w:spacing w:before="120" w:after="0" w:line="240" w:lineRule="auto"/>
        <w:ind w:left="431" w:hanging="431"/>
        <w:jc w:val="both"/>
        <w:rPr>
          <w:rFonts w:asciiTheme="minorHAnsi" w:hAnsiTheme="minorHAnsi"/>
          <w:snapToGrid w:val="0"/>
          <w:lang w:val="sk-SK"/>
        </w:rPr>
      </w:pPr>
      <w:r>
        <w:rPr>
          <w:rFonts w:asciiTheme="minorHAnsi" w:hAnsiTheme="minorHAnsi"/>
          <w:snapToGrid w:val="0"/>
          <w:lang w:val="sk-SK"/>
        </w:rPr>
        <w:t xml:space="preserve">Návrh - </w:t>
      </w:r>
      <w:r w:rsidRPr="009666AF">
        <w:rPr>
          <w:rFonts w:asciiTheme="minorHAnsi" w:hAnsiTheme="minorHAnsi"/>
          <w:snapToGrid w:val="0"/>
          <w:lang w:val="sk-SK"/>
        </w:rPr>
        <w:t>Požiadavky zástupcov obyvateľov - výboru mestskej časti  (VMČ) a  všeobecné požiadavky na riešenie</w:t>
      </w:r>
    </w:p>
    <w:p w14:paraId="0E02DBBA" w14:textId="77777777" w:rsidR="009666AF" w:rsidRPr="009666AF" w:rsidRDefault="009666AF" w:rsidP="009666AF">
      <w:pPr>
        <w:autoSpaceDE w:val="0"/>
        <w:autoSpaceDN w:val="0"/>
        <w:adjustRightInd w:val="0"/>
        <w:spacing w:after="0" w:line="240" w:lineRule="auto"/>
        <w:jc w:val="both"/>
        <w:rPr>
          <w:rFonts w:asciiTheme="minorHAnsi" w:hAnsiTheme="minorHAnsi" w:cstheme="minorHAnsi"/>
        </w:rPr>
      </w:pPr>
      <w:r w:rsidRPr="009666AF">
        <w:rPr>
          <w:rFonts w:asciiTheme="minorHAnsi" w:hAnsiTheme="minorHAnsi" w:cstheme="minorHAnsi"/>
        </w:rPr>
        <w:t>Pre návrh identifikujeme podstatné témy programovej náplne obytných dvorov na vytvorenie kvalitných detských a športových ihrísk v symbióze s kultivovanou pokojnou pobytovou zónou. Dôraz je kladený na vytvorenie zeleného bezpečného a príjemného  pobytového územia.</w:t>
      </w:r>
    </w:p>
    <w:p w14:paraId="57229B8C" w14:textId="1EB43754" w:rsidR="00C22A85" w:rsidRPr="009666AF" w:rsidRDefault="009666AF" w:rsidP="009666AF">
      <w:pPr>
        <w:spacing w:after="0" w:line="240" w:lineRule="auto"/>
        <w:rPr>
          <w:rFonts w:asciiTheme="minorHAnsi" w:hAnsiTheme="minorHAnsi" w:cstheme="minorHAnsi"/>
        </w:rPr>
      </w:pPr>
      <w:r w:rsidRPr="009666AF">
        <w:rPr>
          <w:rFonts w:asciiTheme="minorHAnsi" w:hAnsiTheme="minorHAnsi" w:cstheme="minorHAnsi"/>
        </w:rPr>
        <w:t>Architektonicko-krajinárske riešenie a štandard použitých prvkov by mali vytvárať spoločný charakter a  identitu pre riešené obytné územie. Parkovacie plochy a ich kapacita nie je predmetom riešenia.</w:t>
      </w:r>
    </w:p>
    <w:p w14:paraId="5E54C3C1" w14:textId="26153A6D" w:rsidR="00C22A85" w:rsidRDefault="009666AF" w:rsidP="009666AF">
      <w:pPr>
        <w:pStyle w:val="Nadpis2"/>
        <w:spacing w:after="0" w:line="240" w:lineRule="auto"/>
        <w:rPr>
          <w:rFonts w:asciiTheme="minorHAnsi" w:hAnsiTheme="minorHAnsi" w:cstheme="minorHAnsi"/>
          <w:sz w:val="24"/>
          <w:szCs w:val="24"/>
          <w:lang w:val="sk-SK"/>
        </w:rPr>
      </w:pPr>
      <w:r w:rsidRPr="009666AF">
        <w:rPr>
          <w:rFonts w:asciiTheme="minorHAnsi" w:hAnsiTheme="minorHAnsi" w:cstheme="minorHAnsi"/>
          <w:sz w:val="24"/>
          <w:szCs w:val="24"/>
          <w:lang w:val="sk-SK"/>
        </w:rPr>
        <w:t>Identifikácia požiadaviek zástupcov obyvateľov - výboru mestskej časti  (VMČ)</w:t>
      </w:r>
    </w:p>
    <w:p w14:paraId="0C13D7AA" w14:textId="77777777" w:rsidR="009666AF" w:rsidRPr="009666AF" w:rsidRDefault="009666AF" w:rsidP="00BF2A76">
      <w:pPr>
        <w:pStyle w:val="Obyajntext"/>
        <w:numPr>
          <w:ilvl w:val="0"/>
          <w:numId w:val="8"/>
        </w:numPr>
        <w:ind w:left="851" w:hanging="284"/>
        <w:jc w:val="both"/>
        <w:rPr>
          <w:rFonts w:asciiTheme="minorHAnsi" w:hAnsiTheme="minorHAnsi" w:cstheme="minorHAnsi"/>
          <w:szCs w:val="22"/>
        </w:rPr>
      </w:pPr>
      <w:r w:rsidRPr="009666AF">
        <w:rPr>
          <w:rFonts w:asciiTheme="minorHAnsi" w:hAnsiTheme="minorHAnsi" w:cstheme="minorHAnsi"/>
          <w:szCs w:val="22"/>
        </w:rPr>
        <w:t>Územie riešiť ako zelenú oázu s vlastnou studňou a zavlažovaním.</w:t>
      </w:r>
    </w:p>
    <w:p w14:paraId="70455499" w14:textId="77777777" w:rsidR="009666AF" w:rsidRPr="009666AF" w:rsidRDefault="009666AF" w:rsidP="00BF2A76">
      <w:pPr>
        <w:pStyle w:val="Obyajntext"/>
        <w:numPr>
          <w:ilvl w:val="0"/>
          <w:numId w:val="8"/>
        </w:numPr>
        <w:ind w:left="851" w:hanging="284"/>
        <w:jc w:val="both"/>
        <w:rPr>
          <w:rFonts w:asciiTheme="minorHAnsi" w:hAnsiTheme="minorHAnsi" w:cstheme="minorHAnsi"/>
          <w:szCs w:val="22"/>
        </w:rPr>
      </w:pPr>
      <w:r w:rsidRPr="009666AF">
        <w:rPr>
          <w:rFonts w:asciiTheme="minorHAnsi" w:hAnsiTheme="minorHAnsi" w:cstheme="minorHAnsi"/>
          <w:szCs w:val="22"/>
        </w:rPr>
        <w:t>Veľkú trávnatú plochu pri BD č. 14-17, intenzívne využívanú na rekreačný pobyt, loptové hry, futbal zachovať a doplniť  podzemnou automatickou závlahou.</w:t>
      </w:r>
    </w:p>
    <w:p w14:paraId="2ECB5920" w14:textId="77777777" w:rsidR="009666AF" w:rsidRPr="009666AF" w:rsidRDefault="009666AF" w:rsidP="00BF2A76">
      <w:pPr>
        <w:pStyle w:val="Obyajntext"/>
        <w:numPr>
          <w:ilvl w:val="0"/>
          <w:numId w:val="8"/>
        </w:numPr>
        <w:ind w:left="851" w:hanging="284"/>
        <w:jc w:val="both"/>
        <w:rPr>
          <w:rFonts w:asciiTheme="minorHAnsi" w:hAnsiTheme="minorHAnsi" w:cstheme="minorHAnsi"/>
          <w:szCs w:val="22"/>
        </w:rPr>
      </w:pPr>
      <w:r w:rsidRPr="009666AF">
        <w:rPr>
          <w:rFonts w:asciiTheme="minorHAnsi" w:hAnsiTheme="minorHAnsi" w:cstheme="minorHAnsi"/>
          <w:szCs w:val="22"/>
        </w:rPr>
        <w:t>Vybudovať viaceré odpočinkové zóny s vybavením – s väčším piknikovým stolom, altánkom, lavičkami.</w:t>
      </w:r>
    </w:p>
    <w:p w14:paraId="4A26EC61" w14:textId="77777777" w:rsidR="009666AF" w:rsidRPr="009666AF" w:rsidRDefault="009666AF" w:rsidP="00BF2A76">
      <w:pPr>
        <w:pStyle w:val="Obyajntext"/>
        <w:numPr>
          <w:ilvl w:val="0"/>
          <w:numId w:val="8"/>
        </w:numPr>
        <w:ind w:left="851" w:hanging="284"/>
        <w:jc w:val="both"/>
        <w:rPr>
          <w:rFonts w:asciiTheme="minorHAnsi" w:hAnsiTheme="minorHAnsi" w:cstheme="minorHAnsi"/>
          <w:szCs w:val="22"/>
        </w:rPr>
      </w:pPr>
      <w:r w:rsidRPr="009666AF">
        <w:rPr>
          <w:rFonts w:asciiTheme="minorHAnsi" w:hAnsiTheme="minorHAnsi" w:cstheme="minorHAnsi"/>
          <w:szCs w:val="22"/>
        </w:rPr>
        <w:t>Zachovať, doplniť a modernizovať priestor na stretávanie a iné aktivity dôchodcov, ktorí sa v súčasnosti denne stretávajú na mieste šachovnice pri kopčeku.</w:t>
      </w:r>
    </w:p>
    <w:p w14:paraId="52471137" w14:textId="77777777" w:rsidR="009666AF" w:rsidRPr="009666AF" w:rsidRDefault="009666AF" w:rsidP="00BF2A76">
      <w:pPr>
        <w:pStyle w:val="Obyajntext"/>
        <w:numPr>
          <w:ilvl w:val="0"/>
          <w:numId w:val="8"/>
        </w:numPr>
        <w:ind w:left="851" w:hanging="284"/>
        <w:jc w:val="both"/>
        <w:rPr>
          <w:rFonts w:asciiTheme="minorHAnsi" w:hAnsiTheme="minorHAnsi" w:cstheme="minorHAnsi"/>
          <w:szCs w:val="22"/>
        </w:rPr>
      </w:pPr>
      <w:r w:rsidRPr="009666AF">
        <w:rPr>
          <w:rFonts w:asciiTheme="minorHAnsi" w:hAnsiTheme="minorHAnsi" w:cstheme="minorHAnsi"/>
          <w:szCs w:val="22"/>
        </w:rPr>
        <w:t>Zrekonštruovať detské ihriská, transformovať ich pre rôzne vekové kategórie, pri BD č. 14-17  viac pre vekovú kategóriu 10 +.</w:t>
      </w:r>
    </w:p>
    <w:p w14:paraId="0B6C4BDE" w14:textId="7095E6B6" w:rsidR="009666AF" w:rsidRPr="009666AF" w:rsidRDefault="009666AF" w:rsidP="00BF2A76">
      <w:pPr>
        <w:pStyle w:val="Obyajntext"/>
        <w:numPr>
          <w:ilvl w:val="0"/>
          <w:numId w:val="9"/>
        </w:numPr>
        <w:ind w:left="851" w:hanging="284"/>
        <w:jc w:val="both"/>
        <w:rPr>
          <w:rFonts w:asciiTheme="minorHAnsi" w:hAnsiTheme="minorHAnsi" w:cstheme="minorHAnsi"/>
          <w:szCs w:val="22"/>
        </w:rPr>
      </w:pPr>
      <w:r w:rsidRPr="009666AF">
        <w:rPr>
          <w:rFonts w:asciiTheme="minorHAnsi" w:hAnsiTheme="minorHAnsi" w:cstheme="minorHAnsi"/>
          <w:szCs w:val="22"/>
        </w:rPr>
        <w:t xml:space="preserve">Zrekonštruovať športové ihrisko na multifunkčné športovisko (futbal, </w:t>
      </w:r>
      <w:proofErr w:type="spellStart"/>
      <w:r w:rsidRPr="009666AF">
        <w:rPr>
          <w:rFonts w:asciiTheme="minorHAnsi" w:hAnsiTheme="minorHAnsi" w:cstheme="minorHAnsi"/>
          <w:szCs w:val="22"/>
        </w:rPr>
        <w:t>basket</w:t>
      </w:r>
      <w:proofErr w:type="spellEnd"/>
      <w:r w:rsidRPr="009666AF">
        <w:rPr>
          <w:rFonts w:asciiTheme="minorHAnsi" w:hAnsiTheme="minorHAnsi" w:cstheme="minorHAnsi"/>
          <w:szCs w:val="22"/>
        </w:rPr>
        <w:t xml:space="preserve">, </w:t>
      </w:r>
      <w:proofErr w:type="spellStart"/>
      <w:r w:rsidRPr="009666AF">
        <w:rPr>
          <w:rFonts w:asciiTheme="minorHAnsi" w:hAnsiTheme="minorHAnsi" w:cstheme="minorHAnsi"/>
          <w:szCs w:val="22"/>
        </w:rPr>
        <w:t>streetball</w:t>
      </w:r>
      <w:proofErr w:type="spellEnd"/>
      <w:r w:rsidRPr="009666AF">
        <w:rPr>
          <w:rFonts w:asciiTheme="minorHAnsi" w:hAnsiTheme="minorHAnsi" w:cstheme="minorHAnsi"/>
          <w:szCs w:val="22"/>
        </w:rPr>
        <w:t xml:space="preserve">, </w:t>
      </w:r>
      <w:proofErr w:type="spellStart"/>
      <w:r w:rsidRPr="009666AF">
        <w:rPr>
          <w:rFonts w:asciiTheme="minorHAnsi" w:hAnsiTheme="minorHAnsi" w:cstheme="minorHAnsi"/>
          <w:szCs w:val="22"/>
        </w:rPr>
        <w:t>hadzaná</w:t>
      </w:r>
      <w:proofErr w:type="spellEnd"/>
      <w:r w:rsidRPr="009666AF">
        <w:rPr>
          <w:rFonts w:asciiTheme="minorHAnsi" w:hAnsiTheme="minorHAnsi" w:cstheme="minorHAnsi"/>
          <w:szCs w:val="22"/>
        </w:rPr>
        <w:t>), betónový povrch nahradiť mäkkým gumeným povrchom</w:t>
      </w:r>
      <w:r w:rsidR="001D43B6">
        <w:rPr>
          <w:rFonts w:asciiTheme="minorHAnsi" w:hAnsiTheme="minorHAnsi" w:cstheme="minorHAnsi"/>
          <w:szCs w:val="22"/>
        </w:rPr>
        <w:t>, s mantinelmi až oplotením a umelým osvetlením</w:t>
      </w:r>
      <w:r w:rsidRPr="009666AF">
        <w:rPr>
          <w:rFonts w:asciiTheme="minorHAnsi" w:hAnsiTheme="minorHAnsi" w:cstheme="minorHAnsi"/>
          <w:szCs w:val="22"/>
        </w:rPr>
        <w:t>.</w:t>
      </w:r>
    </w:p>
    <w:p w14:paraId="45730CA1" w14:textId="775E3B4B" w:rsidR="009666AF" w:rsidRDefault="009666AF" w:rsidP="009666AF">
      <w:pPr>
        <w:pStyle w:val="Nadpis2"/>
        <w:spacing w:after="0" w:line="240" w:lineRule="auto"/>
        <w:rPr>
          <w:rFonts w:asciiTheme="minorHAnsi" w:hAnsiTheme="minorHAnsi" w:cstheme="minorHAnsi"/>
          <w:sz w:val="24"/>
          <w:szCs w:val="24"/>
          <w:lang w:val="sk-SK"/>
        </w:rPr>
      </w:pPr>
      <w:r w:rsidRPr="009666AF">
        <w:rPr>
          <w:rFonts w:asciiTheme="minorHAnsi" w:hAnsiTheme="minorHAnsi" w:cstheme="minorHAnsi"/>
          <w:sz w:val="24"/>
          <w:szCs w:val="24"/>
          <w:lang w:val="sk-SK"/>
        </w:rPr>
        <w:t xml:space="preserve">Identifikácia </w:t>
      </w:r>
      <w:r>
        <w:rPr>
          <w:rFonts w:asciiTheme="minorHAnsi" w:hAnsiTheme="minorHAnsi" w:cstheme="minorHAnsi"/>
          <w:sz w:val="24"/>
          <w:szCs w:val="24"/>
          <w:lang w:val="sk-SK"/>
        </w:rPr>
        <w:t xml:space="preserve">všeobecných </w:t>
      </w:r>
      <w:r w:rsidRPr="009666AF">
        <w:rPr>
          <w:rFonts w:asciiTheme="minorHAnsi" w:hAnsiTheme="minorHAnsi" w:cstheme="minorHAnsi"/>
          <w:sz w:val="24"/>
          <w:szCs w:val="24"/>
          <w:lang w:val="sk-SK"/>
        </w:rPr>
        <w:t xml:space="preserve">požiadaviek </w:t>
      </w:r>
    </w:p>
    <w:p w14:paraId="751598D0" w14:textId="723377E7" w:rsidR="003A2DC7" w:rsidRDefault="001B19F8" w:rsidP="001B19F8">
      <w:pPr>
        <w:pStyle w:val="Nadpis3"/>
        <w:ind w:hanging="578"/>
        <w:rPr>
          <w:rFonts w:asciiTheme="minorHAnsi" w:hAnsiTheme="minorHAnsi" w:cstheme="minorHAnsi"/>
          <w:sz w:val="22"/>
        </w:rPr>
      </w:pPr>
      <w:proofErr w:type="spellStart"/>
      <w:r>
        <w:rPr>
          <w:rFonts w:asciiTheme="minorHAnsi" w:hAnsiTheme="minorHAnsi" w:cstheme="minorHAnsi"/>
          <w:sz w:val="22"/>
        </w:rPr>
        <w:t>Lokalitný</w:t>
      </w:r>
      <w:proofErr w:type="spellEnd"/>
      <w:r>
        <w:rPr>
          <w:rFonts w:asciiTheme="minorHAnsi" w:hAnsiTheme="minorHAnsi" w:cstheme="minorHAnsi"/>
          <w:sz w:val="22"/>
        </w:rPr>
        <w:t xml:space="preserve"> program</w:t>
      </w:r>
    </w:p>
    <w:p w14:paraId="570A58BA" w14:textId="77777777" w:rsidR="001B19F8" w:rsidRPr="001B19F8" w:rsidRDefault="001B19F8" w:rsidP="00BF2A76">
      <w:pPr>
        <w:pStyle w:val="Obyajntext"/>
        <w:numPr>
          <w:ilvl w:val="0"/>
          <w:numId w:val="8"/>
        </w:numPr>
        <w:ind w:left="851" w:hanging="284"/>
        <w:jc w:val="both"/>
        <w:rPr>
          <w:rFonts w:asciiTheme="minorHAnsi" w:hAnsiTheme="minorHAnsi" w:cstheme="minorHAnsi"/>
          <w:szCs w:val="22"/>
        </w:rPr>
      </w:pPr>
      <w:r w:rsidRPr="001B19F8">
        <w:rPr>
          <w:rFonts w:asciiTheme="minorHAnsi" w:hAnsiTheme="minorHAnsi" w:cstheme="minorHAnsi"/>
          <w:szCs w:val="22"/>
        </w:rPr>
        <w:t>v rámci obytného územia bude navrhnutý taký sortiment prvkov vybavenosti, ktorý zabezpečí minimálne doterajšie aktivity, to znamená  športovú zónu – multifunkčné ihrisko s možnosťou doplnenia malými zostavami  fit a </w:t>
      </w:r>
      <w:proofErr w:type="spellStart"/>
      <w:r w:rsidRPr="001B19F8">
        <w:rPr>
          <w:rFonts w:asciiTheme="minorHAnsi" w:hAnsiTheme="minorHAnsi" w:cstheme="minorHAnsi"/>
          <w:szCs w:val="22"/>
        </w:rPr>
        <w:t>workout</w:t>
      </w:r>
      <w:proofErr w:type="spellEnd"/>
      <w:r w:rsidRPr="001B19F8">
        <w:rPr>
          <w:rFonts w:asciiTheme="minorHAnsi" w:hAnsiTheme="minorHAnsi" w:cstheme="minorHAnsi"/>
          <w:szCs w:val="22"/>
        </w:rPr>
        <w:t xml:space="preserve"> prvkov;  hernú zónu – pre deti 10 a viac rokov s doplnením prvkov pre deti predškolského veku do 6 rokov, s prístupom alebo prvkami aj pre deti so zdravotným hendikepom;  </w:t>
      </w:r>
      <w:proofErr w:type="spellStart"/>
      <w:r w:rsidRPr="001B19F8">
        <w:rPr>
          <w:rFonts w:asciiTheme="minorHAnsi" w:hAnsiTheme="minorHAnsi" w:cstheme="minorHAnsi"/>
          <w:szCs w:val="22"/>
        </w:rPr>
        <w:t>kľudové</w:t>
      </w:r>
      <w:proofErr w:type="spellEnd"/>
      <w:r w:rsidRPr="001B19F8">
        <w:rPr>
          <w:rFonts w:asciiTheme="minorHAnsi" w:hAnsiTheme="minorHAnsi" w:cstheme="minorHAnsi"/>
          <w:szCs w:val="22"/>
        </w:rPr>
        <w:t xml:space="preserve"> zóny s odpočinkovými a spoločenskými aktivitami pre obyvateľov všetkých vekových kategórií vrátane seniorov. Cieľom je podpora života miestnych komunít zložených z obyvateľov bytových domov. </w:t>
      </w:r>
    </w:p>
    <w:p w14:paraId="42FAC770" w14:textId="77777777" w:rsidR="001B19F8" w:rsidRPr="001B19F8" w:rsidRDefault="001B19F8" w:rsidP="00BF2A76">
      <w:pPr>
        <w:pStyle w:val="Obyajntext"/>
        <w:numPr>
          <w:ilvl w:val="0"/>
          <w:numId w:val="8"/>
        </w:numPr>
        <w:ind w:left="851" w:hanging="284"/>
        <w:jc w:val="both"/>
        <w:rPr>
          <w:rFonts w:asciiTheme="minorHAnsi" w:hAnsiTheme="minorHAnsi" w:cstheme="minorHAnsi"/>
          <w:szCs w:val="22"/>
        </w:rPr>
      </w:pPr>
      <w:r w:rsidRPr="001B19F8">
        <w:rPr>
          <w:rFonts w:asciiTheme="minorHAnsi" w:hAnsiTheme="minorHAnsi" w:cstheme="minorHAnsi"/>
          <w:szCs w:val="22"/>
        </w:rPr>
        <w:t>pri rozmiestňovaní aktivít, mobiliáru a hracích prvkov je nutné brať do úvahy aj pohodu bývania v priľahlých bytových domoch</w:t>
      </w:r>
    </w:p>
    <w:p w14:paraId="29C1F4CC" w14:textId="77777777" w:rsidR="001B19F8" w:rsidRPr="001B19F8" w:rsidRDefault="001B19F8" w:rsidP="00BF2A76">
      <w:pPr>
        <w:pStyle w:val="Obyajntext"/>
        <w:numPr>
          <w:ilvl w:val="0"/>
          <w:numId w:val="8"/>
        </w:numPr>
        <w:ind w:left="851" w:hanging="284"/>
        <w:jc w:val="both"/>
        <w:rPr>
          <w:rFonts w:asciiTheme="minorHAnsi" w:hAnsiTheme="minorHAnsi" w:cstheme="minorHAnsi"/>
          <w:szCs w:val="22"/>
        </w:rPr>
      </w:pPr>
      <w:r w:rsidRPr="001B19F8">
        <w:rPr>
          <w:rFonts w:asciiTheme="minorHAnsi" w:hAnsiTheme="minorHAnsi" w:cstheme="minorHAnsi"/>
          <w:szCs w:val="22"/>
        </w:rPr>
        <w:t>navrhovaný lokalitný program je potrebné koncipovať maximálne funkčne a úsporne tak, aby nebolo potrebné realizovať nákladné terénne a iné úpravy,  naopak, snažiť sa využiť v čo najväčšej miere danosti územia</w:t>
      </w:r>
    </w:p>
    <w:p w14:paraId="3DB8AE0B" w14:textId="6F59B1FF" w:rsidR="001B19F8" w:rsidRPr="001B19F8" w:rsidRDefault="001B19F8" w:rsidP="001B19F8">
      <w:pPr>
        <w:pStyle w:val="Nadpis3"/>
        <w:spacing w:before="0" w:line="240" w:lineRule="auto"/>
        <w:ind w:hanging="578"/>
        <w:rPr>
          <w:rFonts w:asciiTheme="minorHAnsi" w:hAnsiTheme="minorHAnsi" w:cstheme="minorHAnsi"/>
          <w:sz w:val="22"/>
          <w:lang w:val="sk-SK"/>
        </w:rPr>
      </w:pPr>
      <w:r w:rsidRPr="001B19F8">
        <w:rPr>
          <w:rFonts w:asciiTheme="minorHAnsi" w:hAnsiTheme="minorHAnsi" w:cstheme="minorHAnsi"/>
          <w:sz w:val="22"/>
          <w:lang w:val="sk-SK"/>
        </w:rPr>
        <w:t>Spoločný chara</w:t>
      </w:r>
      <w:r>
        <w:rPr>
          <w:rFonts w:asciiTheme="minorHAnsi" w:hAnsiTheme="minorHAnsi" w:cstheme="minorHAnsi"/>
          <w:sz w:val="22"/>
          <w:lang w:val="sk-SK"/>
        </w:rPr>
        <w:t>k</w:t>
      </w:r>
      <w:r w:rsidRPr="001B19F8">
        <w:rPr>
          <w:rFonts w:asciiTheme="minorHAnsi" w:hAnsiTheme="minorHAnsi" w:cstheme="minorHAnsi"/>
          <w:sz w:val="22"/>
          <w:lang w:val="sk-SK"/>
        </w:rPr>
        <w:t>ter a jedinečnosť obytných dvorov</w:t>
      </w:r>
    </w:p>
    <w:p w14:paraId="2A7B09BA" w14:textId="77777777" w:rsidR="001B19F8" w:rsidRPr="001B19F8" w:rsidRDefault="001B19F8" w:rsidP="00BF2A76">
      <w:pPr>
        <w:pStyle w:val="Obyajntext"/>
        <w:numPr>
          <w:ilvl w:val="0"/>
          <w:numId w:val="8"/>
        </w:numPr>
        <w:ind w:left="851" w:hanging="284"/>
        <w:jc w:val="both"/>
        <w:rPr>
          <w:rFonts w:asciiTheme="minorHAnsi" w:hAnsiTheme="minorHAnsi" w:cstheme="minorHAnsi"/>
          <w:szCs w:val="22"/>
        </w:rPr>
      </w:pPr>
      <w:r w:rsidRPr="001B19F8">
        <w:rPr>
          <w:rFonts w:asciiTheme="minorHAnsi" w:hAnsiTheme="minorHAnsi" w:cstheme="minorHAnsi"/>
          <w:szCs w:val="22"/>
        </w:rPr>
        <w:t xml:space="preserve">architektonicko-krajinárske riešenie a štandard navrhovaných prvkov by mali vytvárať jednotný a pokiaľ možno jedinečný charakter, ktorý  ho odlíši od ostatných dvorov (napríklad  </w:t>
      </w:r>
      <w:r w:rsidRPr="001B19F8">
        <w:rPr>
          <w:rFonts w:asciiTheme="minorHAnsi" w:hAnsiTheme="minorHAnsi" w:cstheme="minorHAnsi"/>
          <w:szCs w:val="22"/>
        </w:rPr>
        <w:lastRenderedPageBreak/>
        <w:t>výnimočným, doposiaľ nepoužitým prvkom/</w:t>
      </w:r>
      <w:proofErr w:type="spellStart"/>
      <w:r w:rsidRPr="001B19F8">
        <w:rPr>
          <w:rFonts w:asciiTheme="minorHAnsi" w:hAnsiTheme="minorHAnsi" w:cstheme="minorHAnsi"/>
          <w:szCs w:val="22"/>
        </w:rPr>
        <w:t>farebosťou</w:t>
      </w:r>
      <w:proofErr w:type="spellEnd"/>
      <w:r w:rsidRPr="001B19F8">
        <w:rPr>
          <w:rFonts w:asciiTheme="minorHAnsi" w:hAnsiTheme="minorHAnsi" w:cstheme="minorHAnsi"/>
          <w:szCs w:val="22"/>
        </w:rPr>
        <w:t>, či kombináciou farieb/usporiadaním a podobne...)</w:t>
      </w:r>
    </w:p>
    <w:p w14:paraId="5EA431C0" w14:textId="77777777" w:rsidR="001B19F8" w:rsidRPr="001B19F8" w:rsidRDefault="001B19F8" w:rsidP="001B19F8">
      <w:pPr>
        <w:pStyle w:val="Nadpis3"/>
        <w:tabs>
          <w:tab w:val="left" w:pos="993"/>
        </w:tabs>
        <w:spacing w:before="0" w:line="240" w:lineRule="auto"/>
        <w:ind w:left="720" w:hanging="294"/>
        <w:rPr>
          <w:rFonts w:asciiTheme="minorHAnsi" w:hAnsiTheme="minorHAnsi" w:cstheme="minorHAnsi"/>
          <w:sz w:val="22"/>
          <w:lang w:val="sk-SK"/>
        </w:rPr>
      </w:pPr>
      <w:r w:rsidRPr="001B19F8">
        <w:rPr>
          <w:rFonts w:asciiTheme="minorHAnsi" w:hAnsiTheme="minorHAnsi" w:cstheme="minorHAnsi"/>
          <w:sz w:val="22"/>
          <w:lang w:val="sk-SK"/>
        </w:rPr>
        <w:t xml:space="preserve">Športové ihriská </w:t>
      </w:r>
    </w:p>
    <w:p w14:paraId="5C157DD2" w14:textId="77777777" w:rsidR="001B19F8" w:rsidRPr="001B19F8" w:rsidRDefault="001B19F8" w:rsidP="00BF2A76">
      <w:pPr>
        <w:pStyle w:val="Obyajntext"/>
        <w:numPr>
          <w:ilvl w:val="0"/>
          <w:numId w:val="8"/>
        </w:numPr>
        <w:ind w:left="851" w:hanging="284"/>
        <w:jc w:val="both"/>
        <w:rPr>
          <w:rFonts w:asciiTheme="minorHAnsi" w:hAnsiTheme="minorHAnsi" w:cstheme="minorHAnsi"/>
          <w:szCs w:val="22"/>
        </w:rPr>
      </w:pPr>
      <w:r w:rsidRPr="001B19F8">
        <w:rPr>
          <w:rFonts w:asciiTheme="minorHAnsi" w:hAnsiTheme="minorHAnsi" w:cstheme="minorHAnsi"/>
          <w:szCs w:val="22"/>
        </w:rPr>
        <w:t>nové športové ihriská majú pôdorysne, podľa možností,  kopírovať pôvodné plochy ihrísk (pokiaľ sa v území  nachádzajú) a budú riešené ako  multifunkčné s oplotením a ochrannou sieťou na zachytenie lôpt a tlmenie hluku. Funkčná náplň športovísk bude potvrdená na pracovnom rokovaní k rozpracovanej PD (basketbal, futbal,...)</w:t>
      </w:r>
    </w:p>
    <w:p w14:paraId="3F88D0C8" w14:textId="77777777" w:rsidR="001B19F8" w:rsidRPr="001B19F8" w:rsidRDefault="001B19F8" w:rsidP="00BF2A76">
      <w:pPr>
        <w:pStyle w:val="Obyajntext"/>
        <w:numPr>
          <w:ilvl w:val="0"/>
          <w:numId w:val="8"/>
        </w:numPr>
        <w:ind w:left="851" w:hanging="284"/>
        <w:jc w:val="both"/>
        <w:rPr>
          <w:rFonts w:asciiTheme="minorHAnsi" w:hAnsiTheme="minorHAnsi" w:cstheme="minorHAnsi"/>
          <w:szCs w:val="22"/>
        </w:rPr>
      </w:pPr>
      <w:r w:rsidRPr="001B19F8">
        <w:rPr>
          <w:rFonts w:asciiTheme="minorHAnsi" w:hAnsiTheme="minorHAnsi" w:cstheme="minorHAnsi"/>
          <w:szCs w:val="22"/>
        </w:rPr>
        <w:t xml:space="preserve">povrch ihrísk -  použiť  liatu </w:t>
      </w:r>
      <w:proofErr w:type="spellStart"/>
      <w:r w:rsidRPr="001B19F8">
        <w:rPr>
          <w:rFonts w:asciiTheme="minorHAnsi" w:hAnsiTheme="minorHAnsi" w:cstheme="minorHAnsi"/>
          <w:szCs w:val="22"/>
        </w:rPr>
        <w:t>vodopriepustnú</w:t>
      </w:r>
      <w:proofErr w:type="spellEnd"/>
      <w:r w:rsidRPr="001B19F8">
        <w:rPr>
          <w:rFonts w:asciiTheme="minorHAnsi" w:hAnsiTheme="minorHAnsi" w:cstheme="minorHAnsi"/>
          <w:szCs w:val="22"/>
        </w:rPr>
        <w:t xml:space="preserve">  EPDM farebnú </w:t>
      </w:r>
      <w:proofErr w:type="spellStart"/>
      <w:r w:rsidRPr="001B19F8">
        <w:rPr>
          <w:rFonts w:asciiTheme="minorHAnsi" w:hAnsiTheme="minorHAnsi" w:cstheme="minorHAnsi"/>
          <w:szCs w:val="22"/>
        </w:rPr>
        <w:t>pryž</w:t>
      </w:r>
      <w:proofErr w:type="spellEnd"/>
      <w:r w:rsidRPr="001B19F8">
        <w:rPr>
          <w:rFonts w:asciiTheme="minorHAnsi" w:hAnsiTheme="minorHAnsi" w:cstheme="minorHAnsi"/>
          <w:szCs w:val="22"/>
        </w:rPr>
        <w:t xml:space="preserve"> s </w:t>
      </w:r>
      <w:proofErr w:type="spellStart"/>
      <w:r w:rsidRPr="001B19F8">
        <w:rPr>
          <w:rFonts w:asciiTheme="minorHAnsi" w:hAnsiTheme="minorHAnsi" w:cstheme="minorHAnsi"/>
          <w:szCs w:val="22"/>
        </w:rPr>
        <w:t>vodopriepustným</w:t>
      </w:r>
      <w:proofErr w:type="spellEnd"/>
      <w:r w:rsidRPr="001B19F8">
        <w:rPr>
          <w:rFonts w:asciiTheme="minorHAnsi" w:hAnsiTheme="minorHAnsi" w:cstheme="minorHAnsi"/>
          <w:szCs w:val="22"/>
        </w:rPr>
        <w:t xml:space="preserve"> podkladom; pri voľbe farebnosti sa vyhnúť tmavým farbám a farbám zemitým, ktoré evokujú udupanú zem</w:t>
      </w:r>
    </w:p>
    <w:p w14:paraId="7EBE6D48" w14:textId="77777777" w:rsidR="001B19F8" w:rsidRPr="001B19F8" w:rsidRDefault="001B19F8" w:rsidP="001B19F8">
      <w:pPr>
        <w:pStyle w:val="Nadpis3"/>
        <w:tabs>
          <w:tab w:val="left" w:pos="993"/>
        </w:tabs>
        <w:spacing w:before="0" w:line="240" w:lineRule="auto"/>
        <w:ind w:left="720" w:hanging="294"/>
        <w:rPr>
          <w:rFonts w:asciiTheme="minorHAnsi" w:hAnsiTheme="minorHAnsi" w:cstheme="minorHAnsi"/>
          <w:sz w:val="22"/>
          <w:lang w:val="sk-SK"/>
        </w:rPr>
      </w:pPr>
      <w:r w:rsidRPr="001B19F8">
        <w:rPr>
          <w:rFonts w:asciiTheme="minorHAnsi" w:hAnsiTheme="minorHAnsi" w:cstheme="minorHAnsi"/>
          <w:sz w:val="22"/>
          <w:lang w:val="sk-SK"/>
        </w:rPr>
        <w:t xml:space="preserve">Detské ihriská </w:t>
      </w:r>
    </w:p>
    <w:p w14:paraId="6A73612F" w14:textId="77777777" w:rsidR="001B19F8" w:rsidRPr="001B19F8" w:rsidRDefault="001B19F8" w:rsidP="00BF2A76">
      <w:pPr>
        <w:pStyle w:val="Obyajntext"/>
        <w:numPr>
          <w:ilvl w:val="0"/>
          <w:numId w:val="8"/>
        </w:numPr>
        <w:ind w:left="851" w:hanging="284"/>
        <w:jc w:val="both"/>
        <w:rPr>
          <w:rFonts w:asciiTheme="minorHAnsi" w:hAnsiTheme="minorHAnsi" w:cstheme="minorHAnsi"/>
          <w:szCs w:val="22"/>
        </w:rPr>
      </w:pPr>
      <w:r w:rsidRPr="001B19F8">
        <w:rPr>
          <w:rFonts w:asciiTheme="minorHAnsi" w:hAnsiTheme="minorHAnsi" w:cstheme="minorHAnsi"/>
          <w:szCs w:val="22"/>
        </w:rPr>
        <w:t xml:space="preserve">na riešenom území sa nachádzajú tri detské ihriská vybudované v rôznych časových obdobiach </w:t>
      </w:r>
    </w:p>
    <w:p w14:paraId="676435FE" w14:textId="77777777" w:rsidR="001B19F8" w:rsidRPr="001B19F8" w:rsidRDefault="001B19F8" w:rsidP="00BF2A76">
      <w:pPr>
        <w:pStyle w:val="Obyajntext"/>
        <w:numPr>
          <w:ilvl w:val="0"/>
          <w:numId w:val="8"/>
        </w:numPr>
        <w:ind w:left="851" w:hanging="284"/>
        <w:jc w:val="both"/>
        <w:rPr>
          <w:rFonts w:asciiTheme="minorHAnsi" w:hAnsiTheme="minorHAnsi" w:cstheme="minorHAnsi"/>
          <w:szCs w:val="22"/>
        </w:rPr>
      </w:pPr>
      <w:r w:rsidRPr="001B19F8">
        <w:rPr>
          <w:rFonts w:asciiTheme="minorHAnsi" w:hAnsiTheme="minorHAnsi" w:cstheme="minorHAnsi"/>
          <w:szCs w:val="22"/>
        </w:rPr>
        <w:t>všetky detské ihriská majú byť zrekonštruované a koncipované pre deti 10 rokov a viac s doplnením prvkov pre deti predškolského veku do 6 rokov a  integráciou  prvkov pre deti so zdravotným hendikepom, bližšie bude konkretizované na pracovných rokovaniach k rozpracovanému projektu</w:t>
      </w:r>
    </w:p>
    <w:p w14:paraId="0A783D06" w14:textId="77777777" w:rsidR="001B19F8" w:rsidRPr="001B19F8" w:rsidRDefault="001B19F8" w:rsidP="00BF2A76">
      <w:pPr>
        <w:pStyle w:val="Obyajntext"/>
        <w:numPr>
          <w:ilvl w:val="0"/>
          <w:numId w:val="8"/>
        </w:numPr>
        <w:ind w:left="851" w:hanging="284"/>
        <w:jc w:val="both"/>
        <w:rPr>
          <w:rFonts w:asciiTheme="minorHAnsi" w:hAnsiTheme="minorHAnsi" w:cstheme="minorHAnsi"/>
          <w:szCs w:val="22"/>
        </w:rPr>
      </w:pPr>
      <w:r w:rsidRPr="001B19F8">
        <w:rPr>
          <w:rFonts w:asciiTheme="minorHAnsi" w:hAnsiTheme="minorHAnsi" w:cstheme="minorHAnsi"/>
          <w:szCs w:val="22"/>
        </w:rPr>
        <w:t>časť detských ihrísk do 6 rokov má byť riešená s oplotením do výšky 0,80 až 1,00 m</w:t>
      </w:r>
    </w:p>
    <w:p w14:paraId="41C9CA4C" w14:textId="77777777" w:rsidR="001B19F8" w:rsidRPr="001B19F8" w:rsidRDefault="001B19F8" w:rsidP="00BF2A76">
      <w:pPr>
        <w:pStyle w:val="Obyajntext"/>
        <w:numPr>
          <w:ilvl w:val="0"/>
          <w:numId w:val="8"/>
        </w:numPr>
        <w:ind w:left="851" w:hanging="284"/>
        <w:jc w:val="both"/>
        <w:rPr>
          <w:rFonts w:asciiTheme="minorHAnsi" w:hAnsiTheme="minorHAnsi" w:cstheme="minorHAnsi"/>
          <w:szCs w:val="22"/>
        </w:rPr>
      </w:pPr>
      <w:r w:rsidRPr="001B19F8">
        <w:rPr>
          <w:rFonts w:asciiTheme="minorHAnsi" w:hAnsiTheme="minorHAnsi" w:cstheme="minorHAnsi"/>
          <w:szCs w:val="22"/>
        </w:rPr>
        <w:t xml:space="preserve">povrchy bezpečnostných dopadových zón herných zariadení budú riešené liatou </w:t>
      </w:r>
      <w:proofErr w:type="spellStart"/>
      <w:r w:rsidRPr="001B19F8">
        <w:rPr>
          <w:rFonts w:asciiTheme="minorHAnsi" w:hAnsiTheme="minorHAnsi" w:cstheme="minorHAnsi"/>
          <w:szCs w:val="22"/>
        </w:rPr>
        <w:t>vodopriepustnou</w:t>
      </w:r>
      <w:proofErr w:type="spellEnd"/>
      <w:r w:rsidRPr="001B19F8">
        <w:rPr>
          <w:rFonts w:asciiTheme="minorHAnsi" w:hAnsiTheme="minorHAnsi" w:cstheme="minorHAnsi"/>
          <w:szCs w:val="22"/>
        </w:rPr>
        <w:t xml:space="preserve">  EPDM farebnou </w:t>
      </w:r>
      <w:proofErr w:type="spellStart"/>
      <w:r w:rsidRPr="001B19F8">
        <w:rPr>
          <w:rFonts w:asciiTheme="minorHAnsi" w:hAnsiTheme="minorHAnsi" w:cstheme="minorHAnsi"/>
          <w:szCs w:val="22"/>
        </w:rPr>
        <w:t>pryžou</w:t>
      </w:r>
      <w:proofErr w:type="spellEnd"/>
      <w:r w:rsidRPr="001B19F8">
        <w:rPr>
          <w:rFonts w:asciiTheme="minorHAnsi" w:hAnsiTheme="minorHAnsi" w:cstheme="minorHAnsi"/>
          <w:szCs w:val="22"/>
        </w:rPr>
        <w:t xml:space="preserve"> s  </w:t>
      </w:r>
      <w:proofErr w:type="spellStart"/>
      <w:r w:rsidRPr="001B19F8">
        <w:rPr>
          <w:rFonts w:asciiTheme="minorHAnsi" w:hAnsiTheme="minorHAnsi" w:cstheme="minorHAnsi"/>
          <w:szCs w:val="22"/>
        </w:rPr>
        <w:t>vodopriepustným</w:t>
      </w:r>
      <w:proofErr w:type="spellEnd"/>
      <w:r w:rsidRPr="001B19F8">
        <w:rPr>
          <w:rFonts w:asciiTheme="minorHAnsi" w:hAnsiTheme="minorHAnsi" w:cstheme="minorHAnsi"/>
          <w:szCs w:val="22"/>
        </w:rPr>
        <w:t xml:space="preserve"> podkladom;  farebnosť nevoliť tmavú a zemitú, evokujúcu udupanú zem</w:t>
      </w:r>
    </w:p>
    <w:p w14:paraId="3FBA7FC1" w14:textId="77777777" w:rsidR="00320C0B" w:rsidRPr="00320C0B" w:rsidRDefault="00320C0B" w:rsidP="00320C0B">
      <w:pPr>
        <w:pStyle w:val="Nadpis3"/>
        <w:tabs>
          <w:tab w:val="left" w:pos="993"/>
        </w:tabs>
        <w:spacing w:before="0" w:line="240" w:lineRule="auto"/>
        <w:ind w:left="720" w:hanging="294"/>
        <w:rPr>
          <w:rFonts w:asciiTheme="minorHAnsi" w:hAnsiTheme="minorHAnsi" w:cstheme="minorHAnsi"/>
          <w:sz w:val="22"/>
          <w:lang w:val="sk-SK"/>
        </w:rPr>
      </w:pPr>
      <w:r w:rsidRPr="00320C0B">
        <w:rPr>
          <w:rFonts w:asciiTheme="minorHAnsi" w:hAnsiTheme="minorHAnsi" w:cstheme="minorHAnsi"/>
          <w:sz w:val="22"/>
          <w:lang w:val="sk-SK"/>
        </w:rPr>
        <w:t>Mobiliár</w:t>
      </w:r>
    </w:p>
    <w:p w14:paraId="70C3F670" w14:textId="77777777" w:rsidR="00320C0B" w:rsidRPr="00320C0B" w:rsidRDefault="00320C0B" w:rsidP="00BF2A76">
      <w:pPr>
        <w:pStyle w:val="Obyajntext"/>
        <w:numPr>
          <w:ilvl w:val="0"/>
          <w:numId w:val="8"/>
        </w:numPr>
        <w:ind w:left="851" w:hanging="284"/>
        <w:jc w:val="both"/>
        <w:rPr>
          <w:rFonts w:asciiTheme="minorHAnsi" w:hAnsiTheme="minorHAnsi" w:cstheme="minorHAnsi"/>
          <w:szCs w:val="22"/>
        </w:rPr>
      </w:pPr>
      <w:r w:rsidRPr="00320C0B">
        <w:rPr>
          <w:rFonts w:asciiTheme="minorHAnsi" w:hAnsiTheme="minorHAnsi" w:cstheme="minorHAnsi"/>
          <w:szCs w:val="22"/>
        </w:rPr>
        <w:t xml:space="preserve">navrhovaný mobiliár (herné prvky, lavičky, piknikové sety, odpadkové nádoby, stojany na bicykle, </w:t>
      </w:r>
      <w:proofErr w:type="spellStart"/>
      <w:r w:rsidRPr="00320C0B">
        <w:rPr>
          <w:rFonts w:asciiTheme="minorHAnsi" w:hAnsiTheme="minorHAnsi" w:cstheme="minorHAnsi"/>
          <w:szCs w:val="22"/>
        </w:rPr>
        <w:t>pítko</w:t>
      </w:r>
      <w:proofErr w:type="spellEnd"/>
      <w:r w:rsidRPr="00320C0B">
        <w:rPr>
          <w:rFonts w:asciiTheme="minorHAnsi" w:hAnsiTheme="minorHAnsi" w:cstheme="minorHAnsi"/>
          <w:szCs w:val="22"/>
        </w:rPr>
        <w:t xml:space="preserve">), systémy ochladzovania vonkajšieho priestoru vodou (napr. vodná hmla alebo sprcha,  vodné hry, funkčná a udržateľná vodná hladina či vodná nádrž, prípadne iné),  tieniace konštrukcie - </w:t>
      </w:r>
      <w:proofErr w:type="spellStart"/>
      <w:r w:rsidRPr="00320C0B">
        <w:rPr>
          <w:rFonts w:asciiTheme="minorHAnsi" w:hAnsiTheme="minorHAnsi" w:cstheme="minorHAnsi"/>
          <w:szCs w:val="22"/>
        </w:rPr>
        <w:t>pergoly</w:t>
      </w:r>
      <w:proofErr w:type="spellEnd"/>
      <w:r w:rsidRPr="00320C0B">
        <w:rPr>
          <w:rFonts w:asciiTheme="minorHAnsi" w:hAnsiTheme="minorHAnsi" w:cstheme="minorHAnsi"/>
          <w:szCs w:val="22"/>
        </w:rPr>
        <w:t xml:space="preserve"> ako nosiče popínavých rastlín alebo </w:t>
      </w:r>
      <w:proofErr w:type="spellStart"/>
      <w:r w:rsidRPr="00320C0B">
        <w:rPr>
          <w:rFonts w:asciiTheme="minorHAnsi" w:hAnsiTheme="minorHAnsi" w:cstheme="minorHAnsi"/>
          <w:szCs w:val="22"/>
        </w:rPr>
        <w:t>slnolamy</w:t>
      </w:r>
      <w:proofErr w:type="spellEnd"/>
      <w:r w:rsidRPr="00320C0B">
        <w:rPr>
          <w:rFonts w:asciiTheme="minorHAnsi" w:hAnsiTheme="minorHAnsi" w:cstheme="minorHAnsi"/>
          <w:szCs w:val="22"/>
        </w:rPr>
        <w:t xml:space="preserve">, prípadne prístrešky, altány; informačné tabule,...) má byť riešený ako typový, spĺňajúci príslušné normy; má plniť požiadavky na vysokú odolnosť voči vandalizmu </w:t>
      </w:r>
    </w:p>
    <w:p w14:paraId="28D21309" w14:textId="77777777" w:rsidR="00320C0B" w:rsidRPr="00320C0B" w:rsidRDefault="00320C0B" w:rsidP="00BF2A76">
      <w:pPr>
        <w:pStyle w:val="Obyajntext"/>
        <w:numPr>
          <w:ilvl w:val="0"/>
          <w:numId w:val="8"/>
        </w:numPr>
        <w:ind w:left="851" w:hanging="284"/>
        <w:jc w:val="both"/>
        <w:rPr>
          <w:rFonts w:asciiTheme="minorHAnsi" w:hAnsiTheme="minorHAnsi" w:cstheme="minorHAnsi"/>
          <w:szCs w:val="22"/>
        </w:rPr>
      </w:pPr>
      <w:r w:rsidRPr="00320C0B">
        <w:rPr>
          <w:rFonts w:asciiTheme="minorHAnsi" w:hAnsiTheme="minorHAnsi" w:cstheme="minorHAnsi"/>
          <w:szCs w:val="22"/>
        </w:rPr>
        <w:t xml:space="preserve">informačné tabule pre ihriská  a  odpočinkové priestory majú byť riešené vrátane grafického návrhu  s  </w:t>
      </w:r>
      <w:proofErr w:type="spellStart"/>
      <w:r w:rsidRPr="00320C0B">
        <w:rPr>
          <w:rFonts w:asciiTheme="minorHAnsi" w:hAnsiTheme="minorHAnsi" w:cstheme="minorHAnsi"/>
          <w:szCs w:val="22"/>
        </w:rPr>
        <w:t>orezovými</w:t>
      </w:r>
      <w:proofErr w:type="spellEnd"/>
      <w:r w:rsidRPr="00320C0B">
        <w:rPr>
          <w:rFonts w:asciiTheme="minorHAnsi" w:hAnsiTheme="minorHAnsi" w:cstheme="minorHAnsi"/>
          <w:szCs w:val="22"/>
        </w:rPr>
        <w:t> značkami a tlače, celkový počet tabúľ vyplynie z návrhu projektanta</w:t>
      </w:r>
    </w:p>
    <w:p w14:paraId="1E310CEC" w14:textId="77777777" w:rsidR="00320C0B" w:rsidRPr="00320C0B" w:rsidRDefault="00320C0B" w:rsidP="00BF2A76">
      <w:pPr>
        <w:pStyle w:val="Obyajntext"/>
        <w:numPr>
          <w:ilvl w:val="0"/>
          <w:numId w:val="8"/>
        </w:numPr>
        <w:ind w:left="851" w:hanging="284"/>
        <w:jc w:val="both"/>
        <w:rPr>
          <w:rFonts w:asciiTheme="minorHAnsi" w:hAnsiTheme="minorHAnsi" w:cstheme="minorHAnsi"/>
          <w:szCs w:val="22"/>
        </w:rPr>
      </w:pPr>
      <w:r w:rsidRPr="00320C0B">
        <w:rPr>
          <w:rFonts w:asciiTheme="minorHAnsi" w:hAnsiTheme="minorHAnsi" w:cstheme="minorHAnsi"/>
          <w:szCs w:val="22"/>
        </w:rPr>
        <w:t xml:space="preserve">grafický návrh </w:t>
      </w:r>
      <w:proofErr w:type="spellStart"/>
      <w:r w:rsidRPr="00320C0B">
        <w:rPr>
          <w:rFonts w:asciiTheme="minorHAnsi" w:hAnsiTheme="minorHAnsi" w:cstheme="minorHAnsi"/>
          <w:szCs w:val="22"/>
        </w:rPr>
        <w:t>infotabúľ</w:t>
      </w:r>
      <w:proofErr w:type="spellEnd"/>
      <w:r w:rsidRPr="00320C0B">
        <w:rPr>
          <w:rFonts w:asciiTheme="minorHAnsi" w:hAnsiTheme="minorHAnsi" w:cstheme="minorHAnsi"/>
          <w:szCs w:val="22"/>
        </w:rPr>
        <w:t xml:space="preserve"> bude riešený v štýle oficiálneho vizuálu mesta</w:t>
      </w:r>
    </w:p>
    <w:p w14:paraId="5AC98C9B" w14:textId="77777777" w:rsidR="00320C0B" w:rsidRPr="00320C0B" w:rsidRDefault="00320C0B" w:rsidP="00BF2A76">
      <w:pPr>
        <w:pStyle w:val="Obyajntext"/>
        <w:numPr>
          <w:ilvl w:val="0"/>
          <w:numId w:val="8"/>
        </w:numPr>
        <w:ind w:left="851" w:hanging="284"/>
        <w:jc w:val="both"/>
        <w:rPr>
          <w:rFonts w:asciiTheme="minorHAnsi" w:hAnsiTheme="minorHAnsi" w:cstheme="minorHAnsi"/>
          <w:szCs w:val="22"/>
        </w:rPr>
      </w:pPr>
      <w:r w:rsidRPr="00320C0B">
        <w:rPr>
          <w:rFonts w:asciiTheme="minorHAnsi" w:hAnsiTheme="minorHAnsi" w:cstheme="minorHAnsi"/>
          <w:szCs w:val="22"/>
        </w:rPr>
        <w:t>konštrukčnú a materiálovú kvalitu navrhovaného mobiliáru je potrebné podriadiť jednoduchej údržbe a dlhej životnosti,  je nutné preferovať prvky s </w:t>
      </w:r>
      <w:proofErr w:type="spellStart"/>
      <w:r w:rsidRPr="00320C0B">
        <w:rPr>
          <w:rFonts w:asciiTheme="minorHAnsi" w:hAnsiTheme="minorHAnsi" w:cstheme="minorHAnsi"/>
          <w:szCs w:val="22"/>
        </w:rPr>
        <w:t>antivandalskou</w:t>
      </w:r>
      <w:proofErr w:type="spellEnd"/>
      <w:r w:rsidRPr="00320C0B">
        <w:rPr>
          <w:rFonts w:asciiTheme="minorHAnsi" w:hAnsiTheme="minorHAnsi" w:cstheme="minorHAnsi"/>
          <w:szCs w:val="22"/>
        </w:rPr>
        <w:t xml:space="preserve"> úpravou, s jednoduchým kotvením tak, aby boli jednoducho demontovateľné, drevené časti musia byť chránené pred zemnou vlhkosťou ochrannými nehrdzavejúcimi prvkami a montážou nad pôdny povrch bez priameho kontaktu so zemou</w:t>
      </w:r>
    </w:p>
    <w:p w14:paraId="0123EC1B" w14:textId="77777777" w:rsidR="00320C0B" w:rsidRPr="00320C0B" w:rsidRDefault="00320C0B" w:rsidP="00BF2A76">
      <w:pPr>
        <w:pStyle w:val="Obyajntext"/>
        <w:numPr>
          <w:ilvl w:val="0"/>
          <w:numId w:val="8"/>
        </w:numPr>
        <w:ind w:left="851" w:hanging="284"/>
        <w:jc w:val="both"/>
        <w:rPr>
          <w:rFonts w:asciiTheme="minorHAnsi" w:hAnsiTheme="minorHAnsi" w:cstheme="minorHAnsi"/>
          <w:szCs w:val="22"/>
        </w:rPr>
      </w:pPr>
      <w:r w:rsidRPr="00320C0B">
        <w:rPr>
          <w:rFonts w:asciiTheme="minorHAnsi" w:hAnsiTheme="minorHAnsi" w:cstheme="minorHAnsi"/>
          <w:szCs w:val="22"/>
        </w:rPr>
        <w:t xml:space="preserve">mesto Trnava sa usiluje o zjednotenie mobiliáru používaním jedného, maximálne dvoch typov lavičiek. Na väčšine obnovených verejných priestorov sú uplatňované lavičky,  odpadkové nádoby na zmiešaný odpad,  odpadkové nádoby umožňujúce separáciu a stojany na bicykle, ktoré sú znázornené na obrázku č.5.  </w:t>
      </w:r>
      <w:proofErr w:type="spellStart"/>
      <w:r w:rsidRPr="00320C0B">
        <w:rPr>
          <w:rFonts w:asciiTheme="minorHAnsi" w:hAnsiTheme="minorHAnsi" w:cstheme="minorHAnsi"/>
          <w:szCs w:val="22"/>
        </w:rPr>
        <w:t>Cyklostojanmi</w:t>
      </w:r>
      <w:proofErr w:type="spellEnd"/>
      <w:r w:rsidRPr="00320C0B">
        <w:rPr>
          <w:rFonts w:asciiTheme="minorHAnsi" w:hAnsiTheme="minorHAnsi" w:cstheme="minorHAnsi"/>
          <w:szCs w:val="22"/>
        </w:rPr>
        <w:t xml:space="preserve"> sa zaoberá Koncepcia umiestňovania </w:t>
      </w:r>
      <w:proofErr w:type="spellStart"/>
      <w:r w:rsidRPr="00320C0B">
        <w:rPr>
          <w:rFonts w:asciiTheme="minorHAnsi" w:hAnsiTheme="minorHAnsi" w:cstheme="minorHAnsi"/>
          <w:szCs w:val="22"/>
        </w:rPr>
        <w:t>cyklostojanov</w:t>
      </w:r>
      <w:proofErr w:type="spellEnd"/>
      <w:r w:rsidRPr="00320C0B">
        <w:rPr>
          <w:rFonts w:asciiTheme="minorHAnsi" w:hAnsiTheme="minorHAnsi" w:cstheme="minorHAnsi"/>
          <w:szCs w:val="22"/>
        </w:rPr>
        <w:t xml:space="preserve"> v meste Trnava,  ktorá rieši stojany hlavne v historickom centre mesta, jej uplatnenie v návrhu má byť primerané riešenej situácii.  Pri výbere mobiliáru je dôraz kladený na odolnosť voči vandalizmu.  </w:t>
      </w:r>
    </w:p>
    <w:p w14:paraId="5A257A75" w14:textId="77777777" w:rsidR="00320C0B" w:rsidRPr="004F142F" w:rsidRDefault="00320C0B" w:rsidP="00320C0B">
      <w:pPr>
        <w:pStyle w:val="Nadpis3"/>
        <w:tabs>
          <w:tab w:val="left" w:pos="993"/>
        </w:tabs>
        <w:spacing w:before="0" w:line="240" w:lineRule="auto"/>
        <w:ind w:left="720" w:hanging="294"/>
        <w:rPr>
          <w:rFonts w:ascii="Century Gothic" w:hAnsi="Century Gothic" w:cs="Calibri"/>
          <w:b w:val="0"/>
          <w:bCs w:val="0"/>
          <w:sz w:val="18"/>
          <w:szCs w:val="18"/>
        </w:rPr>
      </w:pPr>
      <w:r w:rsidRPr="00320C0B">
        <w:rPr>
          <w:rFonts w:asciiTheme="minorHAnsi" w:hAnsiTheme="minorHAnsi" w:cstheme="minorHAnsi"/>
          <w:sz w:val="22"/>
          <w:lang w:val="sk-SK"/>
        </w:rPr>
        <w:t>Výtvarné dielo</w:t>
      </w:r>
      <w:r w:rsidRPr="004F142F">
        <w:rPr>
          <w:rFonts w:ascii="Century Gothic" w:hAnsi="Century Gothic" w:cs="Calibri"/>
          <w:sz w:val="18"/>
          <w:szCs w:val="18"/>
        </w:rPr>
        <w:tab/>
      </w:r>
    </w:p>
    <w:p w14:paraId="6AD7D29D" w14:textId="77777777" w:rsidR="00320C0B" w:rsidRPr="00320C0B" w:rsidRDefault="00320C0B" w:rsidP="00BF2A76">
      <w:pPr>
        <w:pStyle w:val="Obyajntext"/>
        <w:numPr>
          <w:ilvl w:val="0"/>
          <w:numId w:val="8"/>
        </w:numPr>
        <w:ind w:left="851" w:hanging="284"/>
        <w:jc w:val="both"/>
        <w:rPr>
          <w:rFonts w:asciiTheme="minorHAnsi" w:hAnsiTheme="minorHAnsi" w:cstheme="minorHAnsi"/>
          <w:szCs w:val="22"/>
        </w:rPr>
      </w:pPr>
      <w:r w:rsidRPr="00320C0B">
        <w:rPr>
          <w:rFonts w:asciiTheme="minorHAnsi" w:hAnsiTheme="minorHAnsi" w:cstheme="minorHAnsi"/>
          <w:szCs w:val="22"/>
        </w:rPr>
        <w:t>v lokalite umiestniť na identifikáciu územia  umelecký objekt (výtvarné dielo)- navrhnutý a vyrobený na mieru v spolupráci s mestským kurátorom, Zaži v Trnave – Mestské kultúrne stredisko</w:t>
      </w:r>
    </w:p>
    <w:p w14:paraId="74B7BCDB" w14:textId="77777777" w:rsidR="00320C0B" w:rsidRPr="00320C0B" w:rsidRDefault="00320C0B" w:rsidP="00BF2A76">
      <w:pPr>
        <w:pStyle w:val="Obyajntext"/>
        <w:numPr>
          <w:ilvl w:val="0"/>
          <w:numId w:val="8"/>
        </w:numPr>
        <w:ind w:left="851" w:hanging="284"/>
        <w:jc w:val="both"/>
        <w:rPr>
          <w:rFonts w:asciiTheme="minorHAnsi" w:hAnsiTheme="minorHAnsi" w:cstheme="minorHAnsi"/>
          <w:szCs w:val="22"/>
        </w:rPr>
      </w:pPr>
      <w:r w:rsidRPr="00320C0B">
        <w:rPr>
          <w:rFonts w:asciiTheme="minorHAnsi" w:hAnsiTheme="minorHAnsi" w:cstheme="minorHAnsi"/>
          <w:szCs w:val="22"/>
        </w:rPr>
        <w:t>súčasťou bude aj stavebná časť – základ, podstavec, statika</w:t>
      </w:r>
    </w:p>
    <w:p w14:paraId="47D50615" w14:textId="77777777" w:rsidR="00320C0B" w:rsidRPr="00320C0B" w:rsidRDefault="00320C0B" w:rsidP="00320C0B">
      <w:pPr>
        <w:pStyle w:val="Nadpis3"/>
        <w:tabs>
          <w:tab w:val="left" w:pos="993"/>
        </w:tabs>
        <w:spacing w:before="0" w:line="240" w:lineRule="auto"/>
        <w:ind w:left="720" w:hanging="294"/>
        <w:rPr>
          <w:rFonts w:asciiTheme="minorHAnsi" w:hAnsiTheme="minorHAnsi" w:cstheme="minorHAnsi"/>
          <w:sz w:val="22"/>
          <w:lang w:val="sk-SK"/>
        </w:rPr>
      </w:pPr>
      <w:proofErr w:type="spellStart"/>
      <w:r w:rsidRPr="00320C0B">
        <w:rPr>
          <w:rFonts w:asciiTheme="minorHAnsi" w:hAnsiTheme="minorHAnsi" w:cstheme="minorHAnsi"/>
          <w:sz w:val="22"/>
          <w:lang w:val="sk-SK"/>
        </w:rPr>
        <w:lastRenderedPageBreak/>
        <w:t>Venčovisko</w:t>
      </w:r>
      <w:proofErr w:type="spellEnd"/>
      <w:r w:rsidRPr="00320C0B">
        <w:rPr>
          <w:rFonts w:asciiTheme="minorHAnsi" w:hAnsiTheme="minorHAnsi" w:cstheme="minorHAnsi"/>
          <w:sz w:val="22"/>
          <w:lang w:val="sk-SK"/>
        </w:rPr>
        <w:t xml:space="preserve"> pre psov</w:t>
      </w:r>
    </w:p>
    <w:p w14:paraId="52573C74" w14:textId="77777777" w:rsidR="00320C0B" w:rsidRPr="00320C0B" w:rsidRDefault="00320C0B" w:rsidP="00BF2A76">
      <w:pPr>
        <w:pStyle w:val="Obyajntext"/>
        <w:numPr>
          <w:ilvl w:val="0"/>
          <w:numId w:val="8"/>
        </w:numPr>
        <w:ind w:left="851" w:hanging="284"/>
        <w:jc w:val="both"/>
        <w:rPr>
          <w:rFonts w:asciiTheme="minorHAnsi" w:hAnsiTheme="minorHAnsi" w:cstheme="minorHAnsi"/>
          <w:szCs w:val="22"/>
        </w:rPr>
      </w:pPr>
      <w:r w:rsidRPr="00320C0B">
        <w:rPr>
          <w:rFonts w:asciiTheme="minorHAnsi" w:hAnsiTheme="minorHAnsi" w:cstheme="minorHAnsi"/>
          <w:szCs w:val="22"/>
        </w:rPr>
        <w:t xml:space="preserve">V území bude riešené lokálne </w:t>
      </w:r>
      <w:proofErr w:type="spellStart"/>
      <w:r w:rsidRPr="00320C0B">
        <w:rPr>
          <w:rFonts w:asciiTheme="minorHAnsi" w:hAnsiTheme="minorHAnsi" w:cstheme="minorHAnsi"/>
          <w:szCs w:val="22"/>
        </w:rPr>
        <w:t>venčovisko</w:t>
      </w:r>
      <w:proofErr w:type="spellEnd"/>
      <w:r w:rsidRPr="00320C0B">
        <w:rPr>
          <w:rFonts w:asciiTheme="minorHAnsi" w:hAnsiTheme="minorHAnsi" w:cstheme="minorHAnsi"/>
          <w:szCs w:val="22"/>
        </w:rPr>
        <w:t xml:space="preserve"> pre psíkov s oplotením vrátane vybavenia mobiliárom –  lavičky, odpadkové koše, voda. Umiestnenie </w:t>
      </w:r>
      <w:proofErr w:type="spellStart"/>
      <w:r w:rsidRPr="00320C0B">
        <w:rPr>
          <w:rFonts w:asciiTheme="minorHAnsi" w:hAnsiTheme="minorHAnsi" w:cstheme="minorHAnsi"/>
          <w:szCs w:val="22"/>
        </w:rPr>
        <w:t>venčoviska</w:t>
      </w:r>
      <w:proofErr w:type="spellEnd"/>
      <w:r w:rsidRPr="00320C0B">
        <w:rPr>
          <w:rFonts w:asciiTheme="minorHAnsi" w:hAnsiTheme="minorHAnsi" w:cstheme="minorHAnsi"/>
          <w:szCs w:val="22"/>
        </w:rPr>
        <w:t xml:space="preserve"> bude odsúhlasené zástupcami obyvateľov – členmi VMČ a v rámci participácie s rezidentmi.</w:t>
      </w:r>
    </w:p>
    <w:p w14:paraId="77B70C66" w14:textId="77777777" w:rsidR="00320C0B" w:rsidRPr="00320C0B" w:rsidRDefault="00320C0B" w:rsidP="00320C0B">
      <w:pPr>
        <w:pStyle w:val="Nadpis3"/>
        <w:tabs>
          <w:tab w:val="left" w:pos="993"/>
        </w:tabs>
        <w:spacing w:before="0" w:line="240" w:lineRule="auto"/>
        <w:ind w:left="720" w:hanging="294"/>
        <w:rPr>
          <w:rFonts w:asciiTheme="minorHAnsi" w:hAnsiTheme="minorHAnsi" w:cstheme="minorHAnsi"/>
          <w:sz w:val="22"/>
          <w:lang w:val="sk-SK"/>
        </w:rPr>
      </w:pPr>
      <w:r w:rsidRPr="00320C0B">
        <w:rPr>
          <w:rFonts w:asciiTheme="minorHAnsi" w:hAnsiTheme="minorHAnsi" w:cstheme="minorHAnsi"/>
          <w:sz w:val="22"/>
          <w:lang w:val="sk-SK"/>
        </w:rPr>
        <w:t>Spevnené plochy</w:t>
      </w:r>
    </w:p>
    <w:p w14:paraId="4463923A" w14:textId="6AA6D330" w:rsidR="00320C0B" w:rsidRPr="00320C0B" w:rsidRDefault="00320C0B" w:rsidP="00BF2A76">
      <w:pPr>
        <w:pStyle w:val="Obyajntext"/>
        <w:numPr>
          <w:ilvl w:val="0"/>
          <w:numId w:val="8"/>
        </w:numPr>
        <w:ind w:left="851" w:hanging="284"/>
        <w:jc w:val="both"/>
        <w:rPr>
          <w:rFonts w:asciiTheme="minorHAnsi" w:hAnsiTheme="minorHAnsi" w:cstheme="minorHAnsi"/>
          <w:szCs w:val="22"/>
        </w:rPr>
      </w:pPr>
      <w:r w:rsidRPr="00320C0B">
        <w:rPr>
          <w:rFonts w:asciiTheme="minorHAnsi" w:hAnsiTheme="minorHAnsi" w:cstheme="minorHAnsi"/>
          <w:szCs w:val="22"/>
        </w:rPr>
        <w:t>pôvodné spevnené plochy budú riešené predovšetkým na povrchu,  podklad</w:t>
      </w:r>
      <w:r w:rsidR="008E1CDE">
        <w:rPr>
          <w:rFonts w:asciiTheme="minorHAnsi" w:hAnsiTheme="minorHAnsi" w:cstheme="minorHAnsi"/>
          <w:szCs w:val="22"/>
        </w:rPr>
        <w:t>ov</w:t>
      </w:r>
      <w:r w:rsidRPr="00320C0B">
        <w:rPr>
          <w:rFonts w:asciiTheme="minorHAnsi" w:hAnsiTheme="minorHAnsi" w:cstheme="minorHAnsi"/>
          <w:szCs w:val="22"/>
        </w:rPr>
        <w:t>é vrstvy len po odsúhlasení objednávateľo</w:t>
      </w:r>
      <w:r w:rsidR="008E1CDE">
        <w:rPr>
          <w:rFonts w:asciiTheme="minorHAnsi" w:hAnsiTheme="minorHAnsi" w:cstheme="minorHAnsi"/>
          <w:szCs w:val="22"/>
        </w:rPr>
        <w:t>v</w:t>
      </w:r>
      <w:r w:rsidRPr="00320C0B">
        <w:rPr>
          <w:rFonts w:asciiTheme="minorHAnsi" w:hAnsiTheme="minorHAnsi" w:cstheme="minorHAnsi"/>
          <w:szCs w:val="22"/>
        </w:rPr>
        <w:t xml:space="preserve"> v odôvodneno</w:t>
      </w:r>
      <w:r w:rsidR="008E1CDE">
        <w:rPr>
          <w:rFonts w:asciiTheme="minorHAnsi" w:hAnsiTheme="minorHAnsi" w:cstheme="minorHAnsi"/>
          <w:szCs w:val="22"/>
        </w:rPr>
        <w:t>m</w:t>
      </w:r>
      <w:r w:rsidRPr="00320C0B">
        <w:rPr>
          <w:rFonts w:asciiTheme="minorHAnsi" w:hAnsiTheme="minorHAnsi" w:cstheme="minorHAnsi"/>
          <w:szCs w:val="22"/>
        </w:rPr>
        <w:t xml:space="preserve"> rozsahu     </w:t>
      </w:r>
    </w:p>
    <w:p w14:paraId="3AED8793" w14:textId="77777777" w:rsidR="00320C0B" w:rsidRPr="00320C0B" w:rsidRDefault="00320C0B" w:rsidP="00BF2A76">
      <w:pPr>
        <w:pStyle w:val="Obyajntext"/>
        <w:numPr>
          <w:ilvl w:val="0"/>
          <w:numId w:val="8"/>
        </w:numPr>
        <w:ind w:left="851" w:hanging="284"/>
        <w:jc w:val="both"/>
        <w:rPr>
          <w:rFonts w:asciiTheme="minorHAnsi" w:hAnsiTheme="minorHAnsi" w:cstheme="minorHAnsi"/>
          <w:szCs w:val="22"/>
        </w:rPr>
      </w:pPr>
      <w:r w:rsidRPr="00320C0B">
        <w:rPr>
          <w:rFonts w:asciiTheme="minorHAnsi" w:hAnsiTheme="minorHAnsi" w:cstheme="minorHAnsi"/>
          <w:szCs w:val="22"/>
        </w:rPr>
        <w:t>nové spevnené plochy majú byť riešené len v nevyhnutnom rozsahu, napr. nové prepájacie chodníky, pod mobiliárom (napr. pod lavičkami) a podobne</w:t>
      </w:r>
    </w:p>
    <w:p w14:paraId="4576D756" w14:textId="77777777" w:rsidR="00320C0B" w:rsidRPr="00320C0B" w:rsidRDefault="00320C0B" w:rsidP="00BF2A76">
      <w:pPr>
        <w:pStyle w:val="Obyajntext"/>
        <w:numPr>
          <w:ilvl w:val="0"/>
          <w:numId w:val="8"/>
        </w:numPr>
        <w:ind w:left="851" w:hanging="284"/>
        <w:jc w:val="both"/>
        <w:rPr>
          <w:rFonts w:asciiTheme="minorHAnsi" w:hAnsiTheme="minorHAnsi" w:cstheme="minorHAnsi"/>
          <w:szCs w:val="22"/>
        </w:rPr>
      </w:pPr>
      <w:r w:rsidRPr="00320C0B">
        <w:rPr>
          <w:rFonts w:asciiTheme="minorHAnsi" w:hAnsiTheme="minorHAnsi" w:cstheme="minorHAnsi"/>
          <w:szCs w:val="22"/>
        </w:rPr>
        <w:t>nové parkovacie plochy a ich kapacita nie sú predmetom projektu. Riešenie parkovania  je možné len v nevyhnutnom prípade formou doplnenia jednotlivých plnohodnotných parkovacích miest, a to s ohľadom na  riešené plochy zelene a ostatné širšie vzťahy.</w:t>
      </w:r>
    </w:p>
    <w:p w14:paraId="7B2FDC46" w14:textId="77777777" w:rsidR="00320C0B" w:rsidRPr="00320C0B" w:rsidRDefault="00320C0B" w:rsidP="00BF2A76">
      <w:pPr>
        <w:pStyle w:val="Obyajntext"/>
        <w:numPr>
          <w:ilvl w:val="0"/>
          <w:numId w:val="8"/>
        </w:numPr>
        <w:ind w:left="851" w:hanging="284"/>
        <w:jc w:val="both"/>
        <w:rPr>
          <w:rFonts w:asciiTheme="minorHAnsi" w:hAnsiTheme="minorHAnsi" w:cstheme="minorHAnsi"/>
          <w:szCs w:val="22"/>
        </w:rPr>
      </w:pPr>
      <w:r w:rsidRPr="00320C0B">
        <w:rPr>
          <w:rFonts w:asciiTheme="minorHAnsi" w:hAnsiTheme="minorHAnsi" w:cstheme="minorHAnsi"/>
          <w:szCs w:val="22"/>
        </w:rPr>
        <w:t>v rámci projektu je potrebné navrhnúť také riešenie, aby sa zabránilo prejazdu vozidiel cez riešené územie (prejazd zo severu na juh)</w:t>
      </w:r>
    </w:p>
    <w:p w14:paraId="7622680E" w14:textId="77777777" w:rsidR="00320C0B" w:rsidRPr="00320C0B" w:rsidRDefault="00320C0B" w:rsidP="00BF2A76">
      <w:pPr>
        <w:pStyle w:val="Obyajntext"/>
        <w:numPr>
          <w:ilvl w:val="0"/>
          <w:numId w:val="8"/>
        </w:numPr>
        <w:ind w:left="851" w:hanging="284"/>
        <w:jc w:val="both"/>
        <w:rPr>
          <w:rFonts w:asciiTheme="minorHAnsi" w:hAnsiTheme="minorHAnsi" w:cstheme="minorHAnsi"/>
          <w:szCs w:val="22"/>
        </w:rPr>
      </w:pPr>
      <w:r w:rsidRPr="00320C0B">
        <w:rPr>
          <w:rFonts w:asciiTheme="minorHAnsi" w:hAnsiTheme="minorHAnsi" w:cstheme="minorHAnsi"/>
          <w:szCs w:val="22"/>
        </w:rPr>
        <w:t>súčasťou bude aj návrh organizácie dopravy a trvalé dopravné značenie</w:t>
      </w:r>
    </w:p>
    <w:p w14:paraId="20FEE064" w14:textId="77777777" w:rsidR="00320C0B" w:rsidRPr="00320C0B" w:rsidRDefault="00320C0B" w:rsidP="00BF2A76">
      <w:pPr>
        <w:pStyle w:val="Obyajntext"/>
        <w:numPr>
          <w:ilvl w:val="0"/>
          <w:numId w:val="8"/>
        </w:numPr>
        <w:ind w:left="851" w:hanging="284"/>
        <w:jc w:val="both"/>
        <w:rPr>
          <w:rFonts w:asciiTheme="minorHAnsi" w:hAnsiTheme="minorHAnsi" w:cstheme="minorHAnsi"/>
          <w:szCs w:val="22"/>
        </w:rPr>
      </w:pPr>
      <w:r w:rsidRPr="00320C0B">
        <w:rPr>
          <w:rFonts w:asciiTheme="minorHAnsi" w:hAnsiTheme="minorHAnsi" w:cstheme="minorHAnsi"/>
          <w:szCs w:val="22"/>
        </w:rPr>
        <w:t xml:space="preserve">návrh musí obsahovať aj plán organizácie výstavby so zohľadnením vjazdu a výjazdu vozidiel stavby. Taktiež je počas výstavby nutné, aby projekt obsahoval návrh prenosného dopravného značenia. </w:t>
      </w:r>
    </w:p>
    <w:p w14:paraId="6CF3272E" w14:textId="77777777" w:rsidR="00320C0B" w:rsidRPr="00320C0B" w:rsidRDefault="00320C0B" w:rsidP="00BF2A76">
      <w:pPr>
        <w:pStyle w:val="Obyajntext"/>
        <w:numPr>
          <w:ilvl w:val="0"/>
          <w:numId w:val="8"/>
        </w:numPr>
        <w:ind w:left="851" w:hanging="284"/>
        <w:jc w:val="both"/>
        <w:rPr>
          <w:rFonts w:asciiTheme="minorHAnsi" w:hAnsiTheme="minorHAnsi" w:cstheme="minorHAnsi"/>
          <w:szCs w:val="22"/>
        </w:rPr>
      </w:pPr>
      <w:r w:rsidRPr="00320C0B">
        <w:rPr>
          <w:rFonts w:asciiTheme="minorHAnsi" w:hAnsiTheme="minorHAnsi" w:cstheme="minorHAnsi"/>
          <w:szCs w:val="22"/>
        </w:rPr>
        <w:t>pohyb chodcov a imobilných musí byť riešený pomocou bezbariérovosti (napr. priechody budú riešené pomocou spomaľovacích ostrovčekov)</w:t>
      </w:r>
    </w:p>
    <w:p w14:paraId="4732FB28" w14:textId="77777777" w:rsidR="00320C0B" w:rsidRPr="00320C0B" w:rsidRDefault="00320C0B" w:rsidP="00BF2A76">
      <w:pPr>
        <w:pStyle w:val="Obyajntext"/>
        <w:numPr>
          <w:ilvl w:val="0"/>
          <w:numId w:val="8"/>
        </w:numPr>
        <w:ind w:left="851" w:hanging="284"/>
        <w:jc w:val="both"/>
        <w:rPr>
          <w:rFonts w:asciiTheme="minorHAnsi" w:hAnsiTheme="minorHAnsi" w:cstheme="minorHAnsi"/>
          <w:szCs w:val="22"/>
        </w:rPr>
      </w:pPr>
      <w:r w:rsidRPr="00320C0B">
        <w:rPr>
          <w:rFonts w:asciiTheme="minorHAnsi" w:hAnsiTheme="minorHAnsi" w:cstheme="minorHAnsi"/>
          <w:szCs w:val="22"/>
        </w:rPr>
        <w:t xml:space="preserve">v návrhu spevnených plôch je nutné uplatniť  opatrenia vychádzajúce z adaptačnej stratégie na dopady zmeny klímy, napríklad: povrchy  konštruovať  z  </w:t>
      </w:r>
      <w:proofErr w:type="spellStart"/>
      <w:r w:rsidRPr="00320C0B">
        <w:rPr>
          <w:rFonts w:asciiTheme="minorHAnsi" w:hAnsiTheme="minorHAnsi" w:cstheme="minorHAnsi"/>
          <w:szCs w:val="22"/>
        </w:rPr>
        <w:t>vodopriepustných</w:t>
      </w:r>
      <w:proofErr w:type="spellEnd"/>
      <w:r w:rsidRPr="00320C0B">
        <w:rPr>
          <w:rFonts w:asciiTheme="minorHAnsi" w:hAnsiTheme="minorHAnsi" w:cstheme="minorHAnsi"/>
          <w:szCs w:val="22"/>
        </w:rPr>
        <w:t xml:space="preserve">  materiálov (napr. drenážne, </w:t>
      </w:r>
      <w:proofErr w:type="spellStart"/>
      <w:r w:rsidRPr="00320C0B">
        <w:rPr>
          <w:rFonts w:asciiTheme="minorHAnsi" w:hAnsiTheme="minorHAnsi" w:cstheme="minorHAnsi"/>
          <w:szCs w:val="22"/>
        </w:rPr>
        <w:t>zatrávňovacie</w:t>
      </w:r>
      <w:proofErr w:type="spellEnd"/>
      <w:r w:rsidRPr="00320C0B">
        <w:rPr>
          <w:rFonts w:asciiTheme="minorHAnsi" w:hAnsiTheme="minorHAnsi" w:cstheme="minorHAnsi"/>
          <w:szCs w:val="22"/>
        </w:rPr>
        <w:t xml:space="preserve"> dlaždice, štrkové trávniky dimenzované na predpokladanú záťaž,...); dlažbu ukladať do priepustného lôžka s dištančnými prvkami vytvárajúcimi priestor pre odtok zrážkovej vody</w:t>
      </w:r>
    </w:p>
    <w:p w14:paraId="09DA19A8" w14:textId="77777777" w:rsidR="00320C0B" w:rsidRPr="00320C0B" w:rsidRDefault="00320C0B" w:rsidP="00BF2A76">
      <w:pPr>
        <w:pStyle w:val="Obyajntext"/>
        <w:numPr>
          <w:ilvl w:val="0"/>
          <w:numId w:val="8"/>
        </w:numPr>
        <w:ind w:left="851" w:hanging="284"/>
        <w:jc w:val="both"/>
        <w:rPr>
          <w:rFonts w:asciiTheme="minorHAnsi" w:hAnsiTheme="minorHAnsi" w:cstheme="minorHAnsi"/>
          <w:szCs w:val="22"/>
        </w:rPr>
      </w:pPr>
      <w:r w:rsidRPr="00320C0B">
        <w:rPr>
          <w:rFonts w:asciiTheme="minorHAnsi" w:hAnsiTheme="minorHAnsi" w:cstheme="minorHAnsi"/>
          <w:szCs w:val="22"/>
        </w:rPr>
        <w:t xml:space="preserve">osadenie obrubníkov nadväzujúcich na plochy zelene je potrebné prispôsobiť tak, aby bolo možné bezprostredné </w:t>
      </w:r>
      <w:proofErr w:type="spellStart"/>
      <w:r w:rsidRPr="00320C0B">
        <w:rPr>
          <w:rFonts w:asciiTheme="minorHAnsi" w:hAnsiTheme="minorHAnsi" w:cstheme="minorHAnsi"/>
          <w:szCs w:val="22"/>
        </w:rPr>
        <w:t>zasakovanie</w:t>
      </w:r>
      <w:proofErr w:type="spellEnd"/>
      <w:r w:rsidRPr="00320C0B">
        <w:rPr>
          <w:rFonts w:asciiTheme="minorHAnsi" w:hAnsiTheme="minorHAnsi" w:cstheme="minorHAnsi"/>
          <w:szCs w:val="22"/>
        </w:rPr>
        <w:t xml:space="preserve"> dažďovej vody, až prebytočnú vodu neschopnú okamžitého vsakovania odvádzať  do uličnej kanalizácie</w:t>
      </w:r>
    </w:p>
    <w:p w14:paraId="176F1CCD" w14:textId="0F16F9A2" w:rsidR="009666AF" w:rsidRPr="00320C0B" w:rsidRDefault="00320C0B" w:rsidP="00BF2A76">
      <w:pPr>
        <w:pStyle w:val="Obyajntext"/>
        <w:numPr>
          <w:ilvl w:val="0"/>
          <w:numId w:val="8"/>
        </w:numPr>
        <w:ind w:left="851" w:hanging="284"/>
        <w:jc w:val="both"/>
        <w:rPr>
          <w:rFonts w:asciiTheme="minorHAnsi" w:hAnsiTheme="minorHAnsi" w:cstheme="minorHAnsi"/>
          <w:szCs w:val="22"/>
        </w:rPr>
      </w:pPr>
      <w:r w:rsidRPr="00320C0B">
        <w:rPr>
          <w:rFonts w:asciiTheme="minorHAnsi" w:hAnsiTheme="minorHAnsi" w:cstheme="minorHAnsi"/>
          <w:szCs w:val="22"/>
        </w:rPr>
        <w:t>zhotoviteľ PD sa bude primerane riadiť dokumentom „Technické listy mesta Bratislava“</w:t>
      </w:r>
    </w:p>
    <w:p w14:paraId="4C0916F8" w14:textId="77777777" w:rsidR="00320C0B" w:rsidRPr="00320C0B" w:rsidRDefault="00320C0B" w:rsidP="00320C0B">
      <w:pPr>
        <w:pStyle w:val="Nadpis3"/>
        <w:tabs>
          <w:tab w:val="left" w:pos="993"/>
        </w:tabs>
        <w:spacing w:before="0" w:line="240" w:lineRule="auto"/>
        <w:ind w:left="720" w:hanging="294"/>
        <w:rPr>
          <w:rFonts w:asciiTheme="minorHAnsi" w:hAnsiTheme="minorHAnsi" w:cstheme="minorHAnsi"/>
          <w:sz w:val="22"/>
          <w:lang w:val="sk-SK"/>
        </w:rPr>
      </w:pPr>
      <w:r w:rsidRPr="00320C0B">
        <w:rPr>
          <w:rFonts w:asciiTheme="minorHAnsi" w:hAnsiTheme="minorHAnsi" w:cstheme="minorHAnsi"/>
          <w:sz w:val="22"/>
          <w:lang w:val="sk-SK"/>
        </w:rPr>
        <w:t>Zeleň - krajinno-architektonický projekt </w:t>
      </w:r>
    </w:p>
    <w:p w14:paraId="13C2F499" w14:textId="77777777" w:rsidR="00320C0B" w:rsidRPr="00320C0B" w:rsidRDefault="00320C0B" w:rsidP="00BF2A76">
      <w:pPr>
        <w:pStyle w:val="Obyajntext"/>
        <w:numPr>
          <w:ilvl w:val="0"/>
          <w:numId w:val="8"/>
        </w:numPr>
        <w:ind w:left="851" w:hanging="284"/>
        <w:jc w:val="both"/>
        <w:rPr>
          <w:rFonts w:asciiTheme="minorHAnsi" w:hAnsiTheme="minorHAnsi" w:cstheme="minorHAnsi"/>
          <w:szCs w:val="22"/>
        </w:rPr>
      </w:pPr>
      <w:r w:rsidRPr="00320C0B">
        <w:rPr>
          <w:rFonts w:asciiTheme="minorHAnsi" w:hAnsiTheme="minorHAnsi" w:cstheme="minorHAnsi"/>
          <w:szCs w:val="22"/>
        </w:rPr>
        <w:t xml:space="preserve">podľa zákona o ochrane prírody a krajiny  na riešenom území platí  1. stupeň územnej ochrany </w:t>
      </w:r>
    </w:p>
    <w:p w14:paraId="392E5684" w14:textId="77777777" w:rsidR="00320C0B" w:rsidRPr="00320C0B" w:rsidRDefault="00320C0B" w:rsidP="00BF2A76">
      <w:pPr>
        <w:pStyle w:val="Obyajntext"/>
        <w:numPr>
          <w:ilvl w:val="0"/>
          <w:numId w:val="8"/>
        </w:numPr>
        <w:ind w:left="851" w:hanging="284"/>
        <w:jc w:val="both"/>
        <w:rPr>
          <w:rFonts w:asciiTheme="minorHAnsi" w:hAnsiTheme="minorHAnsi" w:cstheme="minorHAnsi"/>
          <w:szCs w:val="22"/>
        </w:rPr>
      </w:pPr>
      <w:r w:rsidRPr="00320C0B">
        <w:rPr>
          <w:rFonts w:asciiTheme="minorHAnsi" w:hAnsiTheme="minorHAnsi" w:cstheme="minorHAnsi"/>
          <w:b/>
          <w:bCs/>
          <w:szCs w:val="22"/>
          <w:u w:val="single"/>
        </w:rPr>
        <w:t>návrh</w:t>
      </w:r>
      <w:r w:rsidRPr="00320C0B">
        <w:rPr>
          <w:rFonts w:asciiTheme="minorHAnsi" w:hAnsiTheme="minorHAnsi" w:cstheme="minorHAnsi"/>
          <w:szCs w:val="22"/>
        </w:rPr>
        <w:t xml:space="preserve"> má riešiť obnovu pôvodnej zelene doplnením novej vegetácie s </w:t>
      </w:r>
      <w:proofErr w:type="spellStart"/>
      <w:r w:rsidRPr="00320C0B">
        <w:rPr>
          <w:rFonts w:asciiTheme="minorHAnsi" w:hAnsiTheme="minorHAnsi" w:cstheme="minorHAnsi"/>
          <w:szCs w:val="22"/>
        </w:rPr>
        <w:t>priestorotvornou</w:t>
      </w:r>
      <w:proofErr w:type="spellEnd"/>
      <w:r w:rsidRPr="00320C0B">
        <w:rPr>
          <w:rFonts w:asciiTheme="minorHAnsi" w:hAnsiTheme="minorHAnsi" w:cstheme="minorHAnsi"/>
          <w:szCs w:val="22"/>
        </w:rPr>
        <w:t>, ekologickou a estetickou funkciou so zámerom vytvoriť  podmienky pre zvýšenie biodiverzity  rastlinných a živočíšnych druhov v území</w:t>
      </w:r>
    </w:p>
    <w:p w14:paraId="41B9E3FD" w14:textId="77777777" w:rsidR="00320C0B" w:rsidRPr="00320C0B" w:rsidRDefault="00320C0B" w:rsidP="00BF2A76">
      <w:pPr>
        <w:pStyle w:val="Obyajntext"/>
        <w:numPr>
          <w:ilvl w:val="0"/>
          <w:numId w:val="8"/>
        </w:numPr>
        <w:ind w:left="851" w:hanging="284"/>
        <w:jc w:val="both"/>
        <w:rPr>
          <w:rFonts w:asciiTheme="minorHAnsi" w:hAnsiTheme="minorHAnsi" w:cstheme="minorHAnsi"/>
          <w:szCs w:val="22"/>
        </w:rPr>
      </w:pPr>
      <w:r w:rsidRPr="00320C0B">
        <w:rPr>
          <w:rFonts w:asciiTheme="minorHAnsi" w:hAnsiTheme="minorHAnsi" w:cstheme="minorHAnsi"/>
          <w:szCs w:val="22"/>
        </w:rPr>
        <w:t>návrh zelene je nutné podriadiť súčasným požiadavkám na prírode blízke riešenia, budúcu prírode blízku starostlivosť, dlhodobú udržateľnosť, zmenu klímy a aktuálne požiadavky na manažment dažďovej vody.</w:t>
      </w:r>
    </w:p>
    <w:p w14:paraId="136C392E" w14:textId="77777777" w:rsidR="00320C0B" w:rsidRPr="00320C0B" w:rsidRDefault="00320C0B" w:rsidP="00BF2A76">
      <w:pPr>
        <w:pStyle w:val="Obyajntext"/>
        <w:numPr>
          <w:ilvl w:val="0"/>
          <w:numId w:val="8"/>
        </w:numPr>
        <w:ind w:left="851" w:hanging="284"/>
        <w:jc w:val="both"/>
        <w:rPr>
          <w:rFonts w:asciiTheme="minorHAnsi" w:hAnsiTheme="minorHAnsi" w:cstheme="minorHAnsi"/>
          <w:szCs w:val="22"/>
        </w:rPr>
      </w:pPr>
      <w:r w:rsidRPr="00320C0B">
        <w:rPr>
          <w:rFonts w:asciiTheme="minorHAnsi" w:hAnsiTheme="minorHAnsi" w:cstheme="minorHAnsi"/>
          <w:szCs w:val="22"/>
        </w:rPr>
        <w:t xml:space="preserve">pri spracovaní návrhu ozelenenia je nutné vychádzať zo súčasného stavu vegetačných prvkov a ozelenenie riešiť formou obnovy pôvodnej zelene, to znamená  doplnením novej vegetácie a návrhom na ošetrenie pôvodnej </w:t>
      </w:r>
      <w:proofErr w:type="spellStart"/>
      <w:r w:rsidRPr="00320C0B">
        <w:rPr>
          <w:rFonts w:asciiTheme="minorHAnsi" w:hAnsiTheme="minorHAnsi" w:cstheme="minorHAnsi"/>
          <w:szCs w:val="22"/>
        </w:rPr>
        <w:t>drevinnej</w:t>
      </w:r>
      <w:proofErr w:type="spellEnd"/>
      <w:r w:rsidRPr="00320C0B">
        <w:rPr>
          <w:rFonts w:asciiTheme="minorHAnsi" w:hAnsiTheme="minorHAnsi" w:cstheme="minorHAnsi"/>
          <w:szCs w:val="22"/>
        </w:rPr>
        <w:t xml:space="preserve"> vegetácie.  Asanáciu drevín riešiť len v nevyhnutnom prípade z dôvodu  zlého zdravotného stavu ohrozujúceho bezpečnosť prevádzky územia.</w:t>
      </w:r>
    </w:p>
    <w:p w14:paraId="39DA4C23" w14:textId="77777777" w:rsidR="00320C0B" w:rsidRPr="00320C0B" w:rsidRDefault="00320C0B" w:rsidP="00BF2A76">
      <w:pPr>
        <w:pStyle w:val="Obyajntext"/>
        <w:numPr>
          <w:ilvl w:val="0"/>
          <w:numId w:val="8"/>
        </w:numPr>
        <w:ind w:left="851" w:hanging="284"/>
        <w:jc w:val="both"/>
        <w:rPr>
          <w:rFonts w:asciiTheme="minorHAnsi" w:hAnsiTheme="minorHAnsi" w:cstheme="minorHAnsi"/>
          <w:szCs w:val="22"/>
        </w:rPr>
      </w:pPr>
      <w:r w:rsidRPr="00320C0B">
        <w:rPr>
          <w:rFonts w:asciiTheme="minorHAnsi" w:hAnsiTheme="minorHAnsi" w:cstheme="minorHAnsi"/>
          <w:szCs w:val="22"/>
        </w:rPr>
        <w:t>druhovú skladbu navrhovaných drevín je potrebné prispôsobiť prírodným a </w:t>
      </w:r>
      <w:proofErr w:type="spellStart"/>
      <w:r w:rsidRPr="00320C0B">
        <w:rPr>
          <w:rFonts w:asciiTheme="minorHAnsi" w:hAnsiTheme="minorHAnsi" w:cstheme="minorHAnsi"/>
          <w:szCs w:val="22"/>
        </w:rPr>
        <w:t>stanovištným</w:t>
      </w:r>
      <w:proofErr w:type="spellEnd"/>
      <w:r w:rsidRPr="00320C0B">
        <w:rPr>
          <w:rFonts w:asciiTheme="minorHAnsi" w:hAnsiTheme="minorHAnsi" w:cstheme="minorHAnsi"/>
          <w:szCs w:val="22"/>
        </w:rPr>
        <w:t xml:space="preserve"> podmienkam riešeného územia, pri výbere sortimentu má byť zohľadnená aj preukázateľná zmena klímy, najmä na zvýšený výskyt  extrémnych horúčav a sucha doplnením odolnejších druhov </w:t>
      </w:r>
      <w:bookmarkStart w:id="10" w:name="_Hlk524620973"/>
      <w:r w:rsidRPr="00320C0B">
        <w:rPr>
          <w:rFonts w:asciiTheme="minorHAnsi" w:hAnsiTheme="minorHAnsi" w:cstheme="minorHAnsi"/>
          <w:szCs w:val="22"/>
        </w:rPr>
        <w:t>znášajúcich sucho</w:t>
      </w:r>
      <w:bookmarkEnd w:id="10"/>
      <w:r w:rsidRPr="00320C0B">
        <w:rPr>
          <w:rFonts w:asciiTheme="minorHAnsi" w:hAnsiTheme="minorHAnsi" w:cstheme="minorHAnsi"/>
          <w:szCs w:val="22"/>
        </w:rPr>
        <w:t xml:space="preserve">, ktoré nepôsobia exoticky, podobajú sa domácim a nie sú invázne;  geograficky nepôvodné a </w:t>
      </w:r>
      <w:proofErr w:type="spellStart"/>
      <w:r w:rsidRPr="00320C0B">
        <w:rPr>
          <w:rFonts w:asciiTheme="minorHAnsi" w:hAnsiTheme="minorHAnsi" w:cstheme="minorHAnsi"/>
          <w:szCs w:val="22"/>
        </w:rPr>
        <w:t>stálozelené</w:t>
      </w:r>
      <w:proofErr w:type="spellEnd"/>
      <w:r w:rsidRPr="00320C0B">
        <w:rPr>
          <w:rFonts w:asciiTheme="minorHAnsi" w:hAnsiTheme="minorHAnsi" w:cstheme="minorHAnsi"/>
          <w:szCs w:val="22"/>
        </w:rPr>
        <w:t xml:space="preserve"> druhy je možné použiť maximálne do 30%;  nepoužívať dreviny jedovaté,   tŕnité len účelovo</w:t>
      </w:r>
    </w:p>
    <w:p w14:paraId="06A7BDEC" w14:textId="77777777" w:rsidR="00320C0B" w:rsidRPr="00320C0B" w:rsidRDefault="00320C0B" w:rsidP="00BF2A76">
      <w:pPr>
        <w:pStyle w:val="Obyajntext"/>
        <w:numPr>
          <w:ilvl w:val="0"/>
          <w:numId w:val="8"/>
        </w:numPr>
        <w:ind w:left="851" w:hanging="284"/>
        <w:jc w:val="both"/>
        <w:rPr>
          <w:rFonts w:asciiTheme="minorHAnsi" w:hAnsiTheme="minorHAnsi" w:cstheme="minorHAnsi"/>
          <w:szCs w:val="22"/>
        </w:rPr>
      </w:pPr>
      <w:r w:rsidRPr="00320C0B">
        <w:rPr>
          <w:rFonts w:asciiTheme="minorHAnsi" w:hAnsiTheme="minorHAnsi" w:cstheme="minorHAnsi"/>
          <w:szCs w:val="22"/>
        </w:rPr>
        <w:lastRenderedPageBreak/>
        <w:t>u trávnatých plôch bude riešená predovšetkým nevyhnutná oprava, nové trávniky budú zakladané  len v nevyhnutnom rozsahu, pričom po odovzdaní do užívania musia znášať   intenzívne zaťaženie navrhovanou športovo - rekreačnou činnosťou, ako aj  expozíciu na svetové strany;  odporúčame uplatniť pomalšie rastúce trávne zmesi znášajúce sucho s nízkymi odrodami tráv a tým nižšími nárokmi na kosenie, na vhodných miestach je možné primerane použiť aj iné typy trávnikov vrátane lúčnych, resp. inú náhradu</w:t>
      </w:r>
    </w:p>
    <w:p w14:paraId="6C2DCD17" w14:textId="77777777" w:rsidR="00320C0B" w:rsidRPr="00320C0B" w:rsidRDefault="00320C0B" w:rsidP="00BF2A76">
      <w:pPr>
        <w:pStyle w:val="Obyajntext"/>
        <w:numPr>
          <w:ilvl w:val="0"/>
          <w:numId w:val="8"/>
        </w:numPr>
        <w:ind w:left="851" w:hanging="284"/>
        <w:jc w:val="both"/>
        <w:rPr>
          <w:rFonts w:asciiTheme="minorHAnsi" w:hAnsiTheme="minorHAnsi" w:cstheme="minorHAnsi"/>
          <w:szCs w:val="22"/>
        </w:rPr>
      </w:pPr>
      <w:r w:rsidRPr="00320C0B">
        <w:rPr>
          <w:rFonts w:asciiTheme="minorHAnsi" w:hAnsiTheme="minorHAnsi" w:cstheme="minorHAnsi"/>
          <w:szCs w:val="22"/>
        </w:rPr>
        <w:t xml:space="preserve">pod stromami bez podrastu je potrebné saturovať hlinený podklad vhodnými udržateľnými povrchmi – bylinnými, ale aj </w:t>
      </w:r>
      <w:proofErr w:type="spellStart"/>
      <w:r w:rsidRPr="00320C0B">
        <w:rPr>
          <w:rFonts w:asciiTheme="minorHAnsi" w:hAnsiTheme="minorHAnsi" w:cstheme="minorHAnsi"/>
          <w:szCs w:val="22"/>
        </w:rPr>
        <w:t>pochôdznymi</w:t>
      </w:r>
      <w:proofErr w:type="spellEnd"/>
      <w:r w:rsidRPr="00320C0B">
        <w:rPr>
          <w:rFonts w:asciiTheme="minorHAnsi" w:hAnsiTheme="minorHAnsi" w:cstheme="minorHAnsi"/>
          <w:szCs w:val="22"/>
        </w:rPr>
        <w:t xml:space="preserve"> s rôznou štruktúrou (kôra, </w:t>
      </w:r>
      <w:proofErr w:type="spellStart"/>
      <w:r w:rsidRPr="00320C0B">
        <w:rPr>
          <w:rFonts w:asciiTheme="minorHAnsi" w:hAnsiTheme="minorHAnsi" w:cstheme="minorHAnsi"/>
          <w:szCs w:val="22"/>
        </w:rPr>
        <w:t>presiakavá</w:t>
      </w:r>
      <w:proofErr w:type="spellEnd"/>
      <w:r w:rsidRPr="00320C0B">
        <w:rPr>
          <w:rFonts w:asciiTheme="minorHAnsi" w:hAnsiTheme="minorHAnsi" w:cstheme="minorHAnsi"/>
          <w:szCs w:val="22"/>
        </w:rPr>
        <w:t xml:space="preserve"> guma, </w:t>
      </w:r>
      <w:proofErr w:type="spellStart"/>
      <w:r w:rsidRPr="00320C0B">
        <w:rPr>
          <w:rFonts w:asciiTheme="minorHAnsi" w:hAnsiTheme="minorHAnsi" w:cstheme="minorHAnsi"/>
          <w:szCs w:val="22"/>
        </w:rPr>
        <w:t>štrkodrva</w:t>
      </w:r>
      <w:proofErr w:type="spellEnd"/>
      <w:r w:rsidRPr="00320C0B">
        <w:rPr>
          <w:rFonts w:asciiTheme="minorHAnsi" w:hAnsiTheme="minorHAnsi" w:cstheme="minorHAnsi"/>
          <w:szCs w:val="22"/>
        </w:rPr>
        <w:t xml:space="preserve"> a podobne)</w:t>
      </w:r>
    </w:p>
    <w:p w14:paraId="3421DAB3" w14:textId="77777777" w:rsidR="00320C0B" w:rsidRPr="00320C0B" w:rsidRDefault="00320C0B" w:rsidP="00BF2A76">
      <w:pPr>
        <w:pStyle w:val="Obyajntext"/>
        <w:numPr>
          <w:ilvl w:val="0"/>
          <w:numId w:val="8"/>
        </w:numPr>
        <w:ind w:left="851" w:hanging="284"/>
        <w:jc w:val="both"/>
        <w:rPr>
          <w:rFonts w:asciiTheme="minorHAnsi" w:hAnsiTheme="minorHAnsi" w:cstheme="minorHAnsi"/>
          <w:szCs w:val="22"/>
        </w:rPr>
      </w:pPr>
      <w:r w:rsidRPr="00320C0B">
        <w:rPr>
          <w:rFonts w:asciiTheme="minorHAnsi" w:hAnsiTheme="minorHAnsi" w:cstheme="minorHAnsi"/>
          <w:szCs w:val="22"/>
        </w:rPr>
        <w:t xml:space="preserve">pre riešené územie bude spracovaný </w:t>
      </w:r>
      <w:r w:rsidRPr="00320C0B">
        <w:rPr>
          <w:rFonts w:asciiTheme="minorHAnsi" w:hAnsiTheme="minorHAnsi" w:cstheme="minorHAnsi"/>
          <w:b/>
          <w:bCs/>
          <w:szCs w:val="22"/>
          <w:u w:val="single"/>
        </w:rPr>
        <w:t>dendrologický prieskum</w:t>
      </w:r>
      <w:r w:rsidRPr="00320C0B">
        <w:rPr>
          <w:rFonts w:asciiTheme="minorHAnsi" w:hAnsiTheme="minorHAnsi" w:cstheme="minorHAnsi"/>
          <w:szCs w:val="22"/>
        </w:rPr>
        <w:t xml:space="preserve"> podľa zákona o ochrane prírody a krajiny v znení zmien a vyhlášok, ktorého súčasťou bude inventarizácia drevín, vyhodnotenie zdravotného stavu drevín, návrh drevín na nevyhnutný výrub z dôvodu zaistenia prevádzkovej bezpečnosti územia, návrh na nutné odborné ošetrenie zostávajúcich existujúcich drevín za účasti certifikovaného alebo akreditovaného </w:t>
      </w:r>
      <w:proofErr w:type="spellStart"/>
      <w:r w:rsidRPr="00320C0B">
        <w:rPr>
          <w:rFonts w:asciiTheme="minorHAnsi" w:hAnsiTheme="minorHAnsi" w:cstheme="minorHAnsi"/>
          <w:szCs w:val="22"/>
        </w:rPr>
        <w:t>arboristu</w:t>
      </w:r>
      <w:proofErr w:type="spellEnd"/>
      <w:r w:rsidRPr="00320C0B">
        <w:rPr>
          <w:rFonts w:asciiTheme="minorHAnsi" w:hAnsiTheme="minorHAnsi" w:cstheme="minorHAnsi"/>
          <w:szCs w:val="22"/>
        </w:rPr>
        <w:t xml:space="preserve"> a za účelom zabezpečenia ich ďalšieho biologického a estetického rozvoja, ako aj návrh ochrany stromov počas stavebnej činnosti</w:t>
      </w:r>
    </w:p>
    <w:p w14:paraId="11CFDBDF" w14:textId="77777777" w:rsidR="00320C0B" w:rsidRPr="00320C0B" w:rsidRDefault="00320C0B" w:rsidP="00BF2A76">
      <w:pPr>
        <w:pStyle w:val="Obyajntext"/>
        <w:numPr>
          <w:ilvl w:val="0"/>
          <w:numId w:val="8"/>
        </w:numPr>
        <w:ind w:left="851" w:hanging="284"/>
        <w:jc w:val="both"/>
        <w:rPr>
          <w:rFonts w:asciiTheme="minorHAnsi" w:hAnsiTheme="minorHAnsi" w:cstheme="minorHAnsi"/>
          <w:szCs w:val="22"/>
        </w:rPr>
      </w:pPr>
      <w:r w:rsidRPr="00320C0B">
        <w:rPr>
          <w:rFonts w:asciiTheme="minorHAnsi" w:hAnsiTheme="minorHAnsi" w:cstheme="minorHAnsi"/>
          <w:szCs w:val="22"/>
        </w:rPr>
        <w:t xml:space="preserve">pri navrhovaných zásahoch do chráneného koreňového priestoru stromov (vzdialenosť od kmeňa menšej ako 2,5 m) požadujeme zapracovať do projektu </w:t>
      </w:r>
      <w:r w:rsidRPr="00320C0B">
        <w:rPr>
          <w:rFonts w:asciiTheme="minorHAnsi" w:hAnsiTheme="minorHAnsi" w:cstheme="minorHAnsi"/>
          <w:szCs w:val="22"/>
          <w:u w:val="single"/>
        </w:rPr>
        <w:t>neinvázne</w:t>
      </w:r>
      <w:r w:rsidRPr="00320C0B">
        <w:rPr>
          <w:rFonts w:asciiTheme="minorHAnsi" w:hAnsiTheme="minorHAnsi" w:cstheme="minorHAnsi"/>
          <w:szCs w:val="22"/>
        </w:rPr>
        <w:t xml:space="preserve"> (</w:t>
      </w:r>
      <w:proofErr w:type="spellStart"/>
      <w:r w:rsidRPr="00320C0B">
        <w:rPr>
          <w:rFonts w:asciiTheme="minorHAnsi" w:hAnsiTheme="minorHAnsi" w:cstheme="minorHAnsi"/>
          <w:szCs w:val="22"/>
        </w:rPr>
        <w:t>airspade</w:t>
      </w:r>
      <w:proofErr w:type="spellEnd"/>
      <w:r w:rsidRPr="00320C0B">
        <w:rPr>
          <w:rFonts w:asciiTheme="minorHAnsi" w:hAnsiTheme="minorHAnsi" w:cstheme="minorHAnsi"/>
          <w:szCs w:val="22"/>
        </w:rPr>
        <w:t xml:space="preserve"> = vzdušný rýľ) </w:t>
      </w:r>
      <w:r w:rsidRPr="00320C0B">
        <w:rPr>
          <w:rFonts w:asciiTheme="minorHAnsi" w:hAnsiTheme="minorHAnsi" w:cstheme="minorHAnsi"/>
          <w:szCs w:val="22"/>
          <w:u w:val="single"/>
        </w:rPr>
        <w:t>a </w:t>
      </w:r>
      <w:proofErr w:type="spellStart"/>
      <w:r w:rsidRPr="00320C0B">
        <w:rPr>
          <w:rFonts w:asciiTheme="minorHAnsi" w:hAnsiTheme="minorHAnsi" w:cstheme="minorHAnsi"/>
          <w:szCs w:val="22"/>
          <w:u w:val="single"/>
        </w:rPr>
        <w:t>bezvýkopové</w:t>
      </w:r>
      <w:proofErr w:type="spellEnd"/>
      <w:r w:rsidRPr="00320C0B">
        <w:rPr>
          <w:rFonts w:asciiTheme="minorHAnsi" w:hAnsiTheme="minorHAnsi" w:cstheme="minorHAnsi"/>
          <w:szCs w:val="22"/>
          <w:u w:val="single"/>
        </w:rPr>
        <w:t xml:space="preserve"> technológie</w:t>
      </w:r>
      <w:r w:rsidRPr="00320C0B">
        <w:rPr>
          <w:rFonts w:asciiTheme="minorHAnsi" w:hAnsiTheme="minorHAnsi" w:cstheme="minorHAnsi"/>
          <w:szCs w:val="22"/>
        </w:rPr>
        <w:t>, ktoré minimalizujú rozsah škôd na koreňových systémoch dotknutých stromov; konštrukčné vynesenie stavby nad povrch, premostenie, štrukturálny substrát... Bližšie bude špecifikované na pracovných rokovaniach k rozpracovanému projektu.</w:t>
      </w:r>
    </w:p>
    <w:p w14:paraId="6E32C17E" w14:textId="77777777" w:rsidR="00320C0B" w:rsidRPr="00320C0B" w:rsidRDefault="00320C0B" w:rsidP="00BF2A76">
      <w:pPr>
        <w:pStyle w:val="Obyajntext"/>
        <w:numPr>
          <w:ilvl w:val="0"/>
          <w:numId w:val="8"/>
        </w:numPr>
        <w:ind w:left="851" w:hanging="284"/>
        <w:jc w:val="both"/>
        <w:rPr>
          <w:rFonts w:asciiTheme="minorHAnsi" w:hAnsiTheme="minorHAnsi" w:cstheme="minorHAnsi"/>
          <w:szCs w:val="22"/>
        </w:rPr>
      </w:pPr>
      <w:r w:rsidRPr="00320C0B">
        <w:rPr>
          <w:rFonts w:asciiTheme="minorHAnsi" w:hAnsiTheme="minorHAnsi" w:cstheme="minorHAnsi"/>
          <w:szCs w:val="22"/>
        </w:rPr>
        <w:t xml:space="preserve">pokiaľ bude potrebné preklenúť koreňové systémy stromov v chránenom koreňovom priestore stromov (vzdialenosť od kmeňa menej ako 2,5 m), je nutné do projektu zahrnúť aj </w:t>
      </w:r>
      <w:r w:rsidRPr="00320C0B">
        <w:rPr>
          <w:rFonts w:asciiTheme="minorHAnsi" w:hAnsiTheme="minorHAnsi" w:cstheme="minorHAnsi"/>
          <w:szCs w:val="22"/>
          <w:u w:val="single"/>
        </w:rPr>
        <w:t xml:space="preserve">prieskumnú činnosť certifikovaného </w:t>
      </w:r>
      <w:proofErr w:type="spellStart"/>
      <w:r w:rsidRPr="00320C0B">
        <w:rPr>
          <w:rFonts w:asciiTheme="minorHAnsi" w:hAnsiTheme="minorHAnsi" w:cstheme="minorHAnsi"/>
          <w:szCs w:val="22"/>
          <w:u w:val="single"/>
        </w:rPr>
        <w:t>arboristu</w:t>
      </w:r>
      <w:proofErr w:type="spellEnd"/>
      <w:r w:rsidRPr="00320C0B">
        <w:rPr>
          <w:rFonts w:asciiTheme="minorHAnsi" w:hAnsiTheme="minorHAnsi" w:cstheme="minorHAnsi"/>
          <w:szCs w:val="22"/>
        </w:rPr>
        <w:t>, ktorá bude obsahovať vykonanie sond v stavbou dotknutých koreňových priestoroch stromov na preverenie hĺbky stabilizačných koreňov. Výsledky merania budú podkladom pre výškové osadenie navrhovaných spevnených plôch a hĺbku odstránenia jestvujúceho substrátu pre teleso navrhovanej spevnenej plochy nad koreňmi stromov vyfúkaním vzdušným rýľom.</w:t>
      </w:r>
    </w:p>
    <w:p w14:paraId="2C35E38E" w14:textId="77777777" w:rsidR="00320C0B" w:rsidRPr="00320C0B" w:rsidRDefault="00320C0B" w:rsidP="00BF2A76">
      <w:pPr>
        <w:pStyle w:val="Obyajntext"/>
        <w:numPr>
          <w:ilvl w:val="0"/>
          <w:numId w:val="8"/>
        </w:numPr>
        <w:ind w:left="851" w:hanging="284"/>
        <w:jc w:val="both"/>
        <w:rPr>
          <w:rFonts w:asciiTheme="minorHAnsi" w:hAnsiTheme="minorHAnsi" w:cstheme="minorHAnsi"/>
          <w:szCs w:val="22"/>
        </w:rPr>
      </w:pPr>
      <w:r w:rsidRPr="00320C0B">
        <w:rPr>
          <w:rFonts w:asciiTheme="minorHAnsi" w:hAnsiTheme="minorHAnsi" w:cstheme="minorHAnsi"/>
          <w:szCs w:val="22"/>
        </w:rPr>
        <w:t xml:space="preserve">k riešeniu tejto časti projektu </w:t>
      </w:r>
      <w:r w:rsidRPr="00320C0B">
        <w:rPr>
          <w:rFonts w:asciiTheme="minorHAnsi" w:hAnsiTheme="minorHAnsi" w:cstheme="minorHAnsi"/>
          <w:szCs w:val="22"/>
          <w:u w:val="single"/>
        </w:rPr>
        <w:t>požadujeme zabezpečiť úzku spoluprácu profesií pre dopravu, krajinnú architektúru a </w:t>
      </w:r>
      <w:proofErr w:type="spellStart"/>
      <w:r w:rsidRPr="00320C0B">
        <w:rPr>
          <w:rFonts w:asciiTheme="minorHAnsi" w:hAnsiTheme="minorHAnsi" w:cstheme="minorHAnsi"/>
          <w:szCs w:val="22"/>
          <w:u w:val="single"/>
        </w:rPr>
        <w:t>arboristu</w:t>
      </w:r>
      <w:proofErr w:type="spellEnd"/>
      <w:r w:rsidRPr="00320C0B">
        <w:rPr>
          <w:rFonts w:asciiTheme="minorHAnsi" w:hAnsiTheme="minorHAnsi" w:cstheme="minorHAnsi"/>
          <w:szCs w:val="22"/>
        </w:rPr>
        <w:t xml:space="preserve"> </w:t>
      </w:r>
    </w:p>
    <w:p w14:paraId="2A677DE7" w14:textId="77777777" w:rsidR="00320C0B" w:rsidRPr="00320C0B" w:rsidRDefault="00320C0B" w:rsidP="00BF2A76">
      <w:pPr>
        <w:pStyle w:val="Obyajntext"/>
        <w:numPr>
          <w:ilvl w:val="0"/>
          <w:numId w:val="8"/>
        </w:numPr>
        <w:ind w:left="851" w:hanging="284"/>
        <w:jc w:val="both"/>
        <w:rPr>
          <w:rFonts w:asciiTheme="minorHAnsi" w:hAnsiTheme="minorHAnsi" w:cstheme="minorHAnsi"/>
          <w:szCs w:val="22"/>
        </w:rPr>
      </w:pPr>
      <w:r w:rsidRPr="00320C0B">
        <w:rPr>
          <w:rFonts w:asciiTheme="minorHAnsi" w:hAnsiTheme="minorHAnsi" w:cstheme="minorHAnsi"/>
          <w:szCs w:val="22"/>
        </w:rPr>
        <w:t xml:space="preserve">v prípade návrhu drevín na výrub je nutné postupovať v zmysle Vyhlášky MŽP SR č. 170/2021 </w:t>
      </w:r>
      <w:proofErr w:type="spellStart"/>
      <w:r w:rsidRPr="00320C0B">
        <w:rPr>
          <w:rFonts w:asciiTheme="minorHAnsi" w:hAnsiTheme="minorHAnsi" w:cstheme="minorHAnsi"/>
          <w:szCs w:val="22"/>
        </w:rPr>
        <w:t>Z.z</w:t>
      </w:r>
      <w:proofErr w:type="spellEnd"/>
      <w:r w:rsidRPr="00320C0B">
        <w:rPr>
          <w:rFonts w:asciiTheme="minorHAnsi" w:hAnsiTheme="minorHAnsi" w:cstheme="minorHAnsi"/>
          <w:szCs w:val="22"/>
        </w:rPr>
        <w:t>., účinnej od 01.06.2021, ktorou sa vykonáva zákon č. 543/2002 Z. z. o ochrane prírody a krajiny v znení neskorších predpisov. Právoplatný súhlas orgánu štátnej ochrany prírody a krajiny s výrubom je podmienkou pre vydanie územného rozhodnutia.</w:t>
      </w:r>
    </w:p>
    <w:p w14:paraId="5F55CD0D" w14:textId="77777777" w:rsidR="00320C0B" w:rsidRPr="00320C0B" w:rsidRDefault="00320C0B" w:rsidP="00BF2A76">
      <w:pPr>
        <w:pStyle w:val="Obyajntext"/>
        <w:numPr>
          <w:ilvl w:val="0"/>
          <w:numId w:val="8"/>
        </w:numPr>
        <w:ind w:left="851" w:hanging="284"/>
        <w:jc w:val="both"/>
        <w:rPr>
          <w:rFonts w:asciiTheme="minorHAnsi" w:hAnsiTheme="minorHAnsi" w:cstheme="minorHAnsi"/>
          <w:szCs w:val="22"/>
        </w:rPr>
      </w:pPr>
      <w:r w:rsidRPr="00320C0B">
        <w:rPr>
          <w:rFonts w:asciiTheme="minorHAnsi" w:hAnsiTheme="minorHAnsi" w:cstheme="minorHAnsi"/>
          <w:szCs w:val="22"/>
        </w:rPr>
        <w:t xml:space="preserve">pri spracovaní krajinno-architektonického projektu požadujeme postupovať so zreteľom a odkazom na STN 83 7010 Ochrana prírody, ošetrovanie, udržiavanie a ochrana stromovej vegetácie, STN 83 7017 Technológia vegetačných úprav v krajine – Trávniky a ich zakladanie, STN 83 7016 Technológia vegetačných úprav v krajine – Rastliny a ich výsadba, STN 83 7015 Technológia vegetačných úprav v krajine – Práca s pôdou, ČSN   464902  Výpestky okrasných drevín, Všeobecné ustanovenia a ukazovatele akosti,  </w:t>
      </w:r>
      <w:proofErr w:type="spellStart"/>
      <w:r w:rsidRPr="00320C0B">
        <w:rPr>
          <w:rFonts w:asciiTheme="minorHAnsi" w:hAnsiTheme="minorHAnsi" w:cstheme="minorHAnsi"/>
          <w:szCs w:val="22"/>
        </w:rPr>
        <w:t>Arboristický</w:t>
      </w:r>
      <w:proofErr w:type="spellEnd"/>
      <w:r w:rsidRPr="00320C0B">
        <w:rPr>
          <w:rFonts w:asciiTheme="minorHAnsi" w:hAnsiTheme="minorHAnsi" w:cstheme="minorHAnsi"/>
          <w:szCs w:val="22"/>
        </w:rPr>
        <w:t xml:space="preserve">  štandard - č.1. – Rez stromov, č.2. – Ochrana drevín pri stavebnej činnosti , č.3. – Hodnotenie stavu stromov a č.4. – Výsadba stromov a krov a č.5 – Rez krov</w:t>
      </w:r>
    </w:p>
    <w:p w14:paraId="79A84628" w14:textId="77777777" w:rsidR="00320C0B" w:rsidRPr="00320C0B" w:rsidRDefault="00320C0B" w:rsidP="00BF2A76">
      <w:pPr>
        <w:pStyle w:val="Obyajntext"/>
        <w:numPr>
          <w:ilvl w:val="0"/>
          <w:numId w:val="8"/>
        </w:numPr>
        <w:ind w:left="851" w:hanging="284"/>
        <w:jc w:val="both"/>
        <w:rPr>
          <w:rFonts w:asciiTheme="minorHAnsi" w:hAnsiTheme="minorHAnsi" w:cstheme="minorHAnsi"/>
          <w:szCs w:val="22"/>
        </w:rPr>
      </w:pPr>
      <w:r w:rsidRPr="00320C0B">
        <w:rPr>
          <w:rFonts w:asciiTheme="minorHAnsi" w:hAnsiTheme="minorHAnsi" w:cstheme="minorHAnsi"/>
          <w:szCs w:val="22"/>
        </w:rPr>
        <w:t xml:space="preserve">vo výkaze výmer a v rozpočte uviesť v prípade navrhovaného výrubu stromov </w:t>
      </w:r>
      <w:r w:rsidRPr="00E77303">
        <w:rPr>
          <w:rFonts w:asciiTheme="minorHAnsi" w:hAnsiTheme="minorHAnsi" w:cstheme="minorHAnsi"/>
          <w:szCs w:val="22"/>
          <w:u w:val="single"/>
        </w:rPr>
        <w:t>položku na výkon ornitologického výskumu</w:t>
      </w:r>
      <w:r w:rsidRPr="00320C0B">
        <w:rPr>
          <w:rFonts w:asciiTheme="minorHAnsi" w:hAnsiTheme="minorHAnsi" w:cstheme="minorHAnsi"/>
          <w:szCs w:val="22"/>
        </w:rPr>
        <w:t>, ako aj zvyškov pňov a koreňových sústav drevín odstránených v minulosti</w:t>
      </w:r>
    </w:p>
    <w:p w14:paraId="479875F3" w14:textId="7AE14B5D" w:rsidR="00320C0B" w:rsidRPr="00E77303" w:rsidRDefault="00320C0B" w:rsidP="00BF2A76">
      <w:pPr>
        <w:pStyle w:val="Obyajntext"/>
        <w:numPr>
          <w:ilvl w:val="0"/>
          <w:numId w:val="8"/>
        </w:numPr>
        <w:ind w:left="851" w:hanging="284"/>
        <w:jc w:val="both"/>
        <w:rPr>
          <w:rFonts w:asciiTheme="minorHAnsi" w:hAnsiTheme="minorHAnsi" w:cstheme="minorHAnsi"/>
          <w:b/>
          <w:bCs/>
          <w:szCs w:val="22"/>
          <w:u w:val="single"/>
        </w:rPr>
      </w:pPr>
      <w:r w:rsidRPr="00E77303">
        <w:rPr>
          <w:rFonts w:asciiTheme="minorHAnsi" w:hAnsiTheme="minorHAnsi" w:cstheme="minorHAnsi"/>
          <w:b/>
          <w:bCs/>
          <w:szCs w:val="22"/>
          <w:u w:val="single"/>
        </w:rPr>
        <w:t>starostlivosť o zeleň - 1-mesačná a 1-ročná</w:t>
      </w:r>
      <w:r w:rsidR="00E77303">
        <w:rPr>
          <w:rFonts w:asciiTheme="minorHAnsi" w:hAnsiTheme="minorHAnsi" w:cstheme="minorHAnsi"/>
          <w:b/>
          <w:bCs/>
          <w:szCs w:val="22"/>
          <w:u w:val="single"/>
        </w:rPr>
        <w:t>:</w:t>
      </w:r>
    </w:p>
    <w:p w14:paraId="3EF1CA36" w14:textId="77777777" w:rsidR="00320C0B" w:rsidRPr="00320C0B" w:rsidRDefault="00320C0B" w:rsidP="00BF2A76">
      <w:pPr>
        <w:pStyle w:val="Obyajntext"/>
        <w:numPr>
          <w:ilvl w:val="0"/>
          <w:numId w:val="8"/>
        </w:numPr>
        <w:ind w:left="851" w:hanging="284"/>
        <w:jc w:val="both"/>
        <w:rPr>
          <w:rFonts w:asciiTheme="minorHAnsi" w:hAnsiTheme="minorHAnsi" w:cstheme="minorHAnsi"/>
          <w:szCs w:val="22"/>
        </w:rPr>
      </w:pPr>
      <w:r w:rsidRPr="00320C0B">
        <w:rPr>
          <w:rFonts w:asciiTheme="minorHAnsi" w:hAnsiTheme="minorHAnsi" w:cstheme="minorHAnsi"/>
          <w:szCs w:val="22"/>
        </w:rPr>
        <w:t>riešenie zelene je nutné podriadiť súčasným požiadavkám na zásady prírode blízkej starostlivosti, udržateľnosť, vysokú efektivitu a vysokú ekonomickosť údržby mestskej zelene.</w:t>
      </w:r>
    </w:p>
    <w:p w14:paraId="5CE758C6" w14:textId="77777777" w:rsidR="00320C0B" w:rsidRPr="00320C0B" w:rsidRDefault="00320C0B" w:rsidP="00BF2A76">
      <w:pPr>
        <w:pStyle w:val="Obyajntext"/>
        <w:numPr>
          <w:ilvl w:val="0"/>
          <w:numId w:val="8"/>
        </w:numPr>
        <w:ind w:left="851" w:hanging="284"/>
        <w:jc w:val="both"/>
        <w:rPr>
          <w:rFonts w:asciiTheme="minorHAnsi" w:hAnsiTheme="minorHAnsi" w:cstheme="minorHAnsi"/>
          <w:szCs w:val="22"/>
        </w:rPr>
      </w:pPr>
      <w:r w:rsidRPr="00320C0B">
        <w:rPr>
          <w:rFonts w:asciiTheme="minorHAnsi" w:hAnsiTheme="minorHAnsi" w:cstheme="minorHAnsi"/>
          <w:szCs w:val="22"/>
        </w:rPr>
        <w:lastRenderedPageBreak/>
        <w:t xml:space="preserve">projekt bude riešiť  1-mesačný cyklus starostlivosti o novú zeleň od kolaudácie do odovzdania  správcovi  a  1-ročný cyklus pestovateľskej starostlivosti o navrhované vegetačné prvky;  u  stromov aj postup, ktorým sa dosiahne požadovaná cieľová </w:t>
      </w:r>
      <w:proofErr w:type="spellStart"/>
      <w:r w:rsidRPr="00320C0B">
        <w:rPr>
          <w:rFonts w:asciiTheme="minorHAnsi" w:hAnsiTheme="minorHAnsi" w:cstheme="minorHAnsi"/>
          <w:szCs w:val="22"/>
        </w:rPr>
        <w:t>podchodná</w:t>
      </w:r>
      <w:proofErr w:type="spellEnd"/>
      <w:r w:rsidRPr="00320C0B">
        <w:rPr>
          <w:rFonts w:asciiTheme="minorHAnsi" w:hAnsiTheme="minorHAnsi" w:cstheme="minorHAnsi"/>
          <w:szCs w:val="22"/>
        </w:rPr>
        <w:t xml:space="preserve"> výška zodpovedajúca prevádzkovým potrebám  územia</w:t>
      </w:r>
    </w:p>
    <w:p w14:paraId="324597FF" w14:textId="77777777" w:rsidR="00320C0B" w:rsidRPr="00166947" w:rsidRDefault="00320C0B" w:rsidP="00BF2A76">
      <w:pPr>
        <w:pStyle w:val="Obyajntext"/>
        <w:numPr>
          <w:ilvl w:val="0"/>
          <w:numId w:val="8"/>
        </w:numPr>
        <w:ind w:left="851" w:hanging="284"/>
        <w:jc w:val="both"/>
        <w:rPr>
          <w:rFonts w:ascii="Century Gothic" w:hAnsi="Century Gothic" w:cs="Calibri"/>
          <w:sz w:val="18"/>
          <w:szCs w:val="18"/>
        </w:rPr>
      </w:pPr>
      <w:r w:rsidRPr="00320C0B">
        <w:rPr>
          <w:rFonts w:asciiTheme="minorHAnsi" w:hAnsiTheme="minorHAnsi" w:cstheme="minorHAnsi"/>
          <w:szCs w:val="22"/>
        </w:rPr>
        <w:t>návrh žiadame zapracovať aj do výkazu výmer a rozpočtu projektu, pričom 1-ročný cyklus starostlivosti  o zeleň nebude  súčasťou verejného obstarania stavby.</w:t>
      </w:r>
      <w:r w:rsidRPr="00166947">
        <w:rPr>
          <w:rFonts w:ascii="Century Gothic" w:hAnsi="Century Gothic" w:cs="Calibri"/>
          <w:sz w:val="18"/>
          <w:szCs w:val="18"/>
        </w:rPr>
        <w:t xml:space="preserve"> </w:t>
      </w:r>
    </w:p>
    <w:p w14:paraId="46A68629" w14:textId="77777777" w:rsidR="00E77303" w:rsidRPr="00E77303" w:rsidRDefault="00E77303" w:rsidP="00891E89">
      <w:pPr>
        <w:pStyle w:val="Nadpis3"/>
        <w:tabs>
          <w:tab w:val="left" w:pos="1134"/>
        </w:tabs>
        <w:spacing w:before="0" w:line="240" w:lineRule="auto"/>
        <w:ind w:left="720" w:hanging="294"/>
        <w:rPr>
          <w:rFonts w:asciiTheme="minorHAnsi" w:hAnsiTheme="minorHAnsi" w:cstheme="minorHAnsi"/>
          <w:sz w:val="22"/>
          <w:lang w:val="sk-SK"/>
        </w:rPr>
      </w:pPr>
      <w:bookmarkStart w:id="11" w:name="_Hlk103005052"/>
      <w:r w:rsidRPr="00E77303">
        <w:rPr>
          <w:rFonts w:asciiTheme="minorHAnsi" w:hAnsiTheme="minorHAnsi" w:cstheme="minorHAnsi"/>
          <w:sz w:val="22"/>
          <w:lang w:val="sk-SK"/>
        </w:rPr>
        <w:t>Adaptácia na zmenu klímy a manažment dažďových vôd – hydrogeológia</w:t>
      </w:r>
    </w:p>
    <w:p w14:paraId="7D75A816" w14:textId="77777777" w:rsidR="00E77303" w:rsidRPr="00E77303" w:rsidRDefault="00E77303" w:rsidP="00BF2A76">
      <w:pPr>
        <w:pStyle w:val="Obyajntext"/>
        <w:numPr>
          <w:ilvl w:val="0"/>
          <w:numId w:val="8"/>
        </w:numPr>
        <w:ind w:left="851" w:hanging="284"/>
        <w:jc w:val="both"/>
        <w:rPr>
          <w:rFonts w:asciiTheme="minorHAnsi" w:hAnsiTheme="minorHAnsi" w:cstheme="minorHAnsi"/>
          <w:szCs w:val="22"/>
        </w:rPr>
      </w:pPr>
      <w:r w:rsidRPr="00E77303">
        <w:rPr>
          <w:rFonts w:asciiTheme="minorHAnsi" w:hAnsiTheme="minorHAnsi" w:cstheme="minorHAnsi"/>
          <w:szCs w:val="22"/>
        </w:rPr>
        <w:t>pri navrhovaní revitalizácie verejných priestranstiev je potrebné rešpektovať Stratégiu adaptácie mesta Trnava na dopady zmeny klímy – vlny horúčav, napr. Program tienenia verejných priestranstiev - str. 86, Program ochladzovania verejných priestranstiev - str. 87</w:t>
      </w:r>
    </w:p>
    <w:p w14:paraId="25BE41FD" w14:textId="77777777" w:rsidR="00E77303" w:rsidRPr="00E77303" w:rsidRDefault="00E77303" w:rsidP="00BF2A76">
      <w:pPr>
        <w:pStyle w:val="Obyajntext"/>
        <w:numPr>
          <w:ilvl w:val="0"/>
          <w:numId w:val="8"/>
        </w:numPr>
        <w:ind w:left="851" w:hanging="284"/>
        <w:jc w:val="both"/>
        <w:rPr>
          <w:rFonts w:asciiTheme="minorHAnsi" w:hAnsiTheme="minorHAnsi" w:cstheme="minorHAnsi"/>
          <w:szCs w:val="22"/>
        </w:rPr>
      </w:pPr>
      <w:r w:rsidRPr="00E77303">
        <w:rPr>
          <w:rFonts w:asciiTheme="minorHAnsi" w:hAnsiTheme="minorHAnsi" w:cstheme="minorHAnsi"/>
          <w:szCs w:val="22"/>
        </w:rPr>
        <w:t xml:space="preserve">pre zníženie vplyvu horúčav a zlepšenie mikroklímy  má byť na navrhovaných objektoch malej architektúry  uplatnená  strešná vegetácia, tieniace prvky (prednostne stromová  alebo vertikálna vegetácia na nosičoch, </w:t>
      </w:r>
      <w:proofErr w:type="spellStart"/>
      <w:r w:rsidRPr="00E77303">
        <w:rPr>
          <w:rFonts w:asciiTheme="minorHAnsi" w:hAnsiTheme="minorHAnsi" w:cstheme="minorHAnsi"/>
          <w:szCs w:val="22"/>
        </w:rPr>
        <w:t>slnolamy</w:t>
      </w:r>
      <w:proofErr w:type="spellEnd"/>
      <w:r w:rsidRPr="00E77303">
        <w:rPr>
          <w:rFonts w:asciiTheme="minorHAnsi" w:hAnsiTheme="minorHAnsi" w:cstheme="minorHAnsi"/>
          <w:szCs w:val="22"/>
        </w:rPr>
        <w:t>,...) nad lavičkami a na miestach vystavených horúčavám. Uplatneniu strešnej vegetácie je nutné prispôsobiť  aj stavebno-technické charakteristiky príslušných stavieb.</w:t>
      </w:r>
    </w:p>
    <w:p w14:paraId="0EF65344" w14:textId="77777777" w:rsidR="00E77303" w:rsidRPr="00E77303" w:rsidRDefault="00E77303" w:rsidP="00BF2A76">
      <w:pPr>
        <w:pStyle w:val="Obyajntext"/>
        <w:numPr>
          <w:ilvl w:val="0"/>
          <w:numId w:val="8"/>
        </w:numPr>
        <w:ind w:left="851" w:hanging="284"/>
        <w:jc w:val="both"/>
        <w:rPr>
          <w:rFonts w:asciiTheme="minorHAnsi" w:hAnsiTheme="minorHAnsi" w:cstheme="minorHAnsi"/>
          <w:szCs w:val="22"/>
        </w:rPr>
      </w:pPr>
      <w:r w:rsidRPr="00E77303">
        <w:rPr>
          <w:rFonts w:asciiTheme="minorHAnsi" w:hAnsiTheme="minorHAnsi" w:cstheme="minorHAnsi"/>
          <w:szCs w:val="22"/>
        </w:rPr>
        <w:t>pri umiestňovaní mobiliáru, hracích a cvičebných prvkov bude zohľadnená  lokálna slnečná expozícia  a  preferované  miesta so striedaním slnka a tieňa,  pre letné obdobie aj tienisté</w:t>
      </w:r>
    </w:p>
    <w:p w14:paraId="1AE50EB4" w14:textId="77777777" w:rsidR="00E77303" w:rsidRPr="00E77303" w:rsidRDefault="00E77303" w:rsidP="00BF2A76">
      <w:pPr>
        <w:pStyle w:val="Obyajntext"/>
        <w:numPr>
          <w:ilvl w:val="0"/>
          <w:numId w:val="8"/>
        </w:numPr>
        <w:ind w:left="851" w:hanging="284"/>
        <w:jc w:val="both"/>
        <w:rPr>
          <w:rFonts w:asciiTheme="minorHAnsi" w:hAnsiTheme="minorHAnsi" w:cstheme="minorHAnsi"/>
          <w:szCs w:val="22"/>
        </w:rPr>
      </w:pPr>
      <w:r w:rsidRPr="00E77303">
        <w:rPr>
          <w:rFonts w:asciiTheme="minorHAnsi" w:hAnsiTheme="minorHAnsi" w:cstheme="minorHAnsi"/>
          <w:szCs w:val="22"/>
        </w:rPr>
        <w:t xml:space="preserve">mobiliár bude doplnený o pitnú fontánku a jednoduchý vodný prvok – vodná sprcha alebo hmla pre lokálne osvieženie vodou v čase horúčav s napojením na pitnú vodu,  prívod </w:t>
      </w:r>
      <w:proofErr w:type="spellStart"/>
      <w:r w:rsidRPr="00E77303">
        <w:rPr>
          <w:rFonts w:asciiTheme="minorHAnsi" w:hAnsiTheme="minorHAnsi" w:cstheme="minorHAnsi"/>
          <w:szCs w:val="22"/>
        </w:rPr>
        <w:t>lektriny</w:t>
      </w:r>
      <w:proofErr w:type="spellEnd"/>
      <w:r w:rsidRPr="00E77303">
        <w:rPr>
          <w:rFonts w:asciiTheme="minorHAnsi" w:hAnsiTheme="minorHAnsi" w:cstheme="minorHAnsi"/>
          <w:szCs w:val="22"/>
        </w:rPr>
        <w:t>,  prípadne odpad</w:t>
      </w:r>
    </w:p>
    <w:p w14:paraId="6071CF4E" w14:textId="77777777" w:rsidR="00E77303" w:rsidRPr="00E77303" w:rsidRDefault="00E77303" w:rsidP="00BF2A76">
      <w:pPr>
        <w:pStyle w:val="Obyajntext"/>
        <w:numPr>
          <w:ilvl w:val="0"/>
          <w:numId w:val="8"/>
        </w:numPr>
        <w:ind w:left="851" w:hanging="284"/>
        <w:jc w:val="both"/>
        <w:rPr>
          <w:rFonts w:asciiTheme="minorHAnsi" w:hAnsiTheme="minorHAnsi" w:cstheme="minorHAnsi"/>
          <w:szCs w:val="22"/>
        </w:rPr>
      </w:pPr>
      <w:r w:rsidRPr="00E77303">
        <w:rPr>
          <w:rFonts w:asciiTheme="minorHAnsi" w:hAnsiTheme="minorHAnsi" w:cstheme="minorHAnsi"/>
          <w:szCs w:val="22"/>
        </w:rPr>
        <w:t>systém ochladzovania vonkajšieho priestoru bude podporený  umiestnením funkčnej a udržateľnej vodnej hladiny,  vodnou nádržou,  otvorenou vodnou fontánou, vodnými hrami,  prípadne iným navrhnutým spôsobom</w:t>
      </w:r>
    </w:p>
    <w:p w14:paraId="092ABADB" w14:textId="77777777" w:rsidR="00E77303" w:rsidRPr="00E77303" w:rsidRDefault="00E77303" w:rsidP="00BF2A76">
      <w:pPr>
        <w:pStyle w:val="Obyajntext"/>
        <w:numPr>
          <w:ilvl w:val="0"/>
          <w:numId w:val="8"/>
        </w:numPr>
        <w:ind w:left="851" w:hanging="284"/>
        <w:jc w:val="both"/>
        <w:rPr>
          <w:rFonts w:asciiTheme="minorHAnsi" w:hAnsiTheme="minorHAnsi" w:cstheme="minorHAnsi"/>
          <w:szCs w:val="22"/>
        </w:rPr>
      </w:pPr>
      <w:r w:rsidRPr="00E77303">
        <w:rPr>
          <w:rFonts w:asciiTheme="minorHAnsi" w:hAnsiTheme="minorHAnsi" w:cstheme="minorHAnsi"/>
          <w:szCs w:val="22"/>
        </w:rPr>
        <w:t>konštrukčné riešenie ihrísk, spevnených plôch a plôch zelene bude prispôsobené manažmentu dažďových vôd v území. Dažďová voda z ihrísk a  spevnených plôch bude v maximálnej miere zvedená do zelene.  V území budú  uplatnené také stavebno-technické postupy a materiály, ktoré primeranou formou zaistia bezpečné a únosné zvedenie dažďovej vody do plôch zelene  a podkladových vrstiev.</w:t>
      </w:r>
    </w:p>
    <w:p w14:paraId="474F1D07" w14:textId="77777777" w:rsidR="00E77303" w:rsidRPr="00E77303" w:rsidRDefault="00E77303" w:rsidP="00BF2A76">
      <w:pPr>
        <w:pStyle w:val="Obyajntext"/>
        <w:numPr>
          <w:ilvl w:val="0"/>
          <w:numId w:val="8"/>
        </w:numPr>
        <w:ind w:left="851" w:hanging="284"/>
        <w:jc w:val="both"/>
        <w:rPr>
          <w:rFonts w:asciiTheme="minorHAnsi" w:hAnsiTheme="minorHAnsi" w:cstheme="minorHAnsi"/>
          <w:szCs w:val="22"/>
        </w:rPr>
      </w:pPr>
      <w:r w:rsidRPr="00E77303">
        <w:rPr>
          <w:rFonts w:asciiTheme="minorHAnsi" w:hAnsiTheme="minorHAnsi" w:cstheme="minorHAnsi"/>
          <w:szCs w:val="22"/>
        </w:rPr>
        <w:t xml:space="preserve">odvodnenie všetkých plôch v území  musí byť zaistené bezpečným odvedením dažďových vôd. </w:t>
      </w:r>
    </w:p>
    <w:p w14:paraId="41197B98" w14:textId="77777777" w:rsidR="00E77303" w:rsidRPr="00E77303" w:rsidRDefault="00E77303" w:rsidP="00891FC0">
      <w:pPr>
        <w:pStyle w:val="Obyajntext"/>
        <w:ind w:left="851"/>
        <w:jc w:val="both"/>
        <w:rPr>
          <w:rFonts w:asciiTheme="minorHAnsi" w:hAnsiTheme="minorHAnsi" w:cstheme="minorHAnsi"/>
          <w:szCs w:val="22"/>
        </w:rPr>
      </w:pPr>
      <w:r w:rsidRPr="00E77303">
        <w:rPr>
          <w:rFonts w:asciiTheme="minorHAnsi" w:hAnsiTheme="minorHAnsi" w:cstheme="minorHAnsi"/>
          <w:szCs w:val="22"/>
        </w:rPr>
        <w:t xml:space="preserve">Návrh odvodnenia nesmie mať negatívny vplyv na kvalitu podzemných a povrchových vôd v predmetnej oblasti, či ostatných zložiek životného prostredia. Jeho technické riešenie vyplynie z analýzy a technického návrhu projektu. Už v ideovej štúdii  je potrebné na základe odborného hydrogeologického posúdenia, retenčnej a  </w:t>
      </w:r>
      <w:proofErr w:type="spellStart"/>
      <w:r w:rsidRPr="00E77303">
        <w:rPr>
          <w:rFonts w:asciiTheme="minorHAnsi" w:hAnsiTheme="minorHAnsi" w:cstheme="minorHAnsi"/>
          <w:szCs w:val="22"/>
        </w:rPr>
        <w:t>vsakovacej</w:t>
      </w:r>
      <w:proofErr w:type="spellEnd"/>
      <w:r w:rsidRPr="00E77303">
        <w:rPr>
          <w:rFonts w:asciiTheme="minorHAnsi" w:hAnsiTheme="minorHAnsi" w:cstheme="minorHAnsi"/>
          <w:szCs w:val="22"/>
        </w:rPr>
        <w:t xml:space="preserve"> schopnosti podložia preukázať, či hydrogeologické pomery v území umožňujú uplatniť zvedenie dažďovej vody do </w:t>
      </w:r>
      <w:proofErr w:type="spellStart"/>
      <w:r w:rsidRPr="00E77303">
        <w:rPr>
          <w:rFonts w:asciiTheme="minorHAnsi" w:hAnsiTheme="minorHAnsi" w:cstheme="minorHAnsi"/>
          <w:szCs w:val="22"/>
        </w:rPr>
        <w:t>rastlého</w:t>
      </w:r>
      <w:proofErr w:type="spellEnd"/>
      <w:r w:rsidRPr="00E77303">
        <w:rPr>
          <w:rFonts w:asciiTheme="minorHAnsi" w:hAnsiTheme="minorHAnsi" w:cstheme="minorHAnsi"/>
          <w:szCs w:val="22"/>
        </w:rPr>
        <w:t xml:space="preserve"> terénu. V prípade negatívneho hydrogeologického odporučenia sa bude riešiť odvodnenie spevnených plôch v podrobnejšom stupni  projektovej dokumentácie do kanalizačného systému.  </w:t>
      </w:r>
    </w:p>
    <w:p w14:paraId="09A75F32" w14:textId="77777777" w:rsidR="00E77303" w:rsidRPr="00E77303" w:rsidRDefault="00E77303" w:rsidP="00BF2A76">
      <w:pPr>
        <w:pStyle w:val="Obyajntext"/>
        <w:numPr>
          <w:ilvl w:val="0"/>
          <w:numId w:val="8"/>
        </w:numPr>
        <w:ind w:left="851" w:hanging="284"/>
        <w:jc w:val="both"/>
        <w:rPr>
          <w:rFonts w:asciiTheme="minorHAnsi" w:hAnsiTheme="minorHAnsi" w:cstheme="minorHAnsi"/>
          <w:szCs w:val="22"/>
        </w:rPr>
      </w:pPr>
      <w:r w:rsidRPr="00E77303">
        <w:rPr>
          <w:rFonts w:asciiTheme="minorHAnsi" w:hAnsiTheme="minorHAnsi" w:cstheme="minorHAnsi"/>
          <w:szCs w:val="22"/>
        </w:rPr>
        <w:t>Jedným z podkladov môže byť výrez z účelovej hydrogeologickej mapy rajónov hydrogeologických pomerov Trnavy, RNDr. Milan Pokorný, august 2005, ktorý poskytne Mesto Trnava.</w:t>
      </w:r>
    </w:p>
    <w:p w14:paraId="74FBC6FF" w14:textId="77777777" w:rsidR="00E77303" w:rsidRPr="00E77303" w:rsidRDefault="00E77303" w:rsidP="00BF2A76">
      <w:pPr>
        <w:pStyle w:val="Obyajntext"/>
        <w:numPr>
          <w:ilvl w:val="0"/>
          <w:numId w:val="8"/>
        </w:numPr>
        <w:ind w:left="851" w:hanging="284"/>
        <w:jc w:val="both"/>
        <w:rPr>
          <w:rFonts w:asciiTheme="minorHAnsi" w:hAnsiTheme="minorHAnsi" w:cstheme="minorHAnsi"/>
          <w:szCs w:val="22"/>
        </w:rPr>
      </w:pPr>
      <w:r w:rsidRPr="00E77303">
        <w:rPr>
          <w:rFonts w:asciiTheme="minorHAnsi" w:hAnsiTheme="minorHAnsi" w:cstheme="minorHAnsi"/>
          <w:szCs w:val="22"/>
        </w:rPr>
        <w:t xml:space="preserve">v plochách zelene budú riešené </w:t>
      </w:r>
      <w:proofErr w:type="spellStart"/>
      <w:r w:rsidRPr="00E77303">
        <w:rPr>
          <w:rFonts w:asciiTheme="minorHAnsi" w:hAnsiTheme="minorHAnsi" w:cstheme="minorHAnsi"/>
          <w:szCs w:val="22"/>
        </w:rPr>
        <w:t>vodozádržné</w:t>
      </w:r>
      <w:proofErr w:type="spellEnd"/>
      <w:r w:rsidRPr="00E77303">
        <w:rPr>
          <w:rFonts w:asciiTheme="minorHAnsi" w:hAnsiTheme="minorHAnsi" w:cstheme="minorHAnsi"/>
          <w:szCs w:val="22"/>
        </w:rPr>
        <w:t xml:space="preserve"> opatrenia na prirodzenú infiltráciu zrážkovej vody formou uplatnenia terénnych depresií, štrkových trávnikov, drenážnych a </w:t>
      </w:r>
      <w:proofErr w:type="spellStart"/>
      <w:r w:rsidRPr="00E77303">
        <w:rPr>
          <w:rFonts w:asciiTheme="minorHAnsi" w:hAnsiTheme="minorHAnsi" w:cstheme="minorHAnsi"/>
          <w:szCs w:val="22"/>
        </w:rPr>
        <w:t>zatrávňovacích</w:t>
      </w:r>
      <w:proofErr w:type="spellEnd"/>
      <w:r w:rsidRPr="00E77303">
        <w:rPr>
          <w:rFonts w:asciiTheme="minorHAnsi" w:hAnsiTheme="minorHAnsi" w:cstheme="minorHAnsi"/>
          <w:szCs w:val="22"/>
        </w:rPr>
        <w:t xml:space="preserve"> dlaždíc,  dažďových záhrad, a podobne</w:t>
      </w:r>
    </w:p>
    <w:bookmarkEnd w:id="11"/>
    <w:p w14:paraId="17FE0DCE" w14:textId="77777777" w:rsidR="00E77303" w:rsidRPr="00901050" w:rsidRDefault="00E77303" w:rsidP="00901050">
      <w:pPr>
        <w:pStyle w:val="Nadpis3"/>
        <w:tabs>
          <w:tab w:val="left" w:pos="1134"/>
        </w:tabs>
        <w:spacing w:before="0" w:line="240" w:lineRule="auto"/>
        <w:ind w:left="426" w:firstLine="0"/>
        <w:rPr>
          <w:rFonts w:asciiTheme="minorHAnsi" w:hAnsiTheme="minorHAnsi" w:cstheme="minorHAnsi"/>
          <w:sz w:val="22"/>
          <w:lang w:val="sk-SK"/>
        </w:rPr>
      </w:pPr>
      <w:r w:rsidRPr="00901050">
        <w:rPr>
          <w:rFonts w:asciiTheme="minorHAnsi" w:hAnsiTheme="minorHAnsi" w:cstheme="minorHAnsi"/>
          <w:sz w:val="22"/>
          <w:lang w:val="sk-SK"/>
        </w:rPr>
        <w:t>Verejné osvetlenie - VO</w:t>
      </w:r>
    </w:p>
    <w:p w14:paraId="08645D99" w14:textId="77777777" w:rsidR="00E77303" w:rsidRPr="00901050" w:rsidRDefault="00E77303" w:rsidP="00BF2A76">
      <w:pPr>
        <w:pStyle w:val="Obyajntext"/>
        <w:numPr>
          <w:ilvl w:val="0"/>
          <w:numId w:val="8"/>
        </w:numPr>
        <w:ind w:left="851" w:hanging="284"/>
        <w:jc w:val="both"/>
        <w:rPr>
          <w:rFonts w:asciiTheme="minorHAnsi" w:hAnsiTheme="minorHAnsi" w:cstheme="minorHAnsi"/>
          <w:szCs w:val="22"/>
        </w:rPr>
      </w:pPr>
      <w:r w:rsidRPr="00901050">
        <w:rPr>
          <w:rFonts w:asciiTheme="minorHAnsi" w:hAnsiTheme="minorHAnsi" w:cstheme="minorHAnsi"/>
          <w:szCs w:val="22"/>
        </w:rPr>
        <w:t xml:space="preserve">súčasťou projektu bude aj návrh rekonštrukcie pôvodného verejného osvetlenia - VO, podzemnej </w:t>
      </w:r>
      <w:proofErr w:type="spellStart"/>
      <w:r w:rsidRPr="00901050">
        <w:rPr>
          <w:rFonts w:asciiTheme="minorHAnsi" w:hAnsiTheme="minorHAnsi" w:cstheme="minorHAnsi"/>
          <w:szCs w:val="22"/>
        </w:rPr>
        <w:t>elektrokabeláže</w:t>
      </w:r>
      <w:proofErr w:type="spellEnd"/>
      <w:r w:rsidRPr="00901050">
        <w:rPr>
          <w:rFonts w:asciiTheme="minorHAnsi" w:hAnsiTheme="minorHAnsi" w:cstheme="minorHAnsi"/>
          <w:szCs w:val="22"/>
        </w:rPr>
        <w:t xml:space="preserve"> a nadzemných svietidiel  s modernou LED technológiou vrátane doplnenia v hernej a odpočinkovej časti  podľa architektonicko-krajinárskeho návrhu</w:t>
      </w:r>
    </w:p>
    <w:p w14:paraId="0D676E2F" w14:textId="77777777" w:rsidR="00E77303" w:rsidRPr="00901050" w:rsidRDefault="00E77303" w:rsidP="00BF2A76">
      <w:pPr>
        <w:pStyle w:val="Obyajntext"/>
        <w:numPr>
          <w:ilvl w:val="0"/>
          <w:numId w:val="8"/>
        </w:numPr>
        <w:ind w:left="851" w:hanging="284"/>
        <w:jc w:val="both"/>
        <w:rPr>
          <w:rFonts w:asciiTheme="minorHAnsi" w:hAnsiTheme="minorHAnsi" w:cstheme="minorHAnsi"/>
          <w:szCs w:val="22"/>
        </w:rPr>
      </w:pPr>
      <w:r w:rsidRPr="00901050">
        <w:rPr>
          <w:rFonts w:asciiTheme="minorHAnsi" w:hAnsiTheme="minorHAnsi" w:cstheme="minorHAnsi"/>
          <w:szCs w:val="22"/>
        </w:rPr>
        <w:t>stožiare v dotyku s plochami zelene nesmú byť v kolízii s  korunami stromov, vzájomná minimálna vzdialenosť má byť aspoň 3 m</w:t>
      </w:r>
    </w:p>
    <w:p w14:paraId="53FAAC02" w14:textId="77777777" w:rsidR="00E77303" w:rsidRPr="00901050" w:rsidRDefault="00E77303" w:rsidP="00BF2A76">
      <w:pPr>
        <w:pStyle w:val="Obyajntext"/>
        <w:numPr>
          <w:ilvl w:val="0"/>
          <w:numId w:val="8"/>
        </w:numPr>
        <w:ind w:left="851" w:hanging="284"/>
        <w:jc w:val="both"/>
        <w:rPr>
          <w:rFonts w:asciiTheme="minorHAnsi" w:hAnsiTheme="minorHAnsi" w:cstheme="minorHAnsi"/>
          <w:szCs w:val="22"/>
        </w:rPr>
      </w:pPr>
      <w:r w:rsidRPr="00901050">
        <w:rPr>
          <w:rFonts w:asciiTheme="minorHAnsi" w:hAnsiTheme="minorHAnsi" w:cstheme="minorHAnsi"/>
          <w:szCs w:val="22"/>
        </w:rPr>
        <w:lastRenderedPageBreak/>
        <w:t>súčasťou má byť aj návrh opatrení eliminujúcich svetelný smog pre byty v dosahu osvetľovacích telies</w:t>
      </w:r>
    </w:p>
    <w:p w14:paraId="52A5A5A3" w14:textId="77777777" w:rsidR="00E77303" w:rsidRPr="00901050" w:rsidRDefault="00E77303" w:rsidP="00BF2A76">
      <w:pPr>
        <w:pStyle w:val="Obyajntext"/>
        <w:numPr>
          <w:ilvl w:val="0"/>
          <w:numId w:val="8"/>
        </w:numPr>
        <w:ind w:left="851" w:hanging="284"/>
        <w:jc w:val="both"/>
        <w:rPr>
          <w:rFonts w:asciiTheme="minorHAnsi" w:hAnsiTheme="minorHAnsi" w:cstheme="minorHAnsi"/>
          <w:szCs w:val="22"/>
        </w:rPr>
      </w:pPr>
      <w:r w:rsidRPr="00901050">
        <w:rPr>
          <w:rFonts w:asciiTheme="minorHAnsi" w:hAnsiTheme="minorHAnsi" w:cstheme="minorHAnsi"/>
          <w:szCs w:val="22"/>
        </w:rPr>
        <w:t xml:space="preserve">k rozvodom verejného osvetlenia prípadne optiky zvážiť riešenie </w:t>
      </w:r>
      <w:proofErr w:type="spellStart"/>
      <w:r w:rsidRPr="00901050">
        <w:rPr>
          <w:rFonts w:asciiTheme="minorHAnsi" w:hAnsiTheme="minorHAnsi" w:cstheme="minorHAnsi"/>
          <w:szCs w:val="22"/>
        </w:rPr>
        <w:t>pripokládky</w:t>
      </w:r>
      <w:proofErr w:type="spellEnd"/>
      <w:r w:rsidRPr="00901050">
        <w:rPr>
          <w:rFonts w:asciiTheme="minorHAnsi" w:hAnsiTheme="minorHAnsi" w:cstheme="minorHAnsi"/>
          <w:szCs w:val="22"/>
        </w:rPr>
        <w:t xml:space="preserve"> rezervy (chráničky) pre prípad potreby doplnenia optických alebo elektrických vedení </w:t>
      </w:r>
    </w:p>
    <w:p w14:paraId="37D0410C" w14:textId="77777777" w:rsidR="00E77303" w:rsidRPr="00901050" w:rsidRDefault="00E77303" w:rsidP="00BF2A76">
      <w:pPr>
        <w:pStyle w:val="Obyajntext"/>
        <w:numPr>
          <w:ilvl w:val="0"/>
          <w:numId w:val="8"/>
        </w:numPr>
        <w:ind w:left="851" w:hanging="284"/>
        <w:jc w:val="both"/>
        <w:rPr>
          <w:rFonts w:asciiTheme="minorHAnsi" w:hAnsiTheme="minorHAnsi" w:cstheme="minorHAnsi"/>
          <w:szCs w:val="22"/>
        </w:rPr>
      </w:pPr>
      <w:r w:rsidRPr="00901050">
        <w:rPr>
          <w:rFonts w:asciiTheme="minorHAnsi" w:hAnsiTheme="minorHAnsi" w:cstheme="minorHAnsi"/>
          <w:szCs w:val="22"/>
        </w:rPr>
        <w:t xml:space="preserve">bližšie technické parametre budú dohodnuté počas spracovania k projektu, </w:t>
      </w:r>
    </w:p>
    <w:p w14:paraId="4B5C333D" w14:textId="77777777" w:rsidR="00E77303" w:rsidRPr="00901050" w:rsidRDefault="00E77303" w:rsidP="00901050">
      <w:pPr>
        <w:pStyle w:val="Nadpis3"/>
        <w:tabs>
          <w:tab w:val="left" w:pos="1134"/>
        </w:tabs>
        <w:spacing w:before="0" w:line="240" w:lineRule="auto"/>
        <w:ind w:left="426" w:firstLine="0"/>
        <w:rPr>
          <w:rFonts w:asciiTheme="minorHAnsi" w:hAnsiTheme="minorHAnsi" w:cstheme="minorHAnsi"/>
          <w:sz w:val="22"/>
          <w:lang w:val="sk-SK"/>
        </w:rPr>
      </w:pPr>
      <w:r w:rsidRPr="00901050">
        <w:rPr>
          <w:rFonts w:asciiTheme="minorHAnsi" w:hAnsiTheme="minorHAnsi" w:cstheme="minorHAnsi"/>
          <w:sz w:val="22"/>
          <w:lang w:val="sk-SK"/>
        </w:rPr>
        <w:t>Prípojky inžinierskych sietí – elektrina, voda, zdroj vody - studňa, závlahový systém, odpad</w:t>
      </w:r>
    </w:p>
    <w:p w14:paraId="2B2688BF" w14:textId="77777777" w:rsidR="00E77303" w:rsidRPr="00901050" w:rsidRDefault="00E77303" w:rsidP="00BF2A76">
      <w:pPr>
        <w:pStyle w:val="Obyajntext"/>
        <w:numPr>
          <w:ilvl w:val="0"/>
          <w:numId w:val="8"/>
        </w:numPr>
        <w:ind w:left="851" w:hanging="284"/>
        <w:jc w:val="both"/>
        <w:rPr>
          <w:rFonts w:asciiTheme="minorHAnsi" w:hAnsiTheme="minorHAnsi" w:cstheme="minorHAnsi"/>
          <w:szCs w:val="22"/>
        </w:rPr>
      </w:pPr>
      <w:r w:rsidRPr="00901050">
        <w:rPr>
          <w:rFonts w:asciiTheme="minorHAnsi" w:hAnsiTheme="minorHAnsi" w:cstheme="minorHAnsi"/>
          <w:szCs w:val="22"/>
        </w:rPr>
        <w:t>Projekt bude riešiť:</w:t>
      </w:r>
    </w:p>
    <w:p w14:paraId="0058DC36" w14:textId="77777777" w:rsidR="00E77303" w:rsidRPr="00901050" w:rsidRDefault="00E77303" w:rsidP="00BF2A76">
      <w:pPr>
        <w:pStyle w:val="Obyajntext"/>
        <w:numPr>
          <w:ilvl w:val="0"/>
          <w:numId w:val="8"/>
        </w:numPr>
        <w:ind w:left="851" w:hanging="284"/>
        <w:jc w:val="both"/>
        <w:rPr>
          <w:rFonts w:asciiTheme="minorHAnsi" w:hAnsiTheme="minorHAnsi" w:cstheme="minorHAnsi"/>
          <w:szCs w:val="22"/>
        </w:rPr>
      </w:pPr>
      <w:r w:rsidRPr="00901050">
        <w:rPr>
          <w:rFonts w:asciiTheme="minorHAnsi" w:hAnsiTheme="minorHAnsi" w:cstheme="minorHAnsi"/>
          <w:szCs w:val="22"/>
        </w:rPr>
        <w:t>vedenie mestských optických sietí popri stĺpoch verejného osvetlenia (VO) ako prípravu pre kamerový systém a WIFI. Body napojenia vrátane ďalších s tým súvisiacich požiadaviek budú vopred odkonzultované s TT-IT a mestskou políciou MsP.</w:t>
      </w:r>
    </w:p>
    <w:p w14:paraId="6C04A868" w14:textId="77777777" w:rsidR="00E77303" w:rsidRPr="00901050" w:rsidRDefault="00E77303" w:rsidP="00BF2A76">
      <w:pPr>
        <w:pStyle w:val="Obyajntext"/>
        <w:numPr>
          <w:ilvl w:val="0"/>
          <w:numId w:val="8"/>
        </w:numPr>
        <w:ind w:left="851" w:hanging="284"/>
        <w:jc w:val="both"/>
        <w:rPr>
          <w:rFonts w:asciiTheme="minorHAnsi" w:hAnsiTheme="minorHAnsi" w:cstheme="minorHAnsi"/>
          <w:szCs w:val="22"/>
        </w:rPr>
      </w:pPr>
      <w:r w:rsidRPr="00901050">
        <w:rPr>
          <w:rFonts w:asciiTheme="minorHAnsi" w:hAnsiTheme="minorHAnsi" w:cstheme="minorHAnsi"/>
          <w:szCs w:val="22"/>
        </w:rPr>
        <w:t xml:space="preserve">prípravu, resp. rezervu pre káblové vedenie k budúcim  </w:t>
      </w:r>
      <w:proofErr w:type="spellStart"/>
      <w:r w:rsidRPr="00901050">
        <w:rPr>
          <w:rFonts w:asciiTheme="minorHAnsi" w:hAnsiTheme="minorHAnsi" w:cstheme="minorHAnsi"/>
          <w:szCs w:val="22"/>
        </w:rPr>
        <w:t>elektronabíjačkám</w:t>
      </w:r>
      <w:proofErr w:type="spellEnd"/>
      <w:r w:rsidRPr="00901050">
        <w:rPr>
          <w:rFonts w:asciiTheme="minorHAnsi" w:hAnsiTheme="minorHAnsi" w:cstheme="minorHAnsi"/>
          <w:szCs w:val="22"/>
        </w:rPr>
        <w:t xml:space="preserve">, ktoré by boli </w:t>
      </w:r>
      <w:proofErr w:type="spellStart"/>
      <w:r w:rsidRPr="00901050">
        <w:rPr>
          <w:rFonts w:asciiTheme="minorHAnsi" w:hAnsiTheme="minorHAnsi" w:cstheme="minorHAnsi"/>
          <w:szCs w:val="22"/>
        </w:rPr>
        <w:t>pripoložené</w:t>
      </w:r>
      <w:proofErr w:type="spellEnd"/>
      <w:r w:rsidRPr="00901050">
        <w:rPr>
          <w:rFonts w:asciiTheme="minorHAnsi" w:hAnsiTheme="minorHAnsi" w:cstheme="minorHAnsi"/>
          <w:szCs w:val="22"/>
        </w:rPr>
        <w:t xml:space="preserve"> k VO v prípade, ak by trasa VO viedla v blízkosti parkovísk = príprava potrebnej infraštruktúry a vytvorenie podmienok pre inštaláciu </w:t>
      </w:r>
      <w:proofErr w:type="spellStart"/>
      <w:r w:rsidRPr="00901050">
        <w:rPr>
          <w:rFonts w:asciiTheme="minorHAnsi" w:hAnsiTheme="minorHAnsi" w:cstheme="minorHAnsi"/>
          <w:szCs w:val="22"/>
        </w:rPr>
        <w:t>elektronabíjacích</w:t>
      </w:r>
      <w:proofErr w:type="spellEnd"/>
      <w:r w:rsidRPr="00901050">
        <w:rPr>
          <w:rFonts w:asciiTheme="minorHAnsi" w:hAnsiTheme="minorHAnsi" w:cstheme="minorHAnsi"/>
          <w:szCs w:val="22"/>
        </w:rPr>
        <w:t xml:space="preserve"> staníc pre elektromobily a elektrické bicykle v mieste existujúcich parkovísk. Súčasťou bude aj návrh trasovania </w:t>
      </w:r>
      <w:proofErr w:type="spellStart"/>
      <w:r w:rsidRPr="00901050">
        <w:rPr>
          <w:rFonts w:asciiTheme="minorHAnsi" w:hAnsiTheme="minorHAnsi" w:cstheme="minorHAnsi"/>
          <w:szCs w:val="22"/>
        </w:rPr>
        <w:t>elektroprípojky</w:t>
      </w:r>
      <w:proofErr w:type="spellEnd"/>
      <w:r w:rsidRPr="00901050">
        <w:rPr>
          <w:rFonts w:asciiTheme="minorHAnsi" w:hAnsiTheme="minorHAnsi" w:cstheme="minorHAnsi"/>
          <w:szCs w:val="22"/>
        </w:rPr>
        <w:t xml:space="preserve"> k trafostanici.  Miesto pripojenia na elektrickú sieť a možné využiteľné kapacity el. siete musia byť odsúhlasené spoločnosťou </w:t>
      </w:r>
      <w:proofErr w:type="spellStart"/>
      <w:r w:rsidRPr="00901050">
        <w:rPr>
          <w:rFonts w:asciiTheme="minorHAnsi" w:hAnsiTheme="minorHAnsi" w:cstheme="minorHAnsi"/>
          <w:szCs w:val="22"/>
        </w:rPr>
        <w:t>ZSDis</w:t>
      </w:r>
      <w:proofErr w:type="spellEnd"/>
      <w:r w:rsidRPr="00901050">
        <w:rPr>
          <w:rFonts w:asciiTheme="minorHAnsi" w:hAnsiTheme="minorHAnsi" w:cstheme="minorHAnsi"/>
          <w:szCs w:val="22"/>
        </w:rPr>
        <w:t>. Návrh riešenia v území musí byť skoordinovaný s požiadavkami správcov inžinierskych sietí po ich predchádzajúcom preverení</w:t>
      </w:r>
    </w:p>
    <w:p w14:paraId="09BD7EBE" w14:textId="77777777" w:rsidR="00E77303" w:rsidRPr="00901050" w:rsidRDefault="00E77303" w:rsidP="00BF2A76">
      <w:pPr>
        <w:pStyle w:val="Obyajntext"/>
        <w:numPr>
          <w:ilvl w:val="0"/>
          <w:numId w:val="8"/>
        </w:numPr>
        <w:ind w:left="851" w:hanging="284"/>
        <w:jc w:val="both"/>
        <w:rPr>
          <w:rFonts w:asciiTheme="minorHAnsi" w:hAnsiTheme="minorHAnsi" w:cstheme="minorHAnsi"/>
          <w:szCs w:val="22"/>
        </w:rPr>
      </w:pPr>
      <w:r w:rsidRPr="00901050">
        <w:rPr>
          <w:rFonts w:asciiTheme="minorHAnsi" w:hAnsiTheme="minorHAnsi" w:cstheme="minorHAnsi"/>
          <w:szCs w:val="22"/>
        </w:rPr>
        <w:t>napojenie verejného osvetlenia na NN</w:t>
      </w:r>
    </w:p>
    <w:p w14:paraId="45B40289" w14:textId="77777777" w:rsidR="00E77303" w:rsidRPr="00901050" w:rsidRDefault="00E77303" w:rsidP="00BF2A76">
      <w:pPr>
        <w:pStyle w:val="Obyajntext"/>
        <w:numPr>
          <w:ilvl w:val="0"/>
          <w:numId w:val="8"/>
        </w:numPr>
        <w:ind w:left="851" w:hanging="284"/>
        <w:jc w:val="both"/>
        <w:rPr>
          <w:rFonts w:asciiTheme="minorHAnsi" w:hAnsiTheme="minorHAnsi" w:cstheme="minorHAnsi"/>
          <w:szCs w:val="22"/>
        </w:rPr>
      </w:pPr>
      <w:r w:rsidRPr="00901050">
        <w:rPr>
          <w:rFonts w:asciiTheme="minorHAnsi" w:hAnsiTheme="minorHAnsi" w:cstheme="minorHAnsi"/>
          <w:szCs w:val="22"/>
        </w:rPr>
        <w:t>napojenie pitnej fontánky,  exteriérového systému chladenia vodou, vodných hier,....na pitnú vodu, elektrinu, prípadne odvod prebytočnej vody</w:t>
      </w:r>
    </w:p>
    <w:p w14:paraId="25D20E7F" w14:textId="77777777" w:rsidR="00E77303" w:rsidRPr="00901050" w:rsidRDefault="00E77303" w:rsidP="00BF2A76">
      <w:pPr>
        <w:pStyle w:val="Obyajntext"/>
        <w:numPr>
          <w:ilvl w:val="0"/>
          <w:numId w:val="8"/>
        </w:numPr>
        <w:ind w:left="851" w:hanging="284"/>
        <w:jc w:val="both"/>
        <w:rPr>
          <w:rFonts w:asciiTheme="minorHAnsi" w:hAnsiTheme="minorHAnsi" w:cstheme="minorHAnsi"/>
          <w:szCs w:val="22"/>
        </w:rPr>
      </w:pPr>
      <w:r w:rsidRPr="00901050">
        <w:rPr>
          <w:rFonts w:asciiTheme="minorHAnsi" w:hAnsiTheme="minorHAnsi" w:cstheme="minorHAnsi"/>
          <w:szCs w:val="22"/>
        </w:rPr>
        <w:t>napojenie vodných plôch (hladiny, hladín),  vodných nádrží na zdroj vody vrátane súvisiacich médií a prípojok</w:t>
      </w:r>
    </w:p>
    <w:p w14:paraId="0682F7FB" w14:textId="77777777" w:rsidR="00E77303" w:rsidRPr="00901050" w:rsidRDefault="00E77303" w:rsidP="00BF2A76">
      <w:pPr>
        <w:pStyle w:val="Obyajntext"/>
        <w:numPr>
          <w:ilvl w:val="0"/>
          <w:numId w:val="8"/>
        </w:numPr>
        <w:ind w:left="851" w:hanging="284"/>
        <w:jc w:val="both"/>
        <w:rPr>
          <w:rFonts w:asciiTheme="minorHAnsi" w:hAnsiTheme="minorHAnsi" w:cstheme="minorHAnsi"/>
          <w:szCs w:val="22"/>
        </w:rPr>
      </w:pPr>
      <w:r w:rsidRPr="00901050">
        <w:rPr>
          <w:rFonts w:asciiTheme="minorHAnsi" w:hAnsiTheme="minorHAnsi" w:cstheme="minorHAnsi"/>
          <w:szCs w:val="22"/>
        </w:rPr>
        <w:t>zdroj úžitkovej vody – studňu vrátane technológie,  elektrickej prípojky a prípravy pre napojenie závlahového systému,  závlahový systém</w:t>
      </w:r>
    </w:p>
    <w:p w14:paraId="6970037D" w14:textId="77777777" w:rsidR="00E77303" w:rsidRPr="00901050" w:rsidRDefault="00E77303" w:rsidP="00BF2A76">
      <w:pPr>
        <w:pStyle w:val="Obyajntext"/>
        <w:numPr>
          <w:ilvl w:val="0"/>
          <w:numId w:val="8"/>
        </w:numPr>
        <w:ind w:left="851" w:hanging="284"/>
        <w:jc w:val="both"/>
        <w:rPr>
          <w:rFonts w:asciiTheme="minorHAnsi" w:hAnsiTheme="minorHAnsi" w:cstheme="minorHAnsi"/>
          <w:szCs w:val="22"/>
        </w:rPr>
      </w:pPr>
      <w:bookmarkStart w:id="12" w:name="_Hlk524621576"/>
      <w:r w:rsidRPr="00901050">
        <w:rPr>
          <w:rFonts w:asciiTheme="minorHAnsi" w:hAnsiTheme="minorHAnsi" w:cstheme="minorHAnsi"/>
          <w:szCs w:val="22"/>
        </w:rPr>
        <w:t>projektant navrhne koordináciu s prípadnými plánovanými rekonštrukciami inžinierskych sietí</w:t>
      </w:r>
      <w:bookmarkEnd w:id="12"/>
    </w:p>
    <w:p w14:paraId="0942D22B" w14:textId="77777777" w:rsidR="00E77303" w:rsidRPr="00901050" w:rsidRDefault="00E77303" w:rsidP="00901050">
      <w:pPr>
        <w:pStyle w:val="Nadpis3"/>
        <w:tabs>
          <w:tab w:val="left" w:pos="1134"/>
        </w:tabs>
        <w:spacing w:before="0" w:line="240" w:lineRule="auto"/>
        <w:ind w:left="426" w:firstLine="0"/>
        <w:rPr>
          <w:rFonts w:asciiTheme="minorHAnsi" w:hAnsiTheme="minorHAnsi" w:cstheme="minorHAnsi"/>
          <w:sz w:val="22"/>
          <w:lang w:val="sk-SK"/>
        </w:rPr>
      </w:pPr>
      <w:r w:rsidRPr="00901050">
        <w:rPr>
          <w:rFonts w:asciiTheme="minorHAnsi" w:hAnsiTheme="minorHAnsi" w:cstheme="minorHAnsi"/>
          <w:sz w:val="22"/>
          <w:lang w:val="sk-SK"/>
        </w:rPr>
        <w:t>Odpadové hospodárstvo</w:t>
      </w:r>
    </w:p>
    <w:p w14:paraId="6385637B" w14:textId="77777777" w:rsidR="00E77303" w:rsidRPr="00901050" w:rsidRDefault="00E77303" w:rsidP="00BF2A76">
      <w:pPr>
        <w:pStyle w:val="Obyajntext"/>
        <w:numPr>
          <w:ilvl w:val="0"/>
          <w:numId w:val="8"/>
        </w:numPr>
        <w:ind w:left="851" w:hanging="284"/>
        <w:jc w:val="both"/>
        <w:rPr>
          <w:rFonts w:asciiTheme="minorHAnsi" w:hAnsiTheme="minorHAnsi" w:cstheme="minorHAnsi"/>
          <w:szCs w:val="22"/>
        </w:rPr>
      </w:pPr>
      <w:r w:rsidRPr="00901050">
        <w:rPr>
          <w:rFonts w:asciiTheme="minorHAnsi" w:hAnsiTheme="minorHAnsi" w:cstheme="minorHAnsi"/>
          <w:szCs w:val="22"/>
        </w:rPr>
        <w:t xml:space="preserve">do riešenia územia budú začlenené  stojiská s </w:t>
      </w:r>
      <w:proofErr w:type="spellStart"/>
      <w:r w:rsidRPr="00901050">
        <w:rPr>
          <w:rFonts w:asciiTheme="minorHAnsi" w:hAnsiTheme="minorHAnsi" w:cstheme="minorHAnsi"/>
          <w:szCs w:val="22"/>
        </w:rPr>
        <w:t>polozapustenými</w:t>
      </w:r>
      <w:proofErr w:type="spellEnd"/>
      <w:r w:rsidRPr="00901050">
        <w:rPr>
          <w:rFonts w:asciiTheme="minorHAnsi" w:hAnsiTheme="minorHAnsi" w:cstheme="minorHAnsi"/>
          <w:szCs w:val="22"/>
        </w:rPr>
        <w:t xml:space="preserve"> kontajnermi, ktoré boli vybudované v roku 2021 podľa obrázku č. 4</w:t>
      </w:r>
    </w:p>
    <w:p w14:paraId="0F4657CD" w14:textId="77777777" w:rsidR="00E77303" w:rsidRPr="00901050" w:rsidRDefault="00E77303" w:rsidP="00901050">
      <w:pPr>
        <w:pStyle w:val="Nadpis3"/>
        <w:tabs>
          <w:tab w:val="left" w:pos="1134"/>
        </w:tabs>
        <w:spacing w:before="0" w:line="240" w:lineRule="auto"/>
        <w:ind w:left="426" w:firstLine="0"/>
        <w:rPr>
          <w:rFonts w:asciiTheme="minorHAnsi" w:hAnsiTheme="minorHAnsi" w:cstheme="minorHAnsi"/>
          <w:sz w:val="22"/>
          <w:lang w:val="sk-SK"/>
        </w:rPr>
      </w:pPr>
      <w:r w:rsidRPr="00901050">
        <w:rPr>
          <w:rFonts w:asciiTheme="minorHAnsi" w:hAnsiTheme="minorHAnsi" w:cstheme="minorHAnsi"/>
          <w:sz w:val="22"/>
          <w:lang w:val="sk-SK"/>
        </w:rPr>
        <w:t xml:space="preserve">Štandard a predpokladané investičné náklady </w:t>
      </w:r>
    </w:p>
    <w:p w14:paraId="18A31F74" w14:textId="77777777" w:rsidR="00E77303" w:rsidRPr="00901050" w:rsidRDefault="00E77303" w:rsidP="00BF2A76">
      <w:pPr>
        <w:pStyle w:val="Obyajntext"/>
        <w:numPr>
          <w:ilvl w:val="0"/>
          <w:numId w:val="8"/>
        </w:numPr>
        <w:ind w:left="851" w:hanging="284"/>
        <w:jc w:val="both"/>
        <w:rPr>
          <w:rFonts w:asciiTheme="minorHAnsi" w:hAnsiTheme="minorHAnsi" w:cstheme="minorHAnsi"/>
          <w:szCs w:val="22"/>
        </w:rPr>
      </w:pPr>
      <w:r w:rsidRPr="00901050">
        <w:rPr>
          <w:rFonts w:asciiTheme="minorHAnsi" w:hAnsiTheme="minorHAnsi" w:cstheme="minorHAnsi"/>
          <w:szCs w:val="22"/>
        </w:rPr>
        <w:t xml:space="preserve">predpokladané celkové investičné náklady na realizáciu obnovy verejných priestorov obytného súboru Čajkovského je 1,30 mil. eur.  Jednotková cena revitalizácie verejných  priestranstiev  je odhadovaná na cca </w:t>
      </w:r>
      <w:r w:rsidRPr="009A489A">
        <w:rPr>
          <w:rFonts w:asciiTheme="minorHAnsi" w:hAnsiTheme="minorHAnsi" w:cstheme="minorHAnsi"/>
          <w:szCs w:val="22"/>
        </w:rPr>
        <w:t>50 eur</w:t>
      </w:r>
      <w:r w:rsidRPr="00901050">
        <w:rPr>
          <w:rFonts w:asciiTheme="minorHAnsi" w:hAnsiTheme="minorHAnsi" w:cstheme="minorHAnsi"/>
          <w:szCs w:val="22"/>
        </w:rPr>
        <w:t xml:space="preserve"> bez DPH/m2. Tomuto je nutné prispôsobiť štandard navrhovaného riešenia.</w:t>
      </w:r>
    </w:p>
    <w:p w14:paraId="44FA5FA9" w14:textId="77777777" w:rsidR="00E77303" w:rsidRPr="00901050" w:rsidRDefault="00E77303" w:rsidP="00901050">
      <w:pPr>
        <w:pStyle w:val="Nadpis3"/>
        <w:tabs>
          <w:tab w:val="left" w:pos="1134"/>
        </w:tabs>
        <w:spacing w:before="0" w:line="240" w:lineRule="auto"/>
        <w:ind w:left="426" w:firstLine="0"/>
        <w:rPr>
          <w:rFonts w:asciiTheme="minorHAnsi" w:hAnsiTheme="minorHAnsi" w:cstheme="minorHAnsi"/>
          <w:sz w:val="22"/>
          <w:lang w:val="sk-SK"/>
        </w:rPr>
      </w:pPr>
      <w:r w:rsidRPr="00901050">
        <w:rPr>
          <w:rFonts w:asciiTheme="minorHAnsi" w:hAnsiTheme="minorHAnsi" w:cstheme="minorHAnsi"/>
          <w:sz w:val="22"/>
          <w:lang w:val="sk-SK"/>
        </w:rPr>
        <w:t>Plán organizácie výstavby – POV</w:t>
      </w:r>
    </w:p>
    <w:p w14:paraId="5434AAEA" w14:textId="205B1006" w:rsidR="00E77303" w:rsidRPr="00901050" w:rsidRDefault="00E77303" w:rsidP="00BF2A76">
      <w:pPr>
        <w:pStyle w:val="Obyajntext"/>
        <w:numPr>
          <w:ilvl w:val="0"/>
          <w:numId w:val="8"/>
        </w:numPr>
        <w:ind w:left="851" w:hanging="284"/>
        <w:jc w:val="both"/>
        <w:rPr>
          <w:rFonts w:asciiTheme="minorHAnsi" w:hAnsiTheme="minorHAnsi" w:cstheme="minorHAnsi"/>
          <w:szCs w:val="22"/>
        </w:rPr>
      </w:pPr>
      <w:r w:rsidRPr="00901050">
        <w:rPr>
          <w:rFonts w:asciiTheme="minorHAnsi" w:hAnsiTheme="minorHAnsi" w:cstheme="minorHAnsi"/>
          <w:szCs w:val="22"/>
        </w:rPr>
        <w:t xml:space="preserve">súčasťou </w:t>
      </w:r>
      <w:r w:rsidR="004E3B03">
        <w:rPr>
          <w:rFonts w:asciiTheme="minorHAnsi" w:hAnsiTheme="minorHAnsi" w:cstheme="minorHAnsi"/>
          <w:szCs w:val="22"/>
        </w:rPr>
        <w:t>PD</w:t>
      </w:r>
      <w:r w:rsidRPr="00901050">
        <w:rPr>
          <w:rFonts w:asciiTheme="minorHAnsi" w:hAnsiTheme="minorHAnsi" w:cstheme="minorHAnsi"/>
          <w:szCs w:val="22"/>
        </w:rPr>
        <w:t xml:space="preserve"> pre stavebné povolenie a realizáciu bude plán organizácie výstavby – POV</w:t>
      </w:r>
    </w:p>
    <w:p w14:paraId="038DA8A8" w14:textId="1D489B20" w:rsidR="00E77303" w:rsidRPr="00901050" w:rsidRDefault="00E77303" w:rsidP="00BF2A76">
      <w:pPr>
        <w:pStyle w:val="Obyajntext"/>
        <w:numPr>
          <w:ilvl w:val="0"/>
          <w:numId w:val="8"/>
        </w:numPr>
        <w:ind w:left="851" w:hanging="284"/>
        <w:jc w:val="both"/>
        <w:rPr>
          <w:rFonts w:asciiTheme="minorHAnsi" w:hAnsiTheme="minorHAnsi" w:cstheme="minorHAnsi"/>
          <w:szCs w:val="22"/>
        </w:rPr>
      </w:pPr>
      <w:r w:rsidRPr="00901050">
        <w:rPr>
          <w:rFonts w:asciiTheme="minorHAnsi" w:hAnsiTheme="minorHAnsi" w:cstheme="minorHAnsi"/>
          <w:szCs w:val="22"/>
        </w:rPr>
        <w:t>POV musí obsahovať dopravné trasy, sklad materiálu</w:t>
      </w:r>
      <w:r w:rsidR="00E53888">
        <w:rPr>
          <w:rFonts w:asciiTheme="minorHAnsi" w:hAnsiTheme="minorHAnsi" w:cstheme="minorHAnsi"/>
          <w:szCs w:val="22"/>
        </w:rPr>
        <w:t xml:space="preserve"> a stavebných mechanizmov</w:t>
      </w:r>
      <w:r w:rsidRPr="00901050">
        <w:rPr>
          <w:rFonts w:asciiTheme="minorHAnsi" w:hAnsiTheme="minorHAnsi" w:cstheme="minorHAnsi"/>
          <w:szCs w:val="22"/>
        </w:rPr>
        <w:t>, zariadenie staveniska, potrebu energií počas výstavby</w:t>
      </w:r>
      <w:r w:rsidR="004E3B03">
        <w:rPr>
          <w:rFonts w:asciiTheme="minorHAnsi" w:hAnsiTheme="minorHAnsi" w:cstheme="minorHAnsi"/>
          <w:szCs w:val="22"/>
        </w:rPr>
        <w:t>, potrebu prípadného oplotenia</w:t>
      </w:r>
      <w:r w:rsidR="00E53888">
        <w:rPr>
          <w:rFonts w:asciiTheme="minorHAnsi" w:hAnsiTheme="minorHAnsi" w:cstheme="minorHAnsi"/>
          <w:szCs w:val="22"/>
        </w:rPr>
        <w:t>, lávok pre užívateľov komunikácií</w:t>
      </w:r>
      <w:r w:rsidRPr="00901050">
        <w:rPr>
          <w:rFonts w:asciiTheme="minorHAnsi" w:hAnsiTheme="minorHAnsi" w:cstheme="minorHAnsi"/>
          <w:szCs w:val="22"/>
        </w:rPr>
        <w:t xml:space="preserve"> a</w:t>
      </w:r>
      <w:r w:rsidR="00BD0767">
        <w:rPr>
          <w:rFonts w:asciiTheme="minorHAnsi" w:hAnsiTheme="minorHAnsi" w:cstheme="minorHAnsi"/>
          <w:szCs w:val="22"/>
        </w:rPr>
        <w:t> </w:t>
      </w:r>
      <w:r w:rsidRPr="00901050">
        <w:rPr>
          <w:rFonts w:asciiTheme="minorHAnsi" w:hAnsiTheme="minorHAnsi" w:cstheme="minorHAnsi"/>
          <w:szCs w:val="22"/>
        </w:rPr>
        <w:t>podobne</w:t>
      </w:r>
      <w:r w:rsidR="00BD0767">
        <w:rPr>
          <w:rFonts w:asciiTheme="minorHAnsi" w:hAnsiTheme="minorHAnsi" w:cstheme="minorHAnsi"/>
          <w:szCs w:val="22"/>
        </w:rPr>
        <w:t>,</w:t>
      </w:r>
    </w:p>
    <w:p w14:paraId="6C8BD9BE" w14:textId="77777777" w:rsidR="00E77303" w:rsidRPr="00901050" w:rsidRDefault="00E77303" w:rsidP="00BF2A76">
      <w:pPr>
        <w:pStyle w:val="Obyajntext"/>
        <w:numPr>
          <w:ilvl w:val="0"/>
          <w:numId w:val="8"/>
        </w:numPr>
        <w:ind w:left="851" w:hanging="284"/>
        <w:jc w:val="both"/>
        <w:rPr>
          <w:rFonts w:asciiTheme="minorHAnsi" w:hAnsiTheme="minorHAnsi" w:cstheme="minorHAnsi"/>
          <w:szCs w:val="22"/>
        </w:rPr>
      </w:pPr>
      <w:r w:rsidRPr="00901050">
        <w:rPr>
          <w:rFonts w:asciiTheme="minorHAnsi" w:hAnsiTheme="minorHAnsi" w:cstheme="minorHAnsi"/>
          <w:szCs w:val="22"/>
        </w:rPr>
        <w:t>do POV je potrebné zapracovať aj spôsob ochrany existujúcich drevín pred mechanickým poškodením počas výstavby pred zaťažením koreňov stromov pojazdom, parkovaním vozidiel, skladovaním stavebných materiálov a mechanizmov a podobne</w:t>
      </w:r>
    </w:p>
    <w:p w14:paraId="4C2D4E60" w14:textId="106F5EDA" w:rsidR="00E77303" w:rsidRDefault="00E77303" w:rsidP="00BF2A76">
      <w:pPr>
        <w:pStyle w:val="Obyajntext"/>
        <w:numPr>
          <w:ilvl w:val="0"/>
          <w:numId w:val="8"/>
        </w:numPr>
        <w:ind w:left="851" w:hanging="284"/>
        <w:jc w:val="both"/>
        <w:rPr>
          <w:rFonts w:asciiTheme="minorHAnsi" w:hAnsiTheme="minorHAnsi" w:cstheme="minorHAnsi"/>
          <w:szCs w:val="22"/>
        </w:rPr>
      </w:pPr>
      <w:r w:rsidRPr="00901050">
        <w:rPr>
          <w:rFonts w:asciiTheme="minorHAnsi" w:hAnsiTheme="minorHAnsi" w:cstheme="minorHAnsi"/>
          <w:szCs w:val="22"/>
        </w:rPr>
        <w:t>súčasťou POV bude aj návrh predpokladan</w:t>
      </w:r>
      <w:r w:rsidR="00E53888">
        <w:rPr>
          <w:rFonts w:asciiTheme="minorHAnsi" w:hAnsiTheme="minorHAnsi" w:cstheme="minorHAnsi"/>
          <w:szCs w:val="22"/>
        </w:rPr>
        <w:t xml:space="preserve">ého časového plánu </w:t>
      </w:r>
      <w:r w:rsidRPr="00901050">
        <w:rPr>
          <w:rFonts w:asciiTheme="minorHAnsi" w:hAnsiTheme="minorHAnsi" w:cstheme="minorHAnsi"/>
          <w:szCs w:val="22"/>
        </w:rPr>
        <w:t>výstavby (celkovo/po jednotlivých realizovateľných celkoch)</w:t>
      </w:r>
      <w:r w:rsidR="00BD0767">
        <w:rPr>
          <w:rFonts w:asciiTheme="minorHAnsi" w:hAnsiTheme="minorHAnsi" w:cstheme="minorHAnsi"/>
          <w:szCs w:val="22"/>
        </w:rPr>
        <w:t xml:space="preserve"> vo forme harmonogramu.</w:t>
      </w:r>
    </w:p>
    <w:p w14:paraId="6195F78A" w14:textId="59076F74" w:rsidR="00E53888" w:rsidRPr="00E53888" w:rsidRDefault="00E53888" w:rsidP="00BF2A76">
      <w:pPr>
        <w:pStyle w:val="Obyajntext"/>
        <w:numPr>
          <w:ilvl w:val="0"/>
          <w:numId w:val="8"/>
        </w:numPr>
        <w:ind w:left="851" w:hanging="284"/>
        <w:jc w:val="both"/>
        <w:rPr>
          <w:rFonts w:asciiTheme="minorHAnsi" w:hAnsiTheme="minorHAnsi" w:cstheme="minorHAnsi"/>
          <w:szCs w:val="22"/>
        </w:rPr>
      </w:pPr>
      <w:r w:rsidRPr="00E53888">
        <w:rPr>
          <w:rFonts w:asciiTheme="minorHAnsi" w:hAnsiTheme="minorHAnsi" w:cstheme="minorHAnsi"/>
          <w:szCs w:val="22"/>
        </w:rPr>
        <w:t xml:space="preserve">Návrh pohybu </w:t>
      </w:r>
      <w:r>
        <w:t>dopravy na stavenisku</w:t>
      </w:r>
    </w:p>
    <w:p w14:paraId="01249890" w14:textId="77777777" w:rsidR="00E77303" w:rsidRPr="00901050" w:rsidRDefault="00E77303" w:rsidP="00901050">
      <w:pPr>
        <w:pStyle w:val="Nadpis3"/>
        <w:tabs>
          <w:tab w:val="left" w:pos="1134"/>
        </w:tabs>
        <w:spacing w:before="0" w:line="240" w:lineRule="auto"/>
        <w:ind w:left="426" w:firstLine="0"/>
        <w:rPr>
          <w:rFonts w:asciiTheme="minorHAnsi" w:hAnsiTheme="minorHAnsi" w:cstheme="minorHAnsi"/>
          <w:sz w:val="22"/>
          <w:lang w:val="sk-SK"/>
        </w:rPr>
      </w:pPr>
      <w:r w:rsidRPr="00901050">
        <w:rPr>
          <w:rFonts w:asciiTheme="minorHAnsi" w:hAnsiTheme="minorHAnsi" w:cstheme="minorHAnsi"/>
          <w:sz w:val="22"/>
          <w:lang w:val="sk-SK"/>
        </w:rPr>
        <w:t>Návrh plánu užívania verejnej práce</w:t>
      </w:r>
    </w:p>
    <w:p w14:paraId="73FD7E10" w14:textId="77777777" w:rsidR="00E77303" w:rsidRPr="00901050" w:rsidRDefault="00E77303" w:rsidP="00BF2A76">
      <w:pPr>
        <w:pStyle w:val="Obyajntext"/>
        <w:numPr>
          <w:ilvl w:val="0"/>
          <w:numId w:val="8"/>
        </w:numPr>
        <w:ind w:left="851" w:hanging="284"/>
        <w:jc w:val="both"/>
        <w:rPr>
          <w:rFonts w:asciiTheme="minorHAnsi" w:hAnsiTheme="minorHAnsi" w:cstheme="minorHAnsi"/>
          <w:szCs w:val="22"/>
        </w:rPr>
      </w:pPr>
      <w:r w:rsidRPr="00901050">
        <w:rPr>
          <w:rFonts w:asciiTheme="minorHAnsi" w:hAnsiTheme="minorHAnsi" w:cstheme="minorHAnsi"/>
          <w:szCs w:val="22"/>
        </w:rPr>
        <w:t xml:space="preserve">v  rámci PD požadujeme spracovať návrh plánu užívania verejnej práce v zmysle § 12 ods. 6   </w:t>
      </w:r>
      <w:r w:rsidRPr="00901050">
        <w:rPr>
          <w:rFonts w:asciiTheme="minorHAnsi" w:hAnsiTheme="minorHAnsi" w:cstheme="minorHAnsi"/>
          <w:szCs w:val="22"/>
        </w:rPr>
        <w:br/>
        <w:t>zákona č. 254/1998 Z. z. v znení neskorších predpisov</w:t>
      </w:r>
    </w:p>
    <w:p w14:paraId="5EDA1D07" w14:textId="77777777" w:rsidR="00E77303" w:rsidRPr="00901050" w:rsidRDefault="00E77303" w:rsidP="00BF2A76">
      <w:pPr>
        <w:pStyle w:val="Obyajntext"/>
        <w:numPr>
          <w:ilvl w:val="0"/>
          <w:numId w:val="8"/>
        </w:numPr>
        <w:ind w:left="851" w:hanging="284"/>
        <w:jc w:val="both"/>
        <w:rPr>
          <w:rFonts w:asciiTheme="minorHAnsi" w:hAnsiTheme="minorHAnsi" w:cstheme="minorHAnsi"/>
          <w:szCs w:val="22"/>
        </w:rPr>
      </w:pPr>
      <w:r w:rsidRPr="00901050">
        <w:rPr>
          <w:rFonts w:asciiTheme="minorHAnsi" w:hAnsiTheme="minorHAnsi" w:cstheme="minorHAnsi"/>
          <w:szCs w:val="22"/>
        </w:rPr>
        <w:lastRenderedPageBreak/>
        <w:t>projektant bude spolupracovať pri  vypracovaní  kontrolného a skúšobného plánu verejnej práce v zmysle § 12 ods. 3 zákona č. 254/1998 Z. z. v znení neskorších predpisov s budúcim zhotoviteľom stavby</w:t>
      </w:r>
    </w:p>
    <w:p w14:paraId="70988C9A" w14:textId="5D5A4A97" w:rsidR="00E77303" w:rsidRDefault="00E77303" w:rsidP="00BF2A76">
      <w:pPr>
        <w:pStyle w:val="Obyajntext"/>
        <w:numPr>
          <w:ilvl w:val="0"/>
          <w:numId w:val="8"/>
        </w:numPr>
        <w:ind w:left="851" w:hanging="284"/>
        <w:jc w:val="both"/>
        <w:rPr>
          <w:rFonts w:asciiTheme="minorHAnsi" w:hAnsiTheme="minorHAnsi" w:cstheme="minorHAnsi"/>
          <w:szCs w:val="22"/>
        </w:rPr>
      </w:pPr>
      <w:r w:rsidRPr="00901050">
        <w:rPr>
          <w:rFonts w:asciiTheme="minorHAnsi" w:hAnsiTheme="minorHAnsi" w:cstheme="minorHAnsi"/>
          <w:szCs w:val="22"/>
        </w:rPr>
        <w:t>konečné vypracovanie plánu užívania prekontroluje a odsúhlasí zhotoviteľ PD</w:t>
      </w:r>
    </w:p>
    <w:p w14:paraId="085EC4AB" w14:textId="10906166" w:rsidR="00EA1ED5" w:rsidRPr="00901050" w:rsidRDefault="00EA1ED5" w:rsidP="00EA1ED5">
      <w:pPr>
        <w:pStyle w:val="Nadpis3"/>
        <w:tabs>
          <w:tab w:val="left" w:pos="1134"/>
        </w:tabs>
        <w:spacing w:before="0" w:line="240" w:lineRule="auto"/>
        <w:ind w:left="426" w:firstLine="0"/>
        <w:rPr>
          <w:rFonts w:asciiTheme="minorHAnsi" w:hAnsiTheme="minorHAnsi" w:cstheme="minorHAnsi"/>
          <w:sz w:val="22"/>
          <w:lang w:val="sk-SK"/>
        </w:rPr>
      </w:pPr>
      <w:r w:rsidRPr="00901050">
        <w:rPr>
          <w:rFonts w:asciiTheme="minorHAnsi" w:hAnsiTheme="minorHAnsi" w:cstheme="minorHAnsi"/>
          <w:sz w:val="22"/>
          <w:lang w:val="sk-SK"/>
        </w:rPr>
        <w:t>Návrh</w:t>
      </w:r>
      <w:r>
        <w:rPr>
          <w:rFonts w:asciiTheme="minorHAnsi" w:hAnsiTheme="minorHAnsi" w:cstheme="minorHAnsi"/>
          <w:sz w:val="22"/>
          <w:lang w:val="sk-SK"/>
        </w:rPr>
        <w:t xml:space="preserve"> kontrolného a skúšobného plánu</w:t>
      </w:r>
      <w:r w:rsidR="00E53888">
        <w:rPr>
          <w:rFonts w:asciiTheme="minorHAnsi" w:hAnsiTheme="minorHAnsi" w:cstheme="minorHAnsi"/>
          <w:sz w:val="22"/>
          <w:lang w:val="sk-SK"/>
        </w:rPr>
        <w:t xml:space="preserve"> stavby</w:t>
      </w:r>
    </w:p>
    <w:p w14:paraId="73522714" w14:textId="05B2778E" w:rsidR="00EA1ED5" w:rsidRPr="00EA1ED5" w:rsidRDefault="00EA1ED5" w:rsidP="00BF2A76">
      <w:pPr>
        <w:pStyle w:val="Obyajntext"/>
        <w:numPr>
          <w:ilvl w:val="0"/>
          <w:numId w:val="8"/>
        </w:numPr>
        <w:ind w:left="851" w:hanging="284"/>
        <w:jc w:val="both"/>
        <w:rPr>
          <w:rFonts w:asciiTheme="minorHAnsi" w:hAnsiTheme="minorHAnsi" w:cstheme="minorHAnsi"/>
          <w:szCs w:val="22"/>
        </w:rPr>
      </w:pPr>
      <w:r w:rsidRPr="00EA1ED5">
        <w:rPr>
          <w:rFonts w:asciiTheme="minorHAnsi" w:hAnsiTheme="minorHAnsi" w:cstheme="minorHAnsi"/>
          <w:szCs w:val="22"/>
        </w:rPr>
        <w:t>v návrhu kontrolného a skúšobného plánu stavby bude zostavený predbežný počet a druh skúšok, ktoré bude potrebné pred alebo počas realizácie stavby vykonať</w:t>
      </w:r>
    </w:p>
    <w:p w14:paraId="31B216D7" w14:textId="05E5F284" w:rsidR="00EA1ED5" w:rsidRPr="00EA1ED5" w:rsidRDefault="00EA1ED5" w:rsidP="00BF2A76">
      <w:pPr>
        <w:pStyle w:val="Obyajntext"/>
        <w:numPr>
          <w:ilvl w:val="0"/>
          <w:numId w:val="8"/>
        </w:numPr>
        <w:ind w:left="851" w:hanging="284"/>
        <w:jc w:val="both"/>
        <w:rPr>
          <w:rFonts w:asciiTheme="minorHAnsi" w:hAnsiTheme="minorHAnsi" w:cstheme="minorHAnsi"/>
          <w:szCs w:val="22"/>
        </w:rPr>
      </w:pPr>
      <w:r w:rsidRPr="00EA1ED5">
        <w:rPr>
          <w:rFonts w:asciiTheme="minorHAnsi" w:hAnsiTheme="minorHAnsi" w:cstheme="minorHAnsi"/>
          <w:szCs w:val="22"/>
        </w:rPr>
        <w:t>návrh bude podkladom pre zhotoviteľa stavby, ktorý bude pred realizáciou diela dopracovaný v spolupráci s dodávateľom a bude slúžiť zhotoviteľovi stavby na plánovanie, organizovanie a vykonávanie kontrolných, inšpekčných a skúšobných činností na stavbe</w:t>
      </w:r>
    </w:p>
    <w:p w14:paraId="1822F13A" w14:textId="40ED8B19" w:rsidR="00EA1ED5" w:rsidRDefault="00EA1ED5" w:rsidP="00BF2A76">
      <w:pPr>
        <w:pStyle w:val="Obyajntext"/>
        <w:numPr>
          <w:ilvl w:val="0"/>
          <w:numId w:val="8"/>
        </w:numPr>
        <w:ind w:left="851" w:hanging="284"/>
        <w:jc w:val="both"/>
        <w:rPr>
          <w:rFonts w:asciiTheme="minorHAnsi" w:hAnsiTheme="minorHAnsi" w:cstheme="minorHAnsi"/>
          <w:szCs w:val="22"/>
        </w:rPr>
      </w:pPr>
      <w:r w:rsidRPr="00EA1ED5">
        <w:rPr>
          <w:rFonts w:asciiTheme="minorHAnsi" w:hAnsiTheme="minorHAnsi" w:cstheme="minorHAnsi"/>
          <w:szCs w:val="22"/>
        </w:rPr>
        <w:t>finálny kontrolný a skúšobný plán stavby bude vypracovaný v spolupráci medzi zhotoviteľom stavby a zhotoviteľom projektovej dokumentácie (projektant) na začiatku realizácie stavby. Skúšobný plán schvaľuje stavebník.</w:t>
      </w:r>
    </w:p>
    <w:p w14:paraId="492D00F6" w14:textId="0BA7E681" w:rsidR="00E53888" w:rsidRPr="00E53888" w:rsidRDefault="00E53888" w:rsidP="00E53888">
      <w:pPr>
        <w:pStyle w:val="Nadpis3"/>
        <w:tabs>
          <w:tab w:val="left" w:pos="1134"/>
        </w:tabs>
        <w:spacing w:before="0" w:line="240" w:lineRule="auto"/>
        <w:ind w:left="426" w:firstLine="0"/>
        <w:rPr>
          <w:rFonts w:asciiTheme="minorHAnsi" w:hAnsiTheme="minorHAnsi" w:cstheme="minorHAnsi"/>
          <w:sz w:val="22"/>
          <w:lang w:val="sk-SK"/>
        </w:rPr>
      </w:pPr>
      <w:r w:rsidRPr="00E53888">
        <w:rPr>
          <w:rFonts w:asciiTheme="minorHAnsi" w:hAnsiTheme="minorHAnsi" w:cstheme="minorHAnsi"/>
          <w:sz w:val="22"/>
          <w:lang w:val="sk-SK"/>
        </w:rPr>
        <w:t>Plán bezpečnosti a ochrany zdravia pri práci (BOZP)</w:t>
      </w:r>
      <w:r w:rsidR="005815F3">
        <w:rPr>
          <w:rFonts w:asciiTheme="minorHAnsi" w:hAnsiTheme="minorHAnsi" w:cstheme="minorHAnsi"/>
          <w:sz w:val="22"/>
          <w:lang w:val="sk-SK"/>
        </w:rPr>
        <w:t xml:space="preserve"> </w:t>
      </w:r>
    </w:p>
    <w:p w14:paraId="5E8ABF5F" w14:textId="0BC48D21" w:rsidR="00E53888" w:rsidRPr="00E53888" w:rsidRDefault="00E53888" w:rsidP="00BF2A76">
      <w:pPr>
        <w:pStyle w:val="Obyajntext"/>
        <w:numPr>
          <w:ilvl w:val="0"/>
          <w:numId w:val="8"/>
        </w:numPr>
        <w:ind w:left="851" w:hanging="284"/>
        <w:jc w:val="both"/>
        <w:rPr>
          <w:rFonts w:asciiTheme="minorHAnsi" w:hAnsiTheme="minorHAnsi" w:cstheme="minorHAnsi"/>
          <w:szCs w:val="22"/>
        </w:rPr>
      </w:pPr>
      <w:r w:rsidRPr="00E53888">
        <w:rPr>
          <w:rFonts w:asciiTheme="minorHAnsi" w:hAnsiTheme="minorHAnsi" w:cstheme="minorHAnsi"/>
          <w:szCs w:val="22"/>
        </w:rPr>
        <w:t>Súčasťou dokumentácie pre stavebné povolenie bude aj plán bezpečnosti a ochrany zdravia pri práci vypracovaný v zmysle § 4 NV SR č. 396/2006 Z. z. o minimálnych bezpečnostných a zdravotných požiadavkách na stavenisko</w:t>
      </w:r>
      <w:r w:rsidR="005815F3">
        <w:rPr>
          <w:rFonts w:asciiTheme="minorHAnsi" w:hAnsiTheme="minorHAnsi" w:cstheme="minorHAnsi"/>
          <w:szCs w:val="22"/>
        </w:rPr>
        <w:t>.</w:t>
      </w:r>
    </w:p>
    <w:p w14:paraId="27869C92" w14:textId="77777777" w:rsidR="00E53888" w:rsidRPr="00E53888" w:rsidRDefault="00E53888" w:rsidP="00BF2A76">
      <w:pPr>
        <w:pStyle w:val="Obyajntext"/>
        <w:numPr>
          <w:ilvl w:val="0"/>
          <w:numId w:val="8"/>
        </w:numPr>
        <w:ind w:left="851" w:hanging="284"/>
        <w:jc w:val="both"/>
        <w:rPr>
          <w:rFonts w:asciiTheme="minorHAnsi" w:hAnsiTheme="minorHAnsi" w:cstheme="minorHAnsi"/>
          <w:szCs w:val="22"/>
        </w:rPr>
      </w:pPr>
      <w:r w:rsidRPr="00E53888">
        <w:rPr>
          <w:rFonts w:asciiTheme="minorHAnsi" w:hAnsiTheme="minorHAnsi" w:cstheme="minorHAnsi"/>
          <w:szCs w:val="22"/>
        </w:rPr>
        <w:t>Návrh plánu bezpečnosti a ochrany zdravia pri práci bude slúžiť ako podklad, ktorý bude dopracovaný do finálnej verzie koordinátorom projektovej dokumentácie podľa § 5 a § 6 NV SR č. 396/2006 Z. z.</w:t>
      </w:r>
    </w:p>
    <w:p w14:paraId="2756E1D7" w14:textId="2C6AA898" w:rsidR="00E77303" w:rsidRPr="00901050" w:rsidRDefault="00E77303" w:rsidP="00901050">
      <w:pPr>
        <w:pStyle w:val="Nadpis3"/>
        <w:tabs>
          <w:tab w:val="left" w:pos="1134"/>
        </w:tabs>
        <w:spacing w:before="0" w:line="240" w:lineRule="auto"/>
        <w:ind w:left="426" w:firstLine="0"/>
        <w:rPr>
          <w:rFonts w:asciiTheme="minorHAnsi" w:hAnsiTheme="minorHAnsi" w:cstheme="minorHAnsi"/>
          <w:sz w:val="22"/>
          <w:lang w:val="sk-SK"/>
        </w:rPr>
      </w:pPr>
      <w:r w:rsidRPr="00901050">
        <w:rPr>
          <w:rFonts w:asciiTheme="minorHAnsi" w:hAnsiTheme="minorHAnsi" w:cstheme="minorHAnsi"/>
          <w:sz w:val="22"/>
          <w:lang w:val="sk-SK"/>
        </w:rPr>
        <w:t xml:space="preserve">Geodetické </w:t>
      </w:r>
      <w:r w:rsidR="00BD0767">
        <w:rPr>
          <w:rFonts w:asciiTheme="minorHAnsi" w:hAnsiTheme="minorHAnsi" w:cstheme="minorHAnsi"/>
          <w:sz w:val="22"/>
          <w:lang w:val="sk-SK"/>
        </w:rPr>
        <w:t>za</w:t>
      </w:r>
      <w:r w:rsidRPr="00901050">
        <w:rPr>
          <w:rFonts w:asciiTheme="minorHAnsi" w:hAnsiTheme="minorHAnsi" w:cstheme="minorHAnsi"/>
          <w:sz w:val="22"/>
          <w:lang w:val="sk-SK"/>
        </w:rPr>
        <w:t>meranie</w:t>
      </w:r>
    </w:p>
    <w:p w14:paraId="4B22AC2D" w14:textId="7735A2B6" w:rsidR="00E77303" w:rsidRPr="00901050" w:rsidRDefault="00E77303" w:rsidP="00BF2A76">
      <w:pPr>
        <w:pStyle w:val="Obyajntext"/>
        <w:numPr>
          <w:ilvl w:val="0"/>
          <w:numId w:val="8"/>
        </w:numPr>
        <w:ind w:left="851" w:hanging="284"/>
        <w:jc w:val="both"/>
        <w:rPr>
          <w:rFonts w:asciiTheme="minorHAnsi" w:hAnsiTheme="minorHAnsi" w:cstheme="minorHAnsi"/>
          <w:szCs w:val="22"/>
        </w:rPr>
      </w:pPr>
      <w:r w:rsidRPr="00901050">
        <w:rPr>
          <w:rFonts w:asciiTheme="minorHAnsi" w:hAnsiTheme="minorHAnsi" w:cstheme="minorHAnsi"/>
          <w:szCs w:val="22"/>
        </w:rPr>
        <w:t xml:space="preserve">presné geodetické </w:t>
      </w:r>
      <w:r w:rsidR="00BD0767">
        <w:rPr>
          <w:rFonts w:asciiTheme="minorHAnsi" w:hAnsiTheme="minorHAnsi" w:cstheme="minorHAnsi"/>
          <w:szCs w:val="22"/>
        </w:rPr>
        <w:t>za</w:t>
      </w:r>
      <w:r w:rsidRPr="00901050">
        <w:rPr>
          <w:rFonts w:asciiTheme="minorHAnsi" w:hAnsiTheme="minorHAnsi" w:cstheme="minorHAnsi"/>
          <w:szCs w:val="22"/>
        </w:rPr>
        <w:t>meranie územia si zabezpečí projektant vo vlastnej réžii</w:t>
      </w:r>
    </w:p>
    <w:p w14:paraId="0C342799" w14:textId="78AF412A" w:rsidR="00E77303" w:rsidRPr="00901050" w:rsidRDefault="00E77303" w:rsidP="00BF2A76">
      <w:pPr>
        <w:pStyle w:val="Obyajntext"/>
        <w:numPr>
          <w:ilvl w:val="0"/>
          <w:numId w:val="8"/>
        </w:numPr>
        <w:ind w:left="851" w:hanging="284"/>
        <w:jc w:val="both"/>
        <w:rPr>
          <w:rFonts w:asciiTheme="minorHAnsi" w:hAnsiTheme="minorHAnsi" w:cstheme="minorHAnsi"/>
          <w:szCs w:val="22"/>
        </w:rPr>
      </w:pPr>
      <w:r w:rsidRPr="00901050">
        <w:rPr>
          <w:rFonts w:asciiTheme="minorHAnsi" w:hAnsiTheme="minorHAnsi" w:cstheme="minorHAnsi"/>
          <w:szCs w:val="22"/>
        </w:rPr>
        <w:t xml:space="preserve">geodetické </w:t>
      </w:r>
      <w:r w:rsidR="00BD0767">
        <w:rPr>
          <w:rFonts w:asciiTheme="minorHAnsi" w:hAnsiTheme="minorHAnsi" w:cstheme="minorHAnsi"/>
          <w:szCs w:val="22"/>
        </w:rPr>
        <w:t>za</w:t>
      </w:r>
      <w:r w:rsidRPr="00901050">
        <w:rPr>
          <w:rFonts w:asciiTheme="minorHAnsi" w:hAnsiTheme="minorHAnsi" w:cstheme="minorHAnsi"/>
          <w:szCs w:val="22"/>
        </w:rPr>
        <w:t xml:space="preserve">meranie je potrebné riešiť s podrobnosťou a rozsahom potrebným pre </w:t>
      </w:r>
      <w:r w:rsidR="00BD0767">
        <w:rPr>
          <w:rFonts w:asciiTheme="minorHAnsi" w:hAnsiTheme="minorHAnsi" w:cstheme="minorHAnsi"/>
          <w:szCs w:val="22"/>
        </w:rPr>
        <w:t>finálny</w:t>
      </w:r>
      <w:r w:rsidRPr="00901050">
        <w:rPr>
          <w:rFonts w:asciiTheme="minorHAnsi" w:hAnsiTheme="minorHAnsi" w:cstheme="minorHAnsi"/>
          <w:szCs w:val="22"/>
        </w:rPr>
        <w:t xml:space="preserve"> stupeň projektu</w:t>
      </w:r>
      <w:r w:rsidR="00794DD0">
        <w:rPr>
          <w:rFonts w:asciiTheme="minorHAnsi" w:hAnsiTheme="minorHAnsi" w:cstheme="minorHAnsi"/>
          <w:szCs w:val="22"/>
        </w:rPr>
        <w:t>,</w:t>
      </w:r>
      <w:r w:rsidRPr="00901050">
        <w:rPr>
          <w:rFonts w:asciiTheme="minorHAnsi" w:hAnsiTheme="minorHAnsi" w:cstheme="minorHAnsi"/>
          <w:szCs w:val="22"/>
        </w:rPr>
        <w:t xml:space="preserve"> </w:t>
      </w:r>
      <w:r w:rsidR="00794DD0" w:rsidRPr="00794DD0">
        <w:rPr>
          <w:rFonts w:asciiTheme="minorHAnsi" w:hAnsiTheme="minorHAnsi" w:cstheme="minorHAnsi"/>
          <w:szCs w:val="22"/>
        </w:rPr>
        <w:t xml:space="preserve">vrátane vyjadrení dotknutých správcov inžinierskych sietí, z ktorých vyplynú informácie o existencii sietí a ich zariadení (poloha a výška), o aktuálnom technickom stave sietí vrátane ich zariadení a v prípade nutnosti akéhokoľvek zásahu do technickej infraštruktúry (rekonštrukcia, rozšírenie vedení, prekládka, </w:t>
      </w:r>
      <w:proofErr w:type="spellStart"/>
      <w:r w:rsidR="00794DD0" w:rsidRPr="00794DD0">
        <w:rPr>
          <w:rFonts w:asciiTheme="minorHAnsi" w:hAnsiTheme="minorHAnsi" w:cstheme="minorHAnsi"/>
          <w:szCs w:val="22"/>
        </w:rPr>
        <w:t>pripokládka</w:t>
      </w:r>
      <w:proofErr w:type="spellEnd"/>
      <w:r w:rsidR="00794DD0" w:rsidRPr="00794DD0">
        <w:rPr>
          <w:rFonts w:asciiTheme="minorHAnsi" w:hAnsiTheme="minorHAnsi" w:cstheme="minorHAnsi"/>
          <w:szCs w:val="22"/>
        </w:rPr>
        <w:t xml:space="preserve"> a pod. ) aj vecné a časové plnenie zo strany správcov, ktoré bude nutné koordinovať s predmetnou investíciou mesta</w:t>
      </w:r>
      <w:r w:rsidRPr="00901050">
        <w:rPr>
          <w:rFonts w:asciiTheme="minorHAnsi" w:hAnsiTheme="minorHAnsi" w:cstheme="minorHAnsi"/>
          <w:szCs w:val="22"/>
        </w:rPr>
        <w:t xml:space="preserve"> (overenie bude dokladované </w:t>
      </w:r>
      <w:r w:rsidR="00891E89">
        <w:rPr>
          <w:rFonts w:asciiTheme="minorHAnsi" w:hAnsiTheme="minorHAnsi"/>
          <w:szCs w:val="22"/>
        </w:rPr>
        <w:t>doložením písomných dokladov a vyjadrení jednotlivých správcov inžinierskych sietí</w:t>
      </w:r>
      <w:r w:rsidRPr="00901050">
        <w:rPr>
          <w:rFonts w:asciiTheme="minorHAnsi" w:hAnsiTheme="minorHAnsi" w:cstheme="minorHAnsi"/>
          <w:szCs w:val="22"/>
        </w:rPr>
        <w:t>)</w:t>
      </w:r>
    </w:p>
    <w:p w14:paraId="107E7629" w14:textId="77777777" w:rsidR="00E77303" w:rsidRPr="00901050" w:rsidRDefault="00E77303" w:rsidP="00901050">
      <w:pPr>
        <w:pStyle w:val="Nadpis3"/>
        <w:tabs>
          <w:tab w:val="left" w:pos="1134"/>
        </w:tabs>
        <w:spacing w:before="0" w:line="240" w:lineRule="auto"/>
        <w:ind w:left="426" w:firstLine="0"/>
        <w:rPr>
          <w:rFonts w:asciiTheme="minorHAnsi" w:hAnsiTheme="minorHAnsi" w:cstheme="minorHAnsi"/>
          <w:sz w:val="22"/>
          <w:lang w:val="sk-SK"/>
        </w:rPr>
      </w:pPr>
      <w:r w:rsidRPr="00901050">
        <w:rPr>
          <w:rFonts w:asciiTheme="minorHAnsi" w:hAnsiTheme="minorHAnsi" w:cstheme="minorHAnsi"/>
          <w:sz w:val="22"/>
          <w:lang w:val="sk-SK"/>
        </w:rPr>
        <w:t>Podrobný hydrogeologický prieskum</w:t>
      </w:r>
    </w:p>
    <w:p w14:paraId="5E87B2B2" w14:textId="0A1C07BD" w:rsidR="00E77303" w:rsidRPr="00901050" w:rsidRDefault="00E77303" w:rsidP="00BF2A76">
      <w:pPr>
        <w:pStyle w:val="Obyajntext"/>
        <w:numPr>
          <w:ilvl w:val="0"/>
          <w:numId w:val="8"/>
        </w:numPr>
        <w:ind w:left="851" w:hanging="284"/>
        <w:jc w:val="both"/>
        <w:rPr>
          <w:rFonts w:asciiTheme="minorHAnsi" w:hAnsiTheme="minorHAnsi" w:cstheme="minorHAnsi"/>
          <w:szCs w:val="22"/>
        </w:rPr>
      </w:pPr>
      <w:r w:rsidRPr="00901050">
        <w:rPr>
          <w:rFonts w:asciiTheme="minorHAnsi" w:hAnsiTheme="minorHAnsi" w:cstheme="minorHAnsi"/>
          <w:szCs w:val="22"/>
        </w:rPr>
        <w:t xml:space="preserve">projektant zabezpečí podrobný hydrogeologický prieskum pre potreby </w:t>
      </w:r>
      <w:r w:rsidR="00396FBB">
        <w:rPr>
          <w:rFonts w:asciiTheme="minorHAnsi" w:hAnsiTheme="minorHAnsi" w:cstheme="minorHAnsi"/>
          <w:szCs w:val="22"/>
        </w:rPr>
        <w:t xml:space="preserve">povolenia </w:t>
      </w:r>
      <w:r w:rsidRPr="00901050">
        <w:rPr>
          <w:rFonts w:asciiTheme="minorHAnsi" w:hAnsiTheme="minorHAnsi" w:cstheme="minorHAnsi"/>
          <w:szCs w:val="22"/>
        </w:rPr>
        <w:t>vrtu studne</w:t>
      </w:r>
      <w:r w:rsidR="00635280">
        <w:rPr>
          <w:rFonts w:asciiTheme="minorHAnsi" w:hAnsiTheme="minorHAnsi" w:cstheme="minorHAnsi"/>
          <w:szCs w:val="22"/>
        </w:rPr>
        <w:t>,</w:t>
      </w:r>
      <w:r w:rsidR="00635280" w:rsidRPr="00635280">
        <w:rPr>
          <w:rFonts w:asciiTheme="minorHAnsi" w:hAnsiTheme="minorHAnsi"/>
          <w:szCs w:val="22"/>
        </w:rPr>
        <w:t xml:space="preserve"> </w:t>
      </w:r>
      <w:r w:rsidR="00635280" w:rsidRPr="00E721ED">
        <w:rPr>
          <w:rFonts w:asciiTheme="minorHAnsi" w:hAnsiTheme="minorHAnsi"/>
          <w:szCs w:val="22"/>
        </w:rPr>
        <w:t>s čerpacou skúškou výdatnosti studne</w:t>
      </w:r>
      <w:r w:rsidRPr="00901050">
        <w:rPr>
          <w:rFonts w:asciiTheme="minorHAnsi" w:hAnsiTheme="minorHAnsi" w:cstheme="minorHAnsi"/>
          <w:szCs w:val="22"/>
        </w:rPr>
        <w:t xml:space="preserve">.  Podkladom bude  Hydrogeologický posudok „Humanizácia vnútrobloku Čajkovského, TRNAVA - vsakovanie dažďových vôd do horninového prostredia“,  zhotoviteľ  </w:t>
      </w:r>
      <w:proofErr w:type="spellStart"/>
      <w:r w:rsidRPr="00901050">
        <w:rPr>
          <w:rFonts w:asciiTheme="minorHAnsi" w:hAnsiTheme="minorHAnsi" w:cstheme="minorHAnsi"/>
          <w:szCs w:val="22"/>
        </w:rPr>
        <w:t>Geotechnik</w:t>
      </w:r>
      <w:proofErr w:type="spellEnd"/>
      <w:r w:rsidRPr="00901050">
        <w:rPr>
          <w:rFonts w:asciiTheme="minorHAnsi" w:hAnsiTheme="minorHAnsi" w:cstheme="minorHAnsi"/>
          <w:szCs w:val="22"/>
        </w:rPr>
        <w:t xml:space="preserve"> SK, </w:t>
      </w:r>
      <w:proofErr w:type="spellStart"/>
      <w:r w:rsidRPr="00901050">
        <w:rPr>
          <w:rFonts w:asciiTheme="minorHAnsi" w:hAnsiTheme="minorHAnsi" w:cstheme="minorHAnsi"/>
          <w:szCs w:val="22"/>
        </w:rPr>
        <w:t>s.r.o</w:t>
      </w:r>
      <w:proofErr w:type="spellEnd"/>
      <w:r w:rsidRPr="00901050">
        <w:rPr>
          <w:rFonts w:asciiTheme="minorHAnsi" w:hAnsiTheme="minorHAnsi" w:cstheme="minorHAnsi"/>
          <w:szCs w:val="22"/>
        </w:rPr>
        <w:t>.  z  06/2021.</w:t>
      </w:r>
    </w:p>
    <w:p w14:paraId="4E59CD33" w14:textId="77777777" w:rsidR="00BD0767" w:rsidRPr="00BD0767" w:rsidRDefault="00BD0767" w:rsidP="00BD0767">
      <w:pPr>
        <w:pStyle w:val="Nadpis3"/>
        <w:tabs>
          <w:tab w:val="left" w:pos="1134"/>
        </w:tabs>
        <w:spacing w:before="0" w:line="240" w:lineRule="auto"/>
        <w:ind w:left="426" w:firstLine="0"/>
        <w:rPr>
          <w:rFonts w:asciiTheme="minorHAnsi" w:hAnsiTheme="minorHAnsi" w:cstheme="minorHAnsi"/>
          <w:sz w:val="22"/>
          <w:lang w:val="sk-SK"/>
        </w:rPr>
      </w:pPr>
      <w:r w:rsidRPr="00BD0767">
        <w:rPr>
          <w:rFonts w:asciiTheme="minorHAnsi" w:hAnsiTheme="minorHAnsi" w:cstheme="minorHAnsi"/>
          <w:sz w:val="22"/>
          <w:lang w:val="sk-SK"/>
        </w:rPr>
        <w:t>Rozpočet a  výkaz výmer</w:t>
      </w:r>
    </w:p>
    <w:p w14:paraId="6621EB60" w14:textId="77777777" w:rsidR="00BD0767" w:rsidRPr="00BD0767" w:rsidRDefault="00BD0767" w:rsidP="00BF2A76">
      <w:pPr>
        <w:pStyle w:val="Obyajntext"/>
        <w:numPr>
          <w:ilvl w:val="0"/>
          <w:numId w:val="8"/>
        </w:numPr>
        <w:ind w:left="851" w:hanging="284"/>
        <w:jc w:val="both"/>
        <w:rPr>
          <w:rFonts w:asciiTheme="minorHAnsi" w:hAnsiTheme="minorHAnsi" w:cstheme="minorHAnsi"/>
          <w:szCs w:val="22"/>
        </w:rPr>
      </w:pPr>
      <w:r w:rsidRPr="00BD0767">
        <w:rPr>
          <w:rFonts w:asciiTheme="minorHAnsi" w:hAnsiTheme="minorHAnsi" w:cstheme="minorHAnsi"/>
          <w:szCs w:val="22"/>
        </w:rPr>
        <w:t xml:space="preserve">v rámci spracovania IŠ je potrebné spracovať odhad nákladov stavby </w:t>
      </w:r>
    </w:p>
    <w:p w14:paraId="3E4FB783" w14:textId="0B4590FB" w:rsidR="00BD0767" w:rsidRPr="00BD0767" w:rsidRDefault="00BD0767" w:rsidP="00BF2A76">
      <w:pPr>
        <w:pStyle w:val="Obyajntext"/>
        <w:numPr>
          <w:ilvl w:val="0"/>
          <w:numId w:val="8"/>
        </w:numPr>
        <w:ind w:left="851" w:hanging="284"/>
        <w:jc w:val="both"/>
        <w:rPr>
          <w:rFonts w:asciiTheme="minorHAnsi" w:hAnsiTheme="minorHAnsi" w:cstheme="minorHAnsi"/>
          <w:szCs w:val="22"/>
        </w:rPr>
      </w:pPr>
      <w:r w:rsidRPr="00BD0767">
        <w:rPr>
          <w:rFonts w:asciiTheme="minorHAnsi" w:hAnsiTheme="minorHAnsi" w:cstheme="minorHAnsi"/>
          <w:szCs w:val="22"/>
        </w:rPr>
        <w:t xml:space="preserve">pri spracovávaní realizačného projektu (RP) požadujeme uplatniť pravidlo odôvodnenej najvyššej možnej miery úspornosti, ktorej premietnutie do realizácie stavby bude  efektívne, nie však na úkor kvality a bezpečnosti </w:t>
      </w:r>
    </w:p>
    <w:p w14:paraId="133FFD2D" w14:textId="77777777" w:rsidR="00BD0767" w:rsidRPr="00BD0767" w:rsidRDefault="00BD0767" w:rsidP="00BF2A76">
      <w:pPr>
        <w:pStyle w:val="Obyajntext"/>
        <w:numPr>
          <w:ilvl w:val="0"/>
          <w:numId w:val="8"/>
        </w:numPr>
        <w:ind w:left="851" w:hanging="284"/>
        <w:jc w:val="both"/>
        <w:rPr>
          <w:rFonts w:asciiTheme="minorHAnsi" w:hAnsiTheme="minorHAnsi" w:cstheme="minorHAnsi"/>
          <w:szCs w:val="22"/>
        </w:rPr>
      </w:pPr>
      <w:r w:rsidRPr="00BD0767">
        <w:rPr>
          <w:rFonts w:asciiTheme="minorHAnsi" w:hAnsiTheme="minorHAnsi" w:cstheme="minorHAnsi"/>
          <w:szCs w:val="22"/>
        </w:rPr>
        <w:t>rozpočet a výkaz výmer bude spracovaný po realizovateľných celkoch, resp. podľa dohodnutých podmienok na pracovných rokovaniach v rámci spracovávania projektu</w:t>
      </w:r>
    </w:p>
    <w:p w14:paraId="18E05FFF" w14:textId="102309B2" w:rsidR="00BD0767" w:rsidRPr="00BD0767" w:rsidRDefault="00BD0767" w:rsidP="00BF2A76">
      <w:pPr>
        <w:pStyle w:val="Obyajntext"/>
        <w:numPr>
          <w:ilvl w:val="0"/>
          <w:numId w:val="8"/>
        </w:numPr>
        <w:ind w:left="851" w:hanging="284"/>
        <w:jc w:val="both"/>
        <w:rPr>
          <w:rFonts w:asciiTheme="minorHAnsi" w:hAnsiTheme="minorHAnsi" w:cstheme="minorHAnsi"/>
          <w:szCs w:val="22"/>
        </w:rPr>
      </w:pPr>
      <w:r w:rsidRPr="00BD0767">
        <w:rPr>
          <w:rFonts w:asciiTheme="minorHAnsi" w:hAnsiTheme="minorHAnsi" w:cstheme="minorHAnsi"/>
          <w:szCs w:val="22"/>
        </w:rPr>
        <w:t>celkové kalkulované náklady realizačnej fázy by nemali presiahnuť orientačnú sumu 1</w:t>
      </w:r>
      <w:r w:rsidR="00591362">
        <w:rPr>
          <w:rFonts w:asciiTheme="minorHAnsi" w:hAnsiTheme="minorHAnsi" w:cstheme="minorHAnsi"/>
          <w:szCs w:val="22"/>
        </w:rPr>
        <w:t xml:space="preserve">,3 mil. </w:t>
      </w:r>
      <w:r w:rsidRPr="00BD0767">
        <w:rPr>
          <w:rFonts w:asciiTheme="minorHAnsi" w:hAnsiTheme="minorHAnsi" w:cstheme="minorHAnsi"/>
          <w:szCs w:val="22"/>
        </w:rPr>
        <w:t>eur,</w:t>
      </w:r>
    </w:p>
    <w:p w14:paraId="6E2F1CDA" w14:textId="77777777" w:rsidR="00A90336" w:rsidRDefault="00BD0767" w:rsidP="00BF2A76">
      <w:pPr>
        <w:pStyle w:val="Obyajntext"/>
        <w:numPr>
          <w:ilvl w:val="0"/>
          <w:numId w:val="8"/>
        </w:numPr>
        <w:ind w:left="851" w:hanging="284"/>
        <w:jc w:val="both"/>
        <w:rPr>
          <w:rFonts w:asciiTheme="minorHAnsi" w:hAnsiTheme="minorHAnsi" w:cstheme="minorHAnsi"/>
          <w:szCs w:val="22"/>
        </w:rPr>
      </w:pPr>
      <w:r w:rsidRPr="00BD0767">
        <w:rPr>
          <w:rFonts w:asciiTheme="minorHAnsi" w:hAnsiTheme="minorHAnsi" w:cstheme="minorHAnsi"/>
          <w:szCs w:val="22"/>
        </w:rPr>
        <w:t>rozpočet a výkaz výmer je potrebné spracovať v zmysle kódov rozpočtových cenníkov</w:t>
      </w:r>
      <w:r w:rsidR="00A90336" w:rsidRPr="00A90336">
        <w:rPr>
          <w:rFonts w:asciiTheme="minorHAnsi" w:hAnsiTheme="minorHAnsi" w:cstheme="minorHAnsi"/>
          <w:szCs w:val="22"/>
        </w:rPr>
        <w:t xml:space="preserve"> a musia obsahovať definovanie figúr, výpočet množstiev jednotlivých položiek rozpočtu.  Tento výpočet má byť súčasťou výkazu výmer. </w:t>
      </w:r>
    </w:p>
    <w:p w14:paraId="18DF51D8" w14:textId="07554B1C" w:rsidR="00A90336" w:rsidRPr="00A90336" w:rsidRDefault="00A90336" w:rsidP="00BF2A76">
      <w:pPr>
        <w:pStyle w:val="Obyajntext"/>
        <w:numPr>
          <w:ilvl w:val="0"/>
          <w:numId w:val="8"/>
        </w:numPr>
        <w:ind w:left="851" w:hanging="284"/>
        <w:jc w:val="both"/>
        <w:rPr>
          <w:rFonts w:asciiTheme="minorHAnsi" w:hAnsiTheme="minorHAnsi" w:cstheme="minorHAnsi"/>
          <w:szCs w:val="22"/>
        </w:rPr>
      </w:pPr>
      <w:r w:rsidRPr="00A90336">
        <w:rPr>
          <w:rFonts w:asciiTheme="minorHAnsi" w:hAnsiTheme="minorHAnsi" w:cstheme="minorHAnsi"/>
          <w:szCs w:val="22"/>
        </w:rPr>
        <w:t>V prípade vzniku odpadov, budú odpady presne zatriedené podľa katalógových čísel a v rozpočte budú použité ceny za likvidáciu odpadu podľa aktuálneho cenníka odpadov.</w:t>
      </w:r>
    </w:p>
    <w:p w14:paraId="1C712E00" w14:textId="77777777" w:rsidR="00BD0767" w:rsidRPr="00BD0767" w:rsidRDefault="00BD0767" w:rsidP="00BF2A76">
      <w:pPr>
        <w:pStyle w:val="Obyajntext"/>
        <w:numPr>
          <w:ilvl w:val="0"/>
          <w:numId w:val="8"/>
        </w:numPr>
        <w:ind w:left="851" w:hanging="284"/>
        <w:jc w:val="both"/>
        <w:rPr>
          <w:rFonts w:asciiTheme="minorHAnsi" w:hAnsiTheme="minorHAnsi" w:cstheme="minorHAnsi"/>
          <w:szCs w:val="22"/>
        </w:rPr>
      </w:pPr>
      <w:r w:rsidRPr="00BD0767">
        <w:rPr>
          <w:rFonts w:asciiTheme="minorHAnsi" w:hAnsiTheme="minorHAnsi" w:cstheme="minorHAnsi"/>
          <w:szCs w:val="22"/>
        </w:rPr>
        <w:lastRenderedPageBreak/>
        <w:t xml:space="preserve">v projekte, rozpočte a výkaze výmer je potrebné riešiť  systém odpadového hospodárstva stavby výlučne v zmysle legislatívnych noriem Slovenskej republiky, aby všetky druhy odpadov boli zlikvidované legálne a spoplatnené podľa platných cenníkov použitých regulovaných skládok a cenotvorby vyplývajúcej zo zákona č. 329/2018 </w:t>
      </w:r>
      <w:proofErr w:type="spellStart"/>
      <w:r w:rsidRPr="00BD0767">
        <w:rPr>
          <w:rFonts w:asciiTheme="minorHAnsi" w:hAnsiTheme="minorHAnsi" w:cstheme="minorHAnsi"/>
          <w:szCs w:val="22"/>
        </w:rPr>
        <w:t>Z.z</w:t>
      </w:r>
      <w:proofErr w:type="spellEnd"/>
      <w:r w:rsidRPr="00BD0767">
        <w:rPr>
          <w:rFonts w:asciiTheme="minorHAnsi" w:hAnsiTheme="minorHAnsi" w:cstheme="minorHAnsi"/>
          <w:szCs w:val="22"/>
        </w:rPr>
        <w:t>. o poplatkoch za uloženie odpadu. Prepravnú vzdialenosť na zvolenú skládku bude spracovateľ PD povinný preveriť a použiť vo výkaze výmer a rozpočte stavby.</w:t>
      </w:r>
    </w:p>
    <w:p w14:paraId="3CFE77DD" w14:textId="77777777" w:rsidR="00BD0767" w:rsidRPr="00BD0767" w:rsidRDefault="00BD0767" w:rsidP="00BF2A76">
      <w:pPr>
        <w:pStyle w:val="Obyajntext"/>
        <w:numPr>
          <w:ilvl w:val="0"/>
          <w:numId w:val="8"/>
        </w:numPr>
        <w:ind w:left="851" w:hanging="284"/>
        <w:jc w:val="both"/>
        <w:rPr>
          <w:rFonts w:asciiTheme="minorHAnsi" w:hAnsiTheme="minorHAnsi" w:cstheme="minorHAnsi"/>
          <w:szCs w:val="22"/>
        </w:rPr>
      </w:pPr>
      <w:r w:rsidRPr="00BD0767">
        <w:rPr>
          <w:rFonts w:asciiTheme="minorHAnsi" w:hAnsiTheme="minorHAnsi" w:cstheme="minorHAnsi"/>
          <w:szCs w:val="22"/>
        </w:rPr>
        <w:t>výkaz výmer musí obsahovať konkrétne výpočty množstiev jednotlivých položiek (dĺžky, plochy, kubatúry, množstvá)</w:t>
      </w:r>
    </w:p>
    <w:p w14:paraId="5649DAAB" w14:textId="78FCC721" w:rsidR="00BD0767" w:rsidRPr="00BD0767" w:rsidRDefault="00B5027B" w:rsidP="00BF2A76">
      <w:pPr>
        <w:pStyle w:val="Obyajntext"/>
        <w:numPr>
          <w:ilvl w:val="0"/>
          <w:numId w:val="8"/>
        </w:numPr>
        <w:ind w:left="851" w:hanging="284"/>
        <w:jc w:val="both"/>
        <w:rPr>
          <w:rFonts w:asciiTheme="minorHAnsi" w:hAnsiTheme="minorHAnsi" w:cstheme="minorHAnsi"/>
          <w:szCs w:val="22"/>
        </w:rPr>
      </w:pPr>
      <w:r>
        <w:rPr>
          <w:rFonts w:asciiTheme="minorHAnsi" w:hAnsiTheme="minorHAnsi" w:cstheme="minorHAnsi"/>
          <w:szCs w:val="22"/>
        </w:rPr>
        <w:t>p</w:t>
      </w:r>
      <w:r w:rsidR="00BD0767" w:rsidRPr="00BD0767">
        <w:rPr>
          <w:rFonts w:asciiTheme="minorHAnsi" w:hAnsiTheme="minorHAnsi" w:cstheme="minorHAnsi"/>
          <w:szCs w:val="22"/>
        </w:rPr>
        <w:t>redmet plnenia bude spracovaný v súlade so zákonom č. 343/2015 Z. z. o verejnom obstarávaní a o zmene a doplnení niektorých zákonov v platnom znení vzhľadom na skutočnosť, že realizácia diela bude uskutočnená na základe verejného obstarávania na zhotoviteľa tejto investičnej akcie, čo znamená, že nie je možné v PD odvolávať sa na konkrétneho výrobcu, výrobný postup, obchodné označenie, patent, typ, oblasť alebo miesto pôvodu alebo výroby, ak by tým dochádzalo k zvýhodneniu alebo k vylúčeniu určitých záujemcov alebo tovarov, ale iba presný opis ich parametrov.</w:t>
      </w:r>
    </w:p>
    <w:p w14:paraId="6A56C1E9" w14:textId="77777777" w:rsidR="00BD0767" w:rsidRPr="00BD0767" w:rsidRDefault="00BD0767" w:rsidP="00BF2A76">
      <w:pPr>
        <w:pStyle w:val="Obyajntext"/>
        <w:numPr>
          <w:ilvl w:val="0"/>
          <w:numId w:val="8"/>
        </w:numPr>
        <w:ind w:left="851" w:hanging="284"/>
        <w:jc w:val="both"/>
        <w:rPr>
          <w:rFonts w:asciiTheme="minorHAnsi" w:hAnsiTheme="minorHAnsi" w:cstheme="minorHAnsi"/>
          <w:szCs w:val="22"/>
        </w:rPr>
      </w:pPr>
      <w:r w:rsidRPr="00BD0767">
        <w:rPr>
          <w:rFonts w:asciiTheme="minorHAnsi" w:hAnsiTheme="minorHAnsi" w:cstheme="minorHAnsi"/>
          <w:szCs w:val="22"/>
        </w:rPr>
        <w:t xml:space="preserve">Projekt sa z uvedeného dôvodu vypracuje: </w:t>
      </w:r>
    </w:p>
    <w:p w14:paraId="1D5A0826" w14:textId="77777777" w:rsidR="00BD0767" w:rsidRPr="00BD0767" w:rsidRDefault="00BD0767" w:rsidP="00BF2A76">
      <w:pPr>
        <w:pStyle w:val="Odsekzoznamu"/>
        <w:numPr>
          <w:ilvl w:val="0"/>
          <w:numId w:val="10"/>
        </w:numPr>
        <w:spacing w:after="0" w:line="240" w:lineRule="auto"/>
        <w:ind w:left="1268"/>
        <w:contextualSpacing w:val="0"/>
        <w:jc w:val="both"/>
        <w:rPr>
          <w:rFonts w:asciiTheme="minorHAnsi" w:eastAsia="Century Gothic" w:hAnsiTheme="minorHAnsi" w:cstheme="minorHAnsi"/>
          <w:color w:val="000000" w:themeColor="text1"/>
        </w:rPr>
      </w:pPr>
      <w:r w:rsidRPr="00BD0767">
        <w:rPr>
          <w:rFonts w:asciiTheme="minorHAnsi" w:eastAsia="Century Gothic" w:hAnsiTheme="minorHAnsi" w:cstheme="minorHAnsi"/>
          <w:color w:val="000000" w:themeColor="text1"/>
        </w:rPr>
        <w:t xml:space="preserve">na základe výkonnostných a funkčných požiadaviek, ktoré môžu zahŕňať environmentálne charakteristiky; technické požiadavky sa musia určiť tak, aby boli zrejmé všetky podmienky a okolnosti dôležité na vypracovanie ponuky </w:t>
      </w:r>
    </w:p>
    <w:p w14:paraId="21F760FD" w14:textId="77777777" w:rsidR="00BD0767" w:rsidRPr="00BD0767" w:rsidRDefault="00BD0767" w:rsidP="00BF2A76">
      <w:pPr>
        <w:pStyle w:val="Odsekzoznamu"/>
        <w:numPr>
          <w:ilvl w:val="0"/>
          <w:numId w:val="10"/>
        </w:numPr>
        <w:spacing w:after="0" w:line="240" w:lineRule="auto"/>
        <w:ind w:left="1268"/>
        <w:contextualSpacing w:val="0"/>
        <w:jc w:val="both"/>
        <w:rPr>
          <w:rFonts w:asciiTheme="minorHAnsi" w:eastAsia="Century Gothic" w:hAnsiTheme="minorHAnsi" w:cstheme="minorHAnsi"/>
          <w:color w:val="000000" w:themeColor="text1"/>
        </w:rPr>
      </w:pPr>
      <w:r w:rsidRPr="00BD0767">
        <w:rPr>
          <w:rFonts w:asciiTheme="minorHAnsi" w:eastAsia="Century Gothic" w:hAnsiTheme="minorHAnsi" w:cstheme="minorHAnsi"/>
          <w:color w:val="000000" w:themeColor="text1"/>
        </w:rPr>
        <w:t xml:space="preserve">odkazom na technické špecifikácie v poradí: slovenské technické normy, ktorými sa prevzali európske normy, európske technické osvedčenia, spoločné technické špecifikácie, medzinárodné normy, iné technické referenčné systémy zavedené európskymi normalizačnými organizáciami, alebo ak také neexistujú, národné technické osvedčenia alebo národné technické špecifikácie týkajúce sa projektovej dokumentácie, uskutočnenia stavebných prác a používania stavebných výrobkov, technické špecifikácie, ktoré pochádzajú z priemyselného odvetvia a sú týmto odvetvím všeobecne uznávané, normy pre oblasť obrany a špecifikácie obranného materiálu, ktoré sú obdobné týmto normám; takýto odkaz musí byť doplnený slovami „alebo ekvivalentný“, </w:t>
      </w:r>
    </w:p>
    <w:p w14:paraId="2A5092D1" w14:textId="77777777" w:rsidR="00BD0767" w:rsidRPr="00BD0767" w:rsidRDefault="00BD0767" w:rsidP="00BF2A76">
      <w:pPr>
        <w:pStyle w:val="Odsekzoznamu"/>
        <w:numPr>
          <w:ilvl w:val="0"/>
          <w:numId w:val="10"/>
        </w:numPr>
        <w:spacing w:after="0" w:line="240" w:lineRule="auto"/>
        <w:ind w:left="1268"/>
        <w:contextualSpacing w:val="0"/>
        <w:jc w:val="both"/>
        <w:rPr>
          <w:rFonts w:asciiTheme="minorHAnsi" w:eastAsia="Century Gothic" w:hAnsiTheme="minorHAnsi" w:cstheme="minorHAnsi"/>
          <w:color w:val="000000" w:themeColor="text1"/>
        </w:rPr>
      </w:pPr>
      <w:r w:rsidRPr="00BD0767">
        <w:rPr>
          <w:rFonts w:asciiTheme="minorHAnsi" w:eastAsia="Century Gothic" w:hAnsiTheme="minorHAnsi" w:cstheme="minorHAnsi"/>
          <w:color w:val="000000" w:themeColor="text1"/>
        </w:rPr>
        <w:t xml:space="preserve">na základe výkonnostných a funkčných požiadaviek uvedených v písmene a) s odkazom na technické špecifikácie uvedené v písmene b), ktoré slúžia ako prostriedok na zabezpečenie súladu s výkonnostnými a funkčnými požiadavkami, alebo </w:t>
      </w:r>
    </w:p>
    <w:p w14:paraId="701D2BA6" w14:textId="77777777" w:rsidR="00BD0767" w:rsidRPr="00BD0767" w:rsidRDefault="00BD0767" w:rsidP="00BF2A76">
      <w:pPr>
        <w:pStyle w:val="Odsekzoznamu"/>
        <w:numPr>
          <w:ilvl w:val="0"/>
          <w:numId w:val="10"/>
        </w:numPr>
        <w:spacing w:after="0" w:line="240" w:lineRule="auto"/>
        <w:ind w:left="1268"/>
        <w:contextualSpacing w:val="0"/>
        <w:jc w:val="both"/>
        <w:rPr>
          <w:rFonts w:asciiTheme="minorHAnsi" w:eastAsia="Century Gothic" w:hAnsiTheme="minorHAnsi" w:cstheme="minorHAnsi"/>
          <w:color w:val="000000" w:themeColor="text1"/>
        </w:rPr>
      </w:pPr>
      <w:r w:rsidRPr="00BD0767">
        <w:rPr>
          <w:rFonts w:asciiTheme="minorHAnsi" w:eastAsia="Century Gothic" w:hAnsiTheme="minorHAnsi" w:cstheme="minorHAnsi"/>
          <w:color w:val="000000" w:themeColor="text1"/>
        </w:rPr>
        <w:t xml:space="preserve">odkazom na technické špecifikácie uvedené v písmene b) pre niektoré charakteristiky a odkazom na výkonnostné alebo funkčné požiadavky uvedené v písmene a) pre ostatné charakteristiky. </w:t>
      </w:r>
    </w:p>
    <w:p w14:paraId="2A206356" w14:textId="76904709" w:rsidR="00BD0767" w:rsidRDefault="00BD0767" w:rsidP="00BF2A76">
      <w:pPr>
        <w:pStyle w:val="Obyajntext"/>
        <w:numPr>
          <w:ilvl w:val="0"/>
          <w:numId w:val="8"/>
        </w:numPr>
        <w:ind w:left="851" w:hanging="284"/>
        <w:jc w:val="both"/>
        <w:rPr>
          <w:rFonts w:asciiTheme="minorHAnsi" w:hAnsiTheme="minorHAnsi" w:cstheme="minorHAnsi"/>
          <w:szCs w:val="22"/>
        </w:rPr>
      </w:pPr>
      <w:r w:rsidRPr="00BD0767">
        <w:rPr>
          <w:rFonts w:asciiTheme="minorHAnsi" w:hAnsiTheme="minorHAnsi" w:cstheme="minorHAnsi"/>
          <w:szCs w:val="22"/>
        </w:rPr>
        <w:t>Technické požiadavky sa nesmú odvolávať na konkrétneho výrobcu, výrobný postup, obchodné označenie, patent, typ, oblasť alebo miesto pôvodu alebo výroby, ak by tým dochádzalo k znevýhodneniu alebo k vylúčeniu určitých záujemcov alebo tovarov, ak si to nevyžaduje predmet zákazky. Takýto odkaz možno použiť len vtedy, ak nemožno opísať predmet zákazky (položky) dostatočne presne a zrozumiteľne a takýto odkaz musí byť doplnený slovami „alebo ekvivalentný“.  Ak sa použije odkaz na konkrétneho výrobcu, výrobný postup, obchodné označenie, patent, typ, oblasť alebo miesto pôvodu alebo výroby dodávateľ uvedie, prečo nebolo možné poskytnúť plnenie podľa písm. a), b), c) alebo d). Zhotoviteľ uvedie, čo sa považuje sa ekvivalentné s označením všetkých parametrov, ktoré majú byť pri ekvivalentnosti skúmané s odôvodnením prečo je daný parameter potrebný. Opis predmetu plnenia nesmie odkazovať priamo a ani nepriamo na jedného výrobcu a ani jeho výrobok.</w:t>
      </w:r>
    </w:p>
    <w:p w14:paraId="25D0A12F" w14:textId="77777777" w:rsidR="00AE2DB7" w:rsidRPr="00AE2DB7" w:rsidRDefault="00AE2DB7" w:rsidP="00AE2DB7">
      <w:pPr>
        <w:pStyle w:val="Nadpis3"/>
        <w:tabs>
          <w:tab w:val="left" w:pos="1134"/>
        </w:tabs>
        <w:spacing w:before="0" w:line="240" w:lineRule="auto"/>
        <w:ind w:left="426" w:firstLine="0"/>
        <w:rPr>
          <w:rFonts w:asciiTheme="minorHAnsi" w:hAnsiTheme="minorHAnsi" w:cstheme="minorHAnsi"/>
          <w:sz w:val="22"/>
          <w:lang w:val="sk-SK"/>
        </w:rPr>
      </w:pPr>
      <w:r w:rsidRPr="00AE2DB7">
        <w:rPr>
          <w:rFonts w:asciiTheme="minorHAnsi" w:hAnsiTheme="minorHAnsi" w:cstheme="minorHAnsi"/>
          <w:sz w:val="22"/>
          <w:lang w:val="sk-SK"/>
        </w:rPr>
        <w:t xml:space="preserve">Dokladová časť projektovej dokumentácie </w:t>
      </w:r>
    </w:p>
    <w:p w14:paraId="13062A16" w14:textId="77777777" w:rsidR="00183EB4" w:rsidRDefault="00183EB4" w:rsidP="00183EB4">
      <w:pPr>
        <w:pStyle w:val="Odsekzoznamu"/>
        <w:spacing w:after="0" w:line="240" w:lineRule="auto"/>
        <w:ind w:left="851"/>
        <w:jc w:val="both"/>
        <w:rPr>
          <w:rFonts w:asciiTheme="minorHAnsi" w:hAnsiTheme="minorHAnsi" w:cstheme="minorHAnsi"/>
        </w:rPr>
      </w:pPr>
      <w:r>
        <w:rPr>
          <w:rFonts w:asciiTheme="minorHAnsi" w:hAnsiTheme="minorHAnsi" w:cstheme="minorHAnsi"/>
        </w:rPr>
        <w:t>Táto časť bude obsahovať:</w:t>
      </w:r>
    </w:p>
    <w:p w14:paraId="113F70B5" w14:textId="4B295FD5" w:rsidR="00183EB4" w:rsidRDefault="00AE2DB7" w:rsidP="00BF2A76">
      <w:pPr>
        <w:pStyle w:val="Odsekzoznamu"/>
        <w:numPr>
          <w:ilvl w:val="0"/>
          <w:numId w:val="8"/>
        </w:numPr>
        <w:spacing w:after="0" w:line="240" w:lineRule="auto"/>
        <w:ind w:left="851" w:hanging="131"/>
        <w:jc w:val="both"/>
        <w:rPr>
          <w:rFonts w:asciiTheme="minorHAnsi" w:hAnsiTheme="minorHAnsi" w:cstheme="minorHAnsi"/>
        </w:rPr>
      </w:pPr>
      <w:r w:rsidRPr="00AE2DB7">
        <w:rPr>
          <w:rFonts w:asciiTheme="minorHAnsi" w:hAnsiTheme="minorHAnsi" w:cstheme="minorHAnsi"/>
        </w:rPr>
        <w:t>záznamy z kontrolných porád s</w:t>
      </w:r>
      <w:r w:rsidR="00183EB4">
        <w:rPr>
          <w:rFonts w:asciiTheme="minorHAnsi" w:hAnsiTheme="minorHAnsi" w:cstheme="minorHAnsi"/>
        </w:rPr>
        <w:t> </w:t>
      </w:r>
      <w:r w:rsidRPr="00AE2DB7">
        <w:rPr>
          <w:rFonts w:asciiTheme="minorHAnsi" w:hAnsiTheme="minorHAnsi" w:cstheme="minorHAnsi"/>
        </w:rPr>
        <w:t>investorom</w:t>
      </w:r>
      <w:r w:rsidR="00183EB4">
        <w:rPr>
          <w:rFonts w:asciiTheme="minorHAnsi" w:hAnsiTheme="minorHAnsi" w:cstheme="minorHAnsi"/>
        </w:rPr>
        <w:t xml:space="preserve"> </w:t>
      </w:r>
      <w:r w:rsidR="00183EB4" w:rsidRPr="00DE0758">
        <w:t>(každý záznam spracovaný do 3 pracovných dní odo dňa kontrolnej porady, ktorý bude pripomienkovaný účastníkmi konania)</w:t>
      </w:r>
      <w:r w:rsidRPr="00AE2DB7">
        <w:rPr>
          <w:rFonts w:asciiTheme="minorHAnsi" w:hAnsiTheme="minorHAnsi" w:cstheme="minorHAnsi"/>
        </w:rPr>
        <w:t xml:space="preserve">, </w:t>
      </w:r>
    </w:p>
    <w:p w14:paraId="4FC45D0B" w14:textId="0D4E4A0F" w:rsidR="00AE2DB7" w:rsidRDefault="00AE2DB7" w:rsidP="00BF2A76">
      <w:pPr>
        <w:pStyle w:val="Odsekzoznamu"/>
        <w:numPr>
          <w:ilvl w:val="0"/>
          <w:numId w:val="8"/>
        </w:numPr>
        <w:spacing w:after="0" w:line="240" w:lineRule="auto"/>
        <w:ind w:left="851" w:hanging="131"/>
        <w:jc w:val="both"/>
        <w:rPr>
          <w:rFonts w:asciiTheme="minorHAnsi" w:hAnsiTheme="minorHAnsi" w:cstheme="minorHAnsi"/>
        </w:rPr>
      </w:pPr>
      <w:r w:rsidRPr="00AE2DB7">
        <w:rPr>
          <w:rFonts w:asciiTheme="minorHAnsi" w:hAnsiTheme="minorHAnsi" w:cstheme="minorHAnsi"/>
        </w:rPr>
        <w:lastRenderedPageBreak/>
        <w:t>záznamy z každého osobného stretnutia alebo telefonického hovoru s príslušnými dotknutými orgánmi štátnej správy alebo správcami dotknutých sietí, prípadne iné záznamy o dohodnutých technických riešeniach medzi objednávateľom a zhotoviteľom, ak sa také v priebehu prípravy PD vyskytli.</w:t>
      </w:r>
    </w:p>
    <w:p w14:paraId="0F7BCAD0" w14:textId="5D56390C" w:rsidR="00183EB4" w:rsidRDefault="00183EB4" w:rsidP="00BF2A76">
      <w:pPr>
        <w:pStyle w:val="Odsekzoznamu"/>
        <w:numPr>
          <w:ilvl w:val="0"/>
          <w:numId w:val="8"/>
        </w:numPr>
        <w:spacing w:after="0" w:line="240" w:lineRule="auto"/>
        <w:ind w:left="851" w:hanging="131"/>
        <w:jc w:val="both"/>
        <w:rPr>
          <w:rFonts w:asciiTheme="minorHAnsi" w:hAnsiTheme="minorHAnsi" w:cstheme="minorHAnsi"/>
        </w:rPr>
      </w:pPr>
      <w:r>
        <w:rPr>
          <w:rFonts w:asciiTheme="minorHAnsi" w:hAnsiTheme="minorHAnsi" w:cstheme="minorHAnsi"/>
        </w:rPr>
        <w:t xml:space="preserve">Situácie </w:t>
      </w:r>
      <w:r w:rsidRPr="00DE0758">
        <w:t>sietí overené príslušným správcom sietí, dotknutých orgánov štátnej správy, prípadne iné zápisy medzi objednávateľom a zhotoviteľom, ak sa také v priebehu prác vyskytli.</w:t>
      </w:r>
    </w:p>
    <w:p w14:paraId="40780C9B" w14:textId="2C053CD9" w:rsidR="00C22A85" w:rsidRPr="00757AE7" w:rsidRDefault="00635280" w:rsidP="00757AE7">
      <w:pPr>
        <w:pStyle w:val="Nadpis1"/>
        <w:rPr>
          <w:rFonts w:asciiTheme="minorHAnsi" w:hAnsiTheme="minorHAnsi" w:cstheme="minorHAnsi"/>
        </w:rPr>
      </w:pPr>
      <w:proofErr w:type="spellStart"/>
      <w:r w:rsidRPr="00757AE7">
        <w:rPr>
          <w:rFonts w:asciiTheme="minorHAnsi" w:hAnsiTheme="minorHAnsi" w:cstheme="minorHAnsi"/>
        </w:rPr>
        <w:t>Požiadavka</w:t>
      </w:r>
      <w:proofErr w:type="spellEnd"/>
      <w:r w:rsidRPr="00757AE7">
        <w:rPr>
          <w:rFonts w:asciiTheme="minorHAnsi" w:hAnsiTheme="minorHAnsi" w:cstheme="minorHAnsi"/>
        </w:rPr>
        <w:t xml:space="preserve"> </w:t>
      </w:r>
      <w:proofErr w:type="spellStart"/>
      <w:r w:rsidRPr="00757AE7">
        <w:rPr>
          <w:rFonts w:asciiTheme="minorHAnsi" w:hAnsiTheme="minorHAnsi" w:cstheme="minorHAnsi"/>
        </w:rPr>
        <w:t>na</w:t>
      </w:r>
      <w:proofErr w:type="spellEnd"/>
      <w:r w:rsidRPr="00757AE7">
        <w:rPr>
          <w:rFonts w:asciiTheme="minorHAnsi" w:hAnsiTheme="minorHAnsi" w:cstheme="minorHAnsi"/>
        </w:rPr>
        <w:t xml:space="preserve"> </w:t>
      </w:r>
      <w:proofErr w:type="spellStart"/>
      <w:r w:rsidRPr="00757AE7">
        <w:rPr>
          <w:rFonts w:asciiTheme="minorHAnsi" w:hAnsiTheme="minorHAnsi" w:cstheme="minorHAnsi"/>
        </w:rPr>
        <w:t>výsledný</w:t>
      </w:r>
      <w:proofErr w:type="spellEnd"/>
      <w:r w:rsidRPr="00757AE7">
        <w:rPr>
          <w:rFonts w:asciiTheme="minorHAnsi" w:hAnsiTheme="minorHAnsi" w:cstheme="minorHAnsi"/>
        </w:rPr>
        <w:t xml:space="preserve"> </w:t>
      </w:r>
      <w:proofErr w:type="spellStart"/>
      <w:r w:rsidRPr="00757AE7">
        <w:rPr>
          <w:rFonts w:asciiTheme="minorHAnsi" w:hAnsiTheme="minorHAnsi" w:cstheme="minorHAnsi"/>
        </w:rPr>
        <w:t>elaborát</w:t>
      </w:r>
      <w:proofErr w:type="spellEnd"/>
    </w:p>
    <w:p w14:paraId="4E68455C" w14:textId="7C6423CF" w:rsidR="00635280" w:rsidRDefault="00635280" w:rsidP="00635280">
      <w:pPr>
        <w:spacing w:after="0" w:line="240" w:lineRule="auto"/>
        <w:jc w:val="both"/>
        <w:rPr>
          <w:rFonts w:asciiTheme="minorHAnsi" w:hAnsiTheme="minorHAnsi" w:cstheme="minorHAnsi"/>
        </w:rPr>
      </w:pPr>
      <w:r w:rsidRPr="00635280">
        <w:rPr>
          <w:rFonts w:asciiTheme="minorHAnsi" w:hAnsiTheme="minorHAnsi" w:cstheme="minorHAnsi"/>
        </w:rPr>
        <w:t>PD bude vypracovaná v slovenskom jazyku. Objednávateľ vyžaduje odovzdať grafickú</w:t>
      </w:r>
      <w:r>
        <w:rPr>
          <w:rFonts w:asciiTheme="minorHAnsi" w:hAnsiTheme="minorHAnsi" w:cstheme="minorHAnsi"/>
        </w:rPr>
        <w:t xml:space="preserve"> </w:t>
      </w:r>
      <w:r w:rsidRPr="00635280">
        <w:rPr>
          <w:rFonts w:asciiTheme="minorHAnsi" w:hAnsiTheme="minorHAnsi" w:cstheme="minorHAnsi"/>
        </w:rPr>
        <w:t>i textovú časť:</w:t>
      </w:r>
    </w:p>
    <w:p w14:paraId="7E6EB53D" w14:textId="4716C2BB" w:rsidR="00757AE7" w:rsidRDefault="00757AE7" w:rsidP="00757AE7">
      <w:pPr>
        <w:pStyle w:val="Nadpis2"/>
        <w:spacing w:before="0" w:after="0"/>
        <w:rPr>
          <w:rFonts w:asciiTheme="minorHAnsi" w:hAnsiTheme="minorHAnsi" w:cstheme="minorHAnsi"/>
          <w:sz w:val="24"/>
          <w:szCs w:val="24"/>
          <w:lang w:val="sk-SK"/>
        </w:rPr>
      </w:pPr>
      <w:r>
        <w:rPr>
          <w:rFonts w:asciiTheme="minorHAnsi" w:hAnsiTheme="minorHAnsi" w:cstheme="minorHAnsi"/>
          <w:sz w:val="24"/>
          <w:szCs w:val="24"/>
          <w:lang w:val="sk-SK"/>
        </w:rPr>
        <w:t>Geodetické zameranie územia vrátane vyjadrení dotknutých správcov inžinierskych sietí</w:t>
      </w:r>
    </w:p>
    <w:p w14:paraId="6801BDE8" w14:textId="77777777" w:rsidR="00757AE7" w:rsidRPr="00757AE7" w:rsidRDefault="00757AE7" w:rsidP="00BF2A76">
      <w:pPr>
        <w:pStyle w:val="Odsekzoznamu"/>
        <w:numPr>
          <w:ilvl w:val="0"/>
          <w:numId w:val="11"/>
        </w:numPr>
        <w:suppressAutoHyphens/>
        <w:spacing w:after="0" w:line="240" w:lineRule="auto"/>
        <w:ind w:left="851" w:hanging="171"/>
        <w:contextualSpacing w:val="0"/>
        <w:jc w:val="both"/>
        <w:rPr>
          <w:rFonts w:asciiTheme="minorHAnsi" w:hAnsiTheme="minorHAnsi" w:cstheme="minorHAnsi"/>
          <w:b/>
          <w:color w:val="000000"/>
        </w:rPr>
      </w:pPr>
      <w:r w:rsidRPr="00757AE7">
        <w:rPr>
          <w:rFonts w:asciiTheme="minorHAnsi" w:hAnsiTheme="minorHAnsi" w:cstheme="minorHAnsi"/>
          <w:b/>
          <w:color w:val="000000"/>
        </w:rPr>
        <w:t xml:space="preserve">v písomnej (tlačenej) forme </w:t>
      </w:r>
      <w:r w:rsidRPr="009D24EE">
        <w:rPr>
          <w:rFonts w:asciiTheme="minorHAnsi" w:hAnsiTheme="minorHAnsi" w:cstheme="minorHAnsi"/>
          <w:bCs/>
          <w:color w:val="000000"/>
        </w:rPr>
        <w:t>v 2 vyhotoveniach</w:t>
      </w:r>
    </w:p>
    <w:p w14:paraId="25DF65D8" w14:textId="7C772B39" w:rsidR="00757AE7" w:rsidRPr="00757AE7" w:rsidRDefault="00757AE7" w:rsidP="00BF2A76">
      <w:pPr>
        <w:pStyle w:val="Odsekzoznamu"/>
        <w:numPr>
          <w:ilvl w:val="0"/>
          <w:numId w:val="11"/>
        </w:numPr>
        <w:suppressAutoHyphens/>
        <w:spacing w:after="0" w:line="240" w:lineRule="auto"/>
        <w:ind w:left="851" w:hanging="171"/>
        <w:contextualSpacing w:val="0"/>
        <w:jc w:val="both"/>
        <w:rPr>
          <w:rFonts w:asciiTheme="minorHAnsi" w:hAnsiTheme="minorHAnsi" w:cstheme="minorHAnsi"/>
          <w:b/>
          <w:color w:val="000000"/>
        </w:rPr>
      </w:pPr>
      <w:r w:rsidRPr="00757AE7">
        <w:rPr>
          <w:rFonts w:asciiTheme="minorHAnsi" w:hAnsiTheme="minorHAnsi" w:cstheme="minorHAnsi"/>
          <w:b/>
          <w:color w:val="000000"/>
        </w:rPr>
        <w:t>v elektronickej forme na elektronickom</w:t>
      </w:r>
      <w:r w:rsidRPr="00757AE7">
        <w:rPr>
          <w:rFonts w:asciiTheme="minorHAnsi" w:hAnsiTheme="minorHAnsi" w:cstheme="minorHAnsi"/>
          <w:color w:val="000000"/>
        </w:rPr>
        <w:t xml:space="preserve"> nosiči v 1 vyhotovení</w:t>
      </w:r>
      <w:r w:rsidRPr="00757AE7">
        <w:rPr>
          <w:rFonts w:asciiTheme="minorHAnsi" w:hAnsiTheme="minorHAnsi" w:cstheme="minorHAnsi"/>
          <w:b/>
          <w:color w:val="000000"/>
        </w:rPr>
        <w:tab/>
      </w:r>
      <w:r w:rsidR="00DE0239">
        <w:rPr>
          <w:rFonts w:asciiTheme="minorHAnsi" w:hAnsiTheme="minorHAnsi" w:cstheme="minorHAnsi"/>
          <w:bCs/>
          <w:color w:val="000000"/>
        </w:rPr>
        <w:t xml:space="preserve">, </w:t>
      </w:r>
      <w:r w:rsidR="00DE0239" w:rsidRPr="00DE0239">
        <w:rPr>
          <w:rFonts w:asciiTheme="minorHAnsi" w:hAnsiTheme="minorHAnsi" w:cstheme="minorHAnsi"/>
        </w:rPr>
        <w:t xml:space="preserve">v editovateľnom formáte - </w:t>
      </w:r>
      <w:proofErr w:type="spellStart"/>
      <w:r w:rsidR="00DE0239" w:rsidRPr="00DE0239">
        <w:rPr>
          <w:rFonts w:asciiTheme="minorHAnsi" w:hAnsiTheme="minorHAnsi" w:cstheme="minorHAnsi"/>
        </w:rPr>
        <w:t>dgn</w:t>
      </w:r>
      <w:proofErr w:type="spellEnd"/>
      <w:r w:rsidR="00DE0239" w:rsidRPr="00DE0239">
        <w:rPr>
          <w:rFonts w:asciiTheme="minorHAnsi" w:hAnsiTheme="minorHAnsi" w:cstheme="minorHAnsi"/>
        </w:rPr>
        <w:t xml:space="preserve"> (</w:t>
      </w:r>
      <w:proofErr w:type="spellStart"/>
      <w:r w:rsidR="00DE0239" w:rsidRPr="00DE0239">
        <w:rPr>
          <w:rFonts w:asciiTheme="minorHAnsi" w:hAnsiTheme="minorHAnsi" w:cstheme="minorHAnsi"/>
        </w:rPr>
        <w:t>dwg</w:t>
      </w:r>
      <w:proofErr w:type="spellEnd"/>
      <w:r w:rsidR="00DE0239" w:rsidRPr="00DE0239">
        <w:rPr>
          <w:rFonts w:asciiTheme="minorHAnsi" w:hAnsiTheme="minorHAnsi" w:cstheme="minorHAnsi"/>
        </w:rPr>
        <w:t>) v súradnicovom systéme S-JTSK</w:t>
      </w:r>
      <w:r w:rsidR="00DE0239">
        <w:rPr>
          <w:rFonts w:asciiTheme="minorHAnsi" w:hAnsiTheme="minorHAnsi" w:cstheme="minorHAnsi"/>
        </w:rPr>
        <w:t xml:space="preserve"> a needitovateľnom formáte </w:t>
      </w:r>
      <w:proofErr w:type="spellStart"/>
      <w:r w:rsidR="00DE0239">
        <w:rPr>
          <w:rFonts w:asciiTheme="minorHAnsi" w:hAnsiTheme="minorHAnsi" w:cstheme="minorHAnsi"/>
        </w:rPr>
        <w:t>pdf</w:t>
      </w:r>
      <w:proofErr w:type="spellEnd"/>
      <w:r w:rsidR="00DE0239">
        <w:rPr>
          <w:rFonts w:asciiTheme="minorHAnsi" w:hAnsiTheme="minorHAnsi" w:cstheme="minorHAnsi"/>
        </w:rPr>
        <w:t>.</w:t>
      </w:r>
    </w:p>
    <w:p w14:paraId="36413953" w14:textId="6FEC72C0" w:rsidR="00757AE7" w:rsidRDefault="00757AE7" w:rsidP="00757AE7">
      <w:pPr>
        <w:pStyle w:val="Nadpis2"/>
        <w:spacing w:before="0" w:after="0"/>
        <w:rPr>
          <w:rFonts w:asciiTheme="minorHAnsi" w:hAnsiTheme="minorHAnsi" w:cstheme="minorHAnsi"/>
          <w:sz w:val="24"/>
          <w:szCs w:val="24"/>
          <w:lang w:val="sk-SK"/>
        </w:rPr>
      </w:pPr>
      <w:r>
        <w:rPr>
          <w:rFonts w:asciiTheme="minorHAnsi" w:hAnsiTheme="minorHAnsi" w:cstheme="minorHAnsi"/>
          <w:sz w:val="24"/>
          <w:szCs w:val="24"/>
          <w:lang w:val="sk-SK"/>
        </w:rPr>
        <w:t>Všetky prieskumy a posudky</w:t>
      </w:r>
    </w:p>
    <w:p w14:paraId="7F40FFAA" w14:textId="25ECC06E" w:rsidR="00757AE7" w:rsidRPr="00757AE7" w:rsidRDefault="00757AE7" w:rsidP="00BF2A76">
      <w:pPr>
        <w:pStyle w:val="Odsekzoznamu"/>
        <w:numPr>
          <w:ilvl w:val="0"/>
          <w:numId w:val="11"/>
        </w:numPr>
        <w:suppressAutoHyphens/>
        <w:spacing w:after="0" w:line="240" w:lineRule="auto"/>
        <w:ind w:left="851" w:hanging="171"/>
        <w:contextualSpacing w:val="0"/>
        <w:jc w:val="both"/>
        <w:rPr>
          <w:rFonts w:asciiTheme="minorHAnsi" w:hAnsiTheme="minorHAnsi" w:cstheme="minorHAnsi"/>
          <w:b/>
          <w:color w:val="000000"/>
        </w:rPr>
      </w:pPr>
      <w:r w:rsidRPr="00757AE7">
        <w:rPr>
          <w:rFonts w:asciiTheme="minorHAnsi" w:hAnsiTheme="minorHAnsi" w:cstheme="minorHAnsi"/>
          <w:b/>
          <w:color w:val="000000"/>
        </w:rPr>
        <w:t xml:space="preserve">v písomnej (tlačenej) forme </w:t>
      </w:r>
      <w:r w:rsidRPr="00757AE7">
        <w:rPr>
          <w:rFonts w:asciiTheme="minorHAnsi" w:hAnsiTheme="minorHAnsi" w:cstheme="minorHAnsi"/>
          <w:color w:val="000000"/>
        </w:rPr>
        <w:t>v </w:t>
      </w:r>
      <w:r>
        <w:rPr>
          <w:rFonts w:asciiTheme="minorHAnsi" w:hAnsiTheme="minorHAnsi" w:cstheme="minorHAnsi"/>
          <w:color w:val="000000"/>
        </w:rPr>
        <w:t>5</w:t>
      </w:r>
      <w:r w:rsidRPr="00757AE7">
        <w:rPr>
          <w:rFonts w:asciiTheme="minorHAnsi" w:hAnsiTheme="minorHAnsi" w:cstheme="minorHAnsi"/>
          <w:color w:val="000000"/>
        </w:rPr>
        <w:t xml:space="preserve"> vyhotoveniach</w:t>
      </w:r>
    </w:p>
    <w:p w14:paraId="4F3965C3" w14:textId="793EC59B" w:rsidR="00757AE7" w:rsidRPr="00757AE7" w:rsidRDefault="00757AE7" w:rsidP="00BF2A76">
      <w:pPr>
        <w:pStyle w:val="Odsekzoznamu"/>
        <w:numPr>
          <w:ilvl w:val="0"/>
          <w:numId w:val="11"/>
        </w:numPr>
        <w:suppressAutoHyphens/>
        <w:spacing w:after="0" w:line="240" w:lineRule="auto"/>
        <w:ind w:left="851" w:hanging="171"/>
        <w:contextualSpacing w:val="0"/>
        <w:jc w:val="both"/>
        <w:rPr>
          <w:rFonts w:asciiTheme="minorHAnsi" w:hAnsiTheme="minorHAnsi" w:cstheme="minorHAnsi"/>
          <w:b/>
          <w:color w:val="000000"/>
        </w:rPr>
      </w:pPr>
      <w:r w:rsidRPr="00757AE7">
        <w:rPr>
          <w:rFonts w:asciiTheme="minorHAnsi" w:hAnsiTheme="minorHAnsi" w:cstheme="minorHAnsi"/>
          <w:b/>
          <w:color w:val="000000"/>
        </w:rPr>
        <w:t xml:space="preserve">v elektronickej forme </w:t>
      </w:r>
      <w:r w:rsidRPr="00757AE7">
        <w:rPr>
          <w:rFonts w:asciiTheme="minorHAnsi" w:hAnsiTheme="minorHAnsi" w:cstheme="minorHAnsi"/>
          <w:bCs/>
          <w:color w:val="000000"/>
        </w:rPr>
        <w:t>na elektronickom nosiči v 1 vyhotovení</w:t>
      </w:r>
      <w:r w:rsidR="00DE0239">
        <w:rPr>
          <w:rFonts w:asciiTheme="minorHAnsi" w:hAnsiTheme="minorHAnsi" w:cstheme="minorHAnsi"/>
          <w:bCs/>
          <w:color w:val="000000"/>
        </w:rPr>
        <w:t xml:space="preserve"> – vo formáte </w:t>
      </w:r>
      <w:proofErr w:type="spellStart"/>
      <w:r w:rsidR="00DE0239">
        <w:rPr>
          <w:rFonts w:asciiTheme="minorHAnsi" w:hAnsiTheme="minorHAnsi" w:cstheme="minorHAnsi"/>
          <w:bCs/>
          <w:color w:val="000000"/>
        </w:rPr>
        <w:t>pdf</w:t>
      </w:r>
      <w:proofErr w:type="spellEnd"/>
      <w:r w:rsidR="00DE0239">
        <w:rPr>
          <w:rFonts w:asciiTheme="minorHAnsi" w:hAnsiTheme="minorHAnsi" w:cstheme="minorHAnsi"/>
          <w:bCs/>
          <w:color w:val="000000"/>
        </w:rPr>
        <w:t xml:space="preserve"> a zároveň v editovateľnom formáte </w:t>
      </w:r>
      <w:proofErr w:type="spellStart"/>
      <w:r w:rsidR="00DE0239">
        <w:rPr>
          <w:rFonts w:asciiTheme="minorHAnsi" w:hAnsiTheme="minorHAnsi" w:cstheme="minorHAnsi"/>
          <w:bCs/>
          <w:color w:val="000000"/>
        </w:rPr>
        <w:t>doc</w:t>
      </w:r>
      <w:proofErr w:type="spellEnd"/>
      <w:r w:rsidR="00DE0239">
        <w:rPr>
          <w:rFonts w:asciiTheme="minorHAnsi" w:hAnsiTheme="minorHAnsi" w:cstheme="minorHAnsi"/>
          <w:bCs/>
          <w:color w:val="000000"/>
        </w:rPr>
        <w:t xml:space="preserve"> a XLS</w:t>
      </w:r>
    </w:p>
    <w:p w14:paraId="38D2C737" w14:textId="35CFB23C" w:rsidR="00757AE7" w:rsidRPr="00463486" w:rsidRDefault="00757AE7" w:rsidP="00757AE7">
      <w:pPr>
        <w:pStyle w:val="Nadpis2"/>
        <w:spacing w:before="0" w:after="0"/>
        <w:rPr>
          <w:rFonts w:asciiTheme="minorHAnsi" w:hAnsiTheme="minorHAnsi" w:cstheme="minorHAnsi"/>
          <w:sz w:val="24"/>
          <w:szCs w:val="24"/>
          <w:lang w:val="sk-SK"/>
        </w:rPr>
      </w:pPr>
      <w:r w:rsidRPr="00463486">
        <w:rPr>
          <w:rFonts w:asciiTheme="minorHAnsi" w:hAnsiTheme="minorHAnsi" w:cstheme="minorHAnsi"/>
          <w:sz w:val="24"/>
          <w:szCs w:val="24"/>
          <w:lang w:val="sk-SK"/>
        </w:rPr>
        <w:t xml:space="preserve">Ideová štúdia </w:t>
      </w:r>
      <w:r>
        <w:rPr>
          <w:rFonts w:asciiTheme="minorHAnsi" w:hAnsiTheme="minorHAnsi" w:cstheme="minorHAnsi"/>
          <w:sz w:val="24"/>
          <w:szCs w:val="24"/>
          <w:lang w:val="sk-SK"/>
        </w:rPr>
        <w:t>(finálna verzia)</w:t>
      </w:r>
      <w:r w:rsidR="00DE0239">
        <w:rPr>
          <w:rFonts w:asciiTheme="minorHAnsi" w:hAnsiTheme="minorHAnsi" w:cstheme="minorHAnsi"/>
          <w:sz w:val="24"/>
          <w:szCs w:val="24"/>
          <w:lang w:val="sk-SK"/>
        </w:rPr>
        <w:t xml:space="preserve"> </w:t>
      </w:r>
    </w:p>
    <w:p w14:paraId="06D5C845" w14:textId="5E852B01" w:rsidR="00DE0239" w:rsidRPr="00757AE7" w:rsidRDefault="00DE0239" w:rsidP="00BF2A76">
      <w:pPr>
        <w:pStyle w:val="Odsekzoznamu"/>
        <w:numPr>
          <w:ilvl w:val="0"/>
          <w:numId w:val="11"/>
        </w:numPr>
        <w:suppressAutoHyphens/>
        <w:spacing w:after="0" w:line="240" w:lineRule="auto"/>
        <w:ind w:left="851" w:hanging="171"/>
        <w:contextualSpacing w:val="0"/>
        <w:jc w:val="both"/>
        <w:rPr>
          <w:rFonts w:asciiTheme="minorHAnsi" w:hAnsiTheme="minorHAnsi" w:cstheme="minorHAnsi"/>
          <w:b/>
          <w:color w:val="000000"/>
        </w:rPr>
      </w:pPr>
      <w:r w:rsidRPr="00757AE7">
        <w:rPr>
          <w:rFonts w:asciiTheme="minorHAnsi" w:hAnsiTheme="minorHAnsi" w:cstheme="minorHAnsi"/>
          <w:b/>
          <w:color w:val="000000"/>
        </w:rPr>
        <w:t xml:space="preserve">v písomnej (tlačenej) forme </w:t>
      </w:r>
      <w:r w:rsidRPr="00DE0239">
        <w:rPr>
          <w:rFonts w:asciiTheme="minorHAnsi" w:hAnsiTheme="minorHAnsi" w:cstheme="minorHAnsi"/>
          <w:bCs/>
          <w:color w:val="000000"/>
        </w:rPr>
        <w:t>v </w:t>
      </w:r>
      <w:r>
        <w:rPr>
          <w:rFonts w:asciiTheme="minorHAnsi" w:hAnsiTheme="minorHAnsi" w:cstheme="minorHAnsi"/>
          <w:bCs/>
          <w:color w:val="000000"/>
        </w:rPr>
        <w:t>3</w:t>
      </w:r>
      <w:r w:rsidRPr="00DE0239">
        <w:rPr>
          <w:rFonts w:asciiTheme="minorHAnsi" w:hAnsiTheme="minorHAnsi" w:cstheme="minorHAnsi"/>
          <w:bCs/>
          <w:color w:val="000000"/>
        </w:rPr>
        <w:t xml:space="preserve"> vyhotoveniach</w:t>
      </w:r>
    </w:p>
    <w:p w14:paraId="28BEBFDA" w14:textId="2DD72F13" w:rsidR="00757AE7" w:rsidRPr="00DE0239" w:rsidRDefault="00DE0239" w:rsidP="00BF2A76">
      <w:pPr>
        <w:pStyle w:val="Odsekzoznamu"/>
        <w:numPr>
          <w:ilvl w:val="0"/>
          <w:numId w:val="11"/>
        </w:numPr>
        <w:suppressAutoHyphens/>
        <w:spacing w:after="0" w:line="240" w:lineRule="auto"/>
        <w:ind w:left="851" w:hanging="171"/>
        <w:contextualSpacing w:val="0"/>
        <w:jc w:val="both"/>
        <w:rPr>
          <w:rFonts w:asciiTheme="minorHAnsi" w:hAnsiTheme="minorHAnsi" w:cstheme="minorHAnsi"/>
          <w:b/>
          <w:color w:val="000000"/>
        </w:rPr>
      </w:pPr>
      <w:r w:rsidRPr="00757AE7">
        <w:rPr>
          <w:rFonts w:asciiTheme="minorHAnsi" w:hAnsiTheme="minorHAnsi" w:cstheme="minorHAnsi"/>
          <w:b/>
          <w:color w:val="000000"/>
        </w:rPr>
        <w:t xml:space="preserve">v elektronickej forme </w:t>
      </w:r>
      <w:r w:rsidRPr="00DE0239">
        <w:rPr>
          <w:rFonts w:asciiTheme="minorHAnsi" w:hAnsiTheme="minorHAnsi" w:cstheme="minorHAnsi"/>
          <w:bCs/>
          <w:color w:val="000000"/>
        </w:rPr>
        <w:t xml:space="preserve">na elektronickom nosiči </w:t>
      </w:r>
      <w:r w:rsidR="00EE1DE0">
        <w:rPr>
          <w:rFonts w:asciiTheme="minorHAnsi" w:hAnsiTheme="minorHAnsi" w:cstheme="minorHAnsi"/>
          <w:bCs/>
          <w:color w:val="000000"/>
        </w:rPr>
        <w:t>-</w:t>
      </w:r>
      <w:r w:rsidRPr="00DE0239">
        <w:rPr>
          <w:rFonts w:asciiTheme="minorHAnsi" w:hAnsiTheme="minorHAnsi" w:cstheme="minorHAnsi"/>
          <w:bCs/>
          <w:color w:val="000000"/>
        </w:rPr>
        <w:t> </w:t>
      </w:r>
      <w:r w:rsidR="00EE1DE0">
        <w:rPr>
          <w:rFonts w:asciiTheme="minorHAnsi" w:hAnsiTheme="minorHAnsi" w:cstheme="minorHAnsi"/>
          <w:bCs/>
          <w:color w:val="000000"/>
        </w:rPr>
        <w:t>2</w:t>
      </w:r>
      <w:r w:rsidRPr="00DE0239">
        <w:rPr>
          <w:rFonts w:asciiTheme="minorHAnsi" w:hAnsiTheme="minorHAnsi" w:cstheme="minorHAnsi"/>
          <w:bCs/>
          <w:color w:val="000000"/>
        </w:rPr>
        <w:t xml:space="preserve"> vyhotoven</w:t>
      </w:r>
      <w:r w:rsidR="00EE1DE0">
        <w:rPr>
          <w:rFonts w:asciiTheme="minorHAnsi" w:hAnsiTheme="minorHAnsi" w:cstheme="minorHAnsi"/>
          <w:bCs/>
          <w:color w:val="000000"/>
        </w:rPr>
        <w:t xml:space="preserve">ia - vo formáte </w:t>
      </w:r>
      <w:proofErr w:type="spellStart"/>
      <w:r w:rsidR="00EE1DE0">
        <w:rPr>
          <w:rFonts w:asciiTheme="minorHAnsi" w:hAnsiTheme="minorHAnsi" w:cstheme="minorHAnsi"/>
          <w:bCs/>
          <w:color w:val="000000"/>
        </w:rPr>
        <w:t>pdf</w:t>
      </w:r>
      <w:proofErr w:type="spellEnd"/>
      <w:r w:rsidR="00EE1DE0">
        <w:rPr>
          <w:rFonts w:asciiTheme="minorHAnsi" w:hAnsiTheme="minorHAnsi" w:cstheme="minorHAnsi"/>
          <w:bCs/>
          <w:color w:val="000000"/>
        </w:rPr>
        <w:t xml:space="preserve"> a zároveň v editovateľnom formáte </w:t>
      </w:r>
      <w:proofErr w:type="spellStart"/>
      <w:r w:rsidR="00EE1DE0">
        <w:rPr>
          <w:rFonts w:asciiTheme="minorHAnsi" w:hAnsiTheme="minorHAnsi" w:cstheme="minorHAnsi"/>
          <w:bCs/>
          <w:color w:val="000000"/>
        </w:rPr>
        <w:t>dgn</w:t>
      </w:r>
      <w:proofErr w:type="spellEnd"/>
      <w:r w:rsidR="00EE1DE0">
        <w:rPr>
          <w:rFonts w:asciiTheme="minorHAnsi" w:hAnsiTheme="minorHAnsi" w:cstheme="minorHAnsi"/>
          <w:bCs/>
          <w:color w:val="000000"/>
        </w:rPr>
        <w:t xml:space="preserve">, textovú časť vo formáte </w:t>
      </w:r>
      <w:proofErr w:type="spellStart"/>
      <w:r w:rsidR="00EE1DE0">
        <w:rPr>
          <w:rFonts w:asciiTheme="minorHAnsi" w:hAnsiTheme="minorHAnsi" w:cstheme="minorHAnsi"/>
          <w:bCs/>
          <w:color w:val="000000"/>
        </w:rPr>
        <w:t>doc</w:t>
      </w:r>
      <w:proofErr w:type="spellEnd"/>
      <w:r w:rsidR="00EE1DE0">
        <w:rPr>
          <w:rFonts w:asciiTheme="minorHAnsi" w:hAnsiTheme="minorHAnsi" w:cstheme="minorHAnsi"/>
          <w:bCs/>
          <w:color w:val="000000"/>
        </w:rPr>
        <w:t xml:space="preserve"> a tabuľkovú časť vo formáte XLS</w:t>
      </w:r>
    </w:p>
    <w:p w14:paraId="7C8643C5" w14:textId="149071A1" w:rsidR="00EE1DE0" w:rsidRPr="00463486" w:rsidRDefault="00EE1DE0" w:rsidP="00EE1DE0">
      <w:pPr>
        <w:pStyle w:val="Nadpis2"/>
        <w:spacing w:before="0" w:after="0"/>
        <w:rPr>
          <w:rFonts w:asciiTheme="minorHAnsi" w:hAnsiTheme="minorHAnsi" w:cstheme="minorHAnsi"/>
          <w:sz w:val="24"/>
          <w:szCs w:val="24"/>
          <w:lang w:val="sk-SK"/>
        </w:rPr>
      </w:pPr>
      <w:r>
        <w:rPr>
          <w:rFonts w:asciiTheme="minorHAnsi" w:hAnsiTheme="minorHAnsi" w:cstheme="minorHAnsi"/>
          <w:sz w:val="24"/>
          <w:szCs w:val="24"/>
          <w:lang w:val="sk-SK"/>
        </w:rPr>
        <w:t xml:space="preserve">Projektová </w:t>
      </w:r>
      <w:r w:rsidRPr="00EE1DE0">
        <w:rPr>
          <w:rFonts w:asciiTheme="minorHAnsi" w:hAnsiTheme="minorHAnsi" w:cstheme="minorHAnsi"/>
          <w:sz w:val="24"/>
          <w:szCs w:val="24"/>
          <w:lang w:val="sk-SK"/>
        </w:rPr>
        <w:t>dokumentácia pre územné rozhodnutie</w:t>
      </w:r>
    </w:p>
    <w:p w14:paraId="45E2DD5E" w14:textId="2FAE9D62" w:rsidR="00EE1DE0" w:rsidRPr="00757AE7" w:rsidRDefault="00EE1DE0" w:rsidP="00BF2A76">
      <w:pPr>
        <w:pStyle w:val="Odsekzoznamu"/>
        <w:numPr>
          <w:ilvl w:val="0"/>
          <w:numId w:val="11"/>
        </w:numPr>
        <w:suppressAutoHyphens/>
        <w:spacing w:after="0" w:line="240" w:lineRule="auto"/>
        <w:ind w:left="851" w:hanging="171"/>
        <w:contextualSpacing w:val="0"/>
        <w:jc w:val="both"/>
        <w:rPr>
          <w:rFonts w:asciiTheme="minorHAnsi" w:hAnsiTheme="minorHAnsi" w:cstheme="minorHAnsi"/>
          <w:b/>
          <w:color w:val="000000"/>
        </w:rPr>
      </w:pPr>
      <w:r w:rsidRPr="00757AE7">
        <w:rPr>
          <w:rFonts w:asciiTheme="minorHAnsi" w:hAnsiTheme="minorHAnsi" w:cstheme="minorHAnsi"/>
          <w:b/>
          <w:color w:val="000000"/>
        </w:rPr>
        <w:t xml:space="preserve">v písomnej (tlačenej) forme </w:t>
      </w:r>
      <w:r w:rsidRPr="00DE0239">
        <w:rPr>
          <w:rFonts w:asciiTheme="minorHAnsi" w:hAnsiTheme="minorHAnsi" w:cstheme="minorHAnsi"/>
          <w:bCs/>
          <w:color w:val="000000"/>
        </w:rPr>
        <w:t>v </w:t>
      </w:r>
      <w:r>
        <w:rPr>
          <w:rFonts w:asciiTheme="minorHAnsi" w:hAnsiTheme="minorHAnsi" w:cstheme="minorHAnsi"/>
          <w:bCs/>
          <w:color w:val="000000"/>
        </w:rPr>
        <w:t>8</w:t>
      </w:r>
      <w:r w:rsidRPr="00DE0239">
        <w:rPr>
          <w:rFonts w:asciiTheme="minorHAnsi" w:hAnsiTheme="minorHAnsi" w:cstheme="minorHAnsi"/>
          <w:bCs/>
          <w:color w:val="000000"/>
        </w:rPr>
        <w:t xml:space="preserve"> vyhotoveniach</w:t>
      </w:r>
      <w:r>
        <w:rPr>
          <w:rFonts w:asciiTheme="minorHAnsi" w:hAnsiTheme="minorHAnsi" w:cstheme="minorHAnsi"/>
          <w:bCs/>
          <w:color w:val="000000"/>
        </w:rPr>
        <w:t xml:space="preserve">, odhad </w:t>
      </w:r>
      <w:r w:rsidRPr="00EE1DE0">
        <w:rPr>
          <w:rFonts w:asciiTheme="minorHAnsi" w:hAnsiTheme="minorHAnsi" w:cstheme="minorHAnsi"/>
          <w:bCs/>
          <w:color w:val="000000"/>
        </w:rPr>
        <w:t xml:space="preserve">nákladov stavby </w:t>
      </w:r>
      <w:r w:rsidR="009D24EE" w:rsidRPr="009D24EE">
        <w:rPr>
          <w:rFonts w:asciiTheme="minorHAnsi" w:hAnsiTheme="minorHAnsi" w:cstheme="minorHAnsi"/>
          <w:bCs/>
          <w:color w:val="000000"/>
        </w:rPr>
        <w:t>v 2 vyhotoveniach</w:t>
      </w:r>
    </w:p>
    <w:p w14:paraId="43934691" w14:textId="5EAC424C" w:rsidR="00290A5E" w:rsidRDefault="00EE1DE0" w:rsidP="00290A5E">
      <w:pPr>
        <w:pStyle w:val="Odsekzoznamu"/>
        <w:spacing w:after="0" w:line="240" w:lineRule="auto"/>
        <w:ind w:left="851"/>
        <w:jc w:val="both"/>
        <w:rPr>
          <w:rFonts w:asciiTheme="minorHAnsi" w:hAnsiTheme="minorHAnsi" w:cstheme="minorHAnsi"/>
          <w:color w:val="000000"/>
        </w:rPr>
      </w:pPr>
      <w:r w:rsidRPr="00757AE7">
        <w:rPr>
          <w:rFonts w:asciiTheme="minorHAnsi" w:hAnsiTheme="minorHAnsi" w:cstheme="minorHAnsi"/>
          <w:b/>
          <w:color w:val="000000"/>
        </w:rPr>
        <w:t xml:space="preserve">v elektronickej forme </w:t>
      </w:r>
      <w:r w:rsidRPr="00DE0239">
        <w:rPr>
          <w:rFonts w:asciiTheme="minorHAnsi" w:hAnsiTheme="minorHAnsi" w:cstheme="minorHAnsi"/>
          <w:bCs/>
          <w:color w:val="000000"/>
        </w:rPr>
        <w:t xml:space="preserve">na elektronickom nosiči </w:t>
      </w:r>
      <w:r>
        <w:rPr>
          <w:rFonts w:asciiTheme="minorHAnsi" w:hAnsiTheme="minorHAnsi" w:cstheme="minorHAnsi"/>
          <w:bCs/>
          <w:color w:val="000000"/>
        </w:rPr>
        <w:t>-</w:t>
      </w:r>
      <w:r w:rsidRPr="00DE0239">
        <w:rPr>
          <w:rFonts w:asciiTheme="minorHAnsi" w:hAnsiTheme="minorHAnsi" w:cstheme="minorHAnsi"/>
          <w:bCs/>
          <w:color w:val="000000"/>
        </w:rPr>
        <w:t> </w:t>
      </w:r>
      <w:r>
        <w:rPr>
          <w:rFonts w:asciiTheme="minorHAnsi" w:hAnsiTheme="minorHAnsi" w:cstheme="minorHAnsi"/>
          <w:bCs/>
          <w:color w:val="000000"/>
        </w:rPr>
        <w:t>2</w:t>
      </w:r>
      <w:r w:rsidRPr="00DE0239">
        <w:rPr>
          <w:rFonts w:asciiTheme="minorHAnsi" w:hAnsiTheme="minorHAnsi" w:cstheme="minorHAnsi"/>
          <w:bCs/>
          <w:color w:val="000000"/>
        </w:rPr>
        <w:t xml:space="preserve"> vyhotoven</w:t>
      </w:r>
      <w:r>
        <w:rPr>
          <w:rFonts w:asciiTheme="minorHAnsi" w:hAnsiTheme="minorHAnsi" w:cstheme="minorHAnsi"/>
          <w:bCs/>
          <w:color w:val="000000"/>
        </w:rPr>
        <w:t xml:space="preserve">ia </w:t>
      </w:r>
      <w:r w:rsidR="009D24EE" w:rsidRPr="009D24EE">
        <w:rPr>
          <w:rFonts w:asciiTheme="minorHAnsi" w:hAnsiTheme="minorHAnsi" w:cstheme="minorHAnsi"/>
          <w:color w:val="000000"/>
        </w:rPr>
        <w:t xml:space="preserve"> </w:t>
      </w:r>
    </w:p>
    <w:p w14:paraId="006FA919" w14:textId="0F6FD8D6" w:rsidR="00290A5E" w:rsidRDefault="00290A5E" w:rsidP="00290A5E">
      <w:pPr>
        <w:pStyle w:val="Odsekzoznamu"/>
        <w:spacing w:after="0" w:line="240" w:lineRule="auto"/>
        <w:ind w:left="851"/>
        <w:jc w:val="both"/>
        <w:rPr>
          <w:rFonts w:asciiTheme="minorHAnsi" w:hAnsiTheme="minorHAnsi" w:cstheme="minorHAnsi"/>
          <w:bCs/>
          <w:color w:val="000000"/>
        </w:rPr>
      </w:pPr>
      <w:r>
        <w:rPr>
          <w:rFonts w:asciiTheme="minorHAnsi" w:hAnsiTheme="minorHAnsi" w:cstheme="minorHAnsi"/>
          <w:b/>
          <w:color w:val="000000"/>
        </w:rPr>
        <w:t xml:space="preserve">-  </w:t>
      </w:r>
      <w:r>
        <w:rPr>
          <w:rFonts w:asciiTheme="minorHAnsi" w:hAnsiTheme="minorHAnsi" w:cstheme="minorHAnsi"/>
          <w:bCs/>
          <w:color w:val="000000"/>
        </w:rPr>
        <w:t xml:space="preserve">vo formáte </w:t>
      </w:r>
      <w:proofErr w:type="spellStart"/>
      <w:r>
        <w:rPr>
          <w:rFonts w:asciiTheme="minorHAnsi" w:hAnsiTheme="minorHAnsi" w:cstheme="minorHAnsi"/>
          <w:bCs/>
          <w:color w:val="000000"/>
        </w:rPr>
        <w:t>pdf</w:t>
      </w:r>
      <w:proofErr w:type="spellEnd"/>
    </w:p>
    <w:p w14:paraId="56B6C62C" w14:textId="02F4CC52" w:rsidR="00290A5E" w:rsidRPr="009D24EE" w:rsidRDefault="00290A5E" w:rsidP="00290A5E">
      <w:pPr>
        <w:pStyle w:val="Odsekzoznamu"/>
        <w:spacing w:after="0" w:line="240" w:lineRule="auto"/>
        <w:ind w:left="851"/>
        <w:jc w:val="both"/>
        <w:rPr>
          <w:rFonts w:asciiTheme="minorHAnsi" w:hAnsiTheme="minorHAnsi" w:cstheme="minorHAnsi"/>
        </w:rPr>
      </w:pPr>
      <w:r>
        <w:rPr>
          <w:rFonts w:asciiTheme="minorHAnsi" w:hAnsiTheme="minorHAnsi" w:cstheme="minorHAnsi"/>
          <w:bCs/>
          <w:color w:val="000000"/>
        </w:rPr>
        <w:t xml:space="preserve">-  </w:t>
      </w:r>
      <w:r w:rsidR="00530804">
        <w:rPr>
          <w:rFonts w:asciiTheme="minorHAnsi" w:hAnsiTheme="minorHAnsi" w:cstheme="minorHAnsi"/>
          <w:bCs/>
          <w:color w:val="000000"/>
        </w:rPr>
        <w:t xml:space="preserve">zároveň </w:t>
      </w:r>
      <w:r>
        <w:rPr>
          <w:rFonts w:asciiTheme="minorHAnsi" w:hAnsiTheme="minorHAnsi" w:cstheme="minorHAnsi"/>
          <w:bCs/>
          <w:color w:val="000000"/>
        </w:rPr>
        <w:t xml:space="preserve">v editovateľnom formáte - </w:t>
      </w:r>
      <w:r w:rsidRPr="009D24EE">
        <w:rPr>
          <w:rFonts w:asciiTheme="minorHAnsi" w:hAnsiTheme="minorHAnsi" w:cstheme="minorHAnsi"/>
          <w:color w:val="000000"/>
        </w:rPr>
        <w:t xml:space="preserve">grafickú časť vo formáte DGN, prípadne DWG v súradnicovom </w:t>
      </w:r>
      <w:r>
        <w:rPr>
          <w:rFonts w:asciiTheme="minorHAnsi" w:hAnsiTheme="minorHAnsi" w:cstheme="minorHAnsi"/>
          <w:color w:val="000000"/>
        </w:rPr>
        <w:t xml:space="preserve">  </w:t>
      </w:r>
      <w:r w:rsidRPr="009D24EE">
        <w:rPr>
          <w:rFonts w:asciiTheme="minorHAnsi" w:hAnsiTheme="minorHAnsi" w:cstheme="minorHAnsi"/>
          <w:color w:val="000000"/>
        </w:rPr>
        <w:t xml:space="preserve">systéme S-JTSK, textovú časť vo formáte DOC, tabuľkovú časť vo formáte XLS, </w:t>
      </w:r>
    </w:p>
    <w:p w14:paraId="10EADF29" w14:textId="440CA542" w:rsidR="009D24EE" w:rsidRPr="00463486" w:rsidRDefault="009D1691" w:rsidP="009D24EE">
      <w:pPr>
        <w:pStyle w:val="Nadpis2"/>
        <w:spacing w:before="0" w:after="0"/>
        <w:rPr>
          <w:rFonts w:asciiTheme="minorHAnsi" w:hAnsiTheme="minorHAnsi" w:cstheme="minorHAnsi"/>
          <w:sz w:val="24"/>
          <w:szCs w:val="24"/>
          <w:lang w:val="sk-SK"/>
        </w:rPr>
      </w:pPr>
      <w:r>
        <w:rPr>
          <w:rFonts w:asciiTheme="minorHAnsi" w:hAnsiTheme="minorHAnsi" w:cstheme="minorHAnsi"/>
          <w:sz w:val="24"/>
          <w:szCs w:val="24"/>
          <w:lang w:val="sk-SK"/>
        </w:rPr>
        <w:t>Realizačný projekt (RP)</w:t>
      </w:r>
    </w:p>
    <w:p w14:paraId="65A8DCBE" w14:textId="77777777" w:rsidR="009705CA" w:rsidRPr="009705CA" w:rsidRDefault="009D24EE" w:rsidP="00BF2A76">
      <w:pPr>
        <w:pStyle w:val="Odsekzoznamu"/>
        <w:numPr>
          <w:ilvl w:val="0"/>
          <w:numId w:val="11"/>
        </w:numPr>
        <w:suppressAutoHyphens/>
        <w:spacing w:after="0" w:line="240" w:lineRule="auto"/>
        <w:ind w:left="851" w:hanging="171"/>
        <w:contextualSpacing w:val="0"/>
        <w:jc w:val="both"/>
        <w:rPr>
          <w:rFonts w:asciiTheme="minorHAnsi" w:hAnsiTheme="minorHAnsi" w:cstheme="minorHAnsi"/>
          <w:b/>
          <w:color w:val="000000"/>
        </w:rPr>
      </w:pPr>
      <w:r w:rsidRPr="00757AE7">
        <w:rPr>
          <w:rFonts w:asciiTheme="minorHAnsi" w:hAnsiTheme="minorHAnsi" w:cstheme="minorHAnsi"/>
          <w:b/>
          <w:color w:val="000000"/>
        </w:rPr>
        <w:t xml:space="preserve">v písomnej (tlačenej) forme </w:t>
      </w:r>
      <w:r w:rsidRPr="00DE0239">
        <w:rPr>
          <w:rFonts w:asciiTheme="minorHAnsi" w:hAnsiTheme="minorHAnsi" w:cstheme="minorHAnsi"/>
          <w:bCs/>
          <w:color w:val="000000"/>
        </w:rPr>
        <w:t>v </w:t>
      </w:r>
      <w:r w:rsidR="00530804">
        <w:rPr>
          <w:rFonts w:asciiTheme="minorHAnsi" w:hAnsiTheme="minorHAnsi" w:cstheme="minorHAnsi"/>
          <w:bCs/>
          <w:color w:val="000000"/>
        </w:rPr>
        <w:t>10</w:t>
      </w:r>
      <w:r w:rsidRPr="00DE0239">
        <w:rPr>
          <w:rFonts w:asciiTheme="minorHAnsi" w:hAnsiTheme="minorHAnsi" w:cstheme="minorHAnsi"/>
          <w:bCs/>
          <w:color w:val="000000"/>
        </w:rPr>
        <w:t xml:space="preserve"> vyhotoveniach</w:t>
      </w:r>
      <w:r>
        <w:rPr>
          <w:rFonts w:asciiTheme="minorHAnsi" w:hAnsiTheme="minorHAnsi" w:cstheme="minorHAnsi"/>
          <w:bCs/>
          <w:color w:val="000000"/>
        </w:rPr>
        <w:t xml:space="preserve">, </w:t>
      </w:r>
      <w:r w:rsidR="00530804">
        <w:rPr>
          <w:rFonts w:asciiTheme="minorHAnsi" w:hAnsiTheme="minorHAnsi" w:cstheme="minorHAnsi"/>
          <w:bCs/>
          <w:color w:val="000000"/>
        </w:rPr>
        <w:t>náklady stavby</w:t>
      </w:r>
      <w:r w:rsidRPr="00EE1DE0">
        <w:rPr>
          <w:rFonts w:asciiTheme="minorHAnsi" w:hAnsiTheme="minorHAnsi" w:cstheme="minorHAnsi"/>
          <w:bCs/>
          <w:color w:val="000000"/>
        </w:rPr>
        <w:t xml:space="preserve"> </w:t>
      </w:r>
      <w:r w:rsidRPr="009D24EE">
        <w:rPr>
          <w:rFonts w:asciiTheme="minorHAnsi" w:hAnsiTheme="minorHAnsi" w:cstheme="minorHAnsi"/>
          <w:bCs/>
          <w:color w:val="000000"/>
        </w:rPr>
        <w:t>v 2 vyhotoveniach</w:t>
      </w:r>
      <w:r w:rsidR="00530804">
        <w:rPr>
          <w:rFonts w:asciiTheme="minorHAnsi" w:hAnsiTheme="minorHAnsi" w:cstheme="minorHAnsi"/>
          <w:bCs/>
          <w:color w:val="000000"/>
        </w:rPr>
        <w:t xml:space="preserve">, </w:t>
      </w:r>
    </w:p>
    <w:p w14:paraId="1A294F20" w14:textId="6316137A" w:rsidR="009705CA" w:rsidRPr="009705CA" w:rsidRDefault="009705CA" w:rsidP="00BF2A76">
      <w:pPr>
        <w:pStyle w:val="Odsekzoznamu"/>
        <w:numPr>
          <w:ilvl w:val="0"/>
          <w:numId w:val="11"/>
        </w:numPr>
        <w:suppressAutoHyphens/>
        <w:spacing w:after="0" w:line="240" w:lineRule="auto"/>
        <w:ind w:left="851" w:hanging="171"/>
        <w:contextualSpacing w:val="0"/>
        <w:jc w:val="both"/>
        <w:rPr>
          <w:rFonts w:asciiTheme="minorHAnsi" w:hAnsiTheme="minorHAnsi" w:cstheme="minorHAnsi"/>
        </w:rPr>
      </w:pPr>
      <w:r w:rsidRPr="009705CA">
        <w:rPr>
          <w:rFonts w:asciiTheme="minorHAnsi" w:hAnsiTheme="minorHAnsi" w:cstheme="minorHAnsi"/>
          <w:bCs/>
          <w:color w:val="000000"/>
        </w:rPr>
        <w:t>pre účely určenia na použitie PDZ a TDZ – tlač výkresov na to určených v 4 vyhotoveniach</w:t>
      </w:r>
    </w:p>
    <w:p w14:paraId="1D7FEC62" w14:textId="3F7CD44B" w:rsidR="009D24EE" w:rsidRPr="00757AE7" w:rsidRDefault="00530804" w:rsidP="00BF2A76">
      <w:pPr>
        <w:pStyle w:val="Odsekzoznamu"/>
        <w:numPr>
          <w:ilvl w:val="0"/>
          <w:numId w:val="11"/>
        </w:numPr>
        <w:suppressAutoHyphens/>
        <w:spacing w:after="0" w:line="240" w:lineRule="auto"/>
        <w:ind w:left="851" w:hanging="171"/>
        <w:contextualSpacing w:val="0"/>
        <w:jc w:val="both"/>
        <w:rPr>
          <w:rFonts w:asciiTheme="minorHAnsi" w:hAnsiTheme="minorHAnsi" w:cstheme="minorHAnsi"/>
          <w:b/>
          <w:color w:val="000000"/>
        </w:rPr>
      </w:pPr>
      <w:r>
        <w:rPr>
          <w:rFonts w:asciiTheme="minorHAnsi" w:hAnsiTheme="minorHAnsi" w:cstheme="minorHAnsi"/>
          <w:bCs/>
          <w:color w:val="000000"/>
        </w:rPr>
        <w:t>vizualizácie – 2 vyhotovenia</w:t>
      </w:r>
    </w:p>
    <w:p w14:paraId="1CEBC11E" w14:textId="77777777" w:rsidR="00290A5E" w:rsidRPr="00290A5E" w:rsidRDefault="009D24EE" w:rsidP="00BF2A76">
      <w:pPr>
        <w:pStyle w:val="Odsekzoznamu"/>
        <w:numPr>
          <w:ilvl w:val="0"/>
          <w:numId w:val="11"/>
        </w:numPr>
        <w:spacing w:after="0" w:line="240" w:lineRule="auto"/>
        <w:ind w:left="851" w:hanging="171"/>
        <w:jc w:val="both"/>
        <w:rPr>
          <w:rFonts w:asciiTheme="minorHAnsi" w:hAnsiTheme="minorHAnsi" w:cstheme="minorHAnsi"/>
        </w:rPr>
      </w:pPr>
      <w:r w:rsidRPr="009D24EE">
        <w:rPr>
          <w:rFonts w:asciiTheme="minorHAnsi" w:hAnsiTheme="minorHAnsi" w:cstheme="minorHAnsi"/>
          <w:b/>
          <w:color w:val="000000"/>
        </w:rPr>
        <w:t xml:space="preserve">v elektronickej forme </w:t>
      </w:r>
      <w:r w:rsidRPr="009D24EE">
        <w:rPr>
          <w:rFonts w:asciiTheme="minorHAnsi" w:hAnsiTheme="minorHAnsi" w:cstheme="minorHAnsi"/>
          <w:bCs/>
          <w:color w:val="000000"/>
        </w:rPr>
        <w:t xml:space="preserve">na elektronickom nosiči - 2 vyhotovenia </w:t>
      </w:r>
    </w:p>
    <w:p w14:paraId="1A48161A" w14:textId="77777777" w:rsidR="00290A5E" w:rsidRDefault="009D24EE" w:rsidP="00290A5E">
      <w:pPr>
        <w:pStyle w:val="Odsekzoznamu"/>
        <w:spacing w:after="0" w:line="240" w:lineRule="auto"/>
        <w:ind w:left="851"/>
        <w:jc w:val="both"/>
        <w:rPr>
          <w:rFonts w:asciiTheme="minorHAnsi" w:hAnsiTheme="minorHAnsi" w:cstheme="minorHAnsi"/>
          <w:bCs/>
          <w:color w:val="000000"/>
        </w:rPr>
      </w:pPr>
      <w:r w:rsidRPr="009D24EE">
        <w:rPr>
          <w:rFonts w:asciiTheme="minorHAnsi" w:hAnsiTheme="minorHAnsi" w:cstheme="minorHAnsi"/>
          <w:bCs/>
          <w:color w:val="000000"/>
        </w:rPr>
        <w:t xml:space="preserve">- </w:t>
      </w:r>
      <w:r w:rsidR="00290A5E">
        <w:rPr>
          <w:rFonts w:asciiTheme="minorHAnsi" w:hAnsiTheme="minorHAnsi" w:cstheme="minorHAnsi"/>
          <w:bCs/>
          <w:color w:val="000000"/>
        </w:rPr>
        <w:t xml:space="preserve">vo formáte </w:t>
      </w:r>
      <w:proofErr w:type="spellStart"/>
      <w:r w:rsidR="00290A5E">
        <w:rPr>
          <w:rFonts w:asciiTheme="minorHAnsi" w:hAnsiTheme="minorHAnsi" w:cstheme="minorHAnsi"/>
          <w:bCs/>
          <w:color w:val="000000"/>
        </w:rPr>
        <w:t>pdf</w:t>
      </w:r>
      <w:proofErr w:type="spellEnd"/>
    </w:p>
    <w:p w14:paraId="55B1DF49" w14:textId="3BD4D0E3" w:rsidR="00757AE7" w:rsidRDefault="00290A5E" w:rsidP="00290A5E">
      <w:pPr>
        <w:pStyle w:val="Odsekzoznamu"/>
        <w:spacing w:after="0" w:line="240" w:lineRule="auto"/>
        <w:ind w:left="851"/>
        <w:jc w:val="both"/>
        <w:rPr>
          <w:rFonts w:asciiTheme="minorHAnsi" w:hAnsiTheme="minorHAnsi" w:cstheme="minorHAnsi"/>
          <w:color w:val="000000"/>
        </w:rPr>
      </w:pPr>
      <w:r>
        <w:rPr>
          <w:rFonts w:asciiTheme="minorHAnsi" w:hAnsiTheme="minorHAnsi" w:cstheme="minorHAnsi"/>
          <w:bCs/>
          <w:color w:val="000000"/>
        </w:rPr>
        <w:t xml:space="preserve">-  v editovateľnom formáte - </w:t>
      </w:r>
      <w:r w:rsidR="009D24EE" w:rsidRPr="009D24EE">
        <w:rPr>
          <w:rFonts w:asciiTheme="minorHAnsi" w:hAnsiTheme="minorHAnsi" w:cstheme="minorHAnsi"/>
          <w:color w:val="000000"/>
        </w:rPr>
        <w:t xml:space="preserve">grafickú časť vo formáte DGN, prípadne DWG v súradnicovom systéme S-JTSK, textovú časť vo formáte DOC, tabuľkovú časť vo formáte XLS, </w:t>
      </w:r>
    </w:p>
    <w:p w14:paraId="6E5E6037" w14:textId="359E1052" w:rsidR="00E53888" w:rsidRPr="009D24EE" w:rsidRDefault="00E53888" w:rsidP="00290A5E">
      <w:pPr>
        <w:pStyle w:val="Odsekzoznamu"/>
        <w:spacing w:after="0" w:line="240" w:lineRule="auto"/>
        <w:ind w:left="851"/>
        <w:jc w:val="both"/>
        <w:rPr>
          <w:rFonts w:asciiTheme="minorHAnsi" w:hAnsiTheme="minorHAnsi" w:cstheme="minorHAnsi"/>
        </w:rPr>
      </w:pPr>
      <w:r w:rsidRPr="00BD0C14">
        <w:rPr>
          <w:rFonts w:asciiTheme="minorHAnsi" w:hAnsiTheme="minorHAnsi"/>
          <w:b/>
          <w:color w:val="000000"/>
        </w:rPr>
        <w:t>pre účely určenia na použitie PDZ a TDZ</w:t>
      </w:r>
      <w:r w:rsidRPr="00DE0758">
        <w:rPr>
          <w:rFonts w:asciiTheme="minorHAnsi" w:hAnsiTheme="minorHAnsi"/>
          <w:color w:val="000000"/>
        </w:rPr>
        <w:t xml:space="preserve"> – tlač výkresov na to určených v </w:t>
      </w:r>
      <w:r>
        <w:rPr>
          <w:rFonts w:asciiTheme="minorHAnsi" w:hAnsiTheme="minorHAnsi"/>
          <w:color w:val="000000"/>
        </w:rPr>
        <w:t>4</w:t>
      </w:r>
      <w:r w:rsidRPr="00DE0758">
        <w:rPr>
          <w:rFonts w:asciiTheme="minorHAnsi" w:hAnsiTheme="minorHAnsi"/>
          <w:color w:val="000000"/>
        </w:rPr>
        <w:t xml:space="preserve"> vyhotoveniach</w:t>
      </w:r>
    </w:p>
    <w:p w14:paraId="097433AB" w14:textId="2D60B572" w:rsidR="001712A4" w:rsidRDefault="001712A4" w:rsidP="001712A4">
      <w:pPr>
        <w:spacing w:after="0" w:line="240" w:lineRule="auto"/>
        <w:jc w:val="both"/>
        <w:rPr>
          <w:rFonts w:asciiTheme="minorHAnsi" w:hAnsiTheme="minorHAnsi" w:cstheme="minorHAnsi"/>
        </w:rPr>
      </w:pPr>
      <w:r w:rsidRPr="001712A4">
        <w:rPr>
          <w:rFonts w:asciiTheme="minorHAnsi" w:hAnsiTheme="minorHAnsi" w:cstheme="minorHAnsi"/>
        </w:rPr>
        <w:t>PD  musí byť spracovaná v súlade so zákonom č. 50/76 Zb. v znení neskorších predpisov (Stavebný zákon) a vyhláškami MŽP SR č. 453/2000 Z. z. a č. 532/2002 Z. z., príslušnými STN,  všeobecno-technickými požiadavkami na výstavbu, zákonom MŽP SR č.543/2002 Z. z. o ochrane prírody a krajiny v znení noviel a príslušných vyhlášok a STN Zákonom č. 343/2015 Z. z. o verejnom obstarávaní. Projekt bude plne rešpektovať platné zákony, normy.</w:t>
      </w:r>
    </w:p>
    <w:p w14:paraId="721DA037" w14:textId="77777777" w:rsidR="001712A4" w:rsidRPr="001712A4" w:rsidRDefault="001712A4" w:rsidP="001712A4">
      <w:pPr>
        <w:spacing w:after="0" w:line="240" w:lineRule="auto"/>
        <w:jc w:val="both"/>
        <w:rPr>
          <w:rFonts w:asciiTheme="minorHAnsi" w:hAnsiTheme="minorHAnsi" w:cstheme="minorHAnsi"/>
        </w:rPr>
      </w:pPr>
    </w:p>
    <w:p w14:paraId="18D33B36" w14:textId="77777777" w:rsidR="001712A4" w:rsidRPr="001712A4" w:rsidRDefault="001712A4" w:rsidP="001712A4">
      <w:pPr>
        <w:pStyle w:val="Nadpis2"/>
        <w:spacing w:before="0" w:after="0"/>
        <w:rPr>
          <w:rFonts w:asciiTheme="minorHAnsi" w:hAnsiTheme="minorHAnsi" w:cstheme="minorHAnsi"/>
          <w:sz w:val="24"/>
          <w:szCs w:val="24"/>
          <w:lang w:val="sk-SK"/>
        </w:rPr>
      </w:pPr>
      <w:r w:rsidRPr="001712A4">
        <w:rPr>
          <w:rFonts w:asciiTheme="minorHAnsi" w:hAnsiTheme="minorHAnsi" w:cstheme="minorHAnsi"/>
          <w:sz w:val="24"/>
          <w:szCs w:val="24"/>
          <w:lang w:val="sk-SK"/>
        </w:rPr>
        <w:lastRenderedPageBreak/>
        <w:t xml:space="preserve">Občasný odborný autorský dohľad (OAD) </w:t>
      </w:r>
    </w:p>
    <w:p w14:paraId="7A93330C" w14:textId="77777777" w:rsidR="001712A4" w:rsidRPr="001712A4" w:rsidRDefault="001712A4" w:rsidP="001712A4">
      <w:pPr>
        <w:spacing w:after="0" w:line="240" w:lineRule="auto"/>
        <w:jc w:val="both"/>
        <w:rPr>
          <w:rFonts w:asciiTheme="minorHAnsi" w:hAnsiTheme="minorHAnsi" w:cstheme="minorHAnsi"/>
        </w:rPr>
      </w:pPr>
      <w:r w:rsidRPr="001712A4">
        <w:rPr>
          <w:rFonts w:asciiTheme="minorHAnsi" w:hAnsiTheme="minorHAnsi" w:cstheme="minorHAnsi"/>
        </w:rPr>
        <w:t>Plnenie výkonu občasného odborného autorského dohľadu je zhotoviteľ povinný vykonávať počas realizácie stavby podľa vypracovanej PD až do nadobudnutia právoplatnosti kolaudačného rozhodnutia.</w:t>
      </w:r>
    </w:p>
    <w:p w14:paraId="7C1A488B" w14:textId="77777777" w:rsidR="001712A4" w:rsidRPr="001712A4" w:rsidRDefault="001712A4" w:rsidP="001712A4">
      <w:pPr>
        <w:spacing w:after="0" w:line="240" w:lineRule="auto"/>
        <w:jc w:val="both"/>
        <w:rPr>
          <w:rFonts w:asciiTheme="minorHAnsi" w:hAnsiTheme="minorHAnsi" w:cstheme="minorHAnsi"/>
        </w:rPr>
      </w:pPr>
      <w:r w:rsidRPr="001712A4">
        <w:rPr>
          <w:rFonts w:asciiTheme="minorHAnsi" w:hAnsiTheme="minorHAnsi" w:cstheme="minorHAnsi"/>
        </w:rPr>
        <w:t>Zhotoviteľ sa zaväzuje vykonať OAD na svoje náklady a na svoje nebezpečenstvo, podľa pokynov objednávateľa, STN EN, všeobecných záväzných predpisov a v termíne dohodnutom touto zmluvou.</w:t>
      </w:r>
    </w:p>
    <w:p w14:paraId="175E0000" w14:textId="25C179E8" w:rsidR="001712A4" w:rsidRPr="001712A4" w:rsidRDefault="001712A4" w:rsidP="001712A4">
      <w:pPr>
        <w:spacing w:after="0" w:line="240" w:lineRule="auto"/>
        <w:jc w:val="both"/>
        <w:rPr>
          <w:rFonts w:asciiTheme="minorHAnsi" w:hAnsiTheme="minorHAnsi" w:cstheme="minorHAnsi"/>
        </w:rPr>
      </w:pPr>
      <w:r w:rsidRPr="001712A4">
        <w:rPr>
          <w:rFonts w:asciiTheme="minorHAnsi" w:hAnsiTheme="minorHAnsi" w:cstheme="minorHAnsi"/>
        </w:rPr>
        <w:t>Zmluvné strany sa dohodli, že výkon odborného autorského dohľadu bude podľa prílohy č.</w:t>
      </w:r>
      <w:r w:rsidR="00591362">
        <w:rPr>
          <w:rFonts w:asciiTheme="minorHAnsi" w:hAnsiTheme="minorHAnsi" w:cstheme="minorHAnsi"/>
        </w:rPr>
        <w:t>4</w:t>
      </w:r>
      <w:r w:rsidRPr="001712A4">
        <w:rPr>
          <w:rFonts w:asciiTheme="minorHAnsi" w:hAnsiTheme="minorHAnsi" w:cstheme="minorHAnsi"/>
        </w:rPr>
        <w:t xml:space="preserve"> aktuálneho sadzobníka UNIKA, minimálne však v tomto rozsahu:</w:t>
      </w:r>
    </w:p>
    <w:p w14:paraId="0C32AB16" w14:textId="77777777" w:rsidR="001712A4" w:rsidRPr="001712A4" w:rsidRDefault="001712A4" w:rsidP="001712A4">
      <w:pPr>
        <w:spacing w:after="0" w:line="240" w:lineRule="auto"/>
        <w:jc w:val="both"/>
        <w:rPr>
          <w:rFonts w:asciiTheme="minorHAnsi" w:hAnsiTheme="minorHAnsi" w:cstheme="minorHAnsi"/>
        </w:rPr>
      </w:pPr>
      <w:r w:rsidRPr="001712A4">
        <w:rPr>
          <w:rFonts w:asciiTheme="minorHAnsi" w:hAnsiTheme="minorHAnsi" w:cstheme="minorHAnsi"/>
        </w:rPr>
        <w:t>- účasť na odovzdaní staveniska zhotoviteľovi stavby,</w:t>
      </w:r>
    </w:p>
    <w:p w14:paraId="0EDA2F7B" w14:textId="77777777" w:rsidR="001712A4" w:rsidRPr="001712A4" w:rsidRDefault="001712A4" w:rsidP="001712A4">
      <w:pPr>
        <w:spacing w:after="0" w:line="240" w:lineRule="auto"/>
        <w:jc w:val="both"/>
        <w:rPr>
          <w:rFonts w:asciiTheme="minorHAnsi" w:hAnsiTheme="minorHAnsi" w:cstheme="minorHAnsi"/>
        </w:rPr>
      </w:pPr>
      <w:r w:rsidRPr="001712A4">
        <w:rPr>
          <w:rFonts w:asciiTheme="minorHAnsi" w:hAnsiTheme="minorHAnsi" w:cstheme="minorHAnsi"/>
        </w:rPr>
        <w:t>- dohľad nad dodržaním projektu s prihliadnutím na podmienky určené stavebným povolením s poskytovaním vysvetlení potrebných pre plynulosť stavby,</w:t>
      </w:r>
    </w:p>
    <w:p w14:paraId="635C35E8" w14:textId="77777777" w:rsidR="001712A4" w:rsidRPr="001712A4" w:rsidRDefault="001712A4" w:rsidP="001712A4">
      <w:pPr>
        <w:spacing w:after="0" w:line="240" w:lineRule="auto"/>
        <w:jc w:val="both"/>
        <w:rPr>
          <w:rFonts w:asciiTheme="minorHAnsi" w:hAnsiTheme="minorHAnsi" w:cstheme="minorHAnsi"/>
        </w:rPr>
      </w:pPr>
      <w:r w:rsidRPr="001712A4">
        <w:rPr>
          <w:rFonts w:asciiTheme="minorHAnsi" w:hAnsiTheme="minorHAnsi" w:cstheme="minorHAnsi"/>
        </w:rPr>
        <w:t>- sledovanie postupu výstavby z technického hľadiska a z hľadiska časového plánu výstavby,</w:t>
      </w:r>
    </w:p>
    <w:p w14:paraId="638CF645" w14:textId="77777777" w:rsidR="001712A4" w:rsidRPr="001712A4" w:rsidRDefault="001712A4" w:rsidP="001712A4">
      <w:pPr>
        <w:spacing w:after="0" w:line="240" w:lineRule="auto"/>
        <w:jc w:val="both"/>
        <w:rPr>
          <w:rFonts w:asciiTheme="minorHAnsi" w:hAnsiTheme="minorHAnsi" w:cstheme="minorHAnsi"/>
        </w:rPr>
      </w:pPr>
      <w:r w:rsidRPr="001712A4">
        <w:rPr>
          <w:rFonts w:asciiTheme="minorHAnsi" w:hAnsiTheme="minorHAnsi" w:cstheme="minorHAnsi"/>
        </w:rPr>
        <w:t>- posudzovanie návrhov zhotoviteľa stavby na zmeny a odchýlky oproti PD z pohľadu dodržania technicko-ekonomických parametrov stavby, dodržania lehôt výstavby, prípadne ďalších a ukazovateľov,</w:t>
      </w:r>
    </w:p>
    <w:p w14:paraId="31D0B1F9" w14:textId="77777777" w:rsidR="001712A4" w:rsidRPr="001712A4" w:rsidRDefault="001712A4" w:rsidP="001712A4">
      <w:pPr>
        <w:spacing w:after="0" w:line="240" w:lineRule="auto"/>
        <w:jc w:val="both"/>
        <w:rPr>
          <w:rFonts w:asciiTheme="minorHAnsi" w:hAnsiTheme="minorHAnsi" w:cstheme="minorHAnsi"/>
        </w:rPr>
      </w:pPr>
      <w:r w:rsidRPr="001712A4">
        <w:rPr>
          <w:rFonts w:asciiTheme="minorHAnsi" w:hAnsiTheme="minorHAnsi" w:cstheme="minorHAnsi"/>
        </w:rPr>
        <w:t>- vyjadrenia k požiadavkám o väčšie množstvo výrobkov a výkonov oproti prerokovanej dokumentácii,</w:t>
      </w:r>
    </w:p>
    <w:p w14:paraId="2E486F6E" w14:textId="77777777" w:rsidR="001712A4" w:rsidRPr="001712A4" w:rsidRDefault="001712A4" w:rsidP="001712A4">
      <w:pPr>
        <w:spacing w:after="0" w:line="240" w:lineRule="auto"/>
        <w:jc w:val="both"/>
        <w:rPr>
          <w:rFonts w:asciiTheme="minorHAnsi" w:hAnsiTheme="minorHAnsi" w:cstheme="minorHAnsi"/>
        </w:rPr>
      </w:pPr>
      <w:r w:rsidRPr="001712A4">
        <w:rPr>
          <w:rFonts w:asciiTheme="minorHAnsi" w:hAnsiTheme="minorHAnsi" w:cstheme="minorHAnsi"/>
        </w:rPr>
        <w:t>- v prípade, že skutkový stav nezodpovedá predpokladom v projektovej dokumentácii, navrhovanie technického riešenia vyvolanej zmeny,</w:t>
      </w:r>
    </w:p>
    <w:p w14:paraId="2BE79DDD" w14:textId="77777777" w:rsidR="001712A4" w:rsidRPr="001712A4" w:rsidRDefault="001712A4" w:rsidP="001712A4">
      <w:pPr>
        <w:spacing w:after="0" w:line="240" w:lineRule="auto"/>
        <w:jc w:val="both"/>
        <w:rPr>
          <w:rFonts w:asciiTheme="minorHAnsi" w:hAnsiTheme="minorHAnsi" w:cstheme="minorHAnsi"/>
        </w:rPr>
      </w:pPr>
      <w:r w:rsidRPr="001712A4">
        <w:rPr>
          <w:rFonts w:asciiTheme="minorHAnsi" w:hAnsiTheme="minorHAnsi" w:cstheme="minorHAnsi"/>
        </w:rPr>
        <w:t xml:space="preserve">- zaujíma stanovisko s vysvetlením a návrhom riešenia k prípadným vadám projektovej dokumentácie pri realizácii stavby, </w:t>
      </w:r>
    </w:p>
    <w:p w14:paraId="6F9FE506" w14:textId="770D88C7" w:rsidR="001712A4" w:rsidRPr="001712A4" w:rsidRDefault="001712A4" w:rsidP="001712A4">
      <w:pPr>
        <w:spacing w:after="0" w:line="240" w:lineRule="auto"/>
        <w:jc w:val="both"/>
        <w:rPr>
          <w:rFonts w:asciiTheme="minorHAnsi" w:hAnsiTheme="minorHAnsi" w:cstheme="minorHAnsi"/>
        </w:rPr>
      </w:pPr>
      <w:r w:rsidRPr="001712A4">
        <w:rPr>
          <w:rFonts w:asciiTheme="minorHAnsi" w:hAnsiTheme="minorHAnsi" w:cstheme="minorHAnsi"/>
        </w:rPr>
        <w:t>- účasť na kontrolných dňoch počas realizácie stavby,</w:t>
      </w:r>
      <w:r w:rsidR="00591362" w:rsidRPr="00591362">
        <w:rPr>
          <w:rFonts w:asciiTheme="minorHAnsi" w:hAnsiTheme="minorHAnsi"/>
        </w:rPr>
        <w:t xml:space="preserve"> </w:t>
      </w:r>
      <w:r w:rsidR="00591362">
        <w:rPr>
          <w:rFonts w:asciiTheme="minorHAnsi" w:hAnsiTheme="minorHAnsi"/>
        </w:rPr>
        <w:t>predpoklad 1 krát týždenne cca 1hodina</w:t>
      </w:r>
    </w:p>
    <w:p w14:paraId="64220ACB" w14:textId="77777777" w:rsidR="001712A4" w:rsidRPr="001712A4" w:rsidRDefault="001712A4" w:rsidP="001712A4">
      <w:pPr>
        <w:spacing w:after="0" w:line="240" w:lineRule="auto"/>
        <w:jc w:val="both"/>
        <w:rPr>
          <w:rFonts w:asciiTheme="minorHAnsi" w:hAnsiTheme="minorHAnsi" w:cstheme="minorHAnsi"/>
        </w:rPr>
      </w:pPr>
      <w:r w:rsidRPr="001712A4">
        <w:rPr>
          <w:rFonts w:asciiTheme="minorHAnsi" w:hAnsiTheme="minorHAnsi" w:cstheme="minorHAnsi"/>
        </w:rPr>
        <w:t>- účasť na odovzdaní a prevzatí stavby alebo jej časti,</w:t>
      </w:r>
    </w:p>
    <w:p w14:paraId="0904F214" w14:textId="77777777" w:rsidR="001712A4" w:rsidRPr="001712A4" w:rsidRDefault="001712A4" w:rsidP="001712A4">
      <w:pPr>
        <w:spacing w:after="0" w:line="240" w:lineRule="auto"/>
        <w:jc w:val="both"/>
        <w:rPr>
          <w:rFonts w:asciiTheme="minorHAnsi" w:hAnsiTheme="minorHAnsi" w:cstheme="minorHAnsi"/>
        </w:rPr>
      </w:pPr>
      <w:r w:rsidRPr="001712A4">
        <w:rPr>
          <w:rFonts w:asciiTheme="minorHAnsi" w:hAnsiTheme="minorHAnsi" w:cstheme="minorHAnsi"/>
        </w:rPr>
        <w:t>- účasť na kolaudačnom konaní.</w:t>
      </w:r>
    </w:p>
    <w:p w14:paraId="1DC7A510" w14:textId="77777777" w:rsidR="001712A4" w:rsidRPr="001712A4" w:rsidRDefault="001712A4" w:rsidP="001712A4">
      <w:pPr>
        <w:spacing w:after="0" w:line="240" w:lineRule="auto"/>
        <w:jc w:val="both"/>
        <w:rPr>
          <w:rFonts w:asciiTheme="minorHAnsi" w:hAnsiTheme="minorHAnsi" w:cstheme="minorHAnsi"/>
        </w:rPr>
      </w:pPr>
      <w:r w:rsidRPr="001712A4">
        <w:rPr>
          <w:rFonts w:asciiTheme="minorHAnsi" w:hAnsiTheme="minorHAnsi" w:cstheme="minorHAnsi"/>
        </w:rPr>
        <w:t>Súčasťou OAD je tiež povinnosť zhotoviteľa spolupracovať pri vypracovaní kontrolného a skúšobného plánu s budúcim dodávateľom stavby v zmysle § 12 ods. 1 písm. a) bod 3 zákona č. 254/1998 Z. z. v znení neskorších predpisov.</w:t>
      </w:r>
    </w:p>
    <w:p w14:paraId="0F140858" w14:textId="77777777" w:rsidR="001712A4" w:rsidRPr="001712A4" w:rsidRDefault="001712A4" w:rsidP="001712A4">
      <w:pPr>
        <w:spacing w:after="0" w:line="240" w:lineRule="auto"/>
        <w:jc w:val="both"/>
        <w:rPr>
          <w:rFonts w:asciiTheme="minorHAnsi" w:hAnsiTheme="minorHAnsi" w:cstheme="minorHAnsi"/>
        </w:rPr>
      </w:pPr>
      <w:r w:rsidRPr="001712A4">
        <w:rPr>
          <w:rFonts w:asciiTheme="minorHAnsi" w:hAnsiTheme="minorHAnsi" w:cstheme="minorHAnsi"/>
        </w:rPr>
        <w:t>Výsledky všetkých činností vykonaných podľa tejto zmluvy je povinný zhotoviteľ odsúhlasovať s objednávateľom.</w:t>
      </w:r>
    </w:p>
    <w:p w14:paraId="0E90CDEC" w14:textId="77777777" w:rsidR="001712A4" w:rsidRPr="001712A4" w:rsidRDefault="001712A4" w:rsidP="001712A4">
      <w:pPr>
        <w:spacing w:after="0" w:line="240" w:lineRule="auto"/>
        <w:jc w:val="both"/>
        <w:rPr>
          <w:rFonts w:asciiTheme="minorHAnsi" w:hAnsiTheme="minorHAnsi" w:cstheme="minorHAnsi"/>
        </w:rPr>
      </w:pPr>
      <w:r w:rsidRPr="001712A4">
        <w:rPr>
          <w:rFonts w:asciiTheme="minorHAnsi" w:hAnsiTheme="minorHAnsi" w:cstheme="minorHAnsi"/>
        </w:rPr>
        <w:t xml:space="preserve">V rámci OAD musí byť investor – objednávateľ  informovaný o zisteniach o nedodržaní realizačného projektu, právnych predpisov a technických noriem. </w:t>
      </w:r>
    </w:p>
    <w:p w14:paraId="643881D1" w14:textId="77777777" w:rsidR="001712A4" w:rsidRPr="001712A4" w:rsidRDefault="001712A4" w:rsidP="001712A4">
      <w:pPr>
        <w:spacing w:after="0" w:line="240" w:lineRule="auto"/>
        <w:jc w:val="both"/>
        <w:rPr>
          <w:rFonts w:asciiTheme="minorHAnsi" w:hAnsiTheme="minorHAnsi" w:cstheme="minorHAnsi"/>
        </w:rPr>
      </w:pPr>
      <w:r w:rsidRPr="001712A4">
        <w:rPr>
          <w:rFonts w:asciiTheme="minorHAnsi" w:hAnsiTheme="minorHAnsi" w:cstheme="minorHAnsi"/>
        </w:rPr>
        <w:t>Predmet plnenia OAD sa považuje za splnený potvrdením technického dozoru investora (objednávateľa) alebo iného povereného pracovníka objednávateľa o výkone odborného autorského dohľadu nad realizáciou stavby.</w:t>
      </w:r>
    </w:p>
    <w:p w14:paraId="66D919C5" w14:textId="77777777" w:rsidR="001712A4" w:rsidRPr="001712A4" w:rsidRDefault="001712A4" w:rsidP="001712A4">
      <w:pPr>
        <w:spacing w:after="0" w:line="240" w:lineRule="auto"/>
        <w:jc w:val="both"/>
        <w:rPr>
          <w:rFonts w:asciiTheme="minorHAnsi" w:hAnsiTheme="minorHAnsi" w:cstheme="minorHAnsi"/>
        </w:rPr>
      </w:pPr>
      <w:r w:rsidRPr="001712A4">
        <w:rPr>
          <w:rFonts w:asciiTheme="minorHAnsi" w:hAnsiTheme="minorHAnsi" w:cstheme="minorHAnsi"/>
        </w:rPr>
        <w:t>Po nedodržaní rozsahu predmetu OAD zhotoviteľom, si objednávateľ vyhradzuje právo cenu za OAD nevyplatiť, prípadne znížiť honorár za OAD podľa skutočnej spolupráce so zástupcami objednávateľa.</w:t>
      </w:r>
    </w:p>
    <w:p w14:paraId="31BE9B85" w14:textId="77777777" w:rsidR="001712A4" w:rsidRPr="001712A4" w:rsidRDefault="001712A4" w:rsidP="001712A4">
      <w:pPr>
        <w:spacing w:after="0" w:line="240" w:lineRule="auto"/>
        <w:jc w:val="both"/>
        <w:rPr>
          <w:rFonts w:asciiTheme="minorHAnsi" w:hAnsiTheme="minorHAnsi" w:cstheme="minorHAnsi"/>
        </w:rPr>
      </w:pPr>
      <w:r w:rsidRPr="001712A4">
        <w:rPr>
          <w:rFonts w:asciiTheme="minorHAnsi" w:hAnsiTheme="minorHAnsi" w:cstheme="minorHAnsi"/>
        </w:rPr>
        <w:t>Objednávateľ upozorňuje, že prípadne vady a chyby v projektovej dokumentácii je zhotoviteľ povinný odstrániť, bez nároku na honorár v rámci činnosti OAD. Cena OAD sa po realizácii diela vzájomnou dohodou objednávateľa a zhotoviteľa alikvotne zníži, v závislosti od množstva a závažnosti vád realizačného projektu.</w:t>
      </w:r>
    </w:p>
    <w:p w14:paraId="238DA946" w14:textId="04EEC854" w:rsidR="00757AE7" w:rsidRPr="000062C3" w:rsidRDefault="001712A4" w:rsidP="00757AE7">
      <w:pPr>
        <w:pStyle w:val="Nadpis1"/>
        <w:rPr>
          <w:rFonts w:asciiTheme="minorHAnsi" w:hAnsiTheme="minorHAnsi" w:cstheme="minorHAnsi"/>
          <w:lang w:val="sk-SK"/>
        </w:rPr>
      </w:pPr>
      <w:r>
        <w:rPr>
          <w:rFonts w:asciiTheme="minorHAnsi" w:hAnsiTheme="minorHAnsi" w:cstheme="minorHAnsi"/>
          <w:lang w:val="sk-SK"/>
        </w:rPr>
        <w:t>Požia</w:t>
      </w:r>
      <w:r w:rsidR="00757AE7" w:rsidRPr="000062C3">
        <w:rPr>
          <w:rFonts w:asciiTheme="minorHAnsi" w:hAnsiTheme="minorHAnsi" w:cstheme="minorHAnsi"/>
          <w:lang w:val="sk-SK"/>
        </w:rPr>
        <w:t>davk</w:t>
      </w:r>
      <w:r>
        <w:rPr>
          <w:rFonts w:asciiTheme="minorHAnsi" w:hAnsiTheme="minorHAnsi" w:cstheme="minorHAnsi"/>
          <w:lang w:val="sk-SK"/>
        </w:rPr>
        <w:t>y</w:t>
      </w:r>
      <w:r w:rsidR="00757AE7" w:rsidRPr="000062C3">
        <w:rPr>
          <w:rFonts w:asciiTheme="minorHAnsi" w:hAnsiTheme="minorHAnsi" w:cstheme="minorHAnsi"/>
          <w:lang w:val="sk-SK"/>
        </w:rPr>
        <w:t xml:space="preserve"> na </w:t>
      </w:r>
      <w:r w:rsidR="000062C3" w:rsidRPr="000062C3">
        <w:rPr>
          <w:rFonts w:asciiTheme="minorHAnsi" w:hAnsiTheme="minorHAnsi" w:cstheme="minorHAnsi"/>
          <w:lang w:val="sk-SK"/>
        </w:rPr>
        <w:t>spracovateľa projektovej dokumentácie</w:t>
      </w:r>
    </w:p>
    <w:p w14:paraId="4C9FAC84" w14:textId="1E61A7A7" w:rsidR="000062C3" w:rsidRPr="000062C3" w:rsidRDefault="000062C3" w:rsidP="00BF2A76">
      <w:pPr>
        <w:pStyle w:val="Obyajntext"/>
        <w:numPr>
          <w:ilvl w:val="0"/>
          <w:numId w:val="8"/>
        </w:numPr>
        <w:ind w:left="426" w:hanging="426"/>
        <w:jc w:val="both"/>
        <w:rPr>
          <w:rFonts w:asciiTheme="minorHAnsi" w:hAnsiTheme="minorHAnsi" w:cstheme="minorHAnsi"/>
          <w:szCs w:val="22"/>
        </w:rPr>
      </w:pPr>
      <w:r w:rsidRPr="000062C3">
        <w:rPr>
          <w:rFonts w:asciiTheme="minorHAnsi" w:hAnsiTheme="minorHAnsi" w:cstheme="minorHAnsi"/>
          <w:szCs w:val="22"/>
        </w:rPr>
        <w:t>spracovateľ projektovej dokumentácie a členovia projekčného tímu musia mať príslušné oprávnenia pre projektovú činnosť (odbornú spôsobilosť pre projektovanie) na požadovaný predmet, t. j. na krajinnú architektúru, architektúru, dopravné stavby, elektro, hydrogeológia, projekt vsakovania dažďovej vody</w:t>
      </w:r>
      <w:r>
        <w:rPr>
          <w:rFonts w:asciiTheme="minorHAnsi" w:hAnsiTheme="minorHAnsi" w:cstheme="minorHAnsi"/>
          <w:szCs w:val="22"/>
        </w:rPr>
        <w:t xml:space="preserve"> </w:t>
      </w:r>
      <w:r w:rsidRPr="000062C3">
        <w:rPr>
          <w:rFonts w:asciiTheme="minorHAnsi" w:hAnsiTheme="minorHAnsi" w:cstheme="minorHAnsi"/>
          <w:szCs w:val="22"/>
        </w:rPr>
        <w:t>a ostatné použité profesie</w:t>
      </w:r>
    </w:p>
    <w:p w14:paraId="24AA13E7" w14:textId="77777777" w:rsidR="000062C3" w:rsidRPr="000062C3" w:rsidRDefault="000062C3" w:rsidP="00BF2A76">
      <w:pPr>
        <w:pStyle w:val="Obyajntext"/>
        <w:numPr>
          <w:ilvl w:val="0"/>
          <w:numId w:val="8"/>
        </w:numPr>
        <w:ind w:left="426" w:hanging="426"/>
        <w:jc w:val="both"/>
        <w:rPr>
          <w:rFonts w:asciiTheme="minorHAnsi" w:hAnsiTheme="minorHAnsi" w:cstheme="minorHAnsi"/>
          <w:szCs w:val="22"/>
        </w:rPr>
      </w:pPr>
      <w:r w:rsidRPr="000062C3">
        <w:rPr>
          <w:rFonts w:asciiTheme="minorHAnsi" w:hAnsiTheme="minorHAnsi" w:cstheme="minorHAnsi"/>
          <w:szCs w:val="22"/>
        </w:rPr>
        <w:t>hlavným architektom projektu môže byť autorizovaný krajinný architekt a architekt</w:t>
      </w:r>
    </w:p>
    <w:p w14:paraId="3388C2B8" w14:textId="0242F557" w:rsidR="003A79E2" w:rsidRPr="000062C3" w:rsidRDefault="003A79E2" w:rsidP="003A79E2">
      <w:pPr>
        <w:pStyle w:val="Nadpis1"/>
        <w:rPr>
          <w:rFonts w:asciiTheme="minorHAnsi" w:hAnsiTheme="minorHAnsi" w:cstheme="minorHAnsi"/>
          <w:lang w:val="sk-SK"/>
        </w:rPr>
      </w:pPr>
      <w:r>
        <w:rPr>
          <w:rFonts w:asciiTheme="minorHAnsi" w:hAnsiTheme="minorHAnsi" w:cstheme="minorHAnsi"/>
          <w:lang w:val="sk-SK"/>
        </w:rPr>
        <w:lastRenderedPageBreak/>
        <w:t>Podklady</w:t>
      </w:r>
    </w:p>
    <w:p w14:paraId="5DF48BF3" w14:textId="77777777" w:rsidR="003A79E2" w:rsidRPr="003A79E2" w:rsidRDefault="003A79E2" w:rsidP="003A79E2">
      <w:pPr>
        <w:pStyle w:val="Nadpis2"/>
        <w:spacing w:before="0" w:after="0"/>
        <w:rPr>
          <w:rFonts w:asciiTheme="minorHAnsi" w:hAnsiTheme="minorHAnsi" w:cstheme="minorHAnsi"/>
          <w:sz w:val="24"/>
          <w:szCs w:val="24"/>
          <w:lang w:val="sk-SK"/>
        </w:rPr>
      </w:pPr>
      <w:r w:rsidRPr="003A79E2">
        <w:rPr>
          <w:rFonts w:asciiTheme="minorHAnsi" w:hAnsiTheme="minorHAnsi" w:cstheme="minorHAnsi"/>
          <w:sz w:val="24"/>
          <w:szCs w:val="24"/>
          <w:lang w:val="sk-SK"/>
        </w:rPr>
        <w:t>Pri spracovávaní predmetu plnenia budú rešpektované a vzaté do úvahy:</w:t>
      </w:r>
    </w:p>
    <w:p w14:paraId="09A9D028" w14:textId="77777777" w:rsidR="003A79E2" w:rsidRPr="003A79E2" w:rsidRDefault="003A79E2" w:rsidP="00BF2A76">
      <w:pPr>
        <w:pStyle w:val="Obyajntext"/>
        <w:numPr>
          <w:ilvl w:val="0"/>
          <w:numId w:val="8"/>
        </w:numPr>
        <w:ind w:left="426" w:hanging="426"/>
        <w:jc w:val="both"/>
        <w:rPr>
          <w:rFonts w:asciiTheme="minorHAnsi" w:hAnsiTheme="minorHAnsi" w:cstheme="minorHAnsi"/>
          <w:szCs w:val="22"/>
        </w:rPr>
      </w:pPr>
      <w:r w:rsidRPr="003A79E2">
        <w:rPr>
          <w:rFonts w:asciiTheme="minorHAnsi" w:hAnsiTheme="minorHAnsi" w:cstheme="minorHAnsi"/>
          <w:szCs w:val="22"/>
        </w:rPr>
        <w:t>územný plán mesta Trnava (Aktualizované znenie 2009) v znení neskorších zmien a doplnkov</w:t>
      </w:r>
    </w:p>
    <w:p w14:paraId="52A35111" w14:textId="77777777" w:rsidR="003A79E2" w:rsidRPr="003A79E2" w:rsidRDefault="003A79E2" w:rsidP="00BF2A76">
      <w:pPr>
        <w:pStyle w:val="Obyajntext"/>
        <w:numPr>
          <w:ilvl w:val="0"/>
          <w:numId w:val="8"/>
        </w:numPr>
        <w:ind w:left="426" w:hanging="426"/>
        <w:jc w:val="both"/>
        <w:rPr>
          <w:rFonts w:asciiTheme="minorHAnsi" w:hAnsiTheme="minorHAnsi" w:cstheme="minorHAnsi"/>
          <w:szCs w:val="22"/>
        </w:rPr>
      </w:pPr>
      <w:r w:rsidRPr="003A79E2">
        <w:rPr>
          <w:rFonts w:asciiTheme="minorHAnsi" w:hAnsiTheme="minorHAnsi" w:cstheme="minorHAnsi"/>
          <w:szCs w:val="22"/>
        </w:rPr>
        <w:t>Miestny územný systém ekologickej stability (MÚSES Trnava – Aktualizácia 2008)</w:t>
      </w:r>
    </w:p>
    <w:p w14:paraId="5E69DE67" w14:textId="77777777" w:rsidR="003A79E2" w:rsidRPr="003A79E2" w:rsidRDefault="003A79E2" w:rsidP="00BF2A76">
      <w:pPr>
        <w:pStyle w:val="Obyajntext"/>
        <w:numPr>
          <w:ilvl w:val="0"/>
          <w:numId w:val="8"/>
        </w:numPr>
        <w:ind w:left="426" w:hanging="426"/>
        <w:jc w:val="both"/>
        <w:rPr>
          <w:rFonts w:asciiTheme="minorHAnsi" w:hAnsiTheme="minorHAnsi" w:cstheme="minorHAnsi"/>
          <w:szCs w:val="22"/>
        </w:rPr>
      </w:pPr>
      <w:r w:rsidRPr="003A79E2">
        <w:rPr>
          <w:rFonts w:asciiTheme="minorHAnsi" w:hAnsiTheme="minorHAnsi" w:cstheme="minorHAnsi"/>
          <w:szCs w:val="22"/>
        </w:rPr>
        <w:t xml:space="preserve">vyjadrenia a stanoviská dotknutých orgánov a organizácií, napr. správcov sietí   </w:t>
      </w:r>
    </w:p>
    <w:p w14:paraId="1E85FE78" w14:textId="77777777" w:rsidR="003A79E2" w:rsidRPr="003A79E2" w:rsidRDefault="003A79E2" w:rsidP="00BF2A76">
      <w:pPr>
        <w:pStyle w:val="Obyajntext"/>
        <w:numPr>
          <w:ilvl w:val="0"/>
          <w:numId w:val="8"/>
        </w:numPr>
        <w:ind w:left="426" w:hanging="426"/>
        <w:jc w:val="both"/>
        <w:rPr>
          <w:rFonts w:asciiTheme="minorHAnsi" w:hAnsiTheme="minorHAnsi" w:cstheme="minorHAnsi"/>
          <w:szCs w:val="22"/>
        </w:rPr>
      </w:pPr>
      <w:r w:rsidRPr="003A79E2">
        <w:rPr>
          <w:rFonts w:asciiTheme="minorHAnsi" w:hAnsiTheme="minorHAnsi" w:cstheme="minorHAnsi"/>
          <w:szCs w:val="22"/>
        </w:rPr>
        <w:t>vyjadrenia odborných pracovníkov MsÚ v Trnave v rámci pracovných rokovaní  k rozpracovanosti projektu a konzultácií</w:t>
      </w:r>
    </w:p>
    <w:p w14:paraId="15800E66" w14:textId="77777777" w:rsidR="003A79E2" w:rsidRPr="003A79E2" w:rsidRDefault="003A79E2" w:rsidP="00BF2A76">
      <w:pPr>
        <w:pStyle w:val="Obyajntext"/>
        <w:numPr>
          <w:ilvl w:val="0"/>
          <w:numId w:val="8"/>
        </w:numPr>
        <w:ind w:left="426" w:hanging="426"/>
        <w:jc w:val="both"/>
        <w:rPr>
          <w:rFonts w:asciiTheme="minorHAnsi" w:hAnsiTheme="minorHAnsi" w:cstheme="minorHAnsi"/>
          <w:szCs w:val="22"/>
        </w:rPr>
      </w:pPr>
      <w:r w:rsidRPr="003A79E2">
        <w:rPr>
          <w:rFonts w:asciiTheme="minorHAnsi" w:hAnsiTheme="minorHAnsi" w:cstheme="minorHAnsi"/>
          <w:szCs w:val="22"/>
        </w:rPr>
        <w:t>zhotoviteľ PD sa bude primerane riadiť dokumentom „Technické listy mesta Bratislava“</w:t>
      </w:r>
    </w:p>
    <w:p w14:paraId="6CB5197F" w14:textId="4606D87A" w:rsidR="003A79E2" w:rsidRPr="003A79E2" w:rsidRDefault="003A79E2" w:rsidP="003A79E2">
      <w:pPr>
        <w:pStyle w:val="Nadpis2"/>
        <w:spacing w:before="0" w:after="0"/>
        <w:rPr>
          <w:rFonts w:asciiTheme="minorHAnsi" w:hAnsiTheme="minorHAnsi" w:cstheme="minorHAnsi"/>
          <w:sz w:val="24"/>
          <w:szCs w:val="24"/>
          <w:lang w:val="sk-SK"/>
        </w:rPr>
      </w:pPr>
      <w:r w:rsidRPr="003A79E2">
        <w:rPr>
          <w:rFonts w:asciiTheme="minorHAnsi" w:hAnsiTheme="minorHAnsi" w:cstheme="minorHAnsi"/>
          <w:sz w:val="24"/>
          <w:szCs w:val="24"/>
          <w:lang w:val="sk-SK"/>
        </w:rPr>
        <w:t>Mesto Trnava, MsÚ v Trnave poskytne</w:t>
      </w:r>
      <w:r w:rsidR="002A0989">
        <w:rPr>
          <w:rFonts w:asciiTheme="minorHAnsi" w:hAnsiTheme="minorHAnsi" w:cstheme="minorHAnsi"/>
          <w:sz w:val="24"/>
          <w:szCs w:val="24"/>
          <w:lang w:val="sk-SK"/>
        </w:rPr>
        <w:t>/môže poskytnúť</w:t>
      </w:r>
      <w:r w:rsidRPr="003A79E2">
        <w:rPr>
          <w:rFonts w:asciiTheme="minorHAnsi" w:hAnsiTheme="minorHAnsi" w:cstheme="minorHAnsi"/>
          <w:sz w:val="24"/>
          <w:szCs w:val="24"/>
          <w:lang w:val="sk-SK"/>
        </w:rPr>
        <w:t xml:space="preserve"> </w:t>
      </w:r>
      <w:r w:rsidR="000458A6">
        <w:rPr>
          <w:rFonts w:asciiTheme="minorHAnsi" w:hAnsiTheme="minorHAnsi" w:cstheme="minorHAnsi"/>
          <w:sz w:val="24"/>
          <w:szCs w:val="24"/>
          <w:lang w:val="sk-SK"/>
        </w:rPr>
        <w:t xml:space="preserve">úspešnému uchádzačovi </w:t>
      </w:r>
      <w:r w:rsidRPr="003A79E2">
        <w:rPr>
          <w:rFonts w:asciiTheme="minorHAnsi" w:hAnsiTheme="minorHAnsi" w:cstheme="minorHAnsi"/>
          <w:sz w:val="24"/>
          <w:szCs w:val="24"/>
          <w:lang w:val="sk-SK"/>
        </w:rPr>
        <w:t>podklady v rozsahu:</w:t>
      </w:r>
    </w:p>
    <w:p w14:paraId="7AA0110C" w14:textId="77777777" w:rsidR="003A79E2" w:rsidRPr="003A79E2" w:rsidRDefault="003A79E2" w:rsidP="00BF2A76">
      <w:pPr>
        <w:pStyle w:val="Obyajntext"/>
        <w:numPr>
          <w:ilvl w:val="0"/>
          <w:numId w:val="8"/>
        </w:numPr>
        <w:ind w:left="426" w:hanging="426"/>
        <w:jc w:val="both"/>
        <w:rPr>
          <w:rFonts w:asciiTheme="minorHAnsi" w:hAnsiTheme="minorHAnsi" w:cstheme="minorHAnsi"/>
          <w:szCs w:val="22"/>
        </w:rPr>
      </w:pPr>
      <w:r w:rsidRPr="003A79E2">
        <w:rPr>
          <w:rFonts w:asciiTheme="minorHAnsi" w:hAnsiTheme="minorHAnsi" w:cstheme="minorHAnsi"/>
          <w:szCs w:val="22"/>
        </w:rPr>
        <w:t xml:space="preserve">výrez z dát technickej mapy mesta Trnava v digitálnej forme (DGN súbor </w:t>
      </w:r>
      <w:proofErr w:type="spellStart"/>
      <w:r w:rsidRPr="003A79E2">
        <w:rPr>
          <w:rFonts w:asciiTheme="minorHAnsi" w:hAnsiTheme="minorHAnsi" w:cstheme="minorHAnsi"/>
          <w:szCs w:val="22"/>
        </w:rPr>
        <w:t>MicroStation</w:t>
      </w:r>
      <w:proofErr w:type="spellEnd"/>
      <w:r w:rsidRPr="003A79E2">
        <w:rPr>
          <w:rFonts w:asciiTheme="minorHAnsi" w:hAnsiTheme="minorHAnsi" w:cstheme="minorHAnsi"/>
          <w:szCs w:val="22"/>
        </w:rPr>
        <w:t>, resp. prevod z DGN do DWG)</w:t>
      </w:r>
    </w:p>
    <w:p w14:paraId="69BAF98F" w14:textId="77777777" w:rsidR="003A79E2" w:rsidRPr="003A79E2" w:rsidRDefault="003A79E2" w:rsidP="00BF2A76">
      <w:pPr>
        <w:pStyle w:val="Obyajntext"/>
        <w:numPr>
          <w:ilvl w:val="0"/>
          <w:numId w:val="8"/>
        </w:numPr>
        <w:ind w:left="426" w:hanging="426"/>
        <w:jc w:val="both"/>
        <w:rPr>
          <w:rFonts w:asciiTheme="minorHAnsi" w:hAnsiTheme="minorHAnsi" w:cstheme="minorHAnsi"/>
          <w:szCs w:val="22"/>
        </w:rPr>
      </w:pPr>
      <w:proofErr w:type="spellStart"/>
      <w:r w:rsidRPr="003A79E2">
        <w:rPr>
          <w:rFonts w:asciiTheme="minorHAnsi" w:hAnsiTheme="minorHAnsi" w:cstheme="minorHAnsi"/>
          <w:szCs w:val="22"/>
        </w:rPr>
        <w:t>Ortofotomapa</w:t>
      </w:r>
      <w:proofErr w:type="spellEnd"/>
      <w:r w:rsidRPr="003A79E2">
        <w:rPr>
          <w:rFonts w:asciiTheme="minorHAnsi" w:hAnsiTheme="minorHAnsi" w:cstheme="minorHAnsi"/>
          <w:szCs w:val="22"/>
        </w:rPr>
        <w:t xml:space="preserve"> © EUROSENSE </w:t>
      </w:r>
      <w:proofErr w:type="spellStart"/>
      <w:r w:rsidRPr="003A79E2">
        <w:rPr>
          <w:rFonts w:asciiTheme="minorHAnsi" w:hAnsiTheme="minorHAnsi" w:cstheme="minorHAnsi"/>
          <w:szCs w:val="22"/>
        </w:rPr>
        <w:t>s.r.o</w:t>
      </w:r>
      <w:proofErr w:type="spellEnd"/>
    </w:p>
    <w:p w14:paraId="4504DB0F" w14:textId="77777777" w:rsidR="003A79E2" w:rsidRPr="003A79E2" w:rsidRDefault="003A79E2" w:rsidP="00BF2A76">
      <w:pPr>
        <w:pStyle w:val="Obyajntext"/>
        <w:numPr>
          <w:ilvl w:val="0"/>
          <w:numId w:val="8"/>
        </w:numPr>
        <w:ind w:left="426" w:hanging="426"/>
        <w:jc w:val="both"/>
        <w:rPr>
          <w:rFonts w:asciiTheme="minorHAnsi" w:hAnsiTheme="minorHAnsi" w:cstheme="minorHAnsi"/>
          <w:szCs w:val="22"/>
        </w:rPr>
      </w:pPr>
      <w:r w:rsidRPr="003A79E2">
        <w:rPr>
          <w:rFonts w:asciiTheme="minorHAnsi" w:hAnsiTheme="minorHAnsi" w:cstheme="minorHAnsi"/>
          <w:szCs w:val="22"/>
        </w:rPr>
        <w:t>Koordinačné výkresy pripravovaných investícií mesta</w:t>
      </w:r>
    </w:p>
    <w:p w14:paraId="6654AECE" w14:textId="77777777" w:rsidR="003A79E2" w:rsidRPr="003A79E2" w:rsidRDefault="003A79E2" w:rsidP="00BF2A76">
      <w:pPr>
        <w:pStyle w:val="Obyajntext"/>
        <w:numPr>
          <w:ilvl w:val="0"/>
          <w:numId w:val="8"/>
        </w:numPr>
        <w:ind w:left="426" w:hanging="426"/>
        <w:jc w:val="both"/>
        <w:rPr>
          <w:rFonts w:asciiTheme="minorHAnsi" w:hAnsiTheme="minorHAnsi" w:cstheme="minorHAnsi"/>
          <w:szCs w:val="22"/>
        </w:rPr>
      </w:pPr>
      <w:r w:rsidRPr="003A79E2">
        <w:rPr>
          <w:rFonts w:asciiTheme="minorHAnsi" w:hAnsiTheme="minorHAnsi" w:cstheme="minorHAnsi"/>
          <w:szCs w:val="22"/>
        </w:rPr>
        <w:t>Výrez z účelovej hydrogeologickej mapy rajónov hydrogeologických pomerov Trnavy, RNDr. Milan Pokorný, august 2005</w:t>
      </w:r>
    </w:p>
    <w:p w14:paraId="59C3054D" w14:textId="77777777" w:rsidR="003A79E2" w:rsidRPr="003A79E2" w:rsidRDefault="003A79E2" w:rsidP="00BF2A76">
      <w:pPr>
        <w:pStyle w:val="Obyajntext"/>
        <w:numPr>
          <w:ilvl w:val="0"/>
          <w:numId w:val="8"/>
        </w:numPr>
        <w:ind w:left="426" w:hanging="426"/>
        <w:jc w:val="both"/>
        <w:rPr>
          <w:rFonts w:asciiTheme="minorHAnsi" w:hAnsiTheme="minorHAnsi" w:cstheme="minorHAnsi"/>
          <w:szCs w:val="22"/>
        </w:rPr>
      </w:pPr>
      <w:r w:rsidRPr="003A79E2">
        <w:rPr>
          <w:rFonts w:asciiTheme="minorHAnsi" w:hAnsiTheme="minorHAnsi" w:cstheme="minorHAnsi"/>
          <w:szCs w:val="22"/>
        </w:rPr>
        <w:t>Hydrogeologický posudok „Humanizácia vnútrobloku Čajkovského, TRNAVA - vsakovanie dažďových vôd do horninového prostredia“ z  06/2021</w:t>
      </w:r>
    </w:p>
    <w:p w14:paraId="29AF4D77" w14:textId="77777777" w:rsidR="003A79E2" w:rsidRPr="003A79E2" w:rsidRDefault="003A79E2" w:rsidP="00BF2A76">
      <w:pPr>
        <w:pStyle w:val="Obyajntext"/>
        <w:numPr>
          <w:ilvl w:val="0"/>
          <w:numId w:val="8"/>
        </w:numPr>
        <w:ind w:left="426" w:hanging="426"/>
        <w:jc w:val="both"/>
        <w:rPr>
          <w:rFonts w:asciiTheme="minorHAnsi" w:hAnsiTheme="minorHAnsi" w:cstheme="minorHAnsi"/>
          <w:szCs w:val="22"/>
        </w:rPr>
      </w:pPr>
      <w:r w:rsidRPr="003A79E2">
        <w:rPr>
          <w:rFonts w:asciiTheme="minorHAnsi" w:hAnsiTheme="minorHAnsi" w:cstheme="minorHAnsi"/>
          <w:szCs w:val="22"/>
        </w:rPr>
        <w:t>Geodetické zameranie časti územia z 2022</w:t>
      </w:r>
    </w:p>
    <w:p w14:paraId="453B96B0" w14:textId="77777777" w:rsidR="003A79E2" w:rsidRPr="003A79E2" w:rsidRDefault="003A79E2" w:rsidP="00BF2A76">
      <w:pPr>
        <w:pStyle w:val="Obyajntext"/>
        <w:numPr>
          <w:ilvl w:val="0"/>
          <w:numId w:val="8"/>
        </w:numPr>
        <w:ind w:left="426" w:hanging="426"/>
        <w:jc w:val="both"/>
        <w:rPr>
          <w:rFonts w:asciiTheme="minorHAnsi" w:hAnsiTheme="minorHAnsi" w:cstheme="minorHAnsi"/>
          <w:szCs w:val="22"/>
        </w:rPr>
      </w:pPr>
      <w:r w:rsidRPr="003A79E2">
        <w:rPr>
          <w:rFonts w:asciiTheme="minorHAnsi" w:hAnsiTheme="minorHAnsi" w:cstheme="minorHAnsi"/>
          <w:szCs w:val="22"/>
        </w:rPr>
        <w:t>Aktualizácia inventarizácie drevín 2021</w:t>
      </w:r>
    </w:p>
    <w:p w14:paraId="16B1FD8B" w14:textId="23E6DF01" w:rsidR="003A79E2" w:rsidRDefault="003A79E2" w:rsidP="003A79E2">
      <w:pPr>
        <w:pStyle w:val="Nadpis1"/>
        <w:rPr>
          <w:rFonts w:asciiTheme="minorHAnsi" w:hAnsiTheme="minorHAnsi" w:cstheme="minorHAnsi"/>
          <w:lang w:val="sk-SK"/>
        </w:rPr>
      </w:pPr>
      <w:r>
        <w:rPr>
          <w:rFonts w:asciiTheme="minorHAnsi" w:hAnsiTheme="minorHAnsi" w:cstheme="minorHAnsi"/>
          <w:lang w:val="sk-SK"/>
        </w:rPr>
        <w:t>Ďalšie informácie</w:t>
      </w:r>
    </w:p>
    <w:p w14:paraId="14B1A570" w14:textId="7C4BDB1F" w:rsidR="003A79E2" w:rsidRDefault="003A79E2" w:rsidP="00BF2A76">
      <w:pPr>
        <w:pStyle w:val="Obyajntext"/>
        <w:numPr>
          <w:ilvl w:val="0"/>
          <w:numId w:val="8"/>
        </w:numPr>
        <w:ind w:left="426" w:hanging="426"/>
        <w:jc w:val="both"/>
        <w:rPr>
          <w:rFonts w:asciiTheme="minorHAnsi" w:hAnsiTheme="minorHAnsi" w:cstheme="minorHAnsi"/>
          <w:szCs w:val="22"/>
        </w:rPr>
      </w:pPr>
      <w:r w:rsidRPr="003A79E2">
        <w:rPr>
          <w:rFonts w:asciiTheme="minorHAnsi" w:hAnsiTheme="minorHAnsi" w:cstheme="minorHAnsi"/>
          <w:szCs w:val="22"/>
        </w:rPr>
        <w:t>na pracovné rokovania k rozpracovanému projektu žiada</w:t>
      </w:r>
      <w:r>
        <w:rPr>
          <w:rFonts w:asciiTheme="minorHAnsi" w:hAnsiTheme="minorHAnsi" w:cstheme="minorHAnsi"/>
          <w:szCs w:val="22"/>
        </w:rPr>
        <w:t xml:space="preserve">me </w:t>
      </w:r>
      <w:r w:rsidRPr="003A79E2">
        <w:rPr>
          <w:rFonts w:asciiTheme="minorHAnsi" w:hAnsiTheme="minorHAnsi" w:cstheme="minorHAnsi"/>
          <w:szCs w:val="22"/>
        </w:rPr>
        <w:t xml:space="preserve">prizývať príslušných odborných pracovníkov </w:t>
      </w:r>
      <w:proofErr w:type="spellStart"/>
      <w:r w:rsidRPr="003A79E2">
        <w:rPr>
          <w:rFonts w:asciiTheme="minorHAnsi" w:hAnsiTheme="minorHAnsi" w:cstheme="minorHAnsi"/>
          <w:szCs w:val="22"/>
        </w:rPr>
        <w:t>OÚRaK</w:t>
      </w:r>
      <w:proofErr w:type="spellEnd"/>
      <w:r w:rsidRPr="003A79E2">
        <w:rPr>
          <w:rFonts w:asciiTheme="minorHAnsi" w:hAnsiTheme="minorHAnsi" w:cstheme="minorHAnsi"/>
          <w:szCs w:val="22"/>
        </w:rPr>
        <w:t>, ako aj z ďalších odborov MsÚ</w:t>
      </w:r>
      <w:r w:rsidR="00C87C08">
        <w:rPr>
          <w:rFonts w:asciiTheme="minorHAnsi" w:hAnsiTheme="minorHAnsi" w:cstheme="minorHAnsi"/>
          <w:szCs w:val="22"/>
        </w:rPr>
        <w:t xml:space="preserve"> Trnava</w:t>
      </w:r>
      <w:r w:rsidRPr="003A79E2">
        <w:rPr>
          <w:rFonts w:asciiTheme="minorHAnsi" w:hAnsiTheme="minorHAnsi" w:cstheme="minorHAnsi"/>
          <w:szCs w:val="22"/>
        </w:rPr>
        <w:t>.</w:t>
      </w:r>
    </w:p>
    <w:p w14:paraId="75554B59" w14:textId="503CF2B2" w:rsidR="003A79E2" w:rsidRPr="003A79E2" w:rsidRDefault="003A79E2" w:rsidP="00BF2A76">
      <w:pPr>
        <w:pStyle w:val="Obyajntext"/>
        <w:numPr>
          <w:ilvl w:val="0"/>
          <w:numId w:val="8"/>
        </w:numPr>
        <w:ind w:left="426" w:hanging="426"/>
        <w:jc w:val="both"/>
        <w:rPr>
          <w:rFonts w:asciiTheme="minorHAnsi" w:hAnsiTheme="minorHAnsi" w:cstheme="minorHAnsi"/>
          <w:szCs w:val="22"/>
        </w:rPr>
      </w:pPr>
      <w:r>
        <w:rPr>
          <w:rFonts w:asciiTheme="minorHAnsi" w:hAnsiTheme="minorHAnsi" w:cstheme="minorHAnsi"/>
          <w:szCs w:val="22"/>
        </w:rPr>
        <w:t xml:space="preserve">Uchádzačom </w:t>
      </w:r>
      <w:r w:rsidRPr="003A79E2">
        <w:rPr>
          <w:rFonts w:asciiTheme="minorHAnsi" w:hAnsiTheme="minorHAnsi" w:cstheme="minorHAnsi"/>
          <w:szCs w:val="22"/>
        </w:rPr>
        <w:t>odporúčame vykonať obhliadku miesta stavby, aby si sami overili a získali potrebné informácie, nevyhnutné na prípravu a spracovanie ponuky. Miesto stavby je verejne prístupné, obhliadku si uchádzač vykoná samostatne, t.</w:t>
      </w:r>
      <w:r w:rsidR="00AC20AD">
        <w:rPr>
          <w:rFonts w:asciiTheme="minorHAnsi" w:hAnsiTheme="minorHAnsi" w:cstheme="minorHAnsi"/>
          <w:szCs w:val="22"/>
        </w:rPr>
        <w:t xml:space="preserve"> </w:t>
      </w:r>
      <w:r w:rsidRPr="003A79E2">
        <w:rPr>
          <w:rFonts w:asciiTheme="minorHAnsi" w:hAnsiTheme="minorHAnsi" w:cstheme="minorHAnsi"/>
          <w:szCs w:val="22"/>
        </w:rPr>
        <w:t xml:space="preserve">j. bez prítomnosti obstarávateľa. V cene uchádzača musia byť zahrnuté všetky priame i súvisiace náklady na vypracovanie projektovej dokumentácie. </w:t>
      </w:r>
    </w:p>
    <w:p w14:paraId="64389A7A" w14:textId="154546B1" w:rsidR="003A79E2" w:rsidRDefault="003A79E2" w:rsidP="00BF2A76">
      <w:pPr>
        <w:pStyle w:val="Obyajntext"/>
        <w:numPr>
          <w:ilvl w:val="0"/>
          <w:numId w:val="8"/>
        </w:numPr>
        <w:ind w:left="426" w:hanging="426"/>
        <w:jc w:val="both"/>
        <w:rPr>
          <w:rFonts w:asciiTheme="minorHAnsi" w:hAnsiTheme="minorHAnsi" w:cstheme="minorHAnsi"/>
          <w:szCs w:val="22"/>
        </w:rPr>
      </w:pPr>
      <w:r w:rsidRPr="003A79E2">
        <w:rPr>
          <w:rFonts w:asciiTheme="minorHAnsi" w:hAnsiTheme="minorHAnsi" w:cstheme="minorHAnsi"/>
          <w:szCs w:val="22"/>
        </w:rPr>
        <w:t>cena za predmet zákazky bude obsahovať všetky  nevyhnutné a súvisiace časti PD a náležitosti predchádzajúce spracovaniu časti PD potrebné na vydanie príslušného povolenia (napr. územné rozhodnutie, stavebné povolenie, povolenie na uskutočnenie vodnej stavby, súhlas na výrub drevín a pod.) a následne na realizáciu stavby,</w:t>
      </w:r>
    </w:p>
    <w:p w14:paraId="3E37B0F9" w14:textId="798D180C" w:rsidR="009705CA" w:rsidRDefault="009705CA" w:rsidP="00955035">
      <w:pPr>
        <w:pBdr>
          <w:top w:val="nil"/>
          <w:left w:val="nil"/>
          <w:bottom w:val="nil"/>
          <w:right w:val="nil"/>
          <w:between w:val="nil"/>
        </w:pBdr>
        <w:spacing w:after="0"/>
        <w:jc w:val="both"/>
      </w:pPr>
      <w:bookmarkStart w:id="13" w:name="_Ref519846318"/>
      <w:bookmarkEnd w:id="7"/>
    </w:p>
    <w:p w14:paraId="62291543" w14:textId="37B58DBD" w:rsidR="009705CA" w:rsidRDefault="009705CA" w:rsidP="00955035">
      <w:pPr>
        <w:pBdr>
          <w:top w:val="nil"/>
          <w:left w:val="nil"/>
          <w:bottom w:val="nil"/>
          <w:right w:val="nil"/>
          <w:between w:val="nil"/>
        </w:pBdr>
        <w:spacing w:after="0"/>
        <w:jc w:val="both"/>
      </w:pPr>
    </w:p>
    <w:p w14:paraId="4B0B5F21" w14:textId="77777777" w:rsidR="00CF0BD6" w:rsidRDefault="00CF0BD6" w:rsidP="00955035">
      <w:pPr>
        <w:pBdr>
          <w:top w:val="nil"/>
          <w:left w:val="nil"/>
          <w:bottom w:val="nil"/>
          <w:right w:val="nil"/>
          <w:between w:val="nil"/>
        </w:pBdr>
        <w:spacing w:after="0"/>
        <w:jc w:val="both"/>
      </w:pPr>
    </w:p>
    <w:p w14:paraId="7E918814" w14:textId="77777777" w:rsidR="009705CA" w:rsidRPr="00F356E5" w:rsidRDefault="009705CA" w:rsidP="00955035">
      <w:pPr>
        <w:pBdr>
          <w:top w:val="nil"/>
          <w:left w:val="nil"/>
          <w:bottom w:val="nil"/>
          <w:right w:val="nil"/>
          <w:between w:val="nil"/>
        </w:pBdr>
        <w:spacing w:after="0"/>
        <w:jc w:val="both"/>
      </w:pPr>
    </w:p>
    <w:bookmarkEnd w:id="13"/>
    <w:p w14:paraId="767B4CC7" w14:textId="77777777" w:rsidR="00B14AEC" w:rsidRPr="00B14AEC" w:rsidRDefault="00B14AEC" w:rsidP="00B14AEC">
      <w:pPr>
        <w:spacing w:after="0" w:line="240" w:lineRule="auto"/>
        <w:jc w:val="both"/>
        <w:rPr>
          <w:rFonts w:asciiTheme="minorHAnsi" w:eastAsia="Times New Roman" w:hAnsiTheme="minorHAnsi" w:cstheme="minorHAnsi"/>
          <w:lang w:eastAsia="sk-SK"/>
        </w:rPr>
      </w:pPr>
      <w:r w:rsidRPr="00B14AEC">
        <w:rPr>
          <w:rFonts w:asciiTheme="minorHAnsi" w:eastAsia="Times New Roman" w:hAnsiTheme="minorHAnsi" w:cstheme="minorHAnsi"/>
          <w:lang w:eastAsia="sk-SK"/>
        </w:rPr>
        <w:t>Prílohy:</w:t>
      </w:r>
    </w:p>
    <w:p w14:paraId="733D6D38" w14:textId="77777777" w:rsidR="00B14AEC" w:rsidRPr="00B14AEC" w:rsidRDefault="00B14AEC" w:rsidP="00B14AEC">
      <w:pPr>
        <w:spacing w:after="0" w:line="240" w:lineRule="auto"/>
        <w:jc w:val="both"/>
        <w:rPr>
          <w:rFonts w:asciiTheme="minorHAnsi" w:eastAsia="Times New Roman" w:hAnsiTheme="minorHAnsi" w:cstheme="minorHAnsi"/>
          <w:lang w:eastAsia="sk-SK"/>
        </w:rPr>
      </w:pPr>
      <w:r w:rsidRPr="00B14AEC">
        <w:rPr>
          <w:rFonts w:asciiTheme="minorHAnsi" w:eastAsia="Times New Roman" w:hAnsiTheme="minorHAnsi" w:cstheme="minorHAnsi"/>
          <w:lang w:eastAsia="sk-SK"/>
        </w:rPr>
        <w:t xml:space="preserve">Príloha č.1 - Riešené územie – Situácia - </w:t>
      </w:r>
      <w:proofErr w:type="spellStart"/>
      <w:r w:rsidRPr="00B14AEC">
        <w:rPr>
          <w:rFonts w:asciiTheme="minorHAnsi" w:eastAsia="Times New Roman" w:hAnsiTheme="minorHAnsi" w:cstheme="minorHAnsi"/>
          <w:lang w:eastAsia="sk-SK"/>
        </w:rPr>
        <w:t>Ortofotomapa</w:t>
      </w:r>
      <w:proofErr w:type="spellEnd"/>
      <w:r w:rsidRPr="00B14AEC">
        <w:rPr>
          <w:rFonts w:asciiTheme="minorHAnsi" w:eastAsia="Times New Roman" w:hAnsiTheme="minorHAnsi" w:cstheme="minorHAnsi"/>
          <w:lang w:eastAsia="sk-SK"/>
        </w:rPr>
        <w:t xml:space="preserve"> © EUROSENSE </w:t>
      </w:r>
      <w:proofErr w:type="spellStart"/>
      <w:r w:rsidRPr="00B14AEC">
        <w:rPr>
          <w:rFonts w:asciiTheme="minorHAnsi" w:eastAsia="Times New Roman" w:hAnsiTheme="minorHAnsi" w:cstheme="minorHAnsi"/>
          <w:lang w:eastAsia="sk-SK"/>
        </w:rPr>
        <w:t>s.r.o</w:t>
      </w:r>
      <w:proofErr w:type="spellEnd"/>
      <w:r w:rsidRPr="00B14AEC">
        <w:rPr>
          <w:rFonts w:asciiTheme="minorHAnsi" w:eastAsia="Times New Roman" w:hAnsiTheme="minorHAnsi" w:cstheme="minorHAnsi"/>
          <w:lang w:eastAsia="sk-SK"/>
        </w:rPr>
        <w:t xml:space="preserve">. </w:t>
      </w:r>
    </w:p>
    <w:p w14:paraId="1693F229" w14:textId="77777777" w:rsidR="00B14AEC" w:rsidRPr="00B14AEC" w:rsidRDefault="00B14AEC" w:rsidP="00B14AEC">
      <w:pPr>
        <w:spacing w:after="0" w:line="240" w:lineRule="auto"/>
        <w:jc w:val="both"/>
        <w:rPr>
          <w:rFonts w:asciiTheme="minorHAnsi" w:eastAsia="Times New Roman" w:hAnsiTheme="minorHAnsi" w:cstheme="minorHAnsi"/>
          <w:lang w:eastAsia="sk-SK"/>
        </w:rPr>
      </w:pPr>
      <w:r w:rsidRPr="00B14AEC">
        <w:rPr>
          <w:rFonts w:asciiTheme="minorHAnsi" w:eastAsia="Times New Roman" w:hAnsiTheme="minorHAnsi" w:cstheme="minorHAnsi"/>
          <w:lang w:eastAsia="sk-SK"/>
        </w:rPr>
        <w:t>Príloha č. 2 - Výrez z C.02. Grafická časť – regulatívy územného rozvoja</w:t>
      </w:r>
    </w:p>
    <w:p w14:paraId="44BDC944" w14:textId="4D376959" w:rsidR="00B14AEC" w:rsidRPr="00B14AEC" w:rsidRDefault="00B14AEC" w:rsidP="00B14AEC">
      <w:pPr>
        <w:spacing w:after="0" w:line="240" w:lineRule="auto"/>
        <w:jc w:val="both"/>
        <w:rPr>
          <w:rFonts w:asciiTheme="minorHAnsi" w:eastAsia="Times New Roman" w:hAnsiTheme="minorHAnsi" w:cstheme="minorHAnsi"/>
          <w:lang w:eastAsia="sk-SK"/>
        </w:rPr>
      </w:pPr>
      <w:r w:rsidRPr="00B14AEC">
        <w:rPr>
          <w:rFonts w:asciiTheme="minorHAnsi" w:eastAsia="Times New Roman" w:hAnsiTheme="minorHAnsi" w:cstheme="minorHAnsi"/>
          <w:lang w:eastAsia="sk-SK"/>
        </w:rPr>
        <w:t>Príloha č.3 -  Návrh rozmiestnenia stojísk č.</w:t>
      </w:r>
      <w:r w:rsidR="00AC20AD">
        <w:rPr>
          <w:rFonts w:asciiTheme="minorHAnsi" w:eastAsia="Times New Roman" w:hAnsiTheme="minorHAnsi" w:cstheme="minorHAnsi"/>
          <w:lang w:eastAsia="sk-SK"/>
        </w:rPr>
        <w:t xml:space="preserve"> </w:t>
      </w:r>
      <w:r w:rsidRPr="00B14AEC">
        <w:rPr>
          <w:rFonts w:asciiTheme="minorHAnsi" w:eastAsia="Times New Roman" w:hAnsiTheme="minorHAnsi" w:cstheme="minorHAnsi"/>
          <w:lang w:eastAsia="sk-SK"/>
        </w:rPr>
        <w:t xml:space="preserve">11a 12 pre </w:t>
      </w:r>
      <w:proofErr w:type="spellStart"/>
      <w:r w:rsidRPr="00B14AEC">
        <w:rPr>
          <w:rFonts w:asciiTheme="minorHAnsi" w:eastAsia="Times New Roman" w:hAnsiTheme="minorHAnsi" w:cstheme="minorHAnsi"/>
          <w:lang w:eastAsia="sk-SK"/>
        </w:rPr>
        <w:t>polopodzemné</w:t>
      </w:r>
      <w:proofErr w:type="spellEnd"/>
      <w:r w:rsidRPr="00B14AEC">
        <w:rPr>
          <w:rFonts w:asciiTheme="minorHAnsi" w:eastAsia="Times New Roman" w:hAnsiTheme="minorHAnsi" w:cstheme="minorHAnsi"/>
          <w:lang w:eastAsia="sk-SK"/>
        </w:rPr>
        <w:t xml:space="preserve"> kontajnery</w:t>
      </w:r>
    </w:p>
    <w:p w14:paraId="3FDEFC49" w14:textId="77777777" w:rsidR="00B14AEC" w:rsidRDefault="00B14AEC" w:rsidP="00B14AEC">
      <w:pPr>
        <w:spacing w:after="0" w:line="240" w:lineRule="auto"/>
        <w:jc w:val="both"/>
        <w:rPr>
          <w:rFonts w:ascii="Times New Roman" w:eastAsia="Times New Roman" w:hAnsi="Times New Roman"/>
          <w:sz w:val="24"/>
          <w:szCs w:val="24"/>
          <w:lang w:eastAsia="sk-SK"/>
        </w:rPr>
      </w:pPr>
      <w:r w:rsidRPr="00B14AEC">
        <w:rPr>
          <w:rFonts w:asciiTheme="minorHAnsi" w:eastAsia="Times New Roman" w:hAnsiTheme="minorHAnsi" w:cstheme="minorHAnsi"/>
          <w:lang w:eastAsia="sk-SK"/>
        </w:rPr>
        <w:t>Príloha č.4 - Ukážka mobiliáru spravidla používaného v obytných súboroch mesta</w:t>
      </w:r>
    </w:p>
    <w:p w14:paraId="762F9D02" w14:textId="77777777" w:rsidR="005B61C7" w:rsidRPr="00F356E5" w:rsidRDefault="005B61C7" w:rsidP="005B61C7">
      <w:pPr>
        <w:pBdr>
          <w:top w:val="nil"/>
          <w:left w:val="nil"/>
          <w:bottom w:val="nil"/>
          <w:right w:val="nil"/>
          <w:between w:val="nil"/>
        </w:pBdr>
        <w:spacing w:after="0"/>
        <w:ind w:left="720"/>
        <w:jc w:val="both"/>
      </w:pPr>
    </w:p>
    <w:p w14:paraId="4086428C" w14:textId="7F6BF3C7" w:rsidR="00946011" w:rsidRDefault="00946011" w:rsidP="00967B47">
      <w:pPr>
        <w:pStyle w:val="CislZoznam"/>
        <w:numPr>
          <w:ilvl w:val="0"/>
          <w:numId w:val="0"/>
        </w:numPr>
        <w:ind w:left="360"/>
      </w:pPr>
    </w:p>
    <w:tbl>
      <w:tblPr>
        <w:tblW w:w="8789" w:type="dxa"/>
        <w:tblCellMar>
          <w:left w:w="0" w:type="dxa"/>
          <w:right w:w="0" w:type="dxa"/>
        </w:tblCellMar>
        <w:tblLook w:val="01E0" w:firstRow="1" w:lastRow="1" w:firstColumn="1" w:lastColumn="1" w:noHBand="0" w:noVBand="0"/>
      </w:tblPr>
      <w:tblGrid>
        <w:gridCol w:w="5954"/>
        <w:gridCol w:w="2835"/>
      </w:tblGrid>
      <w:tr w:rsidR="000A7E97" w:rsidRPr="00967B47" w14:paraId="4CB30487" w14:textId="77777777" w:rsidTr="008B3311">
        <w:tc>
          <w:tcPr>
            <w:tcW w:w="5954" w:type="dxa"/>
            <w:vAlign w:val="center"/>
          </w:tcPr>
          <w:p w14:paraId="3311B760" w14:textId="77777777" w:rsidR="000A7E97" w:rsidRPr="00967B47" w:rsidRDefault="000A7E97" w:rsidP="008B3311">
            <w:pPr>
              <w:tabs>
                <w:tab w:val="left" w:pos="709"/>
                <w:tab w:val="left" w:pos="2856"/>
              </w:tabs>
              <w:rPr>
                <w:rFonts w:asciiTheme="minorHAnsi" w:hAnsiTheme="minorHAnsi" w:cstheme="minorHAnsi"/>
                <w:lang w:eastAsia="cs-CZ"/>
              </w:rPr>
            </w:pPr>
          </w:p>
        </w:tc>
        <w:tc>
          <w:tcPr>
            <w:tcW w:w="2835" w:type="dxa"/>
            <w:vAlign w:val="center"/>
          </w:tcPr>
          <w:p w14:paraId="1DA48C9C" w14:textId="2CF654BB" w:rsidR="000A7E97" w:rsidRPr="00967B47" w:rsidRDefault="000A7E97" w:rsidP="008B3311">
            <w:pPr>
              <w:tabs>
                <w:tab w:val="left" w:pos="709"/>
                <w:tab w:val="left" w:pos="2856"/>
              </w:tabs>
              <w:jc w:val="center"/>
              <w:rPr>
                <w:rFonts w:asciiTheme="minorHAnsi" w:hAnsiTheme="minorHAnsi" w:cstheme="minorHAnsi"/>
                <w:lang w:eastAsia="cs-CZ"/>
              </w:rPr>
            </w:pPr>
          </w:p>
        </w:tc>
      </w:tr>
      <w:tr w:rsidR="00967B47" w:rsidRPr="00DE0758" w14:paraId="0512791B" w14:textId="77777777" w:rsidTr="008B3311">
        <w:tc>
          <w:tcPr>
            <w:tcW w:w="5954" w:type="dxa"/>
            <w:vAlign w:val="center"/>
          </w:tcPr>
          <w:p w14:paraId="1F342F74" w14:textId="77777777" w:rsidR="00967B47" w:rsidRDefault="00967B47" w:rsidP="008B3311">
            <w:pPr>
              <w:tabs>
                <w:tab w:val="left" w:pos="709"/>
                <w:tab w:val="left" w:pos="2856"/>
              </w:tabs>
              <w:rPr>
                <w:rFonts w:ascii="Arial" w:hAnsi="Arial" w:cs="Arial"/>
                <w:lang w:eastAsia="cs-CZ"/>
              </w:rPr>
            </w:pPr>
          </w:p>
        </w:tc>
        <w:tc>
          <w:tcPr>
            <w:tcW w:w="2835" w:type="dxa"/>
            <w:vAlign w:val="center"/>
          </w:tcPr>
          <w:p w14:paraId="300D30B6" w14:textId="77777777" w:rsidR="00967B47" w:rsidRPr="00DE0758" w:rsidRDefault="00967B47" w:rsidP="008B3311">
            <w:pPr>
              <w:tabs>
                <w:tab w:val="left" w:pos="709"/>
                <w:tab w:val="left" w:pos="2856"/>
              </w:tabs>
              <w:rPr>
                <w:rFonts w:ascii="Arial" w:hAnsi="Arial" w:cs="Arial"/>
                <w:sz w:val="20"/>
                <w:szCs w:val="20"/>
                <w:lang w:eastAsia="cs-CZ"/>
              </w:rPr>
            </w:pPr>
          </w:p>
        </w:tc>
      </w:tr>
    </w:tbl>
    <w:p w14:paraId="5FFC6F6D" w14:textId="724B9CF6" w:rsidR="005927C3" w:rsidRDefault="005927C3" w:rsidP="00F857D5"/>
    <w:p w14:paraId="59D1720A" w14:textId="77777777" w:rsidR="005927C3" w:rsidRDefault="005927C3" w:rsidP="00CA66F1">
      <w:pPr>
        <w:pStyle w:val="Odsekzoznamu"/>
        <w:ind w:left="360"/>
      </w:pPr>
    </w:p>
    <w:p w14:paraId="244A45B8" w14:textId="77777777" w:rsidR="00967B47" w:rsidRDefault="00967B47" w:rsidP="00967B47">
      <w:pPr>
        <w:pStyle w:val="Text"/>
        <w:spacing w:before="0" w:line="240" w:lineRule="auto"/>
        <w:rPr>
          <w:rFonts w:ascii="Century Gothic" w:hAnsi="Century Gothic" w:cs="Arial"/>
          <w:i/>
          <w:sz w:val="16"/>
          <w:szCs w:val="16"/>
        </w:rPr>
      </w:pPr>
      <w:r>
        <w:rPr>
          <w:rFonts w:ascii="Century Gothic" w:hAnsi="Century Gothic" w:cs="Arial"/>
          <w:i/>
          <w:noProof/>
          <w:sz w:val="16"/>
          <w:szCs w:val="16"/>
        </w:rPr>
        <w:drawing>
          <wp:anchor distT="0" distB="0" distL="114300" distR="114300" simplePos="0" relativeHeight="251661312" behindDoc="0" locked="0" layoutInCell="1" allowOverlap="1" wp14:anchorId="50617B82" wp14:editId="46CC17FF">
            <wp:simplePos x="0" y="0"/>
            <wp:positionH relativeFrom="column">
              <wp:posOffset>15240</wp:posOffset>
            </wp:positionH>
            <wp:positionV relativeFrom="paragraph">
              <wp:posOffset>187960</wp:posOffset>
            </wp:positionV>
            <wp:extent cx="5886450" cy="6166485"/>
            <wp:effectExtent l="0" t="0" r="0" b="5715"/>
            <wp:wrapSquare wrapText="bothSides"/>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pic:cNvPicPr/>
                  </pic:nvPicPr>
                  <pic:blipFill rotWithShape="1">
                    <a:blip r:embed="rId9"/>
                    <a:srcRect t="12911" b="13031"/>
                    <a:stretch/>
                  </pic:blipFill>
                  <pic:spPr bwMode="auto">
                    <a:xfrm>
                      <a:off x="0" y="0"/>
                      <a:ext cx="5886450" cy="6166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i/>
          <w:sz w:val="16"/>
          <w:szCs w:val="16"/>
        </w:rPr>
        <w:t xml:space="preserve">Obrázok 1 -  </w:t>
      </w:r>
      <w:r w:rsidRPr="00BF1ACF">
        <w:rPr>
          <w:rFonts w:ascii="Century Gothic" w:hAnsi="Century Gothic" w:cs="Arial"/>
          <w:i/>
          <w:sz w:val="16"/>
          <w:szCs w:val="16"/>
        </w:rPr>
        <w:t xml:space="preserve">Riešené územie – Situácia - </w:t>
      </w:r>
      <w:proofErr w:type="spellStart"/>
      <w:r w:rsidRPr="00BF1ACF">
        <w:rPr>
          <w:rFonts w:ascii="Century Gothic" w:hAnsi="Century Gothic" w:cs="Arial"/>
          <w:i/>
          <w:sz w:val="16"/>
          <w:szCs w:val="16"/>
        </w:rPr>
        <w:t>Ortofotomapa</w:t>
      </w:r>
      <w:proofErr w:type="spellEnd"/>
      <w:r w:rsidRPr="00BF1ACF">
        <w:rPr>
          <w:rFonts w:ascii="Century Gothic" w:hAnsi="Century Gothic" w:cs="Arial"/>
          <w:i/>
          <w:sz w:val="16"/>
          <w:szCs w:val="16"/>
        </w:rPr>
        <w:t xml:space="preserve"> © EUROSENSE </w:t>
      </w:r>
      <w:proofErr w:type="spellStart"/>
      <w:r w:rsidRPr="00BF1ACF">
        <w:rPr>
          <w:rFonts w:ascii="Century Gothic" w:hAnsi="Century Gothic" w:cs="Arial"/>
          <w:i/>
          <w:sz w:val="16"/>
          <w:szCs w:val="16"/>
        </w:rPr>
        <w:t>s.r.o</w:t>
      </w:r>
      <w:proofErr w:type="spellEnd"/>
      <w:r w:rsidRPr="00BF1ACF">
        <w:rPr>
          <w:rFonts w:ascii="Century Gothic" w:hAnsi="Century Gothic" w:cs="Arial"/>
          <w:i/>
          <w:sz w:val="16"/>
          <w:szCs w:val="16"/>
        </w:rPr>
        <w:t xml:space="preserve">. </w:t>
      </w:r>
    </w:p>
    <w:p w14:paraId="4ED57E10" w14:textId="6F521994" w:rsidR="00967B47" w:rsidRDefault="00967B47" w:rsidP="00967B47">
      <w:pPr>
        <w:pStyle w:val="Text"/>
        <w:spacing w:before="0" w:line="240" w:lineRule="auto"/>
        <w:jc w:val="left"/>
        <w:rPr>
          <w:rFonts w:ascii="Century Gothic" w:hAnsi="Century Gothic" w:cs="Arial"/>
          <w:i/>
          <w:sz w:val="16"/>
          <w:szCs w:val="16"/>
        </w:rPr>
      </w:pPr>
    </w:p>
    <w:p w14:paraId="3BAC46F1" w14:textId="3E295AC6" w:rsidR="00967B47" w:rsidRDefault="00967B47" w:rsidP="00967B47">
      <w:pPr>
        <w:pStyle w:val="Text"/>
        <w:spacing w:before="0" w:line="240" w:lineRule="auto"/>
        <w:jc w:val="left"/>
        <w:rPr>
          <w:rFonts w:ascii="Century Gothic" w:hAnsi="Century Gothic" w:cs="Arial"/>
          <w:i/>
          <w:sz w:val="16"/>
          <w:szCs w:val="16"/>
        </w:rPr>
      </w:pPr>
    </w:p>
    <w:p w14:paraId="538C2EA0" w14:textId="43E5A204" w:rsidR="00967B47" w:rsidRDefault="00967B47" w:rsidP="00967B47">
      <w:pPr>
        <w:pStyle w:val="Text"/>
        <w:spacing w:before="0" w:line="240" w:lineRule="auto"/>
        <w:jc w:val="left"/>
        <w:rPr>
          <w:rFonts w:ascii="Century Gothic" w:hAnsi="Century Gothic" w:cs="Arial"/>
          <w:i/>
          <w:sz w:val="16"/>
          <w:szCs w:val="16"/>
        </w:rPr>
      </w:pPr>
    </w:p>
    <w:p w14:paraId="48B0734C" w14:textId="77777777" w:rsidR="00967B47" w:rsidRDefault="00967B47" w:rsidP="00967B47">
      <w:pPr>
        <w:pStyle w:val="Text"/>
        <w:spacing w:before="0" w:line="240" w:lineRule="auto"/>
        <w:jc w:val="left"/>
        <w:rPr>
          <w:rFonts w:ascii="Century Gothic" w:hAnsi="Century Gothic" w:cs="Arial"/>
          <w:i/>
          <w:sz w:val="16"/>
          <w:szCs w:val="16"/>
        </w:rPr>
      </w:pPr>
    </w:p>
    <w:p w14:paraId="32068EF5" w14:textId="77777777" w:rsidR="00967B47" w:rsidRDefault="00967B47" w:rsidP="00967B47">
      <w:pPr>
        <w:pStyle w:val="Text"/>
        <w:spacing w:before="0" w:line="240" w:lineRule="auto"/>
        <w:jc w:val="left"/>
        <w:rPr>
          <w:rFonts w:ascii="Century Gothic" w:hAnsi="Century Gothic" w:cs="Arial"/>
          <w:i/>
          <w:sz w:val="16"/>
          <w:szCs w:val="16"/>
        </w:rPr>
      </w:pPr>
    </w:p>
    <w:p w14:paraId="6564F6D7" w14:textId="77777777" w:rsidR="00967B47" w:rsidRDefault="00967B47" w:rsidP="00967B47">
      <w:pPr>
        <w:pStyle w:val="Text"/>
        <w:spacing w:before="0" w:line="240" w:lineRule="auto"/>
        <w:jc w:val="left"/>
        <w:rPr>
          <w:rFonts w:ascii="Century Gothic" w:hAnsi="Century Gothic" w:cs="Arial"/>
          <w:i/>
          <w:sz w:val="16"/>
          <w:szCs w:val="16"/>
        </w:rPr>
      </w:pPr>
    </w:p>
    <w:p w14:paraId="5DE1E717" w14:textId="77777777" w:rsidR="00967B47" w:rsidRDefault="00967B47" w:rsidP="00967B47">
      <w:pPr>
        <w:pStyle w:val="Text"/>
        <w:spacing w:before="0" w:line="240" w:lineRule="auto"/>
        <w:jc w:val="left"/>
        <w:rPr>
          <w:rFonts w:ascii="Century Gothic" w:hAnsi="Century Gothic" w:cs="Arial"/>
          <w:i/>
          <w:sz w:val="16"/>
          <w:szCs w:val="16"/>
        </w:rPr>
      </w:pPr>
    </w:p>
    <w:p w14:paraId="33287FB7" w14:textId="77777777" w:rsidR="00967B47" w:rsidRDefault="00967B47" w:rsidP="00967B47">
      <w:pPr>
        <w:pStyle w:val="Text"/>
        <w:spacing w:before="0" w:line="240" w:lineRule="auto"/>
        <w:jc w:val="left"/>
        <w:rPr>
          <w:rFonts w:ascii="Century Gothic" w:hAnsi="Century Gothic" w:cs="Arial"/>
          <w:i/>
          <w:sz w:val="16"/>
          <w:szCs w:val="16"/>
        </w:rPr>
      </w:pPr>
    </w:p>
    <w:p w14:paraId="032084AD" w14:textId="77777777" w:rsidR="00967B47" w:rsidRDefault="00967B47" w:rsidP="00967B47">
      <w:pPr>
        <w:pStyle w:val="Text"/>
        <w:spacing w:before="0" w:line="240" w:lineRule="auto"/>
        <w:jc w:val="left"/>
        <w:rPr>
          <w:rFonts w:ascii="Century Gothic" w:hAnsi="Century Gothic" w:cs="Arial"/>
          <w:i/>
          <w:sz w:val="16"/>
          <w:szCs w:val="16"/>
        </w:rPr>
      </w:pPr>
    </w:p>
    <w:p w14:paraId="1B4A5FCD" w14:textId="276C5C60" w:rsidR="00967B47" w:rsidRDefault="00967B47" w:rsidP="00967B47">
      <w:pPr>
        <w:pStyle w:val="Text"/>
        <w:spacing w:before="0" w:line="240" w:lineRule="auto"/>
        <w:jc w:val="left"/>
        <w:rPr>
          <w:rFonts w:ascii="Century Gothic" w:hAnsi="Century Gothic" w:cs="Arial"/>
          <w:i/>
          <w:sz w:val="16"/>
          <w:szCs w:val="16"/>
        </w:rPr>
      </w:pPr>
      <w:r>
        <w:rPr>
          <w:rFonts w:ascii="Century Gothic" w:hAnsi="Century Gothic" w:cs="Arial"/>
          <w:i/>
          <w:sz w:val="16"/>
          <w:szCs w:val="16"/>
        </w:rPr>
        <w:t xml:space="preserve">Obrázok 2 -  </w:t>
      </w:r>
      <w:r w:rsidRPr="00BF1ACF">
        <w:rPr>
          <w:rFonts w:ascii="Century Gothic" w:hAnsi="Century Gothic" w:cs="Arial"/>
          <w:i/>
          <w:sz w:val="16"/>
          <w:szCs w:val="16"/>
        </w:rPr>
        <w:t>Riešené územie – Situácia</w:t>
      </w:r>
      <w:r>
        <w:rPr>
          <w:rFonts w:ascii="Century Gothic" w:hAnsi="Century Gothic" w:cs="Arial"/>
          <w:i/>
          <w:sz w:val="16"/>
          <w:szCs w:val="16"/>
        </w:rPr>
        <w:t xml:space="preserve"> – hranica územia so spracovanými podkladmi v r. 2021                                                                                    </w:t>
      </w:r>
      <w:r w:rsidRPr="00BF1ACF">
        <w:rPr>
          <w:rFonts w:ascii="Century Gothic" w:hAnsi="Century Gothic" w:cs="Arial"/>
          <w:i/>
          <w:sz w:val="16"/>
          <w:szCs w:val="16"/>
        </w:rPr>
        <w:t xml:space="preserve"> </w:t>
      </w:r>
      <w:r>
        <w:rPr>
          <w:rFonts w:ascii="Century Gothic" w:hAnsi="Century Gothic" w:cs="Arial"/>
          <w:i/>
          <w:sz w:val="16"/>
          <w:szCs w:val="16"/>
        </w:rPr>
        <w:t xml:space="preserve">  </w:t>
      </w:r>
    </w:p>
    <w:p w14:paraId="0F49F7A5" w14:textId="77777777" w:rsidR="00967B47" w:rsidRDefault="00967B47" w:rsidP="00967B47">
      <w:pPr>
        <w:pStyle w:val="Text"/>
        <w:spacing w:before="0" w:line="240" w:lineRule="auto"/>
        <w:jc w:val="left"/>
        <w:rPr>
          <w:rFonts w:ascii="Century Gothic" w:hAnsi="Century Gothic" w:cs="Arial"/>
          <w:i/>
          <w:sz w:val="16"/>
          <w:szCs w:val="16"/>
        </w:rPr>
      </w:pPr>
      <w:r>
        <w:rPr>
          <w:rFonts w:ascii="Century Gothic" w:hAnsi="Century Gothic" w:cs="Arial"/>
          <w:i/>
          <w:sz w:val="16"/>
          <w:szCs w:val="16"/>
        </w:rPr>
        <w:t xml:space="preserve">                      </w:t>
      </w:r>
      <w:r w:rsidRPr="00BF1ACF">
        <w:rPr>
          <w:rFonts w:ascii="Century Gothic" w:hAnsi="Century Gothic" w:cs="Arial"/>
          <w:i/>
          <w:sz w:val="16"/>
          <w:szCs w:val="16"/>
        </w:rPr>
        <w:t>-</w:t>
      </w:r>
      <w:r>
        <w:rPr>
          <w:rFonts w:ascii="Century Gothic" w:hAnsi="Century Gothic" w:cs="Arial"/>
          <w:i/>
          <w:sz w:val="16"/>
          <w:szCs w:val="16"/>
        </w:rPr>
        <w:t xml:space="preserve"> </w:t>
      </w:r>
      <w:r w:rsidRPr="00BF1ACF">
        <w:rPr>
          <w:rFonts w:ascii="Century Gothic" w:hAnsi="Century Gothic" w:cs="Arial"/>
          <w:i/>
          <w:sz w:val="16"/>
          <w:szCs w:val="16"/>
        </w:rPr>
        <w:t xml:space="preserve"> </w:t>
      </w:r>
      <w:proofErr w:type="spellStart"/>
      <w:r w:rsidRPr="00BF1ACF">
        <w:rPr>
          <w:rFonts w:ascii="Century Gothic" w:hAnsi="Century Gothic" w:cs="Arial"/>
          <w:i/>
          <w:sz w:val="16"/>
          <w:szCs w:val="16"/>
        </w:rPr>
        <w:t>Ortofotomapa</w:t>
      </w:r>
      <w:proofErr w:type="spellEnd"/>
      <w:r w:rsidRPr="00BF1ACF">
        <w:rPr>
          <w:rFonts w:ascii="Century Gothic" w:hAnsi="Century Gothic" w:cs="Arial"/>
          <w:i/>
          <w:sz w:val="16"/>
          <w:szCs w:val="16"/>
        </w:rPr>
        <w:t xml:space="preserve"> © EUROSENSE </w:t>
      </w:r>
      <w:proofErr w:type="spellStart"/>
      <w:r w:rsidRPr="00BF1ACF">
        <w:rPr>
          <w:rFonts w:ascii="Century Gothic" w:hAnsi="Century Gothic" w:cs="Arial"/>
          <w:i/>
          <w:sz w:val="16"/>
          <w:szCs w:val="16"/>
        </w:rPr>
        <w:t>s.r.o</w:t>
      </w:r>
      <w:proofErr w:type="spellEnd"/>
      <w:r w:rsidRPr="00BF1ACF">
        <w:rPr>
          <w:rFonts w:ascii="Century Gothic" w:hAnsi="Century Gothic" w:cs="Arial"/>
          <w:i/>
          <w:sz w:val="16"/>
          <w:szCs w:val="16"/>
        </w:rPr>
        <w:t>.</w:t>
      </w:r>
    </w:p>
    <w:p w14:paraId="182DD0DC" w14:textId="77777777" w:rsidR="00967B47" w:rsidRDefault="00967B47" w:rsidP="00967B47">
      <w:pPr>
        <w:pStyle w:val="Text"/>
        <w:spacing w:before="0" w:line="240" w:lineRule="auto"/>
        <w:jc w:val="left"/>
        <w:rPr>
          <w:rFonts w:ascii="Century Gothic" w:hAnsi="Century Gothic" w:cs="Arial"/>
          <w:i/>
          <w:noProof/>
          <w:sz w:val="16"/>
          <w:szCs w:val="16"/>
        </w:rPr>
      </w:pPr>
    </w:p>
    <w:p w14:paraId="5B8550E3" w14:textId="449CDBB0" w:rsidR="00967B47" w:rsidRDefault="00967B47" w:rsidP="00967B47">
      <w:pPr>
        <w:pStyle w:val="Text"/>
        <w:spacing w:before="0" w:line="240" w:lineRule="auto"/>
        <w:jc w:val="left"/>
        <w:rPr>
          <w:rFonts w:ascii="Century Gothic" w:hAnsi="Century Gothic" w:cs="Arial"/>
          <w:i/>
          <w:sz w:val="16"/>
          <w:szCs w:val="16"/>
        </w:rPr>
      </w:pPr>
      <w:r>
        <w:rPr>
          <w:rFonts w:ascii="Century Gothic" w:hAnsi="Century Gothic" w:cs="Arial"/>
          <w:i/>
          <w:noProof/>
          <w:sz w:val="16"/>
          <w:szCs w:val="16"/>
        </w:rPr>
        <w:drawing>
          <wp:inline distT="0" distB="0" distL="0" distR="0" wp14:anchorId="66FA90E1" wp14:editId="5A11E4A5">
            <wp:extent cx="5305332" cy="5054600"/>
            <wp:effectExtent l="0" t="8255" r="1905" b="1905"/>
            <wp:docPr id="8" name="Obrázok 8"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8" descr="Obrázok, na ktorom je text&#10;&#10;Automaticky generovaný popis"/>
                    <pic:cNvPicPr/>
                  </pic:nvPicPr>
                  <pic:blipFill rotWithShape="1">
                    <a:blip r:embed="rId10"/>
                    <a:srcRect l="21876" r="19082"/>
                    <a:stretch/>
                  </pic:blipFill>
                  <pic:spPr bwMode="auto">
                    <a:xfrm rot="5400000">
                      <a:off x="0" y="0"/>
                      <a:ext cx="5305503" cy="5054763"/>
                    </a:xfrm>
                    <a:prstGeom prst="rect">
                      <a:avLst/>
                    </a:prstGeom>
                    <a:ln>
                      <a:noFill/>
                    </a:ln>
                    <a:extLst>
                      <a:ext uri="{53640926-AAD7-44D8-BBD7-CCE9431645EC}">
                        <a14:shadowObscured xmlns:a14="http://schemas.microsoft.com/office/drawing/2010/main"/>
                      </a:ext>
                    </a:extLst>
                  </pic:spPr>
                </pic:pic>
              </a:graphicData>
            </a:graphic>
          </wp:inline>
        </w:drawing>
      </w:r>
    </w:p>
    <w:p w14:paraId="50A4BF09" w14:textId="0A56EC59" w:rsidR="00967B47" w:rsidRDefault="00967B47" w:rsidP="00967B47">
      <w:pPr>
        <w:pStyle w:val="Text"/>
        <w:spacing w:before="0" w:line="240" w:lineRule="auto"/>
        <w:jc w:val="left"/>
        <w:rPr>
          <w:rFonts w:ascii="Century Gothic" w:hAnsi="Century Gothic" w:cs="Arial"/>
          <w:i/>
          <w:sz w:val="16"/>
          <w:szCs w:val="16"/>
        </w:rPr>
      </w:pPr>
    </w:p>
    <w:p w14:paraId="43B5BF24" w14:textId="635365B8" w:rsidR="00967B47" w:rsidRDefault="00967B47" w:rsidP="00967B47">
      <w:pPr>
        <w:pStyle w:val="Text"/>
        <w:spacing w:before="0" w:line="240" w:lineRule="auto"/>
        <w:jc w:val="left"/>
        <w:rPr>
          <w:rFonts w:asciiTheme="minorHAnsi" w:hAnsiTheme="minorHAnsi" w:cstheme="minorHAnsi"/>
          <w:i/>
        </w:rPr>
      </w:pPr>
      <w:r>
        <w:rPr>
          <w:noProof/>
        </w:rPr>
        <w:drawing>
          <wp:inline distT="0" distB="0" distL="0" distR="0" wp14:anchorId="468EC6F8" wp14:editId="6E73FF6B">
            <wp:extent cx="3286125" cy="190500"/>
            <wp:effectExtent l="0" t="0" r="9525"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86125" cy="190500"/>
                    </a:xfrm>
                    <a:prstGeom prst="rect">
                      <a:avLst/>
                    </a:prstGeom>
                  </pic:spPr>
                </pic:pic>
              </a:graphicData>
            </a:graphic>
          </wp:inline>
        </w:drawing>
      </w:r>
      <w:r>
        <w:rPr>
          <w:rFonts w:ascii="Century Gothic" w:hAnsi="Century Gothic" w:cs="Arial"/>
          <w:i/>
          <w:sz w:val="16"/>
          <w:szCs w:val="16"/>
        </w:rPr>
        <w:t xml:space="preserve"> </w:t>
      </w:r>
      <w:r>
        <w:rPr>
          <w:rFonts w:asciiTheme="minorHAnsi" w:hAnsiTheme="minorHAnsi" w:cstheme="minorHAnsi"/>
          <w:i/>
        </w:rPr>
        <w:t>- hydrogeologický posudok</w:t>
      </w:r>
    </w:p>
    <w:p w14:paraId="11723CDB" w14:textId="5BD7DC5E" w:rsidR="00967B47" w:rsidRDefault="00967B47" w:rsidP="00967B47">
      <w:pPr>
        <w:pStyle w:val="Text"/>
        <w:spacing w:before="0" w:line="240" w:lineRule="auto"/>
        <w:jc w:val="left"/>
        <w:rPr>
          <w:rFonts w:asciiTheme="minorHAnsi" w:hAnsiTheme="minorHAnsi" w:cstheme="minorHAnsi"/>
          <w:i/>
        </w:rPr>
      </w:pPr>
    </w:p>
    <w:p w14:paraId="032DED13" w14:textId="13ECAD19" w:rsidR="00967B47" w:rsidRDefault="00967B47" w:rsidP="00967B47">
      <w:pPr>
        <w:pStyle w:val="Text"/>
        <w:spacing w:before="0" w:line="240" w:lineRule="auto"/>
        <w:jc w:val="left"/>
        <w:rPr>
          <w:rFonts w:asciiTheme="minorHAnsi" w:hAnsiTheme="minorHAnsi" w:cstheme="minorHAnsi"/>
          <w:i/>
        </w:rPr>
      </w:pPr>
    </w:p>
    <w:p w14:paraId="79B95E97" w14:textId="576EB4C6" w:rsidR="00967B47" w:rsidRDefault="00967B47" w:rsidP="00967B47">
      <w:pPr>
        <w:pStyle w:val="Text"/>
        <w:spacing w:before="0" w:line="240" w:lineRule="auto"/>
        <w:jc w:val="left"/>
        <w:rPr>
          <w:rFonts w:asciiTheme="minorHAnsi" w:hAnsiTheme="minorHAnsi" w:cstheme="minorHAnsi"/>
          <w:i/>
        </w:rPr>
      </w:pPr>
    </w:p>
    <w:p w14:paraId="20773DAC" w14:textId="77777777" w:rsidR="00967B47" w:rsidRDefault="00967B47" w:rsidP="00967B47">
      <w:pPr>
        <w:spacing w:after="0" w:line="240" w:lineRule="auto"/>
        <w:jc w:val="both"/>
        <w:rPr>
          <w:rFonts w:asciiTheme="minorHAnsi" w:eastAsia="Times New Roman" w:hAnsiTheme="minorHAnsi" w:cstheme="minorHAnsi"/>
          <w:lang w:eastAsia="sk-SK"/>
        </w:rPr>
      </w:pPr>
    </w:p>
    <w:p w14:paraId="39CBE661" w14:textId="77777777" w:rsidR="00967B47" w:rsidRDefault="00967B47" w:rsidP="00967B47">
      <w:pPr>
        <w:spacing w:after="0" w:line="240" w:lineRule="auto"/>
        <w:jc w:val="both"/>
        <w:rPr>
          <w:rFonts w:asciiTheme="minorHAnsi" w:eastAsia="Times New Roman" w:hAnsiTheme="minorHAnsi" w:cstheme="minorHAnsi"/>
          <w:lang w:eastAsia="sk-SK"/>
        </w:rPr>
      </w:pPr>
    </w:p>
    <w:p w14:paraId="09BF90C0" w14:textId="77777777" w:rsidR="00967B47" w:rsidRDefault="00967B47" w:rsidP="00967B47">
      <w:pPr>
        <w:spacing w:after="0" w:line="240" w:lineRule="auto"/>
        <w:jc w:val="both"/>
        <w:rPr>
          <w:rFonts w:asciiTheme="minorHAnsi" w:eastAsia="Times New Roman" w:hAnsiTheme="minorHAnsi" w:cstheme="minorHAnsi"/>
          <w:lang w:eastAsia="sk-SK"/>
        </w:rPr>
      </w:pPr>
    </w:p>
    <w:p w14:paraId="260285AD" w14:textId="77777777" w:rsidR="00967B47" w:rsidRDefault="00967B47" w:rsidP="00967B47">
      <w:pPr>
        <w:spacing w:after="0" w:line="240" w:lineRule="auto"/>
        <w:jc w:val="both"/>
        <w:rPr>
          <w:rFonts w:asciiTheme="minorHAnsi" w:eastAsia="Times New Roman" w:hAnsiTheme="minorHAnsi" w:cstheme="minorHAnsi"/>
          <w:lang w:eastAsia="sk-SK"/>
        </w:rPr>
      </w:pPr>
    </w:p>
    <w:p w14:paraId="24997CFB" w14:textId="77777777" w:rsidR="00967B47" w:rsidRDefault="00967B47" w:rsidP="00967B47">
      <w:pPr>
        <w:spacing w:after="0" w:line="240" w:lineRule="auto"/>
        <w:jc w:val="both"/>
        <w:rPr>
          <w:rFonts w:asciiTheme="minorHAnsi" w:eastAsia="Times New Roman" w:hAnsiTheme="minorHAnsi" w:cstheme="minorHAnsi"/>
          <w:lang w:eastAsia="sk-SK"/>
        </w:rPr>
      </w:pPr>
    </w:p>
    <w:p w14:paraId="064D0635" w14:textId="77777777" w:rsidR="00967B47" w:rsidRDefault="00967B47" w:rsidP="00967B47">
      <w:pPr>
        <w:spacing w:after="0" w:line="240" w:lineRule="auto"/>
        <w:jc w:val="both"/>
        <w:rPr>
          <w:rFonts w:asciiTheme="minorHAnsi" w:eastAsia="Times New Roman" w:hAnsiTheme="minorHAnsi" w:cstheme="minorHAnsi"/>
          <w:lang w:eastAsia="sk-SK"/>
        </w:rPr>
      </w:pPr>
    </w:p>
    <w:p w14:paraId="4BB463EF" w14:textId="77777777" w:rsidR="00967B47" w:rsidRDefault="00967B47" w:rsidP="00967B47">
      <w:pPr>
        <w:spacing w:after="0" w:line="240" w:lineRule="auto"/>
        <w:jc w:val="both"/>
        <w:rPr>
          <w:rFonts w:asciiTheme="minorHAnsi" w:eastAsia="Times New Roman" w:hAnsiTheme="minorHAnsi" w:cstheme="minorHAnsi"/>
          <w:lang w:eastAsia="sk-SK"/>
        </w:rPr>
      </w:pPr>
    </w:p>
    <w:p w14:paraId="2F55CD9B" w14:textId="77777777" w:rsidR="00967B47" w:rsidRDefault="00967B47" w:rsidP="00967B47">
      <w:pPr>
        <w:spacing w:after="0" w:line="240" w:lineRule="auto"/>
        <w:jc w:val="both"/>
        <w:rPr>
          <w:rFonts w:asciiTheme="minorHAnsi" w:eastAsia="Times New Roman" w:hAnsiTheme="minorHAnsi" w:cstheme="minorHAnsi"/>
          <w:lang w:eastAsia="sk-SK"/>
        </w:rPr>
      </w:pPr>
    </w:p>
    <w:p w14:paraId="43C0ABCF" w14:textId="77777777" w:rsidR="00967B47" w:rsidRDefault="00967B47" w:rsidP="00967B47">
      <w:pPr>
        <w:spacing w:after="0" w:line="240" w:lineRule="auto"/>
        <w:jc w:val="both"/>
        <w:rPr>
          <w:rFonts w:asciiTheme="minorHAnsi" w:eastAsia="Times New Roman" w:hAnsiTheme="minorHAnsi" w:cstheme="minorHAnsi"/>
          <w:lang w:eastAsia="sk-SK"/>
        </w:rPr>
      </w:pPr>
    </w:p>
    <w:p w14:paraId="045E0322" w14:textId="77777777" w:rsidR="00967B47" w:rsidRDefault="00967B47" w:rsidP="00967B47">
      <w:pPr>
        <w:spacing w:after="0" w:line="240" w:lineRule="auto"/>
        <w:jc w:val="both"/>
        <w:rPr>
          <w:rFonts w:asciiTheme="minorHAnsi" w:eastAsia="Times New Roman" w:hAnsiTheme="minorHAnsi" w:cstheme="minorHAnsi"/>
          <w:lang w:eastAsia="sk-SK"/>
        </w:rPr>
      </w:pPr>
    </w:p>
    <w:p w14:paraId="291FE16E" w14:textId="77777777" w:rsidR="00967B47" w:rsidRDefault="00967B47" w:rsidP="00967B47">
      <w:pPr>
        <w:spacing w:after="0" w:line="240" w:lineRule="auto"/>
        <w:jc w:val="both"/>
        <w:rPr>
          <w:rFonts w:asciiTheme="minorHAnsi" w:eastAsia="Times New Roman" w:hAnsiTheme="minorHAnsi" w:cstheme="minorHAnsi"/>
          <w:lang w:eastAsia="sk-SK"/>
        </w:rPr>
      </w:pPr>
    </w:p>
    <w:p w14:paraId="7DA241AA" w14:textId="77777777" w:rsidR="00967B47" w:rsidRDefault="00967B47" w:rsidP="00967B47">
      <w:pPr>
        <w:spacing w:after="0" w:line="240" w:lineRule="auto"/>
        <w:jc w:val="both"/>
        <w:rPr>
          <w:rFonts w:asciiTheme="minorHAnsi" w:eastAsia="Times New Roman" w:hAnsiTheme="minorHAnsi" w:cstheme="minorHAnsi"/>
          <w:lang w:eastAsia="sk-SK"/>
        </w:rPr>
      </w:pPr>
    </w:p>
    <w:p w14:paraId="78DBDD32" w14:textId="5C264690" w:rsidR="00967B47" w:rsidRDefault="00CC1301" w:rsidP="00967B47">
      <w:pPr>
        <w:spacing w:after="0" w:line="240" w:lineRule="auto"/>
        <w:jc w:val="both"/>
        <w:rPr>
          <w:rFonts w:asciiTheme="minorHAnsi" w:eastAsia="Times New Roman" w:hAnsiTheme="minorHAnsi" w:cstheme="minorHAnsi"/>
          <w:lang w:eastAsia="sk-SK"/>
        </w:rPr>
      </w:pPr>
      <w:r>
        <w:rPr>
          <w:rFonts w:asciiTheme="minorHAnsi" w:eastAsia="Times New Roman" w:hAnsiTheme="minorHAnsi" w:cstheme="minorHAnsi"/>
          <w:lang w:eastAsia="sk-SK"/>
        </w:rPr>
        <w:t>Príloha č.2 - Obrázok 3</w:t>
      </w:r>
      <w:r w:rsidR="00967B47" w:rsidRPr="00967B47">
        <w:rPr>
          <w:rFonts w:asciiTheme="minorHAnsi" w:eastAsia="Times New Roman" w:hAnsiTheme="minorHAnsi" w:cstheme="minorHAnsi"/>
          <w:lang w:eastAsia="sk-SK"/>
        </w:rPr>
        <w:t xml:space="preserve"> - Výrez z C.02. Grafická časť – regulatívy územného rozvoja</w:t>
      </w:r>
    </w:p>
    <w:p w14:paraId="60AB79A0" w14:textId="2D65D58E" w:rsidR="00967B47" w:rsidRPr="00967B47" w:rsidRDefault="00967B47" w:rsidP="00967B47">
      <w:pPr>
        <w:spacing w:after="0" w:line="240" w:lineRule="auto"/>
        <w:jc w:val="both"/>
        <w:rPr>
          <w:rFonts w:asciiTheme="minorHAnsi" w:eastAsia="Times New Roman" w:hAnsiTheme="minorHAnsi" w:cstheme="minorHAnsi"/>
          <w:lang w:eastAsia="sk-SK"/>
        </w:rPr>
      </w:pPr>
      <w:r>
        <w:rPr>
          <w:rFonts w:ascii="Century Gothic" w:hAnsi="Century Gothic" w:cs="Arial"/>
          <w:i/>
          <w:noProof/>
          <w:sz w:val="16"/>
          <w:szCs w:val="16"/>
        </w:rPr>
        <w:drawing>
          <wp:inline distT="0" distB="0" distL="0" distR="0" wp14:anchorId="36BE67AD" wp14:editId="419C2F70">
            <wp:extent cx="4264660" cy="6031865"/>
            <wp:effectExtent l="0" t="7303"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 9"/>
                    <pic:cNvPicPr/>
                  </pic:nvPicPr>
                  <pic:blipFill>
                    <a:blip r:embed="rId12"/>
                    <a:stretch>
                      <a:fillRect/>
                    </a:stretch>
                  </pic:blipFill>
                  <pic:spPr>
                    <a:xfrm rot="5400000">
                      <a:off x="0" y="0"/>
                      <a:ext cx="4264660" cy="6031865"/>
                    </a:xfrm>
                    <a:prstGeom prst="rect">
                      <a:avLst/>
                    </a:prstGeom>
                  </pic:spPr>
                </pic:pic>
              </a:graphicData>
            </a:graphic>
          </wp:inline>
        </w:drawing>
      </w:r>
    </w:p>
    <w:p w14:paraId="1274539E" w14:textId="77777777" w:rsidR="00967B47" w:rsidRPr="00D2736B" w:rsidRDefault="00967B47" w:rsidP="00967B47">
      <w:pPr>
        <w:pStyle w:val="Odsekzoznamu"/>
        <w:spacing w:line="240" w:lineRule="auto"/>
        <w:ind w:left="1080"/>
        <w:jc w:val="both"/>
        <w:rPr>
          <w:rFonts w:ascii="Century Gothic" w:hAnsi="Century Gothic" w:cs="Arial"/>
          <w:sz w:val="17"/>
          <w:szCs w:val="17"/>
        </w:rPr>
      </w:pPr>
      <w:r w:rsidRPr="00873653">
        <w:rPr>
          <w:rFonts w:ascii="Century Gothic" w:hAnsi="Century Gothic" w:cs="Arial"/>
          <w:b/>
          <w:bCs/>
          <w:color w:val="FFC000"/>
          <w:sz w:val="17"/>
          <w:szCs w:val="17"/>
        </w:rPr>
        <w:t>- - - -</w:t>
      </w:r>
      <w:r w:rsidRPr="00873653">
        <w:rPr>
          <w:rFonts w:ascii="Century Gothic" w:hAnsi="Century Gothic" w:cs="Arial"/>
          <w:color w:val="FFC000"/>
          <w:sz w:val="17"/>
          <w:szCs w:val="17"/>
        </w:rPr>
        <w:t xml:space="preserve">  </w:t>
      </w:r>
      <w:r>
        <w:rPr>
          <w:rFonts w:ascii="Century Gothic" w:hAnsi="Century Gothic" w:cs="Arial"/>
          <w:color w:val="FFC000"/>
          <w:sz w:val="17"/>
          <w:szCs w:val="17"/>
        </w:rPr>
        <w:t xml:space="preserve">  </w:t>
      </w:r>
      <w:r w:rsidRPr="00D2736B">
        <w:rPr>
          <w:rFonts w:ascii="Century Gothic" w:hAnsi="Century Gothic" w:cs="Arial"/>
          <w:sz w:val="17"/>
          <w:szCs w:val="17"/>
        </w:rPr>
        <w:t xml:space="preserve">plochy sídlisk určené pre plošnú parkovú zeleň,  nie je ich možné zastavať </w:t>
      </w:r>
    </w:p>
    <w:p w14:paraId="13B8881A" w14:textId="6710B05C" w:rsidR="00967B47" w:rsidRDefault="00967B47" w:rsidP="00967B47">
      <w:pPr>
        <w:pStyle w:val="Text"/>
        <w:spacing w:before="0" w:line="240" w:lineRule="auto"/>
        <w:rPr>
          <w:rFonts w:ascii="Century Gothic" w:hAnsi="Century Gothic" w:cs="Arial"/>
          <w:i/>
          <w:sz w:val="16"/>
          <w:szCs w:val="16"/>
        </w:rPr>
      </w:pPr>
    </w:p>
    <w:p w14:paraId="064AA519" w14:textId="78AC643B" w:rsidR="00F857D5" w:rsidRDefault="00F857D5" w:rsidP="00967B47">
      <w:pPr>
        <w:pStyle w:val="Text"/>
        <w:spacing w:before="0" w:line="240" w:lineRule="auto"/>
        <w:rPr>
          <w:rFonts w:ascii="Century Gothic" w:hAnsi="Century Gothic" w:cs="Arial"/>
          <w:i/>
          <w:sz w:val="16"/>
          <w:szCs w:val="16"/>
        </w:rPr>
      </w:pPr>
    </w:p>
    <w:p w14:paraId="088E1576" w14:textId="4DDA043E" w:rsidR="00F857D5" w:rsidRDefault="00F857D5" w:rsidP="00967B47">
      <w:pPr>
        <w:pStyle w:val="Text"/>
        <w:spacing w:before="0" w:line="240" w:lineRule="auto"/>
        <w:rPr>
          <w:rFonts w:ascii="Century Gothic" w:hAnsi="Century Gothic" w:cs="Arial"/>
          <w:i/>
          <w:sz w:val="16"/>
          <w:szCs w:val="16"/>
        </w:rPr>
      </w:pPr>
    </w:p>
    <w:p w14:paraId="3FE19717" w14:textId="4C6E1BA8" w:rsidR="00F857D5" w:rsidRDefault="00F857D5" w:rsidP="00967B47">
      <w:pPr>
        <w:pStyle w:val="Text"/>
        <w:spacing w:before="0" w:line="240" w:lineRule="auto"/>
        <w:rPr>
          <w:rFonts w:ascii="Century Gothic" w:hAnsi="Century Gothic" w:cs="Arial"/>
          <w:i/>
          <w:sz w:val="16"/>
          <w:szCs w:val="16"/>
        </w:rPr>
      </w:pPr>
    </w:p>
    <w:p w14:paraId="3727CEC1" w14:textId="0D3389F9" w:rsidR="00F857D5" w:rsidRDefault="00F857D5" w:rsidP="00967B47">
      <w:pPr>
        <w:pStyle w:val="Text"/>
        <w:spacing w:before="0" w:line="240" w:lineRule="auto"/>
        <w:rPr>
          <w:rFonts w:ascii="Century Gothic" w:hAnsi="Century Gothic" w:cs="Arial"/>
          <w:i/>
          <w:sz w:val="16"/>
          <w:szCs w:val="16"/>
        </w:rPr>
      </w:pPr>
    </w:p>
    <w:p w14:paraId="0D40D05B" w14:textId="0A85DDB2" w:rsidR="00F857D5" w:rsidRDefault="00F857D5" w:rsidP="00967B47">
      <w:pPr>
        <w:pStyle w:val="Text"/>
        <w:spacing w:before="0" w:line="240" w:lineRule="auto"/>
        <w:rPr>
          <w:rFonts w:ascii="Century Gothic" w:hAnsi="Century Gothic" w:cs="Arial"/>
          <w:i/>
          <w:sz w:val="16"/>
          <w:szCs w:val="16"/>
        </w:rPr>
      </w:pPr>
    </w:p>
    <w:p w14:paraId="4C96B6B4" w14:textId="4CEBE457" w:rsidR="00F857D5" w:rsidRDefault="00F857D5" w:rsidP="00967B47">
      <w:pPr>
        <w:pStyle w:val="Text"/>
        <w:spacing w:before="0" w:line="240" w:lineRule="auto"/>
        <w:rPr>
          <w:rFonts w:ascii="Century Gothic" w:hAnsi="Century Gothic" w:cs="Arial"/>
          <w:i/>
          <w:sz w:val="16"/>
          <w:szCs w:val="16"/>
        </w:rPr>
      </w:pPr>
    </w:p>
    <w:p w14:paraId="10A3CC5A" w14:textId="76E35E00" w:rsidR="00F857D5" w:rsidRDefault="00F857D5" w:rsidP="00967B47">
      <w:pPr>
        <w:pStyle w:val="Text"/>
        <w:spacing w:before="0" w:line="240" w:lineRule="auto"/>
        <w:rPr>
          <w:rFonts w:ascii="Century Gothic" w:hAnsi="Century Gothic" w:cs="Arial"/>
          <w:i/>
          <w:sz w:val="16"/>
          <w:szCs w:val="16"/>
        </w:rPr>
      </w:pPr>
    </w:p>
    <w:p w14:paraId="0B9A26E1" w14:textId="33D24966" w:rsidR="00F857D5" w:rsidRDefault="00F857D5" w:rsidP="00967B47">
      <w:pPr>
        <w:pStyle w:val="Text"/>
        <w:spacing w:before="0" w:line="240" w:lineRule="auto"/>
        <w:rPr>
          <w:rFonts w:ascii="Century Gothic" w:hAnsi="Century Gothic" w:cs="Arial"/>
          <w:i/>
          <w:sz w:val="16"/>
          <w:szCs w:val="16"/>
        </w:rPr>
      </w:pPr>
    </w:p>
    <w:p w14:paraId="2556A8B8" w14:textId="08936C72" w:rsidR="00F857D5" w:rsidRDefault="00F857D5" w:rsidP="00967B47">
      <w:pPr>
        <w:pStyle w:val="Text"/>
        <w:spacing w:before="0" w:line="240" w:lineRule="auto"/>
        <w:rPr>
          <w:rFonts w:ascii="Century Gothic" w:hAnsi="Century Gothic" w:cs="Arial"/>
          <w:i/>
          <w:sz w:val="16"/>
          <w:szCs w:val="16"/>
        </w:rPr>
      </w:pPr>
    </w:p>
    <w:p w14:paraId="1AB3FD79" w14:textId="060FDD4F" w:rsidR="00F857D5" w:rsidRDefault="00F857D5" w:rsidP="00967B47">
      <w:pPr>
        <w:pStyle w:val="Text"/>
        <w:spacing w:before="0" w:line="240" w:lineRule="auto"/>
        <w:rPr>
          <w:rFonts w:ascii="Century Gothic" w:hAnsi="Century Gothic" w:cs="Arial"/>
          <w:i/>
          <w:sz w:val="16"/>
          <w:szCs w:val="16"/>
        </w:rPr>
      </w:pPr>
    </w:p>
    <w:p w14:paraId="29A9C4B7" w14:textId="70EC6FFA" w:rsidR="00F857D5" w:rsidRDefault="00F857D5" w:rsidP="00967B47">
      <w:pPr>
        <w:pStyle w:val="Text"/>
        <w:spacing w:before="0" w:line="240" w:lineRule="auto"/>
        <w:rPr>
          <w:rFonts w:ascii="Century Gothic" w:hAnsi="Century Gothic" w:cs="Arial"/>
          <w:i/>
          <w:sz w:val="16"/>
          <w:szCs w:val="16"/>
        </w:rPr>
      </w:pPr>
    </w:p>
    <w:p w14:paraId="3990BF4F" w14:textId="01080C59" w:rsidR="00F857D5" w:rsidRDefault="00F857D5" w:rsidP="00967B47">
      <w:pPr>
        <w:pStyle w:val="Text"/>
        <w:spacing w:before="0" w:line="240" w:lineRule="auto"/>
        <w:rPr>
          <w:rFonts w:ascii="Century Gothic" w:hAnsi="Century Gothic" w:cs="Arial"/>
          <w:i/>
          <w:sz w:val="16"/>
          <w:szCs w:val="16"/>
        </w:rPr>
      </w:pPr>
    </w:p>
    <w:p w14:paraId="2CCE7339" w14:textId="072710BA" w:rsidR="00F857D5" w:rsidRDefault="00F857D5" w:rsidP="00967B47">
      <w:pPr>
        <w:pStyle w:val="Text"/>
        <w:spacing w:before="0" w:line="240" w:lineRule="auto"/>
        <w:rPr>
          <w:rFonts w:ascii="Century Gothic" w:hAnsi="Century Gothic" w:cs="Arial"/>
          <w:i/>
          <w:sz w:val="16"/>
          <w:szCs w:val="16"/>
        </w:rPr>
      </w:pPr>
    </w:p>
    <w:p w14:paraId="00B96556" w14:textId="63714116" w:rsidR="00F857D5" w:rsidRDefault="00F857D5" w:rsidP="00967B47">
      <w:pPr>
        <w:pStyle w:val="Text"/>
        <w:spacing w:before="0" w:line="240" w:lineRule="auto"/>
        <w:rPr>
          <w:rFonts w:ascii="Century Gothic" w:hAnsi="Century Gothic" w:cs="Arial"/>
          <w:i/>
          <w:sz w:val="16"/>
          <w:szCs w:val="16"/>
        </w:rPr>
      </w:pPr>
    </w:p>
    <w:p w14:paraId="0ADACAF7" w14:textId="06A92486" w:rsidR="00F857D5" w:rsidRDefault="00F857D5" w:rsidP="00967B47">
      <w:pPr>
        <w:pStyle w:val="Text"/>
        <w:spacing w:before="0" w:line="240" w:lineRule="auto"/>
        <w:rPr>
          <w:rFonts w:ascii="Century Gothic" w:hAnsi="Century Gothic" w:cs="Arial"/>
          <w:i/>
          <w:sz w:val="16"/>
          <w:szCs w:val="16"/>
        </w:rPr>
      </w:pPr>
    </w:p>
    <w:p w14:paraId="21EAE466" w14:textId="4B48EDFA" w:rsidR="00F857D5" w:rsidRDefault="00F857D5" w:rsidP="00967B47">
      <w:pPr>
        <w:pStyle w:val="Text"/>
        <w:spacing w:before="0" w:line="240" w:lineRule="auto"/>
        <w:rPr>
          <w:rFonts w:ascii="Century Gothic" w:hAnsi="Century Gothic" w:cs="Arial"/>
          <w:i/>
          <w:sz w:val="16"/>
          <w:szCs w:val="16"/>
        </w:rPr>
      </w:pPr>
    </w:p>
    <w:p w14:paraId="47DE7041" w14:textId="3B853EB0" w:rsidR="00F857D5" w:rsidRDefault="00F857D5" w:rsidP="00967B47">
      <w:pPr>
        <w:pStyle w:val="Text"/>
        <w:spacing w:before="0" w:line="240" w:lineRule="auto"/>
        <w:rPr>
          <w:rFonts w:ascii="Century Gothic" w:hAnsi="Century Gothic" w:cs="Arial"/>
          <w:i/>
          <w:sz w:val="16"/>
          <w:szCs w:val="16"/>
        </w:rPr>
      </w:pPr>
    </w:p>
    <w:p w14:paraId="01C2ADF3" w14:textId="2497E5BF" w:rsidR="00F857D5" w:rsidRDefault="00F857D5" w:rsidP="00967B47">
      <w:pPr>
        <w:pStyle w:val="Text"/>
        <w:spacing w:before="0" w:line="240" w:lineRule="auto"/>
        <w:rPr>
          <w:rFonts w:ascii="Century Gothic" w:hAnsi="Century Gothic" w:cs="Arial"/>
          <w:i/>
          <w:sz w:val="16"/>
          <w:szCs w:val="16"/>
        </w:rPr>
      </w:pPr>
    </w:p>
    <w:p w14:paraId="72559924" w14:textId="58E0F93B" w:rsidR="00F857D5" w:rsidRDefault="00F857D5" w:rsidP="00967B47">
      <w:pPr>
        <w:pStyle w:val="Text"/>
        <w:spacing w:before="0" w:line="240" w:lineRule="auto"/>
        <w:rPr>
          <w:rFonts w:ascii="Century Gothic" w:hAnsi="Century Gothic" w:cs="Arial"/>
          <w:i/>
          <w:sz w:val="16"/>
          <w:szCs w:val="16"/>
        </w:rPr>
      </w:pPr>
    </w:p>
    <w:p w14:paraId="49C62FB7" w14:textId="53214CCE" w:rsidR="00F857D5" w:rsidRDefault="00F857D5" w:rsidP="00967B47">
      <w:pPr>
        <w:pStyle w:val="Text"/>
        <w:spacing w:before="0" w:line="240" w:lineRule="auto"/>
        <w:rPr>
          <w:rFonts w:ascii="Century Gothic" w:hAnsi="Century Gothic" w:cs="Arial"/>
          <w:i/>
          <w:sz w:val="16"/>
          <w:szCs w:val="16"/>
        </w:rPr>
      </w:pPr>
    </w:p>
    <w:p w14:paraId="3F8C660F" w14:textId="08342485" w:rsidR="00F857D5" w:rsidRDefault="00F857D5" w:rsidP="00967B47">
      <w:pPr>
        <w:pStyle w:val="Text"/>
        <w:spacing w:before="0" w:line="240" w:lineRule="auto"/>
        <w:rPr>
          <w:rFonts w:ascii="Century Gothic" w:hAnsi="Century Gothic" w:cs="Arial"/>
          <w:i/>
          <w:sz w:val="16"/>
          <w:szCs w:val="16"/>
        </w:rPr>
      </w:pPr>
    </w:p>
    <w:p w14:paraId="5369B857" w14:textId="19D1BA06" w:rsidR="00F857D5" w:rsidRDefault="00F857D5" w:rsidP="00967B47">
      <w:pPr>
        <w:pStyle w:val="Text"/>
        <w:spacing w:before="0" w:line="240" w:lineRule="auto"/>
        <w:rPr>
          <w:rFonts w:ascii="Century Gothic" w:hAnsi="Century Gothic" w:cs="Arial"/>
          <w:i/>
          <w:sz w:val="16"/>
          <w:szCs w:val="16"/>
        </w:rPr>
      </w:pPr>
    </w:p>
    <w:p w14:paraId="1DDA388C" w14:textId="57B80775" w:rsidR="00F857D5" w:rsidRDefault="00F857D5" w:rsidP="00967B47">
      <w:pPr>
        <w:pStyle w:val="Text"/>
        <w:spacing w:before="0" w:line="240" w:lineRule="auto"/>
        <w:rPr>
          <w:rFonts w:ascii="Century Gothic" w:hAnsi="Century Gothic" w:cs="Arial"/>
          <w:i/>
          <w:sz w:val="16"/>
          <w:szCs w:val="16"/>
        </w:rPr>
      </w:pPr>
    </w:p>
    <w:p w14:paraId="4A0300F9" w14:textId="704938C1" w:rsidR="00F857D5" w:rsidRDefault="00F857D5" w:rsidP="00967B47">
      <w:pPr>
        <w:pStyle w:val="Text"/>
        <w:spacing w:before="0" w:line="240" w:lineRule="auto"/>
        <w:rPr>
          <w:rFonts w:ascii="Century Gothic" w:hAnsi="Century Gothic" w:cs="Arial"/>
          <w:i/>
          <w:sz w:val="16"/>
          <w:szCs w:val="16"/>
        </w:rPr>
      </w:pPr>
    </w:p>
    <w:p w14:paraId="44133E52" w14:textId="314AB385" w:rsidR="00F857D5" w:rsidRDefault="00F857D5" w:rsidP="00967B47">
      <w:pPr>
        <w:pStyle w:val="Text"/>
        <w:spacing w:before="0" w:line="240" w:lineRule="auto"/>
        <w:rPr>
          <w:rFonts w:ascii="Century Gothic" w:hAnsi="Century Gothic" w:cs="Arial"/>
          <w:i/>
          <w:sz w:val="16"/>
          <w:szCs w:val="16"/>
        </w:rPr>
      </w:pPr>
    </w:p>
    <w:p w14:paraId="19D5C617" w14:textId="391D32DA" w:rsidR="00F857D5" w:rsidRDefault="00F857D5" w:rsidP="00967B47">
      <w:pPr>
        <w:pStyle w:val="Text"/>
        <w:spacing w:before="0" w:line="240" w:lineRule="auto"/>
        <w:rPr>
          <w:rFonts w:ascii="Century Gothic" w:hAnsi="Century Gothic" w:cs="Arial"/>
          <w:i/>
          <w:sz w:val="16"/>
          <w:szCs w:val="16"/>
        </w:rPr>
      </w:pPr>
    </w:p>
    <w:p w14:paraId="3034AE83" w14:textId="77777777" w:rsidR="00F857D5" w:rsidRDefault="00F857D5" w:rsidP="00967B47">
      <w:pPr>
        <w:pStyle w:val="Text"/>
        <w:spacing w:before="0" w:line="240" w:lineRule="auto"/>
        <w:rPr>
          <w:rFonts w:ascii="Century Gothic" w:hAnsi="Century Gothic" w:cs="Arial"/>
          <w:i/>
          <w:sz w:val="16"/>
          <w:szCs w:val="16"/>
        </w:rPr>
      </w:pPr>
    </w:p>
    <w:p w14:paraId="01D56290" w14:textId="1CA4A87E" w:rsidR="00CC1301" w:rsidRDefault="00CC1301" w:rsidP="00CC1301">
      <w:pPr>
        <w:pStyle w:val="Text"/>
        <w:spacing w:before="0" w:line="240" w:lineRule="auto"/>
        <w:rPr>
          <w:rFonts w:ascii="Century Gothic" w:hAnsi="Century Gothic" w:cs="Arial"/>
          <w:i/>
          <w:sz w:val="16"/>
          <w:szCs w:val="16"/>
        </w:rPr>
      </w:pPr>
      <w:r>
        <w:rPr>
          <w:rFonts w:ascii="Century Gothic" w:hAnsi="Century Gothic" w:cs="Arial"/>
          <w:i/>
          <w:sz w:val="16"/>
          <w:szCs w:val="16"/>
        </w:rPr>
        <w:lastRenderedPageBreak/>
        <w:t xml:space="preserve">Príloha č.3 - Obrázok 4 -  Rozmiestnenie stojísk č.11a 12 pre </w:t>
      </w:r>
      <w:proofErr w:type="spellStart"/>
      <w:r>
        <w:rPr>
          <w:rFonts w:ascii="Century Gothic" w:hAnsi="Century Gothic" w:cs="Arial"/>
          <w:i/>
          <w:sz w:val="16"/>
          <w:szCs w:val="16"/>
        </w:rPr>
        <w:t>polopodzemné</w:t>
      </w:r>
      <w:proofErr w:type="spellEnd"/>
      <w:r>
        <w:rPr>
          <w:rFonts w:ascii="Century Gothic" w:hAnsi="Century Gothic" w:cs="Arial"/>
          <w:i/>
          <w:sz w:val="16"/>
          <w:szCs w:val="16"/>
        </w:rPr>
        <w:t xml:space="preserve"> kontajnery realizované v r. 2021                                                                                                                                                                                                                                                                                                                                                                                                                </w:t>
      </w:r>
    </w:p>
    <w:p w14:paraId="7232DAD2" w14:textId="77777777" w:rsidR="00CC1301" w:rsidRDefault="00CC1301" w:rsidP="00CC1301">
      <w:pPr>
        <w:pStyle w:val="Text"/>
        <w:spacing w:before="0" w:line="240" w:lineRule="auto"/>
        <w:rPr>
          <w:rFonts w:ascii="Century Gothic" w:hAnsi="Century Gothic" w:cs="Arial"/>
          <w:i/>
          <w:sz w:val="16"/>
          <w:szCs w:val="16"/>
        </w:rPr>
      </w:pPr>
      <w:r>
        <w:rPr>
          <w:rFonts w:ascii="Century Gothic" w:hAnsi="Century Gothic" w:cs="Arial"/>
          <w:i/>
          <w:noProof/>
          <w:sz w:val="16"/>
          <w:szCs w:val="16"/>
        </w:rPr>
        <w:drawing>
          <wp:anchor distT="0" distB="0" distL="114300" distR="114300" simplePos="0" relativeHeight="251663360" behindDoc="0" locked="0" layoutInCell="1" allowOverlap="1" wp14:anchorId="1AD6FA0A" wp14:editId="4442FFA4">
            <wp:simplePos x="0" y="0"/>
            <wp:positionH relativeFrom="column">
              <wp:posOffset>1324610</wp:posOffset>
            </wp:positionH>
            <wp:positionV relativeFrom="paragraph">
              <wp:posOffset>75565</wp:posOffset>
            </wp:positionV>
            <wp:extent cx="3257550" cy="3319780"/>
            <wp:effectExtent l="0" t="0" r="0" b="0"/>
            <wp:wrapSquare wrapText="bothSides"/>
            <wp:docPr id="6" name="Obrázok 6" descr="Obrázok, na ktorom je map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PK_situacia.JPG"/>
                    <pic:cNvPicPr/>
                  </pic:nvPicPr>
                  <pic:blipFill>
                    <a:blip r:embed="rId13"/>
                    <a:stretch>
                      <a:fillRect/>
                    </a:stretch>
                  </pic:blipFill>
                  <pic:spPr>
                    <a:xfrm>
                      <a:off x="0" y="0"/>
                      <a:ext cx="3257550" cy="3319780"/>
                    </a:xfrm>
                    <a:prstGeom prst="rect">
                      <a:avLst/>
                    </a:prstGeom>
                  </pic:spPr>
                </pic:pic>
              </a:graphicData>
            </a:graphic>
            <wp14:sizeRelH relativeFrom="page">
              <wp14:pctWidth>0</wp14:pctWidth>
            </wp14:sizeRelH>
            <wp14:sizeRelV relativeFrom="page">
              <wp14:pctHeight>0</wp14:pctHeight>
            </wp14:sizeRelV>
          </wp:anchor>
        </w:drawing>
      </w:r>
    </w:p>
    <w:p w14:paraId="24018E75" w14:textId="77777777" w:rsidR="00CC1301" w:rsidRDefault="00CC1301" w:rsidP="00CC1301">
      <w:pPr>
        <w:pStyle w:val="Text"/>
        <w:spacing w:before="0" w:line="240" w:lineRule="auto"/>
        <w:rPr>
          <w:rFonts w:ascii="Century Gothic" w:hAnsi="Century Gothic" w:cs="Arial"/>
          <w:i/>
          <w:sz w:val="16"/>
          <w:szCs w:val="16"/>
        </w:rPr>
      </w:pPr>
    </w:p>
    <w:p w14:paraId="6AC2F2F2" w14:textId="77777777" w:rsidR="00CC1301" w:rsidRDefault="00CC1301" w:rsidP="00CC1301">
      <w:pPr>
        <w:pStyle w:val="Text"/>
        <w:spacing w:before="0" w:line="240" w:lineRule="auto"/>
        <w:rPr>
          <w:rFonts w:ascii="Century Gothic" w:hAnsi="Century Gothic" w:cs="Arial"/>
          <w:i/>
          <w:sz w:val="16"/>
          <w:szCs w:val="16"/>
        </w:rPr>
      </w:pPr>
    </w:p>
    <w:p w14:paraId="53EF22F3" w14:textId="77777777" w:rsidR="00CC1301" w:rsidRDefault="00CC1301" w:rsidP="00CC1301">
      <w:pPr>
        <w:pStyle w:val="Text"/>
        <w:spacing w:before="0" w:line="240" w:lineRule="auto"/>
        <w:rPr>
          <w:rFonts w:ascii="Century Gothic" w:hAnsi="Century Gothic" w:cs="Arial"/>
          <w:i/>
          <w:sz w:val="16"/>
          <w:szCs w:val="16"/>
        </w:rPr>
      </w:pPr>
    </w:p>
    <w:p w14:paraId="181CB9D8" w14:textId="77777777" w:rsidR="00CC1301" w:rsidRDefault="00CC1301" w:rsidP="00CC1301">
      <w:pPr>
        <w:pStyle w:val="Text"/>
        <w:spacing w:before="0" w:line="240" w:lineRule="auto"/>
        <w:rPr>
          <w:rFonts w:ascii="Century Gothic" w:hAnsi="Century Gothic" w:cs="Arial"/>
          <w:i/>
          <w:sz w:val="16"/>
          <w:szCs w:val="16"/>
        </w:rPr>
      </w:pPr>
    </w:p>
    <w:p w14:paraId="211246B9" w14:textId="77777777" w:rsidR="00CC1301" w:rsidRDefault="00CC1301" w:rsidP="00CC1301">
      <w:pPr>
        <w:pStyle w:val="Text"/>
        <w:spacing w:before="0" w:line="240" w:lineRule="auto"/>
        <w:rPr>
          <w:rFonts w:ascii="Century Gothic" w:hAnsi="Century Gothic" w:cs="Arial"/>
          <w:i/>
          <w:sz w:val="16"/>
          <w:szCs w:val="16"/>
        </w:rPr>
      </w:pPr>
    </w:p>
    <w:p w14:paraId="552FE3F9" w14:textId="77777777" w:rsidR="00CC1301" w:rsidRDefault="00CC1301" w:rsidP="00CC1301">
      <w:pPr>
        <w:pStyle w:val="Text"/>
        <w:spacing w:before="0" w:line="240" w:lineRule="auto"/>
        <w:rPr>
          <w:rFonts w:ascii="Century Gothic" w:hAnsi="Century Gothic" w:cs="Arial"/>
          <w:i/>
          <w:sz w:val="16"/>
          <w:szCs w:val="16"/>
        </w:rPr>
      </w:pPr>
    </w:p>
    <w:p w14:paraId="2949AD36" w14:textId="77777777" w:rsidR="00CC1301" w:rsidRDefault="00CC1301" w:rsidP="00CC1301">
      <w:pPr>
        <w:pStyle w:val="Text"/>
        <w:spacing w:before="0" w:line="240" w:lineRule="auto"/>
        <w:rPr>
          <w:rFonts w:ascii="Century Gothic" w:hAnsi="Century Gothic" w:cs="Arial"/>
          <w:i/>
          <w:sz w:val="16"/>
          <w:szCs w:val="16"/>
        </w:rPr>
      </w:pPr>
    </w:p>
    <w:p w14:paraId="0A86BDB9" w14:textId="77777777" w:rsidR="00CC1301" w:rsidRDefault="00CC1301" w:rsidP="00CC1301">
      <w:pPr>
        <w:pStyle w:val="Text"/>
        <w:spacing w:before="0" w:line="240" w:lineRule="auto"/>
        <w:rPr>
          <w:rFonts w:ascii="Century Gothic" w:hAnsi="Century Gothic" w:cs="Arial"/>
          <w:i/>
          <w:sz w:val="16"/>
          <w:szCs w:val="16"/>
        </w:rPr>
      </w:pPr>
    </w:p>
    <w:p w14:paraId="6E291229" w14:textId="77777777" w:rsidR="00CC1301" w:rsidRDefault="00CC1301" w:rsidP="00CC1301">
      <w:pPr>
        <w:pStyle w:val="Text"/>
        <w:spacing w:before="0" w:line="240" w:lineRule="auto"/>
        <w:rPr>
          <w:rFonts w:ascii="Century Gothic" w:hAnsi="Century Gothic" w:cs="Arial"/>
          <w:i/>
          <w:sz w:val="16"/>
          <w:szCs w:val="16"/>
        </w:rPr>
      </w:pPr>
    </w:p>
    <w:p w14:paraId="38AA9253" w14:textId="77777777" w:rsidR="00CC1301" w:rsidRDefault="00CC1301" w:rsidP="00CC1301">
      <w:pPr>
        <w:pStyle w:val="Text"/>
        <w:spacing w:before="0" w:line="240" w:lineRule="auto"/>
        <w:rPr>
          <w:rFonts w:ascii="Century Gothic" w:hAnsi="Century Gothic" w:cs="Arial"/>
          <w:i/>
          <w:sz w:val="16"/>
          <w:szCs w:val="16"/>
        </w:rPr>
      </w:pPr>
    </w:p>
    <w:p w14:paraId="02BC557E" w14:textId="77777777" w:rsidR="00CC1301" w:rsidRDefault="00CC1301" w:rsidP="00CC1301">
      <w:pPr>
        <w:pStyle w:val="Text"/>
        <w:spacing w:before="0" w:line="240" w:lineRule="auto"/>
        <w:rPr>
          <w:rFonts w:ascii="Century Gothic" w:hAnsi="Century Gothic" w:cs="Arial"/>
          <w:i/>
          <w:sz w:val="16"/>
          <w:szCs w:val="16"/>
        </w:rPr>
      </w:pPr>
    </w:p>
    <w:p w14:paraId="0E28865D" w14:textId="77777777" w:rsidR="00CC1301" w:rsidRDefault="00CC1301" w:rsidP="00CC1301">
      <w:pPr>
        <w:pStyle w:val="Text"/>
        <w:spacing w:before="0" w:line="240" w:lineRule="auto"/>
        <w:rPr>
          <w:rFonts w:ascii="Century Gothic" w:hAnsi="Century Gothic" w:cs="Arial"/>
          <w:i/>
          <w:sz w:val="16"/>
          <w:szCs w:val="16"/>
        </w:rPr>
      </w:pPr>
    </w:p>
    <w:p w14:paraId="43B74B1F" w14:textId="77777777" w:rsidR="00CC1301" w:rsidRDefault="00CC1301" w:rsidP="00CC1301">
      <w:pPr>
        <w:pStyle w:val="Text"/>
        <w:spacing w:before="0" w:line="240" w:lineRule="auto"/>
        <w:rPr>
          <w:rFonts w:ascii="Century Gothic" w:hAnsi="Century Gothic" w:cs="Arial"/>
          <w:i/>
          <w:sz w:val="16"/>
          <w:szCs w:val="16"/>
        </w:rPr>
      </w:pPr>
    </w:p>
    <w:p w14:paraId="69C9AA9E" w14:textId="77777777" w:rsidR="00CC1301" w:rsidRDefault="00CC1301" w:rsidP="00CC1301">
      <w:pPr>
        <w:pStyle w:val="Text"/>
        <w:spacing w:before="0" w:line="240" w:lineRule="auto"/>
        <w:rPr>
          <w:rFonts w:ascii="Century Gothic" w:hAnsi="Century Gothic" w:cs="Arial"/>
          <w:i/>
          <w:sz w:val="16"/>
          <w:szCs w:val="16"/>
        </w:rPr>
      </w:pPr>
    </w:p>
    <w:p w14:paraId="78A35EBD" w14:textId="77777777" w:rsidR="00CC1301" w:rsidRDefault="00CC1301" w:rsidP="00CC1301">
      <w:pPr>
        <w:pStyle w:val="Text"/>
        <w:spacing w:before="0" w:line="240" w:lineRule="auto"/>
        <w:rPr>
          <w:rFonts w:ascii="Century Gothic" w:hAnsi="Century Gothic" w:cs="Arial"/>
          <w:i/>
          <w:sz w:val="16"/>
          <w:szCs w:val="16"/>
        </w:rPr>
      </w:pPr>
    </w:p>
    <w:p w14:paraId="2E7675B8" w14:textId="77777777" w:rsidR="00CC1301" w:rsidRDefault="00CC1301" w:rsidP="00CC1301">
      <w:pPr>
        <w:pStyle w:val="Text"/>
        <w:spacing w:before="0" w:line="240" w:lineRule="auto"/>
        <w:rPr>
          <w:rFonts w:ascii="Century Gothic" w:hAnsi="Century Gothic" w:cs="Arial"/>
          <w:i/>
          <w:sz w:val="16"/>
          <w:szCs w:val="16"/>
        </w:rPr>
      </w:pPr>
    </w:p>
    <w:p w14:paraId="118ECD77" w14:textId="77777777" w:rsidR="00CC1301" w:rsidRDefault="00CC1301" w:rsidP="00CC1301">
      <w:pPr>
        <w:pStyle w:val="Text"/>
        <w:spacing w:before="0" w:line="240" w:lineRule="auto"/>
        <w:rPr>
          <w:rFonts w:ascii="Century Gothic" w:hAnsi="Century Gothic" w:cs="Arial"/>
          <w:i/>
          <w:sz w:val="16"/>
          <w:szCs w:val="16"/>
        </w:rPr>
      </w:pPr>
    </w:p>
    <w:p w14:paraId="2E6D1BDC" w14:textId="77777777" w:rsidR="00CC1301" w:rsidRDefault="00CC1301" w:rsidP="00CC1301">
      <w:pPr>
        <w:pStyle w:val="Text"/>
        <w:spacing w:before="0" w:line="240" w:lineRule="auto"/>
        <w:rPr>
          <w:rFonts w:ascii="Century Gothic" w:hAnsi="Century Gothic" w:cs="Arial"/>
          <w:i/>
          <w:sz w:val="16"/>
          <w:szCs w:val="16"/>
        </w:rPr>
      </w:pPr>
    </w:p>
    <w:p w14:paraId="2AD2814B" w14:textId="77777777" w:rsidR="00CC1301" w:rsidRDefault="00CC1301" w:rsidP="00CC1301">
      <w:pPr>
        <w:pStyle w:val="Text"/>
        <w:spacing w:before="0" w:line="240" w:lineRule="auto"/>
        <w:rPr>
          <w:rFonts w:ascii="Century Gothic" w:hAnsi="Century Gothic" w:cs="Arial"/>
          <w:i/>
          <w:sz w:val="16"/>
          <w:szCs w:val="16"/>
        </w:rPr>
      </w:pPr>
    </w:p>
    <w:p w14:paraId="68B6E0D4" w14:textId="77777777" w:rsidR="00CC1301" w:rsidRDefault="00CC1301" w:rsidP="00CC1301">
      <w:pPr>
        <w:pStyle w:val="Text"/>
        <w:spacing w:before="0" w:line="240" w:lineRule="auto"/>
        <w:rPr>
          <w:rFonts w:ascii="Century Gothic" w:hAnsi="Century Gothic" w:cs="Arial"/>
          <w:i/>
          <w:sz w:val="16"/>
          <w:szCs w:val="16"/>
        </w:rPr>
      </w:pPr>
    </w:p>
    <w:p w14:paraId="4ADC02E7" w14:textId="77777777" w:rsidR="00CC1301" w:rsidRDefault="00CC1301" w:rsidP="00CC1301">
      <w:pPr>
        <w:pStyle w:val="Text"/>
        <w:spacing w:before="0" w:line="240" w:lineRule="auto"/>
        <w:rPr>
          <w:rFonts w:ascii="Century Gothic" w:hAnsi="Century Gothic" w:cs="Arial"/>
          <w:i/>
          <w:sz w:val="16"/>
          <w:szCs w:val="16"/>
        </w:rPr>
      </w:pPr>
    </w:p>
    <w:p w14:paraId="7568223E" w14:textId="77777777" w:rsidR="00CC1301" w:rsidRDefault="00CC1301" w:rsidP="00CC1301">
      <w:pPr>
        <w:pStyle w:val="Text"/>
        <w:spacing w:before="0" w:line="240" w:lineRule="auto"/>
        <w:rPr>
          <w:rFonts w:ascii="Century Gothic" w:hAnsi="Century Gothic" w:cs="Arial"/>
          <w:i/>
          <w:sz w:val="16"/>
          <w:szCs w:val="16"/>
        </w:rPr>
      </w:pPr>
    </w:p>
    <w:p w14:paraId="36F6ABEB" w14:textId="77777777" w:rsidR="00CC1301" w:rsidRDefault="00CC1301" w:rsidP="00CC1301">
      <w:pPr>
        <w:pStyle w:val="Text"/>
        <w:spacing w:before="0" w:line="240" w:lineRule="auto"/>
        <w:rPr>
          <w:rFonts w:ascii="Century Gothic" w:hAnsi="Century Gothic" w:cs="Arial"/>
          <w:i/>
          <w:sz w:val="16"/>
          <w:szCs w:val="16"/>
        </w:rPr>
      </w:pPr>
    </w:p>
    <w:p w14:paraId="302E38E7" w14:textId="77777777" w:rsidR="00CC1301" w:rsidRDefault="00CC1301" w:rsidP="00CC1301">
      <w:pPr>
        <w:pStyle w:val="Text"/>
        <w:spacing w:before="0" w:line="240" w:lineRule="auto"/>
        <w:rPr>
          <w:rFonts w:ascii="Century Gothic" w:hAnsi="Century Gothic" w:cs="Arial"/>
          <w:i/>
          <w:sz w:val="16"/>
          <w:szCs w:val="16"/>
        </w:rPr>
      </w:pPr>
    </w:p>
    <w:p w14:paraId="7849CA49" w14:textId="77777777" w:rsidR="00CC1301" w:rsidRDefault="00CC1301" w:rsidP="00CC1301">
      <w:pPr>
        <w:pStyle w:val="Text"/>
        <w:spacing w:before="0" w:line="240" w:lineRule="auto"/>
        <w:rPr>
          <w:rFonts w:ascii="Century Gothic" w:hAnsi="Century Gothic" w:cs="Arial"/>
          <w:i/>
          <w:sz w:val="16"/>
          <w:szCs w:val="16"/>
        </w:rPr>
      </w:pPr>
    </w:p>
    <w:p w14:paraId="41E24097" w14:textId="77777777" w:rsidR="00CC1301" w:rsidRDefault="00CC1301" w:rsidP="00CC1301">
      <w:pPr>
        <w:pStyle w:val="Text"/>
        <w:spacing w:before="0" w:line="240" w:lineRule="auto"/>
        <w:rPr>
          <w:rFonts w:ascii="Century Gothic" w:hAnsi="Century Gothic" w:cs="Arial"/>
          <w:i/>
          <w:sz w:val="16"/>
          <w:szCs w:val="16"/>
        </w:rPr>
      </w:pPr>
    </w:p>
    <w:p w14:paraId="1FD4B441" w14:textId="77777777" w:rsidR="00CC1301" w:rsidRDefault="00CC1301" w:rsidP="00CC1301">
      <w:pPr>
        <w:pStyle w:val="Text"/>
        <w:spacing w:before="0" w:line="240" w:lineRule="auto"/>
        <w:rPr>
          <w:rFonts w:ascii="Century Gothic" w:hAnsi="Century Gothic" w:cs="Arial"/>
          <w:i/>
          <w:sz w:val="16"/>
          <w:szCs w:val="16"/>
        </w:rPr>
      </w:pPr>
    </w:p>
    <w:p w14:paraId="3E13DB75" w14:textId="70179ED8" w:rsidR="00CC1301" w:rsidRDefault="00CC1301" w:rsidP="00CC1301">
      <w:pPr>
        <w:pStyle w:val="Text"/>
        <w:spacing w:before="0" w:line="240" w:lineRule="auto"/>
        <w:rPr>
          <w:rFonts w:ascii="Century Gothic" w:hAnsi="Century Gothic" w:cs="Arial"/>
          <w:i/>
          <w:sz w:val="16"/>
          <w:szCs w:val="16"/>
        </w:rPr>
      </w:pPr>
    </w:p>
    <w:p w14:paraId="5535BAB4" w14:textId="09487D83" w:rsidR="00F857D5" w:rsidRDefault="00F857D5" w:rsidP="00CC1301">
      <w:pPr>
        <w:pStyle w:val="Text"/>
        <w:spacing w:before="0" w:line="240" w:lineRule="auto"/>
        <w:rPr>
          <w:rFonts w:ascii="Century Gothic" w:hAnsi="Century Gothic" w:cs="Arial"/>
          <w:i/>
          <w:sz w:val="16"/>
          <w:szCs w:val="16"/>
        </w:rPr>
      </w:pPr>
    </w:p>
    <w:p w14:paraId="3D03B034" w14:textId="518B9BC6" w:rsidR="00F857D5" w:rsidRDefault="00F857D5" w:rsidP="00CC1301">
      <w:pPr>
        <w:pStyle w:val="Text"/>
        <w:spacing w:before="0" w:line="240" w:lineRule="auto"/>
        <w:rPr>
          <w:rFonts w:ascii="Century Gothic" w:hAnsi="Century Gothic" w:cs="Arial"/>
          <w:i/>
          <w:sz w:val="16"/>
          <w:szCs w:val="16"/>
        </w:rPr>
      </w:pPr>
    </w:p>
    <w:p w14:paraId="73E3CF72" w14:textId="059A446D" w:rsidR="00F857D5" w:rsidRDefault="00F857D5" w:rsidP="00CC1301">
      <w:pPr>
        <w:pStyle w:val="Text"/>
        <w:spacing w:before="0" w:line="240" w:lineRule="auto"/>
        <w:rPr>
          <w:rFonts w:ascii="Century Gothic" w:hAnsi="Century Gothic" w:cs="Arial"/>
          <w:i/>
          <w:sz w:val="16"/>
          <w:szCs w:val="16"/>
        </w:rPr>
      </w:pPr>
    </w:p>
    <w:p w14:paraId="0A3FAE64" w14:textId="4811ECEC" w:rsidR="00F857D5" w:rsidRDefault="00F857D5" w:rsidP="00CC1301">
      <w:pPr>
        <w:pStyle w:val="Text"/>
        <w:spacing w:before="0" w:line="240" w:lineRule="auto"/>
        <w:rPr>
          <w:rFonts w:ascii="Century Gothic" w:hAnsi="Century Gothic" w:cs="Arial"/>
          <w:i/>
          <w:sz w:val="16"/>
          <w:szCs w:val="16"/>
        </w:rPr>
      </w:pPr>
    </w:p>
    <w:p w14:paraId="72BAF538" w14:textId="095E5D3C" w:rsidR="00F857D5" w:rsidRDefault="00F857D5" w:rsidP="00CC1301">
      <w:pPr>
        <w:pStyle w:val="Text"/>
        <w:spacing w:before="0" w:line="240" w:lineRule="auto"/>
        <w:rPr>
          <w:rFonts w:ascii="Century Gothic" w:hAnsi="Century Gothic" w:cs="Arial"/>
          <w:i/>
          <w:sz w:val="16"/>
          <w:szCs w:val="16"/>
        </w:rPr>
      </w:pPr>
    </w:p>
    <w:p w14:paraId="042B6BE4" w14:textId="10D6B9EF" w:rsidR="00F857D5" w:rsidRDefault="00F857D5" w:rsidP="00CC1301">
      <w:pPr>
        <w:pStyle w:val="Text"/>
        <w:spacing w:before="0" w:line="240" w:lineRule="auto"/>
        <w:rPr>
          <w:rFonts w:ascii="Century Gothic" w:hAnsi="Century Gothic" w:cs="Arial"/>
          <w:i/>
          <w:sz w:val="16"/>
          <w:szCs w:val="16"/>
        </w:rPr>
      </w:pPr>
    </w:p>
    <w:p w14:paraId="18A7D0D5" w14:textId="77777777" w:rsidR="00F857D5" w:rsidRDefault="00F857D5" w:rsidP="00CC1301">
      <w:pPr>
        <w:pStyle w:val="Text"/>
        <w:spacing w:before="0" w:line="240" w:lineRule="auto"/>
        <w:rPr>
          <w:rFonts w:ascii="Century Gothic" w:hAnsi="Century Gothic" w:cs="Arial"/>
          <w:i/>
          <w:sz w:val="16"/>
          <w:szCs w:val="16"/>
        </w:rPr>
      </w:pPr>
    </w:p>
    <w:p w14:paraId="3AA1D9AB" w14:textId="69882B42" w:rsidR="00CC1301" w:rsidRPr="00C35E09" w:rsidRDefault="00CC1301" w:rsidP="00CC1301">
      <w:pPr>
        <w:pStyle w:val="Text"/>
        <w:spacing w:before="0" w:line="240" w:lineRule="auto"/>
        <w:rPr>
          <w:rFonts w:ascii="Century Gothic" w:hAnsi="Century Gothic" w:cs="Arial"/>
          <w:i/>
          <w:sz w:val="16"/>
          <w:szCs w:val="16"/>
        </w:rPr>
      </w:pPr>
      <w:r>
        <w:rPr>
          <w:rFonts w:ascii="Century Gothic" w:hAnsi="Century Gothic" w:cs="Arial"/>
          <w:i/>
          <w:sz w:val="16"/>
          <w:szCs w:val="16"/>
        </w:rPr>
        <w:t>Príloha č. 4 - Obrázok 5 -  Ukážka mobiliáru spravidla používaného v obytných súboroch mesta</w:t>
      </w:r>
      <w:r>
        <w:rPr>
          <w:rFonts w:ascii="Century Gothic" w:hAnsi="Century Gothic" w:cs="Arial"/>
          <w:noProof/>
          <w:sz w:val="18"/>
          <w:szCs w:val="18"/>
        </w:rPr>
        <w:drawing>
          <wp:anchor distT="0" distB="0" distL="114300" distR="114300" simplePos="0" relativeHeight="251665408" behindDoc="0" locked="0" layoutInCell="1" allowOverlap="1" wp14:anchorId="4604141A" wp14:editId="2583F739">
            <wp:simplePos x="0" y="0"/>
            <wp:positionH relativeFrom="column">
              <wp:posOffset>-34429</wp:posOffset>
            </wp:positionH>
            <wp:positionV relativeFrom="paragraph">
              <wp:posOffset>128270</wp:posOffset>
            </wp:positionV>
            <wp:extent cx="5112524" cy="1714500"/>
            <wp:effectExtent l="0" t="0" r="0" b="0"/>
            <wp:wrapSquare wrapText="bothSides"/>
            <wp:docPr id="3" name="Obrázok 3" descr="Obrázok, na ktorom je lavica, drevené, vonkajšie, stoličk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biliar_tehelna.PNG"/>
                    <pic:cNvPicPr/>
                  </pic:nvPicPr>
                  <pic:blipFill rotWithShape="1">
                    <a:blip r:embed="rId14"/>
                    <a:srcRect l="971" t="2805" r="4657" b="5769"/>
                    <a:stretch/>
                  </pic:blipFill>
                  <pic:spPr bwMode="auto">
                    <a:xfrm>
                      <a:off x="0" y="0"/>
                      <a:ext cx="5112663" cy="1714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283BC7" w14:textId="77777777" w:rsidR="00CC1301" w:rsidRDefault="00CC1301" w:rsidP="00CC1301">
      <w:pPr>
        <w:shd w:val="clear" w:color="auto" w:fill="FFFFFF"/>
        <w:spacing w:line="240" w:lineRule="auto"/>
        <w:jc w:val="both"/>
        <w:rPr>
          <w:rFonts w:ascii="Century Gothic" w:hAnsi="Century Gothic" w:cs="Arial"/>
          <w:sz w:val="18"/>
          <w:szCs w:val="18"/>
        </w:rPr>
      </w:pPr>
    </w:p>
    <w:p w14:paraId="188A2626" w14:textId="77777777" w:rsidR="00CC1301" w:rsidRDefault="00CC1301" w:rsidP="00CC1301">
      <w:pPr>
        <w:spacing w:line="240" w:lineRule="auto"/>
        <w:rPr>
          <w:rFonts w:ascii="Century Gothic" w:hAnsi="Century Gothic" w:cs="Arial"/>
          <w:sz w:val="18"/>
          <w:szCs w:val="18"/>
        </w:rPr>
      </w:pPr>
    </w:p>
    <w:p w14:paraId="06E6462B" w14:textId="77777777" w:rsidR="00CC1301" w:rsidRDefault="00CC1301" w:rsidP="00CC1301">
      <w:pPr>
        <w:spacing w:line="240" w:lineRule="auto"/>
        <w:rPr>
          <w:rFonts w:ascii="Century Gothic" w:hAnsi="Century Gothic" w:cs="Arial"/>
          <w:sz w:val="18"/>
          <w:szCs w:val="18"/>
        </w:rPr>
      </w:pPr>
    </w:p>
    <w:p w14:paraId="4B1E823D" w14:textId="77777777" w:rsidR="00CC1301" w:rsidRDefault="00CC1301" w:rsidP="00CC1301">
      <w:pPr>
        <w:spacing w:line="240" w:lineRule="auto"/>
        <w:rPr>
          <w:rFonts w:ascii="Century Gothic" w:hAnsi="Century Gothic" w:cs="Arial"/>
          <w:sz w:val="18"/>
          <w:szCs w:val="18"/>
        </w:rPr>
      </w:pPr>
    </w:p>
    <w:p w14:paraId="6C7734DA" w14:textId="77777777" w:rsidR="00CC1301" w:rsidRDefault="00CC1301" w:rsidP="00CC1301">
      <w:pPr>
        <w:spacing w:line="240" w:lineRule="auto"/>
        <w:rPr>
          <w:rFonts w:ascii="Century Gothic" w:hAnsi="Century Gothic" w:cs="Arial"/>
          <w:sz w:val="18"/>
          <w:szCs w:val="18"/>
        </w:rPr>
      </w:pPr>
    </w:p>
    <w:p w14:paraId="34336F1B" w14:textId="77777777" w:rsidR="00CC1301" w:rsidRDefault="00CC1301" w:rsidP="00CC1301">
      <w:pPr>
        <w:spacing w:line="240" w:lineRule="auto"/>
        <w:rPr>
          <w:rFonts w:ascii="Century Gothic" w:hAnsi="Century Gothic" w:cs="Arial"/>
          <w:sz w:val="18"/>
          <w:szCs w:val="18"/>
        </w:rPr>
      </w:pPr>
    </w:p>
    <w:p w14:paraId="343A2578" w14:textId="77777777" w:rsidR="00CC1301" w:rsidRDefault="00CC1301" w:rsidP="00CC1301">
      <w:pPr>
        <w:spacing w:line="240" w:lineRule="auto"/>
        <w:rPr>
          <w:rFonts w:ascii="Century Gothic" w:hAnsi="Century Gothic" w:cs="Arial"/>
          <w:sz w:val="18"/>
          <w:szCs w:val="18"/>
        </w:rPr>
      </w:pPr>
    </w:p>
    <w:p w14:paraId="35BC2B16" w14:textId="77777777" w:rsidR="00CC1301" w:rsidRDefault="00CC1301" w:rsidP="00CC1301">
      <w:pPr>
        <w:spacing w:line="240" w:lineRule="auto"/>
        <w:rPr>
          <w:rFonts w:ascii="Century Gothic" w:hAnsi="Century Gothic" w:cs="Arial"/>
          <w:sz w:val="18"/>
          <w:szCs w:val="18"/>
        </w:rPr>
      </w:pPr>
    </w:p>
    <w:p w14:paraId="0ECDB134" w14:textId="77777777" w:rsidR="00CC1301" w:rsidRDefault="00CC1301" w:rsidP="00CC1301">
      <w:pPr>
        <w:spacing w:line="240" w:lineRule="auto"/>
        <w:rPr>
          <w:rFonts w:ascii="Century Gothic" w:hAnsi="Century Gothic" w:cs="Arial"/>
          <w:sz w:val="18"/>
          <w:szCs w:val="18"/>
        </w:rPr>
      </w:pPr>
    </w:p>
    <w:p w14:paraId="4D19FBC0" w14:textId="77777777" w:rsidR="00967B47" w:rsidRPr="00967B47" w:rsidRDefault="00967B47" w:rsidP="00967B47">
      <w:pPr>
        <w:pStyle w:val="Text"/>
        <w:spacing w:before="0" w:line="240" w:lineRule="auto"/>
        <w:jc w:val="left"/>
        <w:rPr>
          <w:rFonts w:asciiTheme="minorHAnsi" w:hAnsiTheme="minorHAnsi" w:cstheme="minorHAnsi"/>
          <w:i/>
        </w:rPr>
      </w:pPr>
    </w:p>
    <w:sectPr w:rsidR="00967B47" w:rsidRPr="00967B47" w:rsidSect="000E5C45">
      <w:headerReference w:type="default" r:id="rId15"/>
      <w:footerReference w:type="default" r:id="rId16"/>
      <w:headerReference w:type="first" r:id="rId17"/>
      <w:footerReference w:type="first" r:id="rId18"/>
      <w:pgSz w:w="11906" w:h="16838" w:code="9"/>
      <w:pgMar w:top="1135" w:right="1418" w:bottom="73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371945" w14:textId="77777777" w:rsidR="002516A9" w:rsidRDefault="002516A9" w:rsidP="00F76FD2">
      <w:pPr>
        <w:spacing w:after="0" w:line="240" w:lineRule="auto"/>
      </w:pPr>
      <w:r>
        <w:separator/>
      </w:r>
    </w:p>
  </w:endnote>
  <w:endnote w:type="continuationSeparator" w:id="0">
    <w:p w14:paraId="6C9F1C08" w14:textId="77777777" w:rsidR="002516A9" w:rsidRDefault="002516A9" w:rsidP="00F76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Mriekatabuky"/>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9D24EE" w14:paraId="10BE5659" w14:textId="77777777" w:rsidTr="00226FEE">
      <w:tc>
        <w:tcPr>
          <w:tcW w:w="9070" w:type="dxa"/>
          <w:vAlign w:val="bottom"/>
        </w:tcPr>
        <w:p w14:paraId="3BA053DF" w14:textId="77777777" w:rsidR="009D24EE" w:rsidRPr="00C173E2" w:rsidRDefault="009D24EE" w:rsidP="006600B7">
          <w:pPr>
            <w:jc w:val="center"/>
            <w:rPr>
              <w:rFonts w:asciiTheme="minorHAnsi" w:hAnsiTheme="minorHAnsi" w:cs="Arial"/>
            </w:rPr>
          </w:pPr>
          <w:r w:rsidRPr="00C173E2">
            <w:rPr>
              <w:rStyle w:val="slostrany"/>
              <w:rFonts w:asciiTheme="minorHAnsi" w:hAnsiTheme="minorHAnsi" w:cs="Arial"/>
            </w:rPr>
            <w:fldChar w:fldCharType="begin"/>
          </w:r>
          <w:r w:rsidRPr="00C173E2">
            <w:rPr>
              <w:rStyle w:val="slostrany"/>
              <w:rFonts w:asciiTheme="minorHAnsi" w:hAnsiTheme="minorHAnsi" w:cs="Arial"/>
            </w:rPr>
            <w:instrText xml:space="preserve"> PAGE </w:instrText>
          </w:r>
          <w:r w:rsidRPr="00C173E2">
            <w:rPr>
              <w:rStyle w:val="slostrany"/>
              <w:rFonts w:asciiTheme="minorHAnsi" w:hAnsiTheme="minorHAnsi" w:cs="Arial"/>
            </w:rPr>
            <w:fldChar w:fldCharType="separate"/>
          </w:r>
          <w:r>
            <w:rPr>
              <w:rStyle w:val="slostrany"/>
              <w:rFonts w:asciiTheme="minorHAnsi" w:hAnsiTheme="minorHAnsi" w:cs="Arial"/>
              <w:noProof/>
            </w:rPr>
            <w:t>11</w:t>
          </w:r>
          <w:r w:rsidRPr="00C173E2">
            <w:rPr>
              <w:rStyle w:val="slostrany"/>
              <w:rFonts w:asciiTheme="minorHAnsi" w:hAnsiTheme="minorHAnsi" w:cs="Arial"/>
            </w:rPr>
            <w:fldChar w:fldCharType="end"/>
          </w:r>
          <w:r w:rsidRPr="00C173E2">
            <w:rPr>
              <w:rStyle w:val="slostrany"/>
              <w:rFonts w:asciiTheme="minorHAnsi" w:hAnsiTheme="minorHAnsi" w:cs="Arial"/>
            </w:rPr>
            <w:t xml:space="preserve"> z </w:t>
          </w:r>
          <w:r w:rsidRPr="00C173E2">
            <w:rPr>
              <w:rStyle w:val="slostrany"/>
              <w:rFonts w:asciiTheme="minorHAnsi" w:hAnsiTheme="minorHAnsi" w:cs="Arial"/>
            </w:rPr>
            <w:fldChar w:fldCharType="begin"/>
          </w:r>
          <w:r w:rsidRPr="00C173E2">
            <w:rPr>
              <w:rStyle w:val="slostrany"/>
              <w:rFonts w:asciiTheme="minorHAnsi" w:hAnsiTheme="minorHAnsi" w:cs="Arial"/>
            </w:rPr>
            <w:instrText xml:space="preserve"> NUMPAGES </w:instrText>
          </w:r>
          <w:r w:rsidRPr="00C173E2">
            <w:rPr>
              <w:rStyle w:val="slostrany"/>
              <w:rFonts w:asciiTheme="minorHAnsi" w:hAnsiTheme="minorHAnsi" w:cs="Arial"/>
            </w:rPr>
            <w:fldChar w:fldCharType="separate"/>
          </w:r>
          <w:r>
            <w:rPr>
              <w:rStyle w:val="slostrany"/>
              <w:rFonts w:asciiTheme="minorHAnsi" w:hAnsiTheme="minorHAnsi" w:cs="Arial"/>
              <w:noProof/>
            </w:rPr>
            <w:t>11</w:t>
          </w:r>
          <w:r w:rsidRPr="00C173E2">
            <w:rPr>
              <w:rStyle w:val="slostrany"/>
              <w:rFonts w:asciiTheme="minorHAnsi" w:hAnsiTheme="minorHAnsi" w:cs="Arial"/>
            </w:rPr>
            <w:fldChar w:fldCharType="end"/>
          </w:r>
        </w:p>
      </w:tc>
    </w:tr>
  </w:tbl>
  <w:p w14:paraId="710360FB" w14:textId="77777777" w:rsidR="009D24EE" w:rsidRDefault="009D24EE" w:rsidP="00C173E2">
    <w:pPr>
      <w:rPr>
        <w:rFonts w:ascii="Arial" w:hAnsi="Arial" w:cs="Arial"/>
        <w:sz w:val="16"/>
        <w:szCs w:val="16"/>
      </w:rPr>
    </w:pPr>
  </w:p>
  <w:p w14:paraId="29AC766B" w14:textId="77777777" w:rsidR="009D24EE" w:rsidRDefault="009D24EE" w:rsidP="00F76FD2">
    <w:pPr>
      <w:pStyle w:val="Pt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35E83" w14:textId="77777777" w:rsidR="009D24EE" w:rsidRDefault="009D24EE">
    <w:pPr>
      <w:pStyle w:val="Pta"/>
    </w:pPr>
  </w:p>
  <w:p w14:paraId="0EEDB776" w14:textId="77777777" w:rsidR="009D24EE" w:rsidRDefault="009D24E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355EE8" w14:textId="77777777" w:rsidR="002516A9" w:rsidRDefault="002516A9" w:rsidP="00F76FD2">
      <w:pPr>
        <w:spacing w:after="0" w:line="240" w:lineRule="auto"/>
      </w:pPr>
      <w:r>
        <w:separator/>
      </w:r>
    </w:p>
  </w:footnote>
  <w:footnote w:type="continuationSeparator" w:id="0">
    <w:p w14:paraId="365C8FCF" w14:textId="77777777" w:rsidR="002516A9" w:rsidRDefault="002516A9" w:rsidP="00F76F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5318F" w14:textId="0386CDBF" w:rsidR="009D24EE" w:rsidRPr="00C173E2" w:rsidRDefault="009D24EE" w:rsidP="00AA0C29">
    <w:pPr>
      <w:pStyle w:val="Hlavika"/>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CellMar>
        <w:left w:w="0" w:type="dxa"/>
        <w:right w:w="0" w:type="dxa"/>
      </w:tblCellMar>
      <w:tblLook w:val="01E0" w:firstRow="1" w:lastRow="1" w:firstColumn="1" w:lastColumn="1" w:noHBand="0" w:noVBand="0"/>
    </w:tblPr>
    <w:tblGrid>
      <w:gridCol w:w="978"/>
      <w:gridCol w:w="8378"/>
    </w:tblGrid>
    <w:tr w:rsidR="009D24EE" w:rsidRPr="00733E57" w14:paraId="3B974321" w14:textId="77777777" w:rsidTr="00226FEE">
      <w:trPr>
        <w:trHeight w:val="996"/>
      </w:trPr>
      <w:tc>
        <w:tcPr>
          <w:tcW w:w="978" w:type="dxa"/>
          <w:vAlign w:val="center"/>
        </w:tcPr>
        <w:p w14:paraId="67EE3828" w14:textId="53D10E4D" w:rsidR="009D24EE" w:rsidRPr="00733E57" w:rsidRDefault="009D24EE" w:rsidP="00733E57">
          <w:pPr>
            <w:tabs>
              <w:tab w:val="center" w:pos="4536"/>
              <w:tab w:val="right" w:pos="9072"/>
            </w:tabs>
            <w:spacing w:after="0" w:line="240" w:lineRule="auto"/>
            <w:rPr>
              <w:rFonts w:ascii="Arial" w:eastAsia="Times New Roman" w:hAnsi="Arial"/>
              <w:szCs w:val="40"/>
              <w:lang w:eastAsia="en-GB"/>
            </w:rPr>
          </w:pPr>
        </w:p>
      </w:tc>
      <w:tc>
        <w:tcPr>
          <w:tcW w:w="8378" w:type="dxa"/>
          <w:vAlign w:val="center"/>
        </w:tcPr>
        <w:p w14:paraId="1A1F3DEC" w14:textId="5E85F33B" w:rsidR="009D24EE" w:rsidRPr="00733E57" w:rsidRDefault="009D24EE" w:rsidP="00733E57">
          <w:pPr>
            <w:tabs>
              <w:tab w:val="center" w:pos="4536"/>
              <w:tab w:val="right" w:pos="9072"/>
            </w:tabs>
            <w:spacing w:after="0" w:line="240" w:lineRule="auto"/>
            <w:jc w:val="center"/>
            <w:rPr>
              <w:rFonts w:ascii="Arial" w:eastAsia="Times New Roman" w:hAnsi="Arial"/>
              <w:lang w:eastAsia="en-GB"/>
            </w:rPr>
          </w:pPr>
        </w:p>
      </w:tc>
    </w:tr>
  </w:tbl>
  <w:p w14:paraId="3DC0C3D3" w14:textId="77777777" w:rsidR="009D24EE" w:rsidRDefault="009D24EE" w:rsidP="00733E57">
    <w:pPr>
      <w:pStyle w:val="Hlavika"/>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B"/>
    <w:multiLevelType w:val="multilevel"/>
    <w:tmpl w:val="0000001B"/>
    <w:name w:val="WW8Num33"/>
    <w:lvl w:ilvl="0">
      <w:start w:val="1"/>
      <w:numFmt w:val="decimal"/>
      <w:lvlText w:val="%1."/>
      <w:lvlJc w:val="left"/>
      <w:pPr>
        <w:tabs>
          <w:tab w:val="num" w:pos="0"/>
        </w:tabs>
        <w:ind w:left="720" w:hanging="360"/>
      </w:pPr>
      <w:rPr>
        <w:rFonts w:cs="Century Gothic" w:hint="default"/>
        <w:b/>
      </w:rPr>
    </w:lvl>
    <w:lvl w:ilvl="1">
      <w:start w:val="1"/>
      <w:numFmt w:val="decimal"/>
      <w:lvlText w:val="%1.%2."/>
      <w:lvlJc w:val="left"/>
      <w:pPr>
        <w:tabs>
          <w:tab w:val="num" w:pos="0"/>
        </w:tabs>
        <w:ind w:left="720" w:hanging="360"/>
      </w:pPr>
      <w:rPr>
        <w:rFonts w:ascii="Century Gothic" w:hAnsi="Century Gothic" w:cs="Century Gothic" w:hint="default"/>
        <w:b/>
      </w:rPr>
    </w:lvl>
    <w:lvl w:ilvl="2">
      <w:start w:val="1"/>
      <w:numFmt w:val="decimal"/>
      <w:lvlText w:val="%1.%2.%3."/>
      <w:lvlJc w:val="left"/>
      <w:pPr>
        <w:tabs>
          <w:tab w:val="num" w:pos="0"/>
        </w:tabs>
        <w:ind w:left="1080" w:hanging="720"/>
      </w:pPr>
      <w:rPr>
        <w:rFonts w:ascii="Century Gothic" w:hAnsi="Century Gothic" w:cs="Century Gothic" w:hint="default"/>
        <w:b/>
      </w:rPr>
    </w:lvl>
    <w:lvl w:ilvl="3">
      <w:start w:val="1"/>
      <w:numFmt w:val="decimal"/>
      <w:lvlText w:val="%1.%2.%3.%4."/>
      <w:lvlJc w:val="left"/>
      <w:pPr>
        <w:tabs>
          <w:tab w:val="num" w:pos="0"/>
        </w:tabs>
        <w:ind w:left="1080" w:hanging="720"/>
      </w:pPr>
      <w:rPr>
        <w:rFonts w:ascii="Century Gothic" w:hAnsi="Century Gothic" w:cs="Century Gothic" w:hint="default"/>
        <w:b/>
      </w:rPr>
    </w:lvl>
    <w:lvl w:ilvl="4">
      <w:start w:val="1"/>
      <w:numFmt w:val="decimal"/>
      <w:lvlText w:val="%1.%2.%3.%4.%5."/>
      <w:lvlJc w:val="left"/>
      <w:pPr>
        <w:tabs>
          <w:tab w:val="num" w:pos="0"/>
        </w:tabs>
        <w:ind w:left="1440" w:hanging="1080"/>
      </w:pPr>
      <w:rPr>
        <w:rFonts w:ascii="Century Gothic" w:hAnsi="Century Gothic" w:cs="Century Gothic" w:hint="default"/>
        <w:b/>
      </w:rPr>
    </w:lvl>
    <w:lvl w:ilvl="5">
      <w:start w:val="1"/>
      <w:numFmt w:val="decimal"/>
      <w:lvlText w:val="%1.%2.%3.%4.%5.%6."/>
      <w:lvlJc w:val="left"/>
      <w:pPr>
        <w:tabs>
          <w:tab w:val="num" w:pos="0"/>
        </w:tabs>
        <w:ind w:left="1440" w:hanging="1080"/>
      </w:pPr>
      <w:rPr>
        <w:rFonts w:ascii="Century Gothic" w:hAnsi="Century Gothic" w:cs="Century Gothic" w:hint="default"/>
        <w:b/>
      </w:rPr>
    </w:lvl>
    <w:lvl w:ilvl="6">
      <w:start w:val="1"/>
      <w:numFmt w:val="decimal"/>
      <w:lvlText w:val="%1.%2.%3.%4.%5.%6.%7."/>
      <w:lvlJc w:val="left"/>
      <w:pPr>
        <w:tabs>
          <w:tab w:val="num" w:pos="0"/>
        </w:tabs>
        <w:ind w:left="1800" w:hanging="1440"/>
      </w:pPr>
      <w:rPr>
        <w:rFonts w:ascii="Century Gothic" w:hAnsi="Century Gothic" w:cs="Century Gothic" w:hint="default"/>
        <w:b/>
      </w:rPr>
    </w:lvl>
    <w:lvl w:ilvl="7">
      <w:start w:val="1"/>
      <w:numFmt w:val="decimal"/>
      <w:lvlText w:val="%1.%2.%3.%4.%5.%6.%7.%8."/>
      <w:lvlJc w:val="left"/>
      <w:pPr>
        <w:tabs>
          <w:tab w:val="num" w:pos="0"/>
        </w:tabs>
        <w:ind w:left="1800" w:hanging="1440"/>
      </w:pPr>
      <w:rPr>
        <w:rFonts w:ascii="Century Gothic" w:hAnsi="Century Gothic" w:cs="Century Gothic" w:hint="default"/>
        <w:b/>
      </w:rPr>
    </w:lvl>
    <w:lvl w:ilvl="8">
      <w:start w:val="1"/>
      <w:numFmt w:val="decimal"/>
      <w:lvlText w:val="%1.%2.%3.%4.%5.%6.%7.%8.%9."/>
      <w:lvlJc w:val="left"/>
      <w:pPr>
        <w:tabs>
          <w:tab w:val="num" w:pos="0"/>
        </w:tabs>
        <w:ind w:left="2160" w:hanging="1800"/>
      </w:pPr>
      <w:rPr>
        <w:rFonts w:ascii="Century Gothic" w:hAnsi="Century Gothic" w:cs="Century Gothic" w:hint="default"/>
        <w:b/>
      </w:rPr>
    </w:lvl>
  </w:abstractNum>
  <w:abstractNum w:abstractNumId="1" w15:restartNumberingAfterBreak="0">
    <w:nsid w:val="0E8A6B64"/>
    <w:multiLevelType w:val="hybridMultilevel"/>
    <w:tmpl w:val="78FCDC4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BC87CE2"/>
    <w:multiLevelType w:val="hybridMultilevel"/>
    <w:tmpl w:val="EDBE3E86"/>
    <w:lvl w:ilvl="0" w:tplc="E1367E4E">
      <w:start w:val="4"/>
      <w:numFmt w:val="bullet"/>
      <w:lvlText w:val="-"/>
      <w:lvlJc w:val="left"/>
      <w:pPr>
        <w:ind w:left="1040" w:hanging="360"/>
      </w:pPr>
      <w:rPr>
        <w:rFonts w:ascii="Arial" w:eastAsia="Arial Unicode MS" w:hAnsi="Arial" w:cs="Arial" w:hint="default"/>
      </w:rPr>
    </w:lvl>
    <w:lvl w:ilvl="1" w:tplc="041B0003" w:tentative="1">
      <w:start w:val="1"/>
      <w:numFmt w:val="bullet"/>
      <w:lvlText w:val="o"/>
      <w:lvlJc w:val="left"/>
      <w:pPr>
        <w:ind w:left="1760" w:hanging="360"/>
      </w:pPr>
      <w:rPr>
        <w:rFonts w:ascii="Courier New" w:hAnsi="Courier New" w:cs="Courier New" w:hint="default"/>
      </w:rPr>
    </w:lvl>
    <w:lvl w:ilvl="2" w:tplc="041B0005" w:tentative="1">
      <w:start w:val="1"/>
      <w:numFmt w:val="bullet"/>
      <w:lvlText w:val=""/>
      <w:lvlJc w:val="left"/>
      <w:pPr>
        <w:ind w:left="2480" w:hanging="360"/>
      </w:pPr>
      <w:rPr>
        <w:rFonts w:ascii="Wingdings" w:hAnsi="Wingdings" w:hint="default"/>
      </w:rPr>
    </w:lvl>
    <w:lvl w:ilvl="3" w:tplc="041B0001" w:tentative="1">
      <w:start w:val="1"/>
      <w:numFmt w:val="bullet"/>
      <w:lvlText w:val=""/>
      <w:lvlJc w:val="left"/>
      <w:pPr>
        <w:ind w:left="3200" w:hanging="360"/>
      </w:pPr>
      <w:rPr>
        <w:rFonts w:ascii="Symbol" w:hAnsi="Symbol" w:hint="default"/>
      </w:rPr>
    </w:lvl>
    <w:lvl w:ilvl="4" w:tplc="041B0003" w:tentative="1">
      <w:start w:val="1"/>
      <w:numFmt w:val="bullet"/>
      <w:lvlText w:val="o"/>
      <w:lvlJc w:val="left"/>
      <w:pPr>
        <w:ind w:left="3920" w:hanging="360"/>
      </w:pPr>
      <w:rPr>
        <w:rFonts w:ascii="Courier New" w:hAnsi="Courier New" w:cs="Courier New" w:hint="default"/>
      </w:rPr>
    </w:lvl>
    <w:lvl w:ilvl="5" w:tplc="041B0005" w:tentative="1">
      <w:start w:val="1"/>
      <w:numFmt w:val="bullet"/>
      <w:lvlText w:val=""/>
      <w:lvlJc w:val="left"/>
      <w:pPr>
        <w:ind w:left="4640" w:hanging="360"/>
      </w:pPr>
      <w:rPr>
        <w:rFonts w:ascii="Wingdings" w:hAnsi="Wingdings" w:hint="default"/>
      </w:rPr>
    </w:lvl>
    <w:lvl w:ilvl="6" w:tplc="041B0001" w:tentative="1">
      <w:start w:val="1"/>
      <w:numFmt w:val="bullet"/>
      <w:lvlText w:val=""/>
      <w:lvlJc w:val="left"/>
      <w:pPr>
        <w:ind w:left="5360" w:hanging="360"/>
      </w:pPr>
      <w:rPr>
        <w:rFonts w:ascii="Symbol" w:hAnsi="Symbol" w:hint="default"/>
      </w:rPr>
    </w:lvl>
    <w:lvl w:ilvl="7" w:tplc="041B0003" w:tentative="1">
      <w:start w:val="1"/>
      <w:numFmt w:val="bullet"/>
      <w:lvlText w:val="o"/>
      <w:lvlJc w:val="left"/>
      <w:pPr>
        <w:ind w:left="6080" w:hanging="360"/>
      </w:pPr>
      <w:rPr>
        <w:rFonts w:ascii="Courier New" w:hAnsi="Courier New" w:cs="Courier New" w:hint="default"/>
      </w:rPr>
    </w:lvl>
    <w:lvl w:ilvl="8" w:tplc="041B0005" w:tentative="1">
      <w:start w:val="1"/>
      <w:numFmt w:val="bullet"/>
      <w:lvlText w:val=""/>
      <w:lvlJc w:val="left"/>
      <w:pPr>
        <w:ind w:left="6800" w:hanging="360"/>
      </w:pPr>
      <w:rPr>
        <w:rFonts w:ascii="Wingdings" w:hAnsi="Wingdings" w:hint="default"/>
      </w:rPr>
    </w:lvl>
  </w:abstractNum>
  <w:abstractNum w:abstractNumId="3" w15:restartNumberingAfterBreak="0">
    <w:nsid w:val="25167116"/>
    <w:multiLevelType w:val="hybridMultilevel"/>
    <w:tmpl w:val="A6AA6650"/>
    <w:lvl w:ilvl="0" w:tplc="EDA8C6D0">
      <w:start w:val="1"/>
      <w:numFmt w:val="bullet"/>
      <w:pStyle w:val="Odrkapomlka"/>
      <w:lvlText w:val=""/>
      <w:lvlJc w:val="left"/>
      <w:pPr>
        <w:tabs>
          <w:tab w:val="num" w:pos="360"/>
        </w:tabs>
        <w:ind w:left="340" w:hanging="340"/>
      </w:pPr>
      <w:rPr>
        <w:rFonts w:ascii="Symbol" w:hAnsi="Symbol" w:hint="default"/>
        <w:sz w:val="16"/>
      </w:rPr>
    </w:lvl>
    <w:lvl w:ilvl="1" w:tplc="9D2873CA">
      <w:numFmt w:val="decimal"/>
      <w:lvlText w:val=""/>
      <w:lvlJc w:val="left"/>
    </w:lvl>
    <w:lvl w:ilvl="2" w:tplc="7BCA6BA0">
      <w:numFmt w:val="decimal"/>
      <w:lvlText w:val=""/>
      <w:lvlJc w:val="left"/>
    </w:lvl>
    <w:lvl w:ilvl="3" w:tplc="6CF451CA">
      <w:numFmt w:val="decimal"/>
      <w:lvlText w:val=""/>
      <w:lvlJc w:val="left"/>
    </w:lvl>
    <w:lvl w:ilvl="4" w:tplc="3A7ACBB2">
      <w:numFmt w:val="decimal"/>
      <w:lvlText w:val=""/>
      <w:lvlJc w:val="left"/>
    </w:lvl>
    <w:lvl w:ilvl="5" w:tplc="24D6A1DE">
      <w:numFmt w:val="decimal"/>
      <w:lvlText w:val=""/>
      <w:lvlJc w:val="left"/>
    </w:lvl>
    <w:lvl w:ilvl="6" w:tplc="6BE8284E">
      <w:numFmt w:val="decimal"/>
      <w:lvlText w:val=""/>
      <w:lvlJc w:val="left"/>
    </w:lvl>
    <w:lvl w:ilvl="7" w:tplc="BA5000B8">
      <w:numFmt w:val="decimal"/>
      <w:lvlText w:val=""/>
      <w:lvlJc w:val="left"/>
    </w:lvl>
    <w:lvl w:ilvl="8" w:tplc="E822F82E">
      <w:numFmt w:val="decimal"/>
      <w:lvlText w:val=""/>
      <w:lvlJc w:val="left"/>
    </w:lvl>
  </w:abstractNum>
  <w:abstractNum w:abstractNumId="4" w15:restartNumberingAfterBreak="0">
    <w:nsid w:val="276207AF"/>
    <w:multiLevelType w:val="hybridMultilevel"/>
    <w:tmpl w:val="64E03B58"/>
    <w:lvl w:ilvl="0" w:tplc="F9249D72">
      <w:start w:val="1"/>
      <w:numFmt w:val="decimal"/>
      <w:pStyle w:val="CislZoznam"/>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5" w15:restartNumberingAfterBreak="0">
    <w:nsid w:val="27CE3C4F"/>
    <w:multiLevelType w:val="hybridMultilevel"/>
    <w:tmpl w:val="2584935C"/>
    <w:lvl w:ilvl="0" w:tplc="9CA84F92">
      <w:start w:val="5"/>
      <w:numFmt w:val="bullet"/>
      <w:lvlText w:val="-"/>
      <w:lvlJc w:val="left"/>
      <w:pPr>
        <w:ind w:left="1068" w:hanging="360"/>
      </w:pPr>
      <w:rPr>
        <w:rFonts w:ascii="Calibri" w:eastAsia="Times New Roman" w:hAnsi="Calibri"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6" w15:restartNumberingAfterBreak="0">
    <w:nsid w:val="28A17436"/>
    <w:multiLevelType w:val="hybridMultilevel"/>
    <w:tmpl w:val="FB5A63EA"/>
    <w:lvl w:ilvl="0" w:tplc="28CA363A">
      <w:start w:val="1"/>
      <w:numFmt w:val="bullet"/>
      <w:pStyle w:val="Odrkabodka"/>
      <w:lvlText w:val=""/>
      <w:lvlJc w:val="left"/>
      <w:pPr>
        <w:tabs>
          <w:tab w:val="num" w:pos="360"/>
        </w:tabs>
        <w:ind w:left="340" w:hanging="340"/>
      </w:pPr>
      <w:rPr>
        <w:rFonts w:ascii="Symbol" w:hAnsi="Symbol" w:hint="default"/>
        <w:b w:val="0"/>
        <w:i w:val="0"/>
        <w:sz w:val="10"/>
      </w:rPr>
    </w:lvl>
    <w:lvl w:ilvl="1" w:tplc="A7C23656">
      <w:numFmt w:val="decimal"/>
      <w:lvlText w:val=""/>
      <w:lvlJc w:val="left"/>
    </w:lvl>
    <w:lvl w:ilvl="2" w:tplc="E7A89C74">
      <w:numFmt w:val="decimal"/>
      <w:lvlText w:val=""/>
      <w:lvlJc w:val="left"/>
    </w:lvl>
    <w:lvl w:ilvl="3" w:tplc="BAD410D8">
      <w:numFmt w:val="decimal"/>
      <w:lvlText w:val=""/>
      <w:lvlJc w:val="left"/>
    </w:lvl>
    <w:lvl w:ilvl="4" w:tplc="9F62EE56">
      <w:numFmt w:val="decimal"/>
      <w:lvlText w:val=""/>
      <w:lvlJc w:val="left"/>
    </w:lvl>
    <w:lvl w:ilvl="5" w:tplc="02B2CA88">
      <w:numFmt w:val="decimal"/>
      <w:lvlText w:val=""/>
      <w:lvlJc w:val="left"/>
    </w:lvl>
    <w:lvl w:ilvl="6" w:tplc="80BC175A">
      <w:numFmt w:val="decimal"/>
      <w:lvlText w:val=""/>
      <w:lvlJc w:val="left"/>
    </w:lvl>
    <w:lvl w:ilvl="7" w:tplc="4E1E574E">
      <w:numFmt w:val="decimal"/>
      <w:lvlText w:val=""/>
      <w:lvlJc w:val="left"/>
    </w:lvl>
    <w:lvl w:ilvl="8" w:tplc="A9DAA8AC">
      <w:numFmt w:val="decimal"/>
      <w:lvlText w:val=""/>
      <w:lvlJc w:val="left"/>
    </w:lvl>
  </w:abstractNum>
  <w:abstractNum w:abstractNumId="7" w15:restartNumberingAfterBreak="0">
    <w:nsid w:val="2EDF7005"/>
    <w:multiLevelType w:val="hybridMultilevel"/>
    <w:tmpl w:val="BB8EB14A"/>
    <w:lvl w:ilvl="0" w:tplc="5F140B58">
      <w:start w:val="1"/>
      <w:numFmt w:val="bullet"/>
      <w:pStyle w:val="Odrazka"/>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8" w15:restartNumberingAfterBreak="0">
    <w:nsid w:val="364B06A1"/>
    <w:multiLevelType w:val="hybridMultilevel"/>
    <w:tmpl w:val="815E8C38"/>
    <w:lvl w:ilvl="0" w:tplc="03D8C518">
      <w:numFmt w:val="bullet"/>
      <w:lvlText w:val="-"/>
      <w:lvlJc w:val="left"/>
      <w:pPr>
        <w:ind w:left="1571" w:hanging="360"/>
      </w:pPr>
      <w:rPr>
        <w:rFonts w:ascii="Calibri" w:eastAsia="Calibri" w:hAnsi="Calibri" w:cs="Calibri" w:hint="default"/>
      </w:rPr>
    </w:lvl>
    <w:lvl w:ilvl="1" w:tplc="9CA84F92">
      <w:start w:val="5"/>
      <w:numFmt w:val="bullet"/>
      <w:lvlText w:val="-"/>
      <w:lvlJc w:val="left"/>
      <w:pPr>
        <w:ind w:left="2291" w:hanging="360"/>
      </w:pPr>
      <w:rPr>
        <w:rFonts w:ascii="Calibri" w:eastAsia="Times New Roman" w:hAnsi="Calibri" w:cs="Times New Roman" w:hint="default"/>
      </w:rPr>
    </w:lvl>
    <w:lvl w:ilvl="2" w:tplc="041B0005">
      <w:start w:val="1"/>
      <w:numFmt w:val="bullet"/>
      <w:lvlText w:val=""/>
      <w:lvlJc w:val="left"/>
      <w:pPr>
        <w:ind w:left="3011" w:hanging="360"/>
      </w:pPr>
      <w:rPr>
        <w:rFonts w:ascii="Wingdings" w:hAnsi="Wingdings" w:hint="default"/>
      </w:rPr>
    </w:lvl>
    <w:lvl w:ilvl="3" w:tplc="041B0001">
      <w:start w:val="1"/>
      <w:numFmt w:val="bullet"/>
      <w:lvlText w:val=""/>
      <w:lvlJc w:val="left"/>
      <w:pPr>
        <w:ind w:left="3731" w:hanging="360"/>
      </w:pPr>
      <w:rPr>
        <w:rFonts w:ascii="Symbol" w:hAnsi="Symbol" w:hint="default"/>
      </w:rPr>
    </w:lvl>
    <w:lvl w:ilvl="4" w:tplc="041B0003">
      <w:start w:val="1"/>
      <w:numFmt w:val="bullet"/>
      <w:lvlText w:val="o"/>
      <w:lvlJc w:val="left"/>
      <w:pPr>
        <w:ind w:left="4451" w:hanging="360"/>
      </w:pPr>
      <w:rPr>
        <w:rFonts w:ascii="Courier New" w:hAnsi="Courier New" w:cs="Courier New" w:hint="default"/>
      </w:rPr>
    </w:lvl>
    <w:lvl w:ilvl="5" w:tplc="041B0005">
      <w:start w:val="1"/>
      <w:numFmt w:val="bullet"/>
      <w:lvlText w:val=""/>
      <w:lvlJc w:val="left"/>
      <w:pPr>
        <w:ind w:left="5171" w:hanging="360"/>
      </w:pPr>
      <w:rPr>
        <w:rFonts w:ascii="Wingdings" w:hAnsi="Wingdings" w:hint="default"/>
      </w:rPr>
    </w:lvl>
    <w:lvl w:ilvl="6" w:tplc="041B0001">
      <w:start w:val="1"/>
      <w:numFmt w:val="bullet"/>
      <w:lvlText w:val=""/>
      <w:lvlJc w:val="left"/>
      <w:pPr>
        <w:ind w:left="5891" w:hanging="360"/>
      </w:pPr>
      <w:rPr>
        <w:rFonts w:ascii="Symbol" w:hAnsi="Symbol" w:hint="default"/>
      </w:rPr>
    </w:lvl>
    <w:lvl w:ilvl="7" w:tplc="041B0003">
      <w:start w:val="1"/>
      <w:numFmt w:val="bullet"/>
      <w:lvlText w:val="o"/>
      <w:lvlJc w:val="left"/>
      <w:pPr>
        <w:ind w:left="6611" w:hanging="360"/>
      </w:pPr>
      <w:rPr>
        <w:rFonts w:ascii="Courier New" w:hAnsi="Courier New" w:cs="Courier New" w:hint="default"/>
      </w:rPr>
    </w:lvl>
    <w:lvl w:ilvl="8" w:tplc="041B0005">
      <w:start w:val="1"/>
      <w:numFmt w:val="bullet"/>
      <w:lvlText w:val=""/>
      <w:lvlJc w:val="left"/>
      <w:pPr>
        <w:ind w:left="7331" w:hanging="360"/>
      </w:pPr>
      <w:rPr>
        <w:rFonts w:ascii="Wingdings" w:hAnsi="Wingdings" w:hint="default"/>
      </w:rPr>
    </w:lvl>
  </w:abstractNum>
  <w:abstractNum w:abstractNumId="9" w15:restartNumberingAfterBreak="0">
    <w:nsid w:val="3B2703E8"/>
    <w:multiLevelType w:val="multilevel"/>
    <w:tmpl w:val="8B6C0E52"/>
    <w:lvl w:ilvl="0">
      <w:start w:val="1"/>
      <w:numFmt w:val="lowerLetter"/>
      <w:pStyle w:val="Odrkapsmeno"/>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09C5975"/>
    <w:multiLevelType w:val="hybridMultilevel"/>
    <w:tmpl w:val="12385BCE"/>
    <w:lvl w:ilvl="0" w:tplc="8F7876AA">
      <w:start w:val="5"/>
      <w:numFmt w:val="bullet"/>
      <w:lvlText w:val="-"/>
      <w:lvlJc w:val="left"/>
      <w:pPr>
        <w:ind w:left="1069" w:hanging="360"/>
      </w:pPr>
      <w:rPr>
        <w:rFonts w:ascii="Cambria" w:eastAsia="Times New Roman" w:hAnsi="Cambria" w:cs="Times New Roman"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11" w15:restartNumberingAfterBreak="0">
    <w:nsid w:val="4E8176B4"/>
    <w:multiLevelType w:val="multilevel"/>
    <w:tmpl w:val="07E08710"/>
    <w:lvl w:ilvl="0">
      <w:start w:val="5"/>
      <w:numFmt w:val="bullet"/>
      <w:lvlText w:val="-"/>
      <w:lvlJc w:val="left"/>
      <w:pPr>
        <w:ind w:left="360" w:hanging="360"/>
      </w:pPr>
      <w:rPr>
        <w:rFonts w:ascii="Calibri" w:eastAsia="Times New Roman" w:hAnsi="Calibri" w:cs="Times New Roman" w:hint="default"/>
      </w:rPr>
    </w:lvl>
    <w:lvl w:ilvl="1">
      <w:start w:val="3"/>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2" w15:restartNumberingAfterBreak="0">
    <w:nsid w:val="53C02A47"/>
    <w:multiLevelType w:val="hybridMultilevel"/>
    <w:tmpl w:val="4A10A25A"/>
    <w:lvl w:ilvl="0" w:tplc="8F7876AA">
      <w:start w:val="5"/>
      <w:numFmt w:val="bullet"/>
      <w:lvlText w:val="-"/>
      <w:lvlJc w:val="left"/>
      <w:pPr>
        <w:ind w:left="1080" w:hanging="360"/>
      </w:pPr>
      <w:rPr>
        <w:rFonts w:ascii="Cambria" w:eastAsia="Times New Roman" w:hAnsi="Cambria" w:cs="Times New Roman" w:hint="default"/>
      </w:rPr>
    </w:lvl>
    <w:lvl w:ilvl="1" w:tplc="041B0003">
      <w:start w:val="1"/>
      <w:numFmt w:val="bullet"/>
      <w:lvlText w:val="o"/>
      <w:lvlJc w:val="left"/>
      <w:pPr>
        <w:ind w:left="1800" w:hanging="360"/>
      </w:pPr>
      <w:rPr>
        <w:rFonts w:ascii="Courier New" w:hAnsi="Courier New" w:cs="Courier New" w:hint="default"/>
      </w:rPr>
    </w:lvl>
    <w:lvl w:ilvl="2" w:tplc="041B0005">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3" w15:restartNumberingAfterBreak="0">
    <w:nsid w:val="66785B1A"/>
    <w:multiLevelType w:val="multilevel"/>
    <w:tmpl w:val="BCFC7F50"/>
    <w:lvl w:ilvl="0">
      <w:start w:val="1"/>
      <w:numFmt w:val="decimal"/>
      <w:pStyle w:val="Nadpis1"/>
      <w:lvlText w:val="%1"/>
      <w:lvlJc w:val="left"/>
      <w:pPr>
        <w:ind w:left="432" w:hanging="432"/>
      </w:pPr>
      <w:rPr>
        <w:sz w:val="28"/>
        <w:szCs w:val="28"/>
      </w:rPr>
    </w:lvl>
    <w:lvl w:ilvl="1">
      <w:start w:val="1"/>
      <w:numFmt w:val="decimal"/>
      <w:pStyle w:val="Nadpis2"/>
      <w:lvlText w:val="%1.%2"/>
      <w:lvlJc w:val="left"/>
      <w:pPr>
        <w:ind w:left="576" w:hanging="576"/>
      </w:pPr>
    </w:lvl>
    <w:lvl w:ilvl="2">
      <w:start w:val="1"/>
      <w:numFmt w:val="decimal"/>
      <w:pStyle w:val="Nadpis3"/>
      <w:lvlText w:val="%1.%2.%3"/>
      <w:lvlJc w:val="left"/>
      <w:pPr>
        <w:ind w:left="1004" w:hanging="720"/>
      </w:pPr>
      <w:rPr>
        <w:rFonts w:asciiTheme="minorHAnsi" w:hAnsiTheme="minorHAnsi" w:cstheme="minorHAnsi" w:hint="default"/>
        <w:sz w:val="22"/>
        <w:szCs w:val="22"/>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4" w15:restartNumberingAfterBreak="0">
    <w:nsid w:val="756C7E0E"/>
    <w:multiLevelType w:val="hybridMultilevel"/>
    <w:tmpl w:val="53C65BC2"/>
    <w:lvl w:ilvl="0" w:tplc="8F7876AA">
      <w:start w:val="5"/>
      <w:numFmt w:val="bullet"/>
      <w:lvlText w:val="-"/>
      <w:lvlJc w:val="left"/>
      <w:pPr>
        <w:ind w:left="1080" w:hanging="360"/>
      </w:pPr>
      <w:rPr>
        <w:rFonts w:ascii="Cambria" w:eastAsia="Times New Roman" w:hAnsi="Cambria" w:cs="Times New Roman" w:hint="default"/>
      </w:rPr>
    </w:lvl>
    <w:lvl w:ilvl="1" w:tplc="041B0003">
      <w:start w:val="1"/>
      <w:numFmt w:val="bullet"/>
      <w:lvlText w:val="o"/>
      <w:lvlJc w:val="left"/>
      <w:pPr>
        <w:ind w:left="1800" w:hanging="360"/>
      </w:pPr>
      <w:rPr>
        <w:rFonts w:ascii="Courier New" w:hAnsi="Courier New" w:cs="Courier New" w:hint="default"/>
      </w:rPr>
    </w:lvl>
    <w:lvl w:ilvl="2" w:tplc="041B0005">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num w:numId="1">
    <w:abstractNumId w:val="7"/>
  </w:num>
  <w:num w:numId="2">
    <w:abstractNumId w:val="4"/>
  </w:num>
  <w:num w:numId="3">
    <w:abstractNumId w:val="13"/>
  </w:num>
  <w:num w:numId="4">
    <w:abstractNumId w:val="8"/>
  </w:num>
  <w:num w:numId="5">
    <w:abstractNumId w:val="11"/>
    <w:lvlOverride w:ilvl="0"/>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5"/>
  </w:num>
  <w:num w:numId="8">
    <w:abstractNumId w:val="12"/>
  </w:num>
  <w:num w:numId="9">
    <w:abstractNumId w:val="14"/>
  </w:num>
  <w:num w:numId="10">
    <w:abstractNumId w:val="1"/>
  </w:num>
  <w:num w:numId="11">
    <w:abstractNumId w:val="2"/>
  </w:num>
  <w:num w:numId="12">
    <w:abstractNumId w:val="6"/>
  </w:num>
  <w:num w:numId="13">
    <w:abstractNumId w:val="9"/>
  </w:num>
  <w:num w:numId="1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GrammaticalErrors/>
  <w:proofState w:spelling="clean" w:grammar="clean"/>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trackRevisions/>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3F9"/>
    <w:rsid w:val="00001F48"/>
    <w:rsid w:val="0000315D"/>
    <w:rsid w:val="0000425E"/>
    <w:rsid w:val="000054F0"/>
    <w:rsid w:val="000062C3"/>
    <w:rsid w:val="000064DD"/>
    <w:rsid w:val="00010243"/>
    <w:rsid w:val="0001178E"/>
    <w:rsid w:val="0001231A"/>
    <w:rsid w:val="0001257F"/>
    <w:rsid w:val="00013BD4"/>
    <w:rsid w:val="00014519"/>
    <w:rsid w:val="0001558C"/>
    <w:rsid w:val="00016FC6"/>
    <w:rsid w:val="0002064D"/>
    <w:rsid w:val="00021BE1"/>
    <w:rsid w:val="00022065"/>
    <w:rsid w:val="00023325"/>
    <w:rsid w:val="0002359B"/>
    <w:rsid w:val="00024CD4"/>
    <w:rsid w:val="00025CB4"/>
    <w:rsid w:val="000266DA"/>
    <w:rsid w:val="00026719"/>
    <w:rsid w:val="00031185"/>
    <w:rsid w:val="000319D1"/>
    <w:rsid w:val="000319F8"/>
    <w:rsid w:val="000330D6"/>
    <w:rsid w:val="000367D9"/>
    <w:rsid w:val="00037CC5"/>
    <w:rsid w:val="00037EE6"/>
    <w:rsid w:val="00040CB7"/>
    <w:rsid w:val="00040D17"/>
    <w:rsid w:val="00041F4B"/>
    <w:rsid w:val="0004241C"/>
    <w:rsid w:val="00042435"/>
    <w:rsid w:val="000458A6"/>
    <w:rsid w:val="00045B42"/>
    <w:rsid w:val="000461B8"/>
    <w:rsid w:val="00046258"/>
    <w:rsid w:val="00046512"/>
    <w:rsid w:val="00046592"/>
    <w:rsid w:val="00051EFC"/>
    <w:rsid w:val="0005226A"/>
    <w:rsid w:val="00052C96"/>
    <w:rsid w:val="0005337C"/>
    <w:rsid w:val="00055571"/>
    <w:rsid w:val="00055B8C"/>
    <w:rsid w:val="000560A1"/>
    <w:rsid w:val="000560DB"/>
    <w:rsid w:val="000623F6"/>
    <w:rsid w:val="00062CF7"/>
    <w:rsid w:val="00065E9C"/>
    <w:rsid w:val="00071CE8"/>
    <w:rsid w:val="0007383A"/>
    <w:rsid w:val="00076003"/>
    <w:rsid w:val="00076474"/>
    <w:rsid w:val="000801BF"/>
    <w:rsid w:val="00086A04"/>
    <w:rsid w:val="0009180A"/>
    <w:rsid w:val="00091970"/>
    <w:rsid w:val="00093A1F"/>
    <w:rsid w:val="00093F9B"/>
    <w:rsid w:val="0009409F"/>
    <w:rsid w:val="0009415C"/>
    <w:rsid w:val="0009499B"/>
    <w:rsid w:val="00094BD3"/>
    <w:rsid w:val="0009560B"/>
    <w:rsid w:val="00095946"/>
    <w:rsid w:val="0009631D"/>
    <w:rsid w:val="0009790D"/>
    <w:rsid w:val="000A0A30"/>
    <w:rsid w:val="000A26D3"/>
    <w:rsid w:val="000A7E97"/>
    <w:rsid w:val="000B049D"/>
    <w:rsid w:val="000B128A"/>
    <w:rsid w:val="000B2456"/>
    <w:rsid w:val="000B32EE"/>
    <w:rsid w:val="000C0572"/>
    <w:rsid w:val="000C0C89"/>
    <w:rsid w:val="000C350E"/>
    <w:rsid w:val="000C3BB1"/>
    <w:rsid w:val="000C4CD3"/>
    <w:rsid w:val="000C7F44"/>
    <w:rsid w:val="000D0A14"/>
    <w:rsid w:val="000D2981"/>
    <w:rsid w:val="000D3833"/>
    <w:rsid w:val="000D48F3"/>
    <w:rsid w:val="000D59DC"/>
    <w:rsid w:val="000D72FD"/>
    <w:rsid w:val="000E0CED"/>
    <w:rsid w:val="000E1C40"/>
    <w:rsid w:val="000E2046"/>
    <w:rsid w:val="000E49F2"/>
    <w:rsid w:val="000E5883"/>
    <w:rsid w:val="000E5C45"/>
    <w:rsid w:val="000E611E"/>
    <w:rsid w:val="000E6ACD"/>
    <w:rsid w:val="000E70E5"/>
    <w:rsid w:val="000F08C4"/>
    <w:rsid w:val="000F08D8"/>
    <w:rsid w:val="000F0E67"/>
    <w:rsid w:val="000F1B8E"/>
    <w:rsid w:val="000F25CC"/>
    <w:rsid w:val="000F419C"/>
    <w:rsid w:val="000F69D6"/>
    <w:rsid w:val="000F7315"/>
    <w:rsid w:val="000F7BD7"/>
    <w:rsid w:val="000F7EF9"/>
    <w:rsid w:val="00100802"/>
    <w:rsid w:val="001017F9"/>
    <w:rsid w:val="00104B66"/>
    <w:rsid w:val="0010642C"/>
    <w:rsid w:val="001102E4"/>
    <w:rsid w:val="0011062D"/>
    <w:rsid w:val="001107AC"/>
    <w:rsid w:val="00111FB1"/>
    <w:rsid w:val="00112367"/>
    <w:rsid w:val="00112F1D"/>
    <w:rsid w:val="0011483E"/>
    <w:rsid w:val="00114E25"/>
    <w:rsid w:val="0011508A"/>
    <w:rsid w:val="0011563E"/>
    <w:rsid w:val="00115BD1"/>
    <w:rsid w:val="00116D59"/>
    <w:rsid w:val="001178FD"/>
    <w:rsid w:val="0012177F"/>
    <w:rsid w:val="001221B5"/>
    <w:rsid w:val="00122818"/>
    <w:rsid w:val="00123C15"/>
    <w:rsid w:val="00124615"/>
    <w:rsid w:val="00125968"/>
    <w:rsid w:val="001279C9"/>
    <w:rsid w:val="001320B4"/>
    <w:rsid w:val="001320ED"/>
    <w:rsid w:val="00132F9A"/>
    <w:rsid w:val="0013305C"/>
    <w:rsid w:val="0013563C"/>
    <w:rsid w:val="00137DE9"/>
    <w:rsid w:val="00140BD0"/>
    <w:rsid w:val="001413D5"/>
    <w:rsid w:val="001459CC"/>
    <w:rsid w:val="00145E1F"/>
    <w:rsid w:val="00145F1A"/>
    <w:rsid w:val="00146183"/>
    <w:rsid w:val="00151308"/>
    <w:rsid w:val="00152EA6"/>
    <w:rsid w:val="00152FF4"/>
    <w:rsid w:val="00154914"/>
    <w:rsid w:val="0015779B"/>
    <w:rsid w:val="00161FBA"/>
    <w:rsid w:val="00163504"/>
    <w:rsid w:val="00163969"/>
    <w:rsid w:val="0016409D"/>
    <w:rsid w:val="00164359"/>
    <w:rsid w:val="0016540E"/>
    <w:rsid w:val="001656F3"/>
    <w:rsid w:val="00165C19"/>
    <w:rsid w:val="0016746C"/>
    <w:rsid w:val="0016751F"/>
    <w:rsid w:val="001708F6"/>
    <w:rsid w:val="001711C9"/>
    <w:rsid w:val="001712A4"/>
    <w:rsid w:val="0017274F"/>
    <w:rsid w:val="001742B6"/>
    <w:rsid w:val="001746C3"/>
    <w:rsid w:val="00174893"/>
    <w:rsid w:val="00175CEA"/>
    <w:rsid w:val="00176351"/>
    <w:rsid w:val="00177240"/>
    <w:rsid w:val="0017753C"/>
    <w:rsid w:val="00180C1D"/>
    <w:rsid w:val="00181550"/>
    <w:rsid w:val="0018237C"/>
    <w:rsid w:val="00182DF5"/>
    <w:rsid w:val="00183E31"/>
    <w:rsid w:val="00183EB4"/>
    <w:rsid w:val="00184EAF"/>
    <w:rsid w:val="00185971"/>
    <w:rsid w:val="00185E78"/>
    <w:rsid w:val="00186D81"/>
    <w:rsid w:val="00190C93"/>
    <w:rsid w:val="001910E8"/>
    <w:rsid w:val="001917EF"/>
    <w:rsid w:val="00192205"/>
    <w:rsid w:val="00192ECF"/>
    <w:rsid w:val="0019304B"/>
    <w:rsid w:val="001957DD"/>
    <w:rsid w:val="001978AC"/>
    <w:rsid w:val="00197D9C"/>
    <w:rsid w:val="001A13E7"/>
    <w:rsid w:val="001A2BFD"/>
    <w:rsid w:val="001A333C"/>
    <w:rsid w:val="001A404A"/>
    <w:rsid w:val="001A4B75"/>
    <w:rsid w:val="001A4E69"/>
    <w:rsid w:val="001B0470"/>
    <w:rsid w:val="001B10BB"/>
    <w:rsid w:val="001B19F8"/>
    <w:rsid w:val="001B2656"/>
    <w:rsid w:val="001B2846"/>
    <w:rsid w:val="001B4783"/>
    <w:rsid w:val="001B4F79"/>
    <w:rsid w:val="001B63BA"/>
    <w:rsid w:val="001B75B9"/>
    <w:rsid w:val="001C1A45"/>
    <w:rsid w:val="001C2F46"/>
    <w:rsid w:val="001C4A51"/>
    <w:rsid w:val="001C4D15"/>
    <w:rsid w:val="001C52FA"/>
    <w:rsid w:val="001C583C"/>
    <w:rsid w:val="001C5DD5"/>
    <w:rsid w:val="001C7783"/>
    <w:rsid w:val="001D05BA"/>
    <w:rsid w:val="001D0C93"/>
    <w:rsid w:val="001D1129"/>
    <w:rsid w:val="001D2127"/>
    <w:rsid w:val="001D3597"/>
    <w:rsid w:val="001D43B6"/>
    <w:rsid w:val="001D7EA9"/>
    <w:rsid w:val="001E1665"/>
    <w:rsid w:val="001E1CD9"/>
    <w:rsid w:val="001E241C"/>
    <w:rsid w:val="001E2866"/>
    <w:rsid w:val="001E359C"/>
    <w:rsid w:val="001E3CEE"/>
    <w:rsid w:val="001E5DA8"/>
    <w:rsid w:val="001E5DC4"/>
    <w:rsid w:val="001E78D0"/>
    <w:rsid w:val="001F0EF7"/>
    <w:rsid w:val="001F25DA"/>
    <w:rsid w:val="001F29D7"/>
    <w:rsid w:val="001F2FD3"/>
    <w:rsid w:val="001F4049"/>
    <w:rsid w:val="001F53D0"/>
    <w:rsid w:val="001F576C"/>
    <w:rsid w:val="001F5968"/>
    <w:rsid w:val="001F68D3"/>
    <w:rsid w:val="001F6FA4"/>
    <w:rsid w:val="002026A1"/>
    <w:rsid w:val="00204450"/>
    <w:rsid w:val="0020515A"/>
    <w:rsid w:val="00206773"/>
    <w:rsid w:val="00211E0C"/>
    <w:rsid w:val="002120C2"/>
    <w:rsid w:val="002140E4"/>
    <w:rsid w:val="00215F21"/>
    <w:rsid w:val="002161F5"/>
    <w:rsid w:val="00222126"/>
    <w:rsid w:val="00222246"/>
    <w:rsid w:val="002238C4"/>
    <w:rsid w:val="00223998"/>
    <w:rsid w:val="00223FB6"/>
    <w:rsid w:val="00224956"/>
    <w:rsid w:val="002251DA"/>
    <w:rsid w:val="00225605"/>
    <w:rsid w:val="0022588F"/>
    <w:rsid w:val="00225B61"/>
    <w:rsid w:val="00225F11"/>
    <w:rsid w:val="00226435"/>
    <w:rsid w:val="00226FEE"/>
    <w:rsid w:val="0023176F"/>
    <w:rsid w:val="002336C4"/>
    <w:rsid w:val="002342C5"/>
    <w:rsid w:val="00234422"/>
    <w:rsid w:val="00236E15"/>
    <w:rsid w:val="00236F76"/>
    <w:rsid w:val="0024096D"/>
    <w:rsid w:val="00242434"/>
    <w:rsid w:val="00243E78"/>
    <w:rsid w:val="00245A74"/>
    <w:rsid w:val="00245BB5"/>
    <w:rsid w:val="00246000"/>
    <w:rsid w:val="00247ED4"/>
    <w:rsid w:val="002504E9"/>
    <w:rsid w:val="002516A9"/>
    <w:rsid w:val="0025223E"/>
    <w:rsid w:val="0025411C"/>
    <w:rsid w:val="00256AF6"/>
    <w:rsid w:val="0025763E"/>
    <w:rsid w:val="00261856"/>
    <w:rsid w:val="00261CAF"/>
    <w:rsid w:val="00262791"/>
    <w:rsid w:val="00262AF7"/>
    <w:rsid w:val="002644AD"/>
    <w:rsid w:val="002646FB"/>
    <w:rsid w:val="00267295"/>
    <w:rsid w:val="00267C2D"/>
    <w:rsid w:val="0027085D"/>
    <w:rsid w:val="002712D1"/>
    <w:rsid w:val="002736F4"/>
    <w:rsid w:val="002753D8"/>
    <w:rsid w:val="0027550B"/>
    <w:rsid w:val="00277461"/>
    <w:rsid w:val="0028048D"/>
    <w:rsid w:val="00281B6B"/>
    <w:rsid w:val="00282319"/>
    <w:rsid w:val="0028253F"/>
    <w:rsid w:val="00282C31"/>
    <w:rsid w:val="00283103"/>
    <w:rsid w:val="00283D28"/>
    <w:rsid w:val="00286A24"/>
    <w:rsid w:val="00286B1C"/>
    <w:rsid w:val="00290A5E"/>
    <w:rsid w:val="0029123E"/>
    <w:rsid w:val="00291268"/>
    <w:rsid w:val="0029176E"/>
    <w:rsid w:val="00291DE7"/>
    <w:rsid w:val="002926F8"/>
    <w:rsid w:val="002941D7"/>
    <w:rsid w:val="00294980"/>
    <w:rsid w:val="002A0989"/>
    <w:rsid w:val="002A0A81"/>
    <w:rsid w:val="002A0B2A"/>
    <w:rsid w:val="002A0E57"/>
    <w:rsid w:val="002A1BF3"/>
    <w:rsid w:val="002A3CBD"/>
    <w:rsid w:val="002A4583"/>
    <w:rsid w:val="002A46F6"/>
    <w:rsid w:val="002A4D02"/>
    <w:rsid w:val="002A580E"/>
    <w:rsid w:val="002A5988"/>
    <w:rsid w:val="002A5FFC"/>
    <w:rsid w:val="002B102C"/>
    <w:rsid w:val="002B262C"/>
    <w:rsid w:val="002B4FB3"/>
    <w:rsid w:val="002B60FB"/>
    <w:rsid w:val="002B61C8"/>
    <w:rsid w:val="002B6DAE"/>
    <w:rsid w:val="002B6FB1"/>
    <w:rsid w:val="002C3043"/>
    <w:rsid w:val="002C3693"/>
    <w:rsid w:val="002C3EDC"/>
    <w:rsid w:val="002C43DF"/>
    <w:rsid w:val="002C4B35"/>
    <w:rsid w:val="002C551E"/>
    <w:rsid w:val="002C6595"/>
    <w:rsid w:val="002C786C"/>
    <w:rsid w:val="002D0815"/>
    <w:rsid w:val="002D3D30"/>
    <w:rsid w:val="002D4370"/>
    <w:rsid w:val="002D4B10"/>
    <w:rsid w:val="002D5A84"/>
    <w:rsid w:val="002D60D0"/>
    <w:rsid w:val="002D6AD7"/>
    <w:rsid w:val="002D7454"/>
    <w:rsid w:val="002E51AD"/>
    <w:rsid w:val="002E5A98"/>
    <w:rsid w:val="002E6ED4"/>
    <w:rsid w:val="002E73B5"/>
    <w:rsid w:val="002E79DC"/>
    <w:rsid w:val="002F48E3"/>
    <w:rsid w:val="002F5741"/>
    <w:rsid w:val="002F5ECD"/>
    <w:rsid w:val="002F6378"/>
    <w:rsid w:val="002F6897"/>
    <w:rsid w:val="002F6C30"/>
    <w:rsid w:val="00304F60"/>
    <w:rsid w:val="00305156"/>
    <w:rsid w:val="00306EAD"/>
    <w:rsid w:val="0031232B"/>
    <w:rsid w:val="003136E3"/>
    <w:rsid w:val="003151DC"/>
    <w:rsid w:val="00320824"/>
    <w:rsid w:val="00320C0B"/>
    <w:rsid w:val="00321B80"/>
    <w:rsid w:val="00321D8C"/>
    <w:rsid w:val="00321F7C"/>
    <w:rsid w:val="00322951"/>
    <w:rsid w:val="0032441F"/>
    <w:rsid w:val="003250C4"/>
    <w:rsid w:val="00327A9F"/>
    <w:rsid w:val="00333717"/>
    <w:rsid w:val="003337F7"/>
    <w:rsid w:val="00334812"/>
    <w:rsid w:val="00335744"/>
    <w:rsid w:val="003369D9"/>
    <w:rsid w:val="00337BCB"/>
    <w:rsid w:val="00343858"/>
    <w:rsid w:val="0034462C"/>
    <w:rsid w:val="00345EB1"/>
    <w:rsid w:val="00347AB7"/>
    <w:rsid w:val="00351935"/>
    <w:rsid w:val="00354F20"/>
    <w:rsid w:val="00355B44"/>
    <w:rsid w:val="00356274"/>
    <w:rsid w:val="003568A4"/>
    <w:rsid w:val="00356F09"/>
    <w:rsid w:val="00360380"/>
    <w:rsid w:val="00360B78"/>
    <w:rsid w:val="00360E79"/>
    <w:rsid w:val="00361C9D"/>
    <w:rsid w:val="00362BD0"/>
    <w:rsid w:val="00362E34"/>
    <w:rsid w:val="0036312B"/>
    <w:rsid w:val="003637B8"/>
    <w:rsid w:val="003667BA"/>
    <w:rsid w:val="0037155A"/>
    <w:rsid w:val="0037358A"/>
    <w:rsid w:val="003753D2"/>
    <w:rsid w:val="00377063"/>
    <w:rsid w:val="00386DC3"/>
    <w:rsid w:val="0038724E"/>
    <w:rsid w:val="003874A1"/>
    <w:rsid w:val="00387807"/>
    <w:rsid w:val="00387B23"/>
    <w:rsid w:val="003918A3"/>
    <w:rsid w:val="00391E38"/>
    <w:rsid w:val="00392638"/>
    <w:rsid w:val="00393095"/>
    <w:rsid w:val="00393D09"/>
    <w:rsid w:val="00394432"/>
    <w:rsid w:val="003962B9"/>
    <w:rsid w:val="00396FBB"/>
    <w:rsid w:val="003A0311"/>
    <w:rsid w:val="003A07AE"/>
    <w:rsid w:val="003A1525"/>
    <w:rsid w:val="003A17CF"/>
    <w:rsid w:val="003A1E5B"/>
    <w:rsid w:val="003A2AB2"/>
    <w:rsid w:val="003A2DC7"/>
    <w:rsid w:val="003A79E2"/>
    <w:rsid w:val="003B027E"/>
    <w:rsid w:val="003B18BE"/>
    <w:rsid w:val="003B1EA4"/>
    <w:rsid w:val="003B208D"/>
    <w:rsid w:val="003B44A7"/>
    <w:rsid w:val="003B5DF4"/>
    <w:rsid w:val="003B75D7"/>
    <w:rsid w:val="003B7C38"/>
    <w:rsid w:val="003C1CCE"/>
    <w:rsid w:val="003C4517"/>
    <w:rsid w:val="003C6ADC"/>
    <w:rsid w:val="003C6BF0"/>
    <w:rsid w:val="003D0BF2"/>
    <w:rsid w:val="003D2A1B"/>
    <w:rsid w:val="003D3AC1"/>
    <w:rsid w:val="003D4382"/>
    <w:rsid w:val="003D6285"/>
    <w:rsid w:val="003D68DA"/>
    <w:rsid w:val="003D6E83"/>
    <w:rsid w:val="003E374E"/>
    <w:rsid w:val="003E47C2"/>
    <w:rsid w:val="003E4A50"/>
    <w:rsid w:val="003E686D"/>
    <w:rsid w:val="003E77FB"/>
    <w:rsid w:val="003F282F"/>
    <w:rsid w:val="003F4289"/>
    <w:rsid w:val="003F6211"/>
    <w:rsid w:val="003F6601"/>
    <w:rsid w:val="003F7358"/>
    <w:rsid w:val="00402CAB"/>
    <w:rsid w:val="0040477D"/>
    <w:rsid w:val="00404D88"/>
    <w:rsid w:val="004064A8"/>
    <w:rsid w:val="0040674A"/>
    <w:rsid w:val="00410111"/>
    <w:rsid w:val="00413A9B"/>
    <w:rsid w:val="00416599"/>
    <w:rsid w:val="004175D3"/>
    <w:rsid w:val="004242D8"/>
    <w:rsid w:val="004243EE"/>
    <w:rsid w:val="00424F1A"/>
    <w:rsid w:val="0042657F"/>
    <w:rsid w:val="00430305"/>
    <w:rsid w:val="0043056E"/>
    <w:rsid w:val="0043305C"/>
    <w:rsid w:val="004344B4"/>
    <w:rsid w:val="004356B6"/>
    <w:rsid w:val="00435F3D"/>
    <w:rsid w:val="00437056"/>
    <w:rsid w:val="00437986"/>
    <w:rsid w:val="00441AD1"/>
    <w:rsid w:val="00442088"/>
    <w:rsid w:val="0044378C"/>
    <w:rsid w:val="00445415"/>
    <w:rsid w:val="004466BD"/>
    <w:rsid w:val="0045097E"/>
    <w:rsid w:val="00452EA0"/>
    <w:rsid w:val="004540C2"/>
    <w:rsid w:val="00455801"/>
    <w:rsid w:val="00455CE6"/>
    <w:rsid w:val="00456FA0"/>
    <w:rsid w:val="0045745F"/>
    <w:rsid w:val="00457C1F"/>
    <w:rsid w:val="00462219"/>
    <w:rsid w:val="00463486"/>
    <w:rsid w:val="00464DA0"/>
    <w:rsid w:val="00466B4A"/>
    <w:rsid w:val="00470621"/>
    <w:rsid w:val="00470D93"/>
    <w:rsid w:val="00471C7A"/>
    <w:rsid w:val="004727A0"/>
    <w:rsid w:val="00472B0F"/>
    <w:rsid w:val="00480E88"/>
    <w:rsid w:val="00481E2B"/>
    <w:rsid w:val="00482488"/>
    <w:rsid w:val="004858A1"/>
    <w:rsid w:val="004867B2"/>
    <w:rsid w:val="004867BE"/>
    <w:rsid w:val="004867CC"/>
    <w:rsid w:val="00487917"/>
    <w:rsid w:val="00487EDA"/>
    <w:rsid w:val="00490296"/>
    <w:rsid w:val="00490ABD"/>
    <w:rsid w:val="00490F91"/>
    <w:rsid w:val="004956C7"/>
    <w:rsid w:val="004964C1"/>
    <w:rsid w:val="00496842"/>
    <w:rsid w:val="00497DCD"/>
    <w:rsid w:val="004A0BB8"/>
    <w:rsid w:val="004A0CC7"/>
    <w:rsid w:val="004A1265"/>
    <w:rsid w:val="004A2D5E"/>
    <w:rsid w:val="004A37B1"/>
    <w:rsid w:val="004A38A1"/>
    <w:rsid w:val="004A690E"/>
    <w:rsid w:val="004A6EA6"/>
    <w:rsid w:val="004B035B"/>
    <w:rsid w:val="004B0921"/>
    <w:rsid w:val="004B1FF5"/>
    <w:rsid w:val="004B26F9"/>
    <w:rsid w:val="004B3324"/>
    <w:rsid w:val="004B59BD"/>
    <w:rsid w:val="004B6786"/>
    <w:rsid w:val="004C0234"/>
    <w:rsid w:val="004C03E8"/>
    <w:rsid w:val="004C3E5D"/>
    <w:rsid w:val="004C6582"/>
    <w:rsid w:val="004C7188"/>
    <w:rsid w:val="004D02F0"/>
    <w:rsid w:val="004D16AE"/>
    <w:rsid w:val="004D2600"/>
    <w:rsid w:val="004D2B44"/>
    <w:rsid w:val="004D2FCA"/>
    <w:rsid w:val="004D7081"/>
    <w:rsid w:val="004E052A"/>
    <w:rsid w:val="004E0E63"/>
    <w:rsid w:val="004E196A"/>
    <w:rsid w:val="004E1FF8"/>
    <w:rsid w:val="004E2B3C"/>
    <w:rsid w:val="004E3B03"/>
    <w:rsid w:val="004E6D31"/>
    <w:rsid w:val="004E79E1"/>
    <w:rsid w:val="004F1D0B"/>
    <w:rsid w:val="004F2C54"/>
    <w:rsid w:val="004F39B2"/>
    <w:rsid w:val="004F4524"/>
    <w:rsid w:val="004F559F"/>
    <w:rsid w:val="00503FA3"/>
    <w:rsid w:val="00505853"/>
    <w:rsid w:val="00505CE7"/>
    <w:rsid w:val="00505DAC"/>
    <w:rsid w:val="00505EAC"/>
    <w:rsid w:val="00505FC7"/>
    <w:rsid w:val="00506CC4"/>
    <w:rsid w:val="00507402"/>
    <w:rsid w:val="00510287"/>
    <w:rsid w:val="00512568"/>
    <w:rsid w:val="0051573B"/>
    <w:rsid w:val="005172AB"/>
    <w:rsid w:val="005240AD"/>
    <w:rsid w:val="00526BB1"/>
    <w:rsid w:val="00527BAC"/>
    <w:rsid w:val="005307CE"/>
    <w:rsid w:val="00530804"/>
    <w:rsid w:val="00531362"/>
    <w:rsid w:val="00531CC9"/>
    <w:rsid w:val="00531E69"/>
    <w:rsid w:val="005323C1"/>
    <w:rsid w:val="00532D41"/>
    <w:rsid w:val="005333E0"/>
    <w:rsid w:val="00535C40"/>
    <w:rsid w:val="005363BC"/>
    <w:rsid w:val="00536531"/>
    <w:rsid w:val="00536D52"/>
    <w:rsid w:val="00537A5C"/>
    <w:rsid w:val="00537F99"/>
    <w:rsid w:val="005410A9"/>
    <w:rsid w:val="0054412D"/>
    <w:rsid w:val="00546821"/>
    <w:rsid w:val="005468C5"/>
    <w:rsid w:val="00547DC1"/>
    <w:rsid w:val="0055060B"/>
    <w:rsid w:val="005516A0"/>
    <w:rsid w:val="005527F7"/>
    <w:rsid w:val="00552F0D"/>
    <w:rsid w:val="0055396F"/>
    <w:rsid w:val="0055603C"/>
    <w:rsid w:val="005611CF"/>
    <w:rsid w:val="00563001"/>
    <w:rsid w:val="00563384"/>
    <w:rsid w:val="00563AAC"/>
    <w:rsid w:val="00564340"/>
    <w:rsid w:val="00566131"/>
    <w:rsid w:val="005667E9"/>
    <w:rsid w:val="00567B35"/>
    <w:rsid w:val="00567B55"/>
    <w:rsid w:val="005711D3"/>
    <w:rsid w:val="00572827"/>
    <w:rsid w:val="00573DC9"/>
    <w:rsid w:val="00574BE6"/>
    <w:rsid w:val="0057590C"/>
    <w:rsid w:val="00575FB4"/>
    <w:rsid w:val="00580374"/>
    <w:rsid w:val="005803A5"/>
    <w:rsid w:val="005815F3"/>
    <w:rsid w:val="00582F96"/>
    <w:rsid w:val="00583023"/>
    <w:rsid w:val="00584793"/>
    <w:rsid w:val="00587002"/>
    <w:rsid w:val="005873E9"/>
    <w:rsid w:val="00590B2C"/>
    <w:rsid w:val="00591362"/>
    <w:rsid w:val="005927C3"/>
    <w:rsid w:val="00593FC3"/>
    <w:rsid w:val="005970F4"/>
    <w:rsid w:val="0059721B"/>
    <w:rsid w:val="00597BF4"/>
    <w:rsid w:val="005A170F"/>
    <w:rsid w:val="005A3E93"/>
    <w:rsid w:val="005A5633"/>
    <w:rsid w:val="005B0CDD"/>
    <w:rsid w:val="005B3E41"/>
    <w:rsid w:val="005B41BE"/>
    <w:rsid w:val="005B4473"/>
    <w:rsid w:val="005B44C4"/>
    <w:rsid w:val="005B5667"/>
    <w:rsid w:val="005B61C7"/>
    <w:rsid w:val="005C0052"/>
    <w:rsid w:val="005C0492"/>
    <w:rsid w:val="005C05B0"/>
    <w:rsid w:val="005C0677"/>
    <w:rsid w:val="005C42CB"/>
    <w:rsid w:val="005C4C8E"/>
    <w:rsid w:val="005D11BC"/>
    <w:rsid w:val="005D3B4B"/>
    <w:rsid w:val="005D3CBE"/>
    <w:rsid w:val="005D42F9"/>
    <w:rsid w:val="005D581F"/>
    <w:rsid w:val="005D613C"/>
    <w:rsid w:val="005D7DEB"/>
    <w:rsid w:val="005D7F05"/>
    <w:rsid w:val="005E2255"/>
    <w:rsid w:val="005E3678"/>
    <w:rsid w:val="005E4175"/>
    <w:rsid w:val="005E4EA4"/>
    <w:rsid w:val="005E73ED"/>
    <w:rsid w:val="005E76ED"/>
    <w:rsid w:val="005F2271"/>
    <w:rsid w:val="005F6AF1"/>
    <w:rsid w:val="006010C6"/>
    <w:rsid w:val="00601BE5"/>
    <w:rsid w:val="0060201E"/>
    <w:rsid w:val="00603975"/>
    <w:rsid w:val="00603B9F"/>
    <w:rsid w:val="00605199"/>
    <w:rsid w:val="0060528C"/>
    <w:rsid w:val="0060601F"/>
    <w:rsid w:val="00610BC1"/>
    <w:rsid w:val="00611056"/>
    <w:rsid w:val="00613826"/>
    <w:rsid w:val="00614792"/>
    <w:rsid w:val="00614933"/>
    <w:rsid w:val="00614EDA"/>
    <w:rsid w:val="00615C0E"/>
    <w:rsid w:val="00622332"/>
    <w:rsid w:val="006242F9"/>
    <w:rsid w:val="00625C1E"/>
    <w:rsid w:val="006278D0"/>
    <w:rsid w:val="0063009D"/>
    <w:rsid w:val="006301D3"/>
    <w:rsid w:val="00631ECE"/>
    <w:rsid w:val="00632DCE"/>
    <w:rsid w:val="00632F7C"/>
    <w:rsid w:val="00635280"/>
    <w:rsid w:val="006376FB"/>
    <w:rsid w:val="0064092B"/>
    <w:rsid w:val="00640A35"/>
    <w:rsid w:val="00640D4F"/>
    <w:rsid w:val="006417B5"/>
    <w:rsid w:val="00641B05"/>
    <w:rsid w:val="00643705"/>
    <w:rsid w:val="0064385C"/>
    <w:rsid w:val="00643DB7"/>
    <w:rsid w:val="006446BB"/>
    <w:rsid w:val="006464CB"/>
    <w:rsid w:val="00646A17"/>
    <w:rsid w:val="00646B09"/>
    <w:rsid w:val="006473E9"/>
    <w:rsid w:val="00647CF5"/>
    <w:rsid w:val="0065078D"/>
    <w:rsid w:val="006539F1"/>
    <w:rsid w:val="00656919"/>
    <w:rsid w:val="006600B7"/>
    <w:rsid w:val="0066142B"/>
    <w:rsid w:val="00661CAA"/>
    <w:rsid w:val="00663E4D"/>
    <w:rsid w:val="00663FB2"/>
    <w:rsid w:val="0066572B"/>
    <w:rsid w:val="00670F59"/>
    <w:rsid w:val="006712EB"/>
    <w:rsid w:val="00671393"/>
    <w:rsid w:val="0067221C"/>
    <w:rsid w:val="00675C2C"/>
    <w:rsid w:val="006850E8"/>
    <w:rsid w:val="006907C7"/>
    <w:rsid w:val="00692F57"/>
    <w:rsid w:val="00693190"/>
    <w:rsid w:val="00694662"/>
    <w:rsid w:val="00694BDE"/>
    <w:rsid w:val="00694D49"/>
    <w:rsid w:val="0069569B"/>
    <w:rsid w:val="00695A12"/>
    <w:rsid w:val="00696A06"/>
    <w:rsid w:val="00697B58"/>
    <w:rsid w:val="00697D3C"/>
    <w:rsid w:val="006A516B"/>
    <w:rsid w:val="006A669D"/>
    <w:rsid w:val="006A6B57"/>
    <w:rsid w:val="006B09F1"/>
    <w:rsid w:val="006B15F8"/>
    <w:rsid w:val="006B1AB9"/>
    <w:rsid w:val="006B26B7"/>
    <w:rsid w:val="006B30B2"/>
    <w:rsid w:val="006B31E0"/>
    <w:rsid w:val="006B32DD"/>
    <w:rsid w:val="006B4958"/>
    <w:rsid w:val="006B5F7B"/>
    <w:rsid w:val="006B6CC9"/>
    <w:rsid w:val="006B72C8"/>
    <w:rsid w:val="006C1FB1"/>
    <w:rsid w:val="006C2C81"/>
    <w:rsid w:val="006C3DA0"/>
    <w:rsid w:val="006C524B"/>
    <w:rsid w:val="006C56A6"/>
    <w:rsid w:val="006C729D"/>
    <w:rsid w:val="006C7712"/>
    <w:rsid w:val="006C780F"/>
    <w:rsid w:val="006D0B81"/>
    <w:rsid w:val="006D5A5F"/>
    <w:rsid w:val="006D656E"/>
    <w:rsid w:val="006E0FE6"/>
    <w:rsid w:val="006E20E8"/>
    <w:rsid w:val="006E23DD"/>
    <w:rsid w:val="006E2611"/>
    <w:rsid w:val="006E2D15"/>
    <w:rsid w:val="006E4503"/>
    <w:rsid w:val="006E6BA9"/>
    <w:rsid w:val="006F2A2C"/>
    <w:rsid w:val="006F43E0"/>
    <w:rsid w:val="006F4F64"/>
    <w:rsid w:val="006F7E43"/>
    <w:rsid w:val="00700523"/>
    <w:rsid w:val="00700A48"/>
    <w:rsid w:val="00701A05"/>
    <w:rsid w:val="00702DB1"/>
    <w:rsid w:val="007040FB"/>
    <w:rsid w:val="00706FCD"/>
    <w:rsid w:val="007077E6"/>
    <w:rsid w:val="00713A8A"/>
    <w:rsid w:val="00715656"/>
    <w:rsid w:val="00716035"/>
    <w:rsid w:val="0072014E"/>
    <w:rsid w:val="00721AC5"/>
    <w:rsid w:val="00721C5B"/>
    <w:rsid w:val="00724130"/>
    <w:rsid w:val="00724A40"/>
    <w:rsid w:val="00725C31"/>
    <w:rsid w:val="00726C5F"/>
    <w:rsid w:val="00727B1D"/>
    <w:rsid w:val="007307BE"/>
    <w:rsid w:val="00730ABB"/>
    <w:rsid w:val="00731956"/>
    <w:rsid w:val="00732FBD"/>
    <w:rsid w:val="007331D7"/>
    <w:rsid w:val="00733E57"/>
    <w:rsid w:val="00735C57"/>
    <w:rsid w:val="007371B9"/>
    <w:rsid w:val="007377FF"/>
    <w:rsid w:val="0074183C"/>
    <w:rsid w:val="00741E56"/>
    <w:rsid w:val="007429C9"/>
    <w:rsid w:val="00744034"/>
    <w:rsid w:val="00744B13"/>
    <w:rsid w:val="007451DA"/>
    <w:rsid w:val="00745C94"/>
    <w:rsid w:val="007465A9"/>
    <w:rsid w:val="007466DE"/>
    <w:rsid w:val="00747258"/>
    <w:rsid w:val="00747CF9"/>
    <w:rsid w:val="007505CE"/>
    <w:rsid w:val="00752C2D"/>
    <w:rsid w:val="007547EA"/>
    <w:rsid w:val="007557D7"/>
    <w:rsid w:val="0075643C"/>
    <w:rsid w:val="00757AE7"/>
    <w:rsid w:val="00760973"/>
    <w:rsid w:val="00760C67"/>
    <w:rsid w:val="00760FBC"/>
    <w:rsid w:val="007616C2"/>
    <w:rsid w:val="00761E8D"/>
    <w:rsid w:val="00762F3A"/>
    <w:rsid w:val="007638C9"/>
    <w:rsid w:val="00763DC6"/>
    <w:rsid w:val="00764BCB"/>
    <w:rsid w:val="00773D3B"/>
    <w:rsid w:val="00776A21"/>
    <w:rsid w:val="00780DCB"/>
    <w:rsid w:val="0078113F"/>
    <w:rsid w:val="00783F02"/>
    <w:rsid w:val="00785707"/>
    <w:rsid w:val="00787042"/>
    <w:rsid w:val="0079078A"/>
    <w:rsid w:val="007929B5"/>
    <w:rsid w:val="00794DD0"/>
    <w:rsid w:val="007954C0"/>
    <w:rsid w:val="00795560"/>
    <w:rsid w:val="0079638C"/>
    <w:rsid w:val="007968D1"/>
    <w:rsid w:val="00797ADF"/>
    <w:rsid w:val="007A021B"/>
    <w:rsid w:val="007A040F"/>
    <w:rsid w:val="007A445E"/>
    <w:rsid w:val="007A4725"/>
    <w:rsid w:val="007A6CCC"/>
    <w:rsid w:val="007A7A95"/>
    <w:rsid w:val="007B0384"/>
    <w:rsid w:val="007B0957"/>
    <w:rsid w:val="007B305F"/>
    <w:rsid w:val="007B3EA7"/>
    <w:rsid w:val="007B597E"/>
    <w:rsid w:val="007B657C"/>
    <w:rsid w:val="007B7D1F"/>
    <w:rsid w:val="007C1056"/>
    <w:rsid w:val="007C368E"/>
    <w:rsid w:val="007C3781"/>
    <w:rsid w:val="007C631C"/>
    <w:rsid w:val="007C7732"/>
    <w:rsid w:val="007D0514"/>
    <w:rsid w:val="007D19CD"/>
    <w:rsid w:val="007D3DEC"/>
    <w:rsid w:val="007D480C"/>
    <w:rsid w:val="007D68E2"/>
    <w:rsid w:val="007D73F1"/>
    <w:rsid w:val="007D7848"/>
    <w:rsid w:val="007E01EE"/>
    <w:rsid w:val="007E0FA0"/>
    <w:rsid w:val="007E23FE"/>
    <w:rsid w:val="007E2CD8"/>
    <w:rsid w:val="007E3ABD"/>
    <w:rsid w:val="007E3EB8"/>
    <w:rsid w:val="007E41B2"/>
    <w:rsid w:val="007E585C"/>
    <w:rsid w:val="007E657F"/>
    <w:rsid w:val="007F493C"/>
    <w:rsid w:val="007F4C03"/>
    <w:rsid w:val="007F699E"/>
    <w:rsid w:val="008007D8"/>
    <w:rsid w:val="008045C6"/>
    <w:rsid w:val="0080579B"/>
    <w:rsid w:val="00806720"/>
    <w:rsid w:val="00806E9D"/>
    <w:rsid w:val="00807349"/>
    <w:rsid w:val="00811E3D"/>
    <w:rsid w:val="00811E60"/>
    <w:rsid w:val="00814482"/>
    <w:rsid w:val="00816D08"/>
    <w:rsid w:val="00817DD8"/>
    <w:rsid w:val="00821281"/>
    <w:rsid w:val="00821B7F"/>
    <w:rsid w:val="008244F4"/>
    <w:rsid w:val="00824BCB"/>
    <w:rsid w:val="00825529"/>
    <w:rsid w:val="0082617F"/>
    <w:rsid w:val="00827475"/>
    <w:rsid w:val="008278B8"/>
    <w:rsid w:val="008308B5"/>
    <w:rsid w:val="00832254"/>
    <w:rsid w:val="00832973"/>
    <w:rsid w:val="008408E0"/>
    <w:rsid w:val="00840E6C"/>
    <w:rsid w:val="00841255"/>
    <w:rsid w:val="00842039"/>
    <w:rsid w:val="00842184"/>
    <w:rsid w:val="0084431E"/>
    <w:rsid w:val="00845B2B"/>
    <w:rsid w:val="00846B7A"/>
    <w:rsid w:val="008472A1"/>
    <w:rsid w:val="00854E0B"/>
    <w:rsid w:val="0085575A"/>
    <w:rsid w:val="008570FD"/>
    <w:rsid w:val="0086134B"/>
    <w:rsid w:val="0086176E"/>
    <w:rsid w:val="00862125"/>
    <w:rsid w:val="0086693C"/>
    <w:rsid w:val="008706BD"/>
    <w:rsid w:val="00872FF9"/>
    <w:rsid w:val="00873146"/>
    <w:rsid w:val="00873259"/>
    <w:rsid w:val="00873453"/>
    <w:rsid w:val="0087353D"/>
    <w:rsid w:val="008740F7"/>
    <w:rsid w:val="0087462E"/>
    <w:rsid w:val="008746D2"/>
    <w:rsid w:val="00874AC7"/>
    <w:rsid w:val="00877AB9"/>
    <w:rsid w:val="00877F19"/>
    <w:rsid w:val="00882A5B"/>
    <w:rsid w:val="00883216"/>
    <w:rsid w:val="008837A6"/>
    <w:rsid w:val="008838B4"/>
    <w:rsid w:val="0088417A"/>
    <w:rsid w:val="008854A5"/>
    <w:rsid w:val="0088735E"/>
    <w:rsid w:val="008914A5"/>
    <w:rsid w:val="00891E89"/>
    <w:rsid w:val="00891FC0"/>
    <w:rsid w:val="008951AB"/>
    <w:rsid w:val="0089529C"/>
    <w:rsid w:val="008A2A1B"/>
    <w:rsid w:val="008A4879"/>
    <w:rsid w:val="008A5886"/>
    <w:rsid w:val="008A7E0C"/>
    <w:rsid w:val="008B3311"/>
    <w:rsid w:val="008B35D6"/>
    <w:rsid w:val="008B3A1A"/>
    <w:rsid w:val="008B4EDA"/>
    <w:rsid w:val="008B5CEB"/>
    <w:rsid w:val="008B770A"/>
    <w:rsid w:val="008C1051"/>
    <w:rsid w:val="008C1895"/>
    <w:rsid w:val="008C1A88"/>
    <w:rsid w:val="008C237D"/>
    <w:rsid w:val="008C3801"/>
    <w:rsid w:val="008C3A97"/>
    <w:rsid w:val="008C48FA"/>
    <w:rsid w:val="008C5506"/>
    <w:rsid w:val="008C5D6D"/>
    <w:rsid w:val="008C6FDE"/>
    <w:rsid w:val="008D1D9A"/>
    <w:rsid w:val="008D2A3A"/>
    <w:rsid w:val="008D44E3"/>
    <w:rsid w:val="008D463D"/>
    <w:rsid w:val="008D4858"/>
    <w:rsid w:val="008D498F"/>
    <w:rsid w:val="008D51D5"/>
    <w:rsid w:val="008D6B44"/>
    <w:rsid w:val="008D6ECE"/>
    <w:rsid w:val="008D7321"/>
    <w:rsid w:val="008D78E4"/>
    <w:rsid w:val="008E1CDE"/>
    <w:rsid w:val="008E3D95"/>
    <w:rsid w:val="008E61C0"/>
    <w:rsid w:val="008E793E"/>
    <w:rsid w:val="008F1744"/>
    <w:rsid w:val="008F2D62"/>
    <w:rsid w:val="008F3265"/>
    <w:rsid w:val="008F3A5D"/>
    <w:rsid w:val="008F3E62"/>
    <w:rsid w:val="008F44DB"/>
    <w:rsid w:val="008F6512"/>
    <w:rsid w:val="008F675A"/>
    <w:rsid w:val="008F68A3"/>
    <w:rsid w:val="00901050"/>
    <w:rsid w:val="00901FE7"/>
    <w:rsid w:val="009020D7"/>
    <w:rsid w:val="00903189"/>
    <w:rsid w:val="009034FC"/>
    <w:rsid w:val="00905957"/>
    <w:rsid w:val="00905A07"/>
    <w:rsid w:val="009073F9"/>
    <w:rsid w:val="00907B9C"/>
    <w:rsid w:val="0091083B"/>
    <w:rsid w:val="0091090A"/>
    <w:rsid w:val="00910B5A"/>
    <w:rsid w:val="00911CA4"/>
    <w:rsid w:val="0091333C"/>
    <w:rsid w:val="0091590D"/>
    <w:rsid w:val="0091658A"/>
    <w:rsid w:val="00917137"/>
    <w:rsid w:val="00917391"/>
    <w:rsid w:val="00917C64"/>
    <w:rsid w:val="00923960"/>
    <w:rsid w:val="00923BB1"/>
    <w:rsid w:val="00924414"/>
    <w:rsid w:val="00924617"/>
    <w:rsid w:val="009258E7"/>
    <w:rsid w:val="00925DD2"/>
    <w:rsid w:val="00925EA3"/>
    <w:rsid w:val="00927EA6"/>
    <w:rsid w:val="009330F0"/>
    <w:rsid w:val="009335AB"/>
    <w:rsid w:val="00934269"/>
    <w:rsid w:val="009360A5"/>
    <w:rsid w:val="00936702"/>
    <w:rsid w:val="009403E1"/>
    <w:rsid w:val="00944340"/>
    <w:rsid w:val="00944500"/>
    <w:rsid w:val="00944D48"/>
    <w:rsid w:val="00946011"/>
    <w:rsid w:val="009463B4"/>
    <w:rsid w:val="00946939"/>
    <w:rsid w:val="00950B81"/>
    <w:rsid w:val="00951489"/>
    <w:rsid w:val="009517C9"/>
    <w:rsid w:val="00953598"/>
    <w:rsid w:val="00955035"/>
    <w:rsid w:val="00955C9C"/>
    <w:rsid w:val="00956353"/>
    <w:rsid w:val="0095637B"/>
    <w:rsid w:val="00957589"/>
    <w:rsid w:val="00962C9D"/>
    <w:rsid w:val="00963B2A"/>
    <w:rsid w:val="00963D17"/>
    <w:rsid w:val="0096468F"/>
    <w:rsid w:val="0096566D"/>
    <w:rsid w:val="00965CD1"/>
    <w:rsid w:val="009666AF"/>
    <w:rsid w:val="00967B47"/>
    <w:rsid w:val="00970533"/>
    <w:rsid w:val="009705CA"/>
    <w:rsid w:val="00972EE6"/>
    <w:rsid w:val="00976467"/>
    <w:rsid w:val="00976915"/>
    <w:rsid w:val="0098064C"/>
    <w:rsid w:val="009807DB"/>
    <w:rsid w:val="00980FF1"/>
    <w:rsid w:val="009839DE"/>
    <w:rsid w:val="00986212"/>
    <w:rsid w:val="00990B89"/>
    <w:rsid w:val="00994965"/>
    <w:rsid w:val="00997128"/>
    <w:rsid w:val="00997FC9"/>
    <w:rsid w:val="009A0C1C"/>
    <w:rsid w:val="009A2462"/>
    <w:rsid w:val="009A2910"/>
    <w:rsid w:val="009A2E50"/>
    <w:rsid w:val="009A489A"/>
    <w:rsid w:val="009B0A1B"/>
    <w:rsid w:val="009B12B3"/>
    <w:rsid w:val="009B2D6B"/>
    <w:rsid w:val="009B46FC"/>
    <w:rsid w:val="009B48B6"/>
    <w:rsid w:val="009B48F2"/>
    <w:rsid w:val="009B6B7D"/>
    <w:rsid w:val="009B7732"/>
    <w:rsid w:val="009C2E5C"/>
    <w:rsid w:val="009C3227"/>
    <w:rsid w:val="009C380C"/>
    <w:rsid w:val="009C4416"/>
    <w:rsid w:val="009C46D0"/>
    <w:rsid w:val="009C7308"/>
    <w:rsid w:val="009C7484"/>
    <w:rsid w:val="009C74C3"/>
    <w:rsid w:val="009D026D"/>
    <w:rsid w:val="009D0DF8"/>
    <w:rsid w:val="009D1691"/>
    <w:rsid w:val="009D24EE"/>
    <w:rsid w:val="009D33EF"/>
    <w:rsid w:val="009D363A"/>
    <w:rsid w:val="009D544B"/>
    <w:rsid w:val="009D714A"/>
    <w:rsid w:val="009D716B"/>
    <w:rsid w:val="009D7AB1"/>
    <w:rsid w:val="009E0F09"/>
    <w:rsid w:val="009E458D"/>
    <w:rsid w:val="009F2775"/>
    <w:rsid w:val="009F423A"/>
    <w:rsid w:val="009F4305"/>
    <w:rsid w:val="009F668F"/>
    <w:rsid w:val="009F66B8"/>
    <w:rsid w:val="00A02A14"/>
    <w:rsid w:val="00A0497D"/>
    <w:rsid w:val="00A072C4"/>
    <w:rsid w:val="00A15E12"/>
    <w:rsid w:val="00A1747C"/>
    <w:rsid w:val="00A17FEE"/>
    <w:rsid w:val="00A20DC6"/>
    <w:rsid w:val="00A2335A"/>
    <w:rsid w:val="00A239AD"/>
    <w:rsid w:val="00A245D2"/>
    <w:rsid w:val="00A265D6"/>
    <w:rsid w:val="00A27233"/>
    <w:rsid w:val="00A27485"/>
    <w:rsid w:val="00A278D5"/>
    <w:rsid w:val="00A33657"/>
    <w:rsid w:val="00A350E7"/>
    <w:rsid w:val="00A36820"/>
    <w:rsid w:val="00A40B4D"/>
    <w:rsid w:val="00A42EF4"/>
    <w:rsid w:val="00A46944"/>
    <w:rsid w:val="00A46B15"/>
    <w:rsid w:val="00A46CDD"/>
    <w:rsid w:val="00A5200E"/>
    <w:rsid w:val="00A53935"/>
    <w:rsid w:val="00A53D13"/>
    <w:rsid w:val="00A544AB"/>
    <w:rsid w:val="00A55599"/>
    <w:rsid w:val="00A57376"/>
    <w:rsid w:val="00A6072B"/>
    <w:rsid w:val="00A60F9F"/>
    <w:rsid w:val="00A62163"/>
    <w:rsid w:val="00A62188"/>
    <w:rsid w:val="00A62EE3"/>
    <w:rsid w:val="00A64536"/>
    <w:rsid w:val="00A7268E"/>
    <w:rsid w:val="00A73876"/>
    <w:rsid w:val="00A7427F"/>
    <w:rsid w:val="00A74D36"/>
    <w:rsid w:val="00A75772"/>
    <w:rsid w:val="00A75AAD"/>
    <w:rsid w:val="00A7616E"/>
    <w:rsid w:val="00A77270"/>
    <w:rsid w:val="00A8137D"/>
    <w:rsid w:val="00A81E46"/>
    <w:rsid w:val="00A85181"/>
    <w:rsid w:val="00A8581E"/>
    <w:rsid w:val="00A90336"/>
    <w:rsid w:val="00A90EBB"/>
    <w:rsid w:val="00A9345C"/>
    <w:rsid w:val="00A9665A"/>
    <w:rsid w:val="00AA09D1"/>
    <w:rsid w:val="00AA0C29"/>
    <w:rsid w:val="00AA153B"/>
    <w:rsid w:val="00AA1923"/>
    <w:rsid w:val="00AA3231"/>
    <w:rsid w:val="00AA4DE0"/>
    <w:rsid w:val="00AB0CBE"/>
    <w:rsid w:val="00AB1D14"/>
    <w:rsid w:val="00AB2508"/>
    <w:rsid w:val="00AB2C5E"/>
    <w:rsid w:val="00AC10B5"/>
    <w:rsid w:val="00AC1687"/>
    <w:rsid w:val="00AC1923"/>
    <w:rsid w:val="00AC19ED"/>
    <w:rsid w:val="00AC1EFF"/>
    <w:rsid w:val="00AC20AD"/>
    <w:rsid w:val="00AC2BE3"/>
    <w:rsid w:val="00AC5119"/>
    <w:rsid w:val="00AC5371"/>
    <w:rsid w:val="00AC53AB"/>
    <w:rsid w:val="00AC7433"/>
    <w:rsid w:val="00AD2652"/>
    <w:rsid w:val="00AD3377"/>
    <w:rsid w:val="00AD5990"/>
    <w:rsid w:val="00AE22ED"/>
    <w:rsid w:val="00AE2DB7"/>
    <w:rsid w:val="00AE2F52"/>
    <w:rsid w:val="00AE3DCF"/>
    <w:rsid w:val="00AE3F4F"/>
    <w:rsid w:val="00AE4F8E"/>
    <w:rsid w:val="00AE5809"/>
    <w:rsid w:val="00AF0DEE"/>
    <w:rsid w:val="00AF10A0"/>
    <w:rsid w:val="00AF13AF"/>
    <w:rsid w:val="00AF3D9E"/>
    <w:rsid w:val="00AF48F8"/>
    <w:rsid w:val="00AF512A"/>
    <w:rsid w:val="00AF5644"/>
    <w:rsid w:val="00AF5E9D"/>
    <w:rsid w:val="00AF7BC7"/>
    <w:rsid w:val="00B001BE"/>
    <w:rsid w:val="00B003BB"/>
    <w:rsid w:val="00B01BC8"/>
    <w:rsid w:val="00B04463"/>
    <w:rsid w:val="00B04AE9"/>
    <w:rsid w:val="00B05458"/>
    <w:rsid w:val="00B0637C"/>
    <w:rsid w:val="00B07650"/>
    <w:rsid w:val="00B111D5"/>
    <w:rsid w:val="00B1146F"/>
    <w:rsid w:val="00B11B06"/>
    <w:rsid w:val="00B11C11"/>
    <w:rsid w:val="00B122F0"/>
    <w:rsid w:val="00B126AD"/>
    <w:rsid w:val="00B12AA6"/>
    <w:rsid w:val="00B14AEC"/>
    <w:rsid w:val="00B15250"/>
    <w:rsid w:val="00B17E82"/>
    <w:rsid w:val="00B20B65"/>
    <w:rsid w:val="00B20F73"/>
    <w:rsid w:val="00B237A0"/>
    <w:rsid w:val="00B24BD9"/>
    <w:rsid w:val="00B25AC9"/>
    <w:rsid w:val="00B26225"/>
    <w:rsid w:val="00B26FC1"/>
    <w:rsid w:val="00B30852"/>
    <w:rsid w:val="00B31193"/>
    <w:rsid w:val="00B31931"/>
    <w:rsid w:val="00B32712"/>
    <w:rsid w:val="00B3363B"/>
    <w:rsid w:val="00B4624D"/>
    <w:rsid w:val="00B470E8"/>
    <w:rsid w:val="00B471A4"/>
    <w:rsid w:val="00B472AC"/>
    <w:rsid w:val="00B5027B"/>
    <w:rsid w:val="00B518BF"/>
    <w:rsid w:val="00B51C8D"/>
    <w:rsid w:val="00B51EDB"/>
    <w:rsid w:val="00B5714C"/>
    <w:rsid w:val="00B602FD"/>
    <w:rsid w:val="00B62B9F"/>
    <w:rsid w:val="00B63751"/>
    <w:rsid w:val="00B64201"/>
    <w:rsid w:val="00B6436F"/>
    <w:rsid w:val="00B647EC"/>
    <w:rsid w:val="00B662C5"/>
    <w:rsid w:val="00B6757A"/>
    <w:rsid w:val="00B70959"/>
    <w:rsid w:val="00B740E2"/>
    <w:rsid w:val="00B76678"/>
    <w:rsid w:val="00B808B3"/>
    <w:rsid w:val="00B834EE"/>
    <w:rsid w:val="00B855B0"/>
    <w:rsid w:val="00B921CC"/>
    <w:rsid w:val="00B923C3"/>
    <w:rsid w:val="00B92B05"/>
    <w:rsid w:val="00B9789B"/>
    <w:rsid w:val="00BA027F"/>
    <w:rsid w:val="00BA14BF"/>
    <w:rsid w:val="00BA2352"/>
    <w:rsid w:val="00BA3432"/>
    <w:rsid w:val="00BA551F"/>
    <w:rsid w:val="00BA681F"/>
    <w:rsid w:val="00BB0693"/>
    <w:rsid w:val="00BB38D1"/>
    <w:rsid w:val="00BB3A5F"/>
    <w:rsid w:val="00BB509F"/>
    <w:rsid w:val="00BB587D"/>
    <w:rsid w:val="00BB6607"/>
    <w:rsid w:val="00BC0A29"/>
    <w:rsid w:val="00BC2100"/>
    <w:rsid w:val="00BC21F8"/>
    <w:rsid w:val="00BC314E"/>
    <w:rsid w:val="00BC3392"/>
    <w:rsid w:val="00BC4F0F"/>
    <w:rsid w:val="00BC650E"/>
    <w:rsid w:val="00BC6E67"/>
    <w:rsid w:val="00BD0767"/>
    <w:rsid w:val="00BD0C14"/>
    <w:rsid w:val="00BD2DDD"/>
    <w:rsid w:val="00BD3681"/>
    <w:rsid w:val="00BD41DC"/>
    <w:rsid w:val="00BD7230"/>
    <w:rsid w:val="00BE03B3"/>
    <w:rsid w:val="00BE1590"/>
    <w:rsid w:val="00BE17B8"/>
    <w:rsid w:val="00BE26B9"/>
    <w:rsid w:val="00BE3503"/>
    <w:rsid w:val="00BE426D"/>
    <w:rsid w:val="00BE5A9D"/>
    <w:rsid w:val="00BE6CB1"/>
    <w:rsid w:val="00BE6D64"/>
    <w:rsid w:val="00BE7347"/>
    <w:rsid w:val="00BE73A6"/>
    <w:rsid w:val="00BF0C03"/>
    <w:rsid w:val="00BF20E5"/>
    <w:rsid w:val="00BF27B4"/>
    <w:rsid w:val="00BF2A76"/>
    <w:rsid w:val="00BF3183"/>
    <w:rsid w:val="00BF387F"/>
    <w:rsid w:val="00BF5101"/>
    <w:rsid w:val="00BF745C"/>
    <w:rsid w:val="00C0038D"/>
    <w:rsid w:val="00C035C6"/>
    <w:rsid w:val="00C059C1"/>
    <w:rsid w:val="00C11069"/>
    <w:rsid w:val="00C11F25"/>
    <w:rsid w:val="00C13329"/>
    <w:rsid w:val="00C13E32"/>
    <w:rsid w:val="00C140C1"/>
    <w:rsid w:val="00C160B4"/>
    <w:rsid w:val="00C16116"/>
    <w:rsid w:val="00C166F4"/>
    <w:rsid w:val="00C171D9"/>
    <w:rsid w:val="00C17384"/>
    <w:rsid w:val="00C173E2"/>
    <w:rsid w:val="00C219B1"/>
    <w:rsid w:val="00C2273E"/>
    <w:rsid w:val="00C22A85"/>
    <w:rsid w:val="00C23AFF"/>
    <w:rsid w:val="00C25EE6"/>
    <w:rsid w:val="00C27313"/>
    <w:rsid w:val="00C27EEB"/>
    <w:rsid w:val="00C31514"/>
    <w:rsid w:val="00C32C8E"/>
    <w:rsid w:val="00C349F3"/>
    <w:rsid w:val="00C34A11"/>
    <w:rsid w:val="00C37AC6"/>
    <w:rsid w:val="00C37B8C"/>
    <w:rsid w:val="00C37EEC"/>
    <w:rsid w:val="00C448DF"/>
    <w:rsid w:val="00C46911"/>
    <w:rsid w:val="00C46971"/>
    <w:rsid w:val="00C47ACD"/>
    <w:rsid w:val="00C5140A"/>
    <w:rsid w:val="00C53B69"/>
    <w:rsid w:val="00C53C50"/>
    <w:rsid w:val="00C54A2F"/>
    <w:rsid w:val="00C54AB2"/>
    <w:rsid w:val="00C55B73"/>
    <w:rsid w:val="00C55F91"/>
    <w:rsid w:val="00C61CBF"/>
    <w:rsid w:val="00C61E46"/>
    <w:rsid w:val="00C62E74"/>
    <w:rsid w:val="00C63800"/>
    <w:rsid w:val="00C63B68"/>
    <w:rsid w:val="00C642B4"/>
    <w:rsid w:val="00C65843"/>
    <w:rsid w:val="00C65C32"/>
    <w:rsid w:val="00C7214B"/>
    <w:rsid w:val="00C74610"/>
    <w:rsid w:val="00C75D5D"/>
    <w:rsid w:val="00C8229E"/>
    <w:rsid w:val="00C82587"/>
    <w:rsid w:val="00C83279"/>
    <w:rsid w:val="00C84068"/>
    <w:rsid w:val="00C87C08"/>
    <w:rsid w:val="00C91C85"/>
    <w:rsid w:val="00C94D65"/>
    <w:rsid w:val="00C965DD"/>
    <w:rsid w:val="00C9777A"/>
    <w:rsid w:val="00CA1393"/>
    <w:rsid w:val="00CA1D05"/>
    <w:rsid w:val="00CA23FD"/>
    <w:rsid w:val="00CA4C3F"/>
    <w:rsid w:val="00CA6280"/>
    <w:rsid w:val="00CA66F1"/>
    <w:rsid w:val="00CA6C40"/>
    <w:rsid w:val="00CA6F25"/>
    <w:rsid w:val="00CB1256"/>
    <w:rsid w:val="00CB1D60"/>
    <w:rsid w:val="00CB2523"/>
    <w:rsid w:val="00CB327A"/>
    <w:rsid w:val="00CB6223"/>
    <w:rsid w:val="00CB6886"/>
    <w:rsid w:val="00CB7222"/>
    <w:rsid w:val="00CC0B2A"/>
    <w:rsid w:val="00CC1301"/>
    <w:rsid w:val="00CC2754"/>
    <w:rsid w:val="00CC3CD7"/>
    <w:rsid w:val="00CC4C54"/>
    <w:rsid w:val="00CC4DB2"/>
    <w:rsid w:val="00CC5D78"/>
    <w:rsid w:val="00CC6D61"/>
    <w:rsid w:val="00CC6E11"/>
    <w:rsid w:val="00CC750A"/>
    <w:rsid w:val="00CD00DB"/>
    <w:rsid w:val="00CD25B0"/>
    <w:rsid w:val="00CD277F"/>
    <w:rsid w:val="00CD7A47"/>
    <w:rsid w:val="00CE1BF5"/>
    <w:rsid w:val="00CE2539"/>
    <w:rsid w:val="00CE2668"/>
    <w:rsid w:val="00CE351B"/>
    <w:rsid w:val="00CE4163"/>
    <w:rsid w:val="00CE41A7"/>
    <w:rsid w:val="00CE4717"/>
    <w:rsid w:val="00CE50FC"/>
    <w:rsid w:val="00CE627E"/>
    <w:rsid w:val="00CE6496"/>
    <w:rsid w:val="00CF0BD6"/>
    <w:rsid w:val="00CF18EF"/>
    <w:rsid w:val="00CF2683"/>
    <w:rsid w:val="00CF27C8"/>
    <w:rsid w:val="00CF2E16"/>
    <w:rsid w:val="00CF35FC"/>
    <w:rsid w:val="00CF4826"/>
    <w:rsid w:val="00CF54F7"/>
    <w:rsid w:val="00CF59AB"/>
    <w:rsid w:val="00CF5A76"/>
    <w:rsid w:val="00CF5C4A"/>
    <w:rsid w:val="00CF5F34"/>
    <w:rsid w:val="00CF78E5"/>
    <w:rsid w:val="00D0298D"/>
    <w:rsid w:val="00D061A8"/>
    <w:rsid w:val="00D10FCF"/>
    <w:rsid w:val="00D1160F"/>
    <w:rsid w:val="00D116D7"/>
    <w:rsid w:val="00D138AF"/>
    <w:rsid w:val="00D13A11"/>
    <w:rsid w:val="00D13CE2"/>
    <w:rsid w:val="00D13D90"/>
    <w:rsid w:val="00D1558C"/>
    <w:rsid w:val="00D15887"/>
    <w:rsid w:val="00D20816"/>
    <w:rsid w:val="00D20956"/>
    <w:rsid w:val="00D218D5"/>
    <w:rsid w:val="00D233DB"/>
    <w:rsid w:val="00D236C2"/>
    <w:rsid w:val="00D24BF9"/>
    <w:rsid w:val="00D257B6"/>
    <w:rsid w:val="00D25AD5"/>
    <w:rsid w:val="00D26AB1"/>
    <w:rsid w:val="00D27327"/>
    <w:rsid w:val="00D306CB"/>
    <w:rsid w:val="00D308FA"/>
    <w:rsid w:val="00D31B75"/>
    <w:rsid w:val="00D32593"/>
    <w:rsid w:val="00D327AE"/>
    <w:rsid w:val="00D333ED"/>
    <w:rsid w:val="00D349FB"/>
    <w:rsid w:val="00D34B0A"/>
    <w:rsid w:val="00D34BCC"/>
    <w:rsid w:val="00D358E8"/>
    <w:rsid w:val="00D414D4"/>
    <w:rsid w:val="00D428A2"/>
    <w:rsid w:val="00D42C68"/>
    <w:rsid w:val="00D43130"/>
    <w:rsid w:val="00D45701"/>
    <w:rsid w:val="00D45F72"/>
    <w:rsid w:val="00D46B93"/>
    <w:rsid w:val="00D54AF6"/>
    <w:rsid w:val="00D55A85"/>
    <w:rsid w:val="00D56788"/>
    <w:rsid w:val="00D605EA"/>
    <w:rsid w:val="00D61593"/>
    <w:rsid w:val="00D61FB1"/>
    <w:rsid w:val="00D6235E"/>
    <w:rsid w:val="00D62536"/>
    <w:rsid w:val="00D65CB5"/>
    <w:rsid w:val="00D67DE1"/>
    <w:rsid w:val="00D70520"/>
    <w:rsid w:val="00D7069C"/>
    <w:rsid w:val="00D70FFC"/>
    <w:rsid w:val="00D71E46"/>
    <w:rsid w:val="00D731E7"/>
    <w:rsid w:val="00D77938"/>
    <w:rsid w:val="00D80584"/>
    <w:rsid w:val="00D81E69"/>
    <w:rsid w:val="00D8317B"/>
    <w:rsid w:val="00D83BBC"/>
    <w:rsid w:val="00D853AF"/>
    <w:rsid w:val="00D85D5F"/>
    <w:rsid w:val="00D86072"/>
    <w:rsid w:val="00D862C9"/>
    <w:rsid w:val="00D864DF"/>
    <w:rsid w:val="00D87D90"/>
    <w:rsid w:val="00D87EE7"/>
    <w:rsid w:val="00D9235C"/>
    <w:rsid w:val="00D9327C"/>
    <w:rsid w:val="00D9348A"/>
    <w:rsid w:val="00D93A27"/>
    <w:rsid w:val="00D96944"/>
    <w:rsid w:val="00D96F41"/>
    <w:rsid w:val="00D9706F"/>
    <w:rsid w:val="00DA07F2"/>
    <w:rsid w:val="00DA626B"/>
    <w:rsid w:val="00DB001A"/>
    <w:rsid w:val="00DB05E9"/>
    <w:rsid w:val="00DB213C"/>
    <w:rsid w:val="00DB3D92"/>
    <w:rsid w:val="00DC0F9A"/>
    <w:rsid w:val="00DC169F"/>
    <w:rsid w:val="00DC45EB"/>
    <w:rsid w:val="00DC4EDB"/>
    <w:rsid w:val="00DC79D6"/>
    <w:rsid w:val="00DD20EB"/>
    <w:rsid w:val="00DD2133"/>
    <w:rsid w:val="00DD3029"/>
    <w:rsid w:val="00DD3F81"/>
    <w:rsid w:val="00DD4D4F"/>
    <w:rsid w:val="00DE0239"/>
    <w:rsid w:val="00DE0758"/>
    <w:rsid w:val="00DE08D3"/>
    <w:rsid w:val="00DE58C5"/>
    <w:rsid w:val="00DE7336"/>
    <w:rsid w:val="00DF1F01"/>
    <w:rsid w:val="00DF481C"/>
    <w:rsid w:val="00DF5E47"/>
    <w:rsid w:val="00DF72FE"/>
    <w:rsid w:val="00DF7764"/>
    <w:rsid w:val="00E03169"/>
    <w:rsid w:val="00E0327B"/>
    <w:rsid w:val="00E0494A"/>
    <w:rsid w:val="00E0578B"/>
    <w:rsid w:val="00E05AE4"/>
    <w:rsid w:val="00E10B9C"/>
    <w:rsid w:val="00E10BF9"/>
    <w:rsid w:val="00E11703"/>
    <w:rsid w:val="00E13FC7"/>
    <w:rsid w:val="00E15B6A"/>
    <w:rsid w:val="00E17005"/>
    <w:rsid w:val="00E175D4"/>
    <w:rsid w:val="00E20AA6"/>
    <w:rsid w:val="00E21BEE"/>
    <w:rsid w:val="00E23C0B"/>
    <w:rsid w:val="00E24CCE"/>
    <w:rsid w:val="00E25E55"/>
    <w:rsid w:val="00E25F99"/>
    <w:rsid w:val="00E2779D"/>
    <w:rsid w:val="00E30168"/>
    <w:rsid w:val="00E32BA8"/>
    <w:rsid w:val="00E33902"/>
    <w:rsid w:val="00E3429D"/>
    <w:rsid w:val="00E35B86"/>
    <w:rsid w:val="00E35E3F"/>
    <w:rsid w:val="00E36010"/>
    <w:rsid w:val="00E3679C"/>
    <w:rsid w:val="00E377E3"/>
    <w:rsid w:val="00E4308E"/>
    <w:rsid w:val="00E44E19"/>
    <w:rsid w:val="00E462A8"/>
    <w:rsid w:val="00E472D8"/>
    <w:rsid w:val="00E5003B"/>
    <w:rsid w:val="00E5376A"/>
    <w:rsid w:val="00E53888"/>
    <w:rsid w:val="00E53F3F"/>
    <w:rsid w:val="00E544DB"/>
    <w:rsid w:val="00E55A46"/>
    <w:rsid w:val="00E55C3E"/>
    <w:rsid w:val="00E56004"/>
    <w:rsid w:val="00E56192"/>
    <w:rsid w:val="00E569FD"/>
    <w:rsid w:val="00E574A6"/>
    <w:rsid w:val="00E61921"/>
    <w:rsid w:val="00E61F8F"/>
    <w:rsid w:val="00E62091"/>
    <w:rsid w:val="00E63762"/>
    <w:rsid w:val="00E65CF2"/>
    <w:rsid w:val="00E67A7A"/>
    <w:rsid w:val="00E67EC0"/>
    <w:rsid w:val="00E71AED"/>
    <w:rsid w:val="00E71FF1"/>
    <w:rsid w:val="00E721ED"/>
    <w:rsid w:val="00E73228"/>
    <w:rsid w:val="00E77303"/>
    <w:rsid w:val="00E77D53"/>
    <w:rsid w:val="00E802D9"/>
    <w:rsid w:val="00E838DB"/>
    <w:rsid w:val="00E839DC"/>
    <w:rsid w:val="00E8546C"/>
    <w:rsid w:val="00E85518"/>
    <w:rsid w:val="00E85F0C"/>
    <w:rsid w:val="00E87C51"/>
    <w:rsid w:val="00E92D86"/>
    <w:rsid w:val="00E92E2D"/>
    <w:rsid w:val="00E93B08"/>
    <w:rsid w:val="00E967D6"/>
    <w:rsid w:val="00E973AA"/>
    <w:rsid w:val="00EA0DBE"/>
    <w:rsid w:val="00EA16DB"/>
    <w:rsid w:val="00EA1ED5"/>
    <w:rsid w:val="00EA3D94"/>
    <w:rsid w:val="00EB377B"/>
    <w:rsid w:val="00EB38BC"/>
    <w:rsid w:val="00EB4323"/>
    <w:rsid w:val="00EB4438"/>
    <w:rsid w:val="00EB4A88"/>
    <w:rsid w:val="00EB518F"/>
    <w:rsid w:val="00EB52F0"/>
    <w:rsid w:val="00EB5C66"/>
    <w:rsid w:val="00EC0EA6"/>
    <w:rsid w:val="00EC0FF0"/>
    <w:rsid w:val="00EC13FC"/>
    <w:rsid w:val="00EC2BC1"/>
    <w:rsid w:val="00EC3E36"/>
    <w:rsid w:val="00EC6890"/>
    <w:rsid w:val="00EC734F"/>
    <w:rsid w:val="00EC7885"/>
    <w:rsid w:val="00ED19EA"/>
    <w:rsid w:val="00ED1D76"/>
    <w:rsid w:val="00ED2457"/>
    <w:rsid w:val="00ED2837"/>
    <w:rsid w:val="00ED3E0E"/>
    <w:rsid w:val="00ED3F1A"/>
    <w:rsid w:val="00ED537A"/>
    <w:rsid w:val="00ED5F39"/>
    <w:rsid w:val="00ED61E5"/>
    <w:rsid w:val="00ED7E32"/>
    <w:rsid w:val="00EE11AC"/>
    <w:rsid w:val="00EE1B87"/>
    <w:rsid w:val="00EE1DE0"/>
    <w:rsid w:val="00EE47CC"/>
    <w:rsid w:val="00EE5093"/>
    <w:rsid w:val="00EE6596"/>
    <w:rsid w:val="00EF1DF9"/>
    <w:rsid w:val="00EF269C"/>
    <w:rsid w:val="00EF4F54"/>
    <w:rsid w:val="00EF5667"/>
    <w:rsid w:val="00EF5823"/>
    <w:rsid w:val="00EF6C7A"/>
    <w:rsid w:val="00EF70A4"/>
    <w:rsid w:val="00EF76D8"/>
    <w:rsid w:val="00EF7844"/>
    <w:rsid w:val="00EF7D34"/>
    <w:rsid w:val="00F00020"/>
    <w:rsid w:val="00F0033C"/>
    <w:rsid w:val="00F02F9D"/>
    <w:rsid w:val="00F0523C"/>
    <w:rsid w:val="00F06FCB"/>
    <w:rsid w:val="00F07D24"/>
    <w:rsid w:val="00F10E96"/>
    <w:rsid w:val="00F13A2E"/>
    <w:rsid w:val="00F13BA8"/>
    <w:rsid w:val="00F15D21"/>
    <w:rsid w:val="00F20829"/>
    <w:rsid w:val="00F22C22"/>
    <w:rsid w:val="00F233CB"/>
    <w:rsid w:val="00F25936"/>
    <w:rsid w:val="00F30269"/>
    <w:rsid w:val="00F30BE6"/>
    <w:rsid w:val="00F338F0"/>
    <w:rsid w:val="00F349F5"/>
    <w:rsid w:val="00F34F19"/>
    <w:rsid w:val="00F355DC"/>
    <w:rsid w:val="00F35867"/>
    <w:rsid w:val="00F35FC1"/>
    <w:rsid w:val="00F3635C"/>
    <w:rsid w:val="00F37158"/>
    <w:rsid w:val="00F41237"/>
    <w:rsid w:val="00F461FE"/>
    <w:rsid w:val="00F47330"/>
    <w:rsid w:val="00F502FB"/>
    <w:rsid w:val="00F51C23"/>
    <w:rsid w:val="00F526BD"/>
    <w:rsid w:val="00F553A4"/>
    <w:rsid w:val="00F56FA5"/>
    <w:rsid w:val="00F57631"/>
    <w:rsid w:val="00F57D32"/>
    <w:rsid w:val="00F6486B"/>
    <w:rsid w:val="00F64870"/>
    <w:rsid w:val="00F655BE"/>
    <w:rsid w:val="00F65BE6"/>
    <w:rsid w:val="00F707B4"/>
    <w:rsid w:val="00F71598"/>
    <w:rsid w:val="00F727B5"/>
    <w:rsid w:val="00F731F6"/>
    <w:rsid w:val="00F73251"/>
    <w:rsid w:val="00F73C43"/>
    <w:rsid w:val="00F74ABA"/>
    <w:rsid w:val="00F76FD2"/>
    <w:rsid w:val="00F776D2"/>
    <w:rsid w:val="00F7784C"/>
    <w:rsid w:val="00F81628"/>
    <w:rsid w:val="00F857D5"/>
    <w:rsid w:val="00F87B55"/>
    <w:rsid w:val="00F9072E"/>
    <w:rsid w:val="00F9162F"/>
    <w:rsid w:val="00F92245"/>
    <w:rsid w:val="00F92486"/>
    <w:rsid w:val="00F94C6B"/>
    <w:rsid w:val="00F97135"/>
    <w:rsid w:val="00F97E39"/>
    <w:rsid w:val="00FA0D94"/>
    <w:rsid w:val="00FA2322"/>
    <w:rsid w:val="00FA2630"/>
    <w:rsid w:val="00FA2E8D"/>
    <w:rsid w:val="00FA2F76"/>
    <w:rsid w:val="00FA55EF"/>
    <w:rsid w:val="00FA57B5"/>
    <w:rsid w:val="00FA5801"/>
    <w:rsid w:val="00FA6686"/>
    <w:rsid w:val="00FA6B15"/>
    <w:rsid w:val="00FA7DF4"/>
    <w:rsid w:val="00FB7877"/>
    <w:rsid w:val="00FC0BD4"/>
    <w:rsid w:val="00FC0DE9"/>
    <w:rsid w:val="00FC0EC2"/>
    <w:rsid w:val="00FC2CB6"/>
    <w:rsid w:val="00FC5E71"/>
    <w:rsid w:val="00FC67C0"/>
    <w:rsid w:val="00FC6E7C"/>
    <w:rsid w:val="00FC7375"/>
    <w:rsid w:val="00FC7553"/>
    <w:rsid w:val="00FD0940"/>
    <w:rsid w:val="00FD0B22"/>
    <w:rsid w:val="00FD10BD"/>
    <w:rsid w:val="00FD19B5"/>
    <w:rsid w:val="00FD19D1"/>
    <w:rsid w:val="00FD1B43"/>
    <w:rsid w:val="00FD1C49"/>
    <w:rsid w:val="00FD4AFB"/>
    <w:rsid w:val="00FD54CF"/>
    <w:rsid w:val="00FD5B3E"/>
    <w:rsid w:val="00FD5B5F"/>
    <w:rsid w:val="00FD689B"/>
    <w:rsid w:val="00FD76FB"/>
    <w:rsid w:val="00FE3EAB"/>
    <w:rsid w:val="00FE622F"/>
    <w:rsid w:val="00FE6745"/>
    <w:rsid w:val="00FE68BF"/>
    <w:rsid w:val="00FE756F"/>
    <w:rsid w:val="00FE79AF"/>
    <w:rsid w:val="00FF30D5"/>
    <w:rsid w:val="00FF6359"/>
    <w:rsid w:val="00FF680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BFB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D3681"/>
    <w:pPr>
      <w:spacing w:after="200" w:line="276" w:lineRule="auto"/>
    </w:pPr>
    <w:rPr>
      <w:sz w:val="22"/>
      <w:szCs w:val="22"/>
      <w:lang w:eastAsia="en-US"/>
    </w:rPr>
  </w:style>
  <w:style w:type="paragraph" w:styleId="Nadpis1">
    <w:name w:val="heading 1"/>
    <w:aliases w:val="Názov kapitoly"/>
    <w:basedOn w:val="Normlny"/>
    <w:next w:val="Normlny"/>
    <w:link w:val="Nadpis1Char"/>
    <w:qFormat/>
    <w:rsid w:val="00D306CB"/>
    <w:pPr>
      <w:keepNext/>
      <w:keepLines/>
      <w:numPr>
        <w:numId w:val="3"/>
      </w:numPr>
      <w:spacing w:before="480" w:after="240"/>
      <w:outlineLvl w:val="0"/>
    </w:pPr>
    <w:rPr>
      <w:rFonts w:ascii="Cambria" w:eastAsia="Times New Roman" w:hAnsi="Cambria"/>
      <w:b/>
      <w:bCs/>
      <w:sz w:val="28"/>
      <w:szCs w:val="28"/>
      <w:lang w:val="en-US"/>
    </w:rPr>
  </w:style>
  <w:style w:type="paragraph" w:styleId="Nadpis2">
    <w:name w:val="heading 2"/>
    <w:aliases w:val="Názov podkapitoly"/>
    <w:basedOn w:val="Normlny"/>
    <w:next w:val="Normlny"/>
    <w:link w:val="Nadpis2Char"/>
    <w:unhideWhenUsed/>
    <w:qFormat/>
    <w:rsid w:val="00D306CB"/>
    <w:pPr>
      <w:keepNext/>
      <w:keepLines/>
      <w:numPr>
        <w:ilvl w:val="1"/>
        <w:numId w:val="3"/>
      </w:numPr>
      <w:spacing w:before="200" w:after="120"/>
      <w:outlineLvl w:val="1"/>
    </w:pPr>
    <w:rPr>
      <w:rFonts w:ascii="Cambria" w:eastAsia="Times New Roman" w:hAnsi="Cambria"/>
      <w:b/>
      <w:bCs/>
      <w:sz w:val="26"/>
      <w:szCs w:val="26"/>
      <w:lang w:val="en-US"/>
    </w:rPr>
  </w:style>
  <w:style w:type="paragraph" w:styleId="Nadpis3">
    <w:name w:val="heading 3"/>
    <w:aliases w:val="Názov článku"/>
    <w:basedOn w:val="Normlny"/>
    <w:next w:val="Normlny"/>
    <w:link w:val="Nadpis3Char"/>
    <w:unhideWhenUsed/>
    <w:qFormat/>
    <w:rsid w:val="00DE0758"/>
    <w:pPr>
      <w:keepNext/>
      <w:keepLines/>
      <w:numPr>
        <w:ilvl w:val="2"/>
        <w:numId w:val="3"/>
      </w:numPr>
      <w:spacing w:before="200" w:after="0"/>
      <w:outlineLvl w:val="2"/>
    </w:pPr>
    <w:rPr>
      <w:rFonts w:ascii="Cambria" w:eastAsia="Times New Roman" w:hAnsi="Cambria"/>
      <w:b/>
      <w:bCs/>
      <w:sz w:val="24"/>
      <w:lang w:val="en-US"/>
    </w:rPr>
  </w:style>
  <w:style w:type="paragraph" w:styleId="Nadpis4">
    <w:name w:val="heading 4"/>
    <w:basedOn w:val="Normlny"/>
    <w:next w:val="Normlny"/>
    <w:link w:val="Nadpis4Char"/>
    <w:unhideWhenUsed/>
    <w:qFormat/>
    <w:rsid w:val="009073F9"/>
    <w:pPr>
      <w:keepNext/>
      <w:keepLines/>
      <w:numPr>
        <w:ilvl w:val="3"/>
        <w:numId w:val="3"/>
      </w:numPr>
      <w:spacing w:before="200" w:after="0"/>
      <w:outlineLvl w:val="3"/>
    </w:pPr>
    <w:rPr>
      <w:rFonts w:ascii="Cambria" w:eastAsia="Times New Roman" w:hAnsi="Cambria"/>
      <w:b/>
      <w:bCs/>
      <w:iCs/>
      <w:lang w:val="en-US"/>
    </w:rPr>
  </w:style>
  <w:style w:type="paragraph" w:styleId="Nadpis5">
    <w:name w:val="heading 5"/>
    <w:basedOn w:val="Normlny"/>
    <w:next w:val="Normlny"/>
    <w:link w:val="Nadpis5Char"/>
    <w:uiPriority w:val="9"/>
    <w:unhideWhenUsed/>
    <w:qFormat/>
    <w:rsid w:val="009073F9"/>
    <w:pPr>
      <w:keepNext/>
      <w:keepLines/>
      <w:numPr>
        <w:ilvl w:val="4"/>
        <w:numId w:val="3"/>
      </w:numPr>
      <w:spacing w:before="200" w:after="0"/>
      <w:outlineLvl w:val="4"/>
    </w:pPr>
    <w:rPr>
      <w:rFonts w:ascii="Cambria" w:eastAsia="Times New Roman" w:hAnsi="Cambria"/>
      <w:b/>
      <w:lang w:val="en-US"/>
    </w:rPr>
  </w:style>
  <w:style w:type="paragraph" w:styleId="Nadpis6">
    <w:name w:val="heading 6"/>
    <w:basedOn w:val="Normlny"/>
    <w:next w:val="Normlny"/>
    <w:link w:val="Nadpis6Char"/>
    <w:uiPriority w:val="9"/>
    <w:unhideWhenUsed/>
    <w:qFormat/>
    <w:rsid w:val="009073F9"/>
    <w:pPr>
      <w:keepNext/>
      <w:keepLines/>
      <w:numPr>
        <w:ilvl w:val="5"/>
        <w:numId w:val="3"/>
      </w:numPr>
      <w:spacing w:before="200" w:after="0"/>
      <w:outlineLvl w:val="5"/>
    </w:pPr>
    <w:rPr>
      <w:rFonts w:ascii="Cambria" w:eastAsia="Times New Roman" w:hAnsi="Cambria"/>
      <w:b/>
      <w:iCs/>
      <w:lang w:val="en-US"/>
    </w:rPr>
  </w:style>
  <w:style w:type="paragraph" w:styleId="Nadpis7">
    <w:name w:val="heading 7"/>
    <w:basedOn w:val="Normlny"/>
    <w:next w:val="Normlny"/>
    <w:link w:val="Nadpis7Char"/>
    <w:uiPriority w:val="9"/>
    <w:unhideWhenUsed/>
    <w:qFormat/>
    <w:rsid w:val="009073F9"/>
    <w:pPr>
      <w:keepNext/>
      <w:keepLines/>
      <w:numPr>
        <w:ilvl w:val="6"/>
        <w:numId w:val="3"/>
      </w:numPr>
      <w:spacing w:before="200" w:after="0"/>
      <w:outlineLvl w:val="6"/>
    </w:pPr>
    <w:rPr>
      <w:rFonts w:ascii="Cambria" w:eastAsia="Times New Roman" w:hAnsi="Cambria"/>
      <w:iCs/>
      <w:lang w:val="en-US"/>
    </w:rPr>
  </w:style>
  <w:style w:type="paragraph" w:styleId="Nadpis8">
    <w:name w:val="heading 8"/>
    <w:basedOn w:val="Normlny"/>
    <w:next w:val="Normlny"/>
    <w:link w:val="Nadpis8Char"/>
    <w:uiPriority w:val="9"/>
    <w:unhideWhenUsed/>
    <w:qFormat/>
    <w:rsid w:val="009073F9"/>
    <w:pPr>
      <w:keepNext/>
      <w:keepLines/>
      <w:numPr>
        <w:ilvl w:val="7"/>
        <w:numId w:val="3"/>
      </w:numPr>
      <w:spacing w:before="200" w:after="0"/>
      <w:outlineLvl w:val="7"/>
    </w:pPr>
    <w:rPr>
      <w:rFonts w:ascii="Cambria" w:eastAsia="Times New Roman" w:hAnsi="Cambria"/>
      <w:sz w:val="20"/>
      <w:szCs w:val="20"/>
      <w:lang w:val="en-US"/>
    </w:rPr>
  </w:style>
  <w:style w:type="paragraph" w:styleId="Nadpis9">
    <w:name w:val="heading 9"/>
    <w:basedOn w:val="Normlny"/>
    <w:next w:val="Normlny"/>
    <w:link w:val="Nadpis9Char"/>
    <w:uiPriority w:val="9"/>
    <w:unhideWhenUsed/>
    <w:qFormat/>
    <w:rsid w:val="009073F9"/>
    <w:pPr>
      <w:keepNext/>
      <w:keepLines/>
      <w:numPr>
        <w:ilvl w:val="8"/>
        <w:numId w:val="3"/>
      </w:numPr>
      <w:spacing w:before="200" w:after="0"/>
      <w:outlineLvl w:val="8"/>
    </w:pPr>
    <w:rPr>
      <w:rFonts w:ascii="Cambria" w:eastAsia="Times New Roman" w:hAnsi="Cambria"/>
      <w:iCs/>
      <w:sz w:val="20"/>
      <w:szCs w:val="20"/>
      <w:lang w:val="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aliases w:val="body,Odsek zoznamu2,List Paragraph"/>
    <w:basedOn w:val="Normlny"/>
    <w:link w:val="OdsekzoznamuChar"/>
    <w:uiPriority w:val="34"/>
    <w:qFormat/>
    <w:rsid w:val="009073F9"/>
    <w:pPr>
      <w:ind w:left="720"/>
      <w:contextualSpacing/>
    </w:pPr>
  </w:style>
  <w:style w:type="character" w:customStyle="1" w:styleId="Nadpis1Char">
    <w:name w:val="Nadpis 1 Char"/>
    <w:aliases w:val="Názov kapitoly Char"/>
    <w:link w:val="Nadpis1"/>
    <w:rsid w:val="00D306CB"/>
    <w:rPr>
      <w:rFonts w:ascii="Cambria" w:eastAsia="Times New Roman" w:hAnsi="Cambria"/>
      <w:b/>
      <w:bCs/>
      <w:sz w:val="28"/>
      <w:szCs w:val="28"/>
      <w:lang w:val="en-US" w:eastAsia="en-US"/>
    </w:rPr>
  </w:style>
  <w:style w:type="character" w:customStyle="1" w:styleId="Nadpis2Char">
    <w:name w:val="Nadpis 2 Char"/>
    <w:aliases w:val="Názov podkapitoly Char"/>
    <w:link w:val="Nadpis2"/>
    <w:rsid w:val="00D306CB"/>
    <w:rPr>
      <w:rFonts w:ascii="Cambria" w:eastAsia="Times New Roman" w:hAnsi="Cambria"/>
      <w:b/>
      <w:bCs/>
      <w:sz w:val="26"/>
      <w:szCs w:val="26"/>
      <w:lang w:val="en-US" w:eastAsia="en-US"/>
    </w:rPr>
  </w:style>
  <w:style w:type="character" w:customStyle="1" w:styleId="Nadpis3Char">
    <w:name w:val="Nadpis 3 Char"/>
    <w:aliases w:val="Názov článku Char"/>
    <w:link w:val="Nadpis3"/>
    <w:rsid w:val="00DE0758"/>
    <w:rPr>
      <w:rFonts w:ascii="Cambria" w:eastAsia="Times New Roman" w:hAnsi="Cambria"/>
      <w:b/>
      <w:bCs/>
      <w:sz w:val="24"/>
      <w:szCs w:val="22"/>
      <w:lang w:val="en-US" w:eastAsia="en-US"/>
    </w:rPr>
  </w:style>
  <w:style w:type="character" w:customStyle="1" w:styleId="Nadpis4Char">
    <w:name w:val="Nadpis 4 Char"/>
    <w:link w:val="Nadpis4"/>
    <w:rsid w:val="009073F9"/>
    <w:rPr>
      <w:rFonts w:ascii="Cambria" w:eastAsia="Times New Roman" w:hAnsi="Cambria"/>
      <w:b/>
      <w:bCs/>
      <w:iCs/>
      <w:sz w:val="22"/>
      <w:szCs w:val="22"/>
      <w:lang w:val="en-US" w:eastAsia="en-US"/>
    </w:rPr>
  </w:style>
  <w:style w:type="character" w:customStyle="1" w:styleId="Nadpis5Char">
    <w:name w:val="Nadpis 5 Char"/>
    <w:link w:val="Nadpis5"/>
    <w:uiPriority w:val="9"/>
    <w:rsid w:val="009073F9"/>
    <w:rPr>
      <w:rFonts w:ascii="Cambria" w:eastAsia="Times New Roman" w:hAnsi="Cambria"/>
      <w:b/>
      <w:sz w:val="22"/>
      <w:szCs w:val="22"/>
      <w:lang w:val="en-US" w:eastAsia="en-US"/>
    </w:rPr>
  </w:style>
  <w:style w:type="character" w:customStyle="1" w:styleId="Nadpis6Char">
    <w:name w:val="Nadpis 6 Char"/>
    <w:link w:val="Nadpis6"/>
    <w:uiPriority w:val="9"/>
    <w:rsid w:val="009073F9"/>
    <w:rPr>
      <w:rFonts w:ascii="Cambria" w:eastAsia="Times New Roman" w:hAnsi="Cambria"/>
      <w:b/>
      <w:iCs/>
      <w:sz w:val="22"/>
      <w:szCs w:val="22"/>
      <w:lang w:val="en-US" w:eastAsia="en-US"/>
    </w:rPr>
  </w:style>
  <w:style w:type="character" w:customStyle="1" w:styleId="Nadpis7Char">
    <w:name w:val="Nadpis 7 Char"/>
    <w:link w:val="Nadpis7"/>
    <w:uiPriority w:val="9"/>
    <w:rsid w:val="009073F9"/>
    <w:rPr>
      <w:rFonts w:ascii="Cambria" w:eastAsia="Times New Roman" w:hAnsi="Cambria"/>
      <w:iCs/>
      <w:sz w:val="22"/>
      <w:szCs w:val="22"/>
      <w:lang w:val="en-US" w:eastAsia="en-US"/>
    </w:rPr>
  </w:style>
  <w:style w:type="character" w:customStyle="1" w:styleId="Nadpis8Char">
    <w:name w:val="Nadpis 8 Char"/>
    <w:link w:val="Nadpis8"/>
    <w:uiPriority w:val="9"/>
    <w:rsid w:val="009073F9"/>
    <w:rPr>
      <w:rFonts w:ascii="Cambria" w:eastAsia="Times New Roman" w:hAnsi="Cambria"/>
      <w:lang w:val="en-US" w:eastAsia="en-US"/>
    </w:rPr>
  </w:style>
  <w:style w:type="character" w:customStyle="1" w:styleId="Nadpis9Char">
    <w:name w:val="Nadpis 9 Char"/>
    <w:link w:val="Nadpis9"/>
    <w:uiPriority w:val="9"/>
    <w:rsid w:val="009073F9"/>
    <w:rPr>
      <w:rFonts w:ascii="Cambria" w:eastAsia="Times New Roman" w:hAnsi="Cambria"/>
      <w:iCs/>
      <w:lang w:val="en-US" w:eastAsia="en-US"/>
    </w:rPr>
  </w:style>
  <w:style w:type="paragraph" w:styleId="Nzov">
    <w:name w:val="Title"/>
    <w:basedOn w:val="Normlny"/>
    <w:next w:val="Normlny"/>
    <w:link w:val="NzovChar"/>
    <w:qFormat/>
    <w:rsid w:val="00186D81"/>
    <w:pPr>
      <w:spacing w:before="240" w:after="60"/>
      <w:jc w:val="center"/>
      <w:outlineLvl w:val="0"/>
    </w:pPr>
    <w:rPr>
      <w:rFonts w:ascii="Cambria" w:eastAsia="Times New Roman" w:hAnsi="Cambria"/>
      <w:b/>
      <w:bCs/>
      <w:kern w:val="28"/>
      <w:sz w:val="40"/>
      <w:szCs w:val="40"/>
      <w:lang w:val="en-US"/>
    </w:rPr>
  </w:style>
  <w:style w:type="character" w:customStyle="1" w:styleId="NzovChar">
    <w:name w:val="Názov Char"/>
    <w:link w:val="Nzov"/>
    <w:rsid w:val="00186D81"/>
    <w:rPr>
      <w:rFonts w:ascii="Cambria" w:eastAsia="Times New Roman" w:hAnsi="Cambria" w:cs="Times New Roman"/>
      <w:b/>
      <w:bCs/>
      <w:kern w:val="28"/>
      <w:sz w:val="40"/>
      <w:szCs w:val="40"/>
      <w:lang w:val="en-US" w:eastAsia="en-US"/>
    </w:rPr>
  </w:style>
  <w:style w:type="paragraph" w:customStyle="1" w:styleId="Odrazka">
    <w:name w:val="Odrazka"/>
    <w:basedOn w:val="Normlny"/>
    <w:link w:val="OdrazkaChar"/>
    <w:qFormat/>
    <w:rsid w:val="0060201E"/>
    <w:pPr>
      <w:numPr>
        <w:numId w:val="1"/>
      </w:numPr>
      <w:spacing w:after="0" w:line="240" w:lineRule="auto"/>
      <w:jc w:val="both"/>
    </w:pPr>
  </w:style>
  <w:style w:type="paragraph" w:styleId="Podtitul">
    <w:name w:val="Subtitle"/>
    <w:basedOn w:val="Normlny"/>
    <w:next w:val="Normlny"/>
    <w:link w:val="PodtitulChar"/>
    <w:uiPriority w:val="11"/>
    <w:qFormat/>
    <w:rsid w:val="006C1FB1"/>
    <w:pPr>
      <w:spacing w:after="60"/>
      <w:jc w:val="center"/>
      <w:outlineLvl w:val="1"/>
    </w:pPr>
    <w:rPr>
      <w:rFonts w:ascii="Calibri Light" w:eastAsia="Times New Roman" w:hAnsi="Calibri Light"/>
      <w:b/>
      <w:sz w:val="32"/>
      <w:szCs w:val="32"/>
    </w:rPr>
  </w:style>
  <w:style w:type="character" w:customStyle="1" w:styleId="OdrazkaChar">
    <w:name w:val="Odrazka Char"/>
    <w:link w:val="Odrazka"/>
    <w:rsid w:val="0060201E"/>
    <w:rPr>
      <w:sz w:val="22"/>
      <w:szCs w:val="22"/>
      <w:lang w:eastAsia="en-US"/>
    </w:rPr>
  </w:style>
  <w:style w:type="character" w:customStyle="1" w:styleId="PodtitulChar">
    <w:name w:val="Podtitul Char"/>
    <w:link w:val="Podtitul"/>
    <w:uiPriority w:val="11"/>
    <w:rsid w:val="006C1FB1"/>
    <w:rPr>
      <w:rFonts w:ascii="Calibri Light" w:eastAsia="Times New Roman" w:hAnsi="Calibri Light"/>
      <w:b/>
      <w:sz w:val="32"/>
      <w:szCs w:val="32"/>
      <w:lang w:eastAsia="en-US"/>
    </w:rPr>
  </w:style>
  <w:style w:type="paragraph" w:styleId="Hlavika">
    <w:name w:val="header"/>
    <w:basedOn w:val="Normlny"/>
    <w:link w:val="HlavikaChar"/>
    <w:unhideWhenUsed/>
    <w:rsid w:val="00F76FD2"/>
    <w:pPr>
      <w:tabs>
        <w:tab w:val="center" w:pos="4536"/>
        <w:tab w:val="right" w:pos="9072"/>
      </w:tabs>
    </w:pPr>
  </w:style>
  <w:style w:type="character" w:customStyle="1" w:styleId="HlavikaChar">
    <w:name w:val="Hlavička Char"/>
    <w:link w:val="Hlavika"/>
    <w:uiPriority w:val="99"/>
    <w:rsid w:val="00F76FD2"/>
    <w:rPr>
      <w:sz w:val="22"/>
      <w:szCs w:val="22"/>
      <w:lang w:eastAsia="en-US"/>
    </w:rPr>
  </w:style>
  <w:style w:type="paragraph" w:styleId="Pta">
    <w:name w:val="footer"/>
    <w:basedOn w:val="Normlny"/>
    <w:link w:val="PtaChar"/>
    <w:unhideWhenUsed/>
    <w:rsid w:val="00F76FD2"/>
    <w:pPr>
      <w:tabs>
        <w:tab w:val="center" w:pos="4536"/>
        <w:tab w:val="right" w:pos="9072"/>
      </w:tabs>
    </w:pPr>
  </w:style>
  <w:style w:type="character" w:customStyle="1" w:styleId="PtaChar">
    <w:name w:val="Päta Char"/>
    <w:link w:val="Pta"/>
    <w:uiPriority w:val="99"/>
    <w:rsid w:val="00F76FD2"/>
    <w:rPr>
      <w:sz w:val="22"/>
      <w:szCs w:val="22"/>
      <w:lang w:eastAsia="en-US"/>
    </w:rPr>
  </w:style>
  <w:style w:type="paragraph" w:styleId="Hlavikaobsahu">
    <w:name w:val="TOC Heading"/>
    <w:basedOn w:val="Nadpis1"/>
    <w:next w:val="Normlny"/>
    <w:uiPriority w:val="39"/>
    <w:unhideWhenUsed/>
    <w:qFormat/>
    <w:rsid w:val="00F76FD2"/>
    <w:pPr>
      <w:numPr>
        <w:numId w:val="0"/>
      </w:numPr>
      <w:spacing w:before="240" w:after="0" w:line="259" w:lineRule="auto"/>
      <w:outlineLvl w:val="9"/>
    </w:pPr>
    <w:rPr>
      <w:rFonts w:ascii="Calibri Light" w:hAnsi="Calibri Light"/>
      <w:b w:val="0"/>
      <w:bCs w:val="0"/>
      <w:color w:val="2E74B5"/>
      <w:sz w:val="32"/>
      <w:szCs w:val="32"/>
      <w:lang w:val="sk-SK" w:eastAsia="sk-SK"/>
    </w:rPr>
  </w:style>
  <w:style w:type="paragraph" w:styleId="Obsah1">
    <w:name w:val="toc 1"/>
    <w:basedOn w:val="Normlny"/>
    <w:next w:val="Normlny"/>
    <w:autoRedefine/>
    <w:uiPriority w:val="39"/>
    <w:unhideWhenUsed/>
    <w:rsid w:val="00F76FD2"/>
  </w:style>
  <w:style w:type="paragraph" w:styleId="Obsah2">
    <w:name w:val="toc 2"/>
    <w:basedOn w:val="Normlny"/>
    <w:next w:val="Normlny"/>
    <w:autoRedefine/>
    <w:uiPriority w:val="39"/>
    <w:unhideWhenUsed/>
    <w:rsid w:val="0086176E"/>
    <w:pPr>
      <w:tabs>
        <w:tab w:val="left" w:pos="880"/>
        <w:tab w:val="right" w:leader="dot" w:pos="9060"/>
      </w:tabs>
    </w:pPr>
  </w:style>
  <w:style w:type="paragraph" w:styleId="Obsah3">
    <w:name w:val="toc 3"/>
    <w:basedOn w:val="Normlny"/>
    <w:next w:val="Normlny"/>
    <w:autoRedefine/>
    <w:uiPriority w:val="39"/>
    <w:unhideWhenUsed/>
    <w:rsid w:val="0086176E"/>
  </w:style>
  <w:style w:type="character" w:styleId="Hypertextovprepojenie">
    <w:name w:val="Hyperlink"/>
    <w:uiPriority w:val="99"/>
    <w:unhideWhenUsed/>
    <w:rsid w:val="00F76FD2"/>
    <w:rPr>
      <w:color w:val="0563C1"/>
      <w:u w:val="single"/>
    </w:rPr>
  </w:style>
  <w:style w:type="character" w:styleId="slostrany">
    <w:name w:val="page number"/>
    <w:rsid w:val="0086176E"/>
  </w:style>
  <w:style w:type="paragraph" w:styleId="Obsah4">
    <w:name w:val="toc 4"/>
    <w:basedOn w:val="Normlny"/>
    <w:next w:val="Normlny"/>
    <w:autoRedefine/>
    <w:uiPriority w:val="39"/>
    <w:semiHidden/>
    <w:unhideWhenUsed/>
    <w:rsid w:val="0086176E"/>
  </w:style>
  <w:style w:type="paragraph" w:customStyle="1" w:styleId="O">
    <w:name w:val="O"/>
    <w:basedOn w:val="Normlny"/>
    <w:next w:val="Obsah1"/>
    <w:rsid w:val="0086176E"/>
    <w:pPr>
      <w:spacing w:after="0" w:line="240" w:lineRule="exact"/>
    </w:pPr>
    <w:rPr>
      <w:rFonts w:ascii="Times New Roman" w:eastAsia="Times New Roman" w:hAnsi="Times New Roman"/>
      <w:sz w:val="20"/>
      <w:szCs w:val="20"/>
      <w:lang w:val="en-US"/>
    </w:rPr>
  </w:style>
  <w:style w:type="table" w:styleId="Mriekatabuky">
    <w:name w:val="Table Grid"/>
    <w:basedOn w:val="Normlnatabuka"/>
    <w:uiPriority w:val="59"/>
    <w:rsid w:val="00C173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unhideWhenUsed/>
    <w:rsid w:val="00464DA0"/>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rsid w:val="00464DA0"/>
    <w:rPr>
      <w:rFonts w:ascii="Segoe UI" w:hAnsi="Segoe UI" w:cs="Segoe UI"/>
      <w:sz w:val="18"/>
      <w:szCs w:val="18"/>
      <w:lang w:eastAsia="en-US"/>
    </w:rPr>
  </w:style>
  <w:style w:type="paragraph" w:styleId="Bezriadkovania">
    <w:name w:val="No Spacing"/>
    <w:uiPriority w:val="99"/>
    <w:qFormat/>
    <w:rsid w:val="002D60D0"/>
    <w:pPr>
      <w:widowControl w:val="0"/>
      <w:autoSpaceDE w:val="0"/>
      <w:autoSpaceDN w:val="0"/>
      <w:adjustRightInd w:val="0"/>
    </w:pPr>
    <w:rPr>
      <w:rFonts w:eastAsia="Times New Roman" w:cs="Calibri"/>
      <w:sz w:val="22"/>
      <w:szCs w:val="22"/>
      <w:lang w:val="en-AU"/>
    </w:rPr>
  </w:style>
  <w:style w:type="paragraph" w:styleId="Popis">
    <w:name w:val="caption"/>
    <w:basedOn w:val="Normlny"/>
    <w:next w:val="Normlny"/>
    <w:link w:val="PopisChar"/>
    <w:uiPriority w:val="35"/>
    <w:unhideWhenUsed/>
    <w:qFormat/>
    <w:rsid w:val="008472A1"/>
    <w:pPr>
      <w:spacing w:line="240" w:lineRule="auto"/>
    </w:pPr>
    <w:rPr>
      <w:i/>
      <w:iCs/>
      <w:color w:val="44546A" w:themeColor="text2"/>
      <w:sz w:val="18"/>
      <w:szCs w:val="18"/>
    </w:rPr>
  </w:style>
  <w:style w:type="paragraph" w:styleId="Zoznamobrzkov">
    <w:name w:val="table of figures"/>
    <w:basedOn w:val="Normlny"/>
    <w:next w:val="Normlny"/>
    <w:uiPriority w:val="99"/>
    <w:unhideWhenUsed/>
    <w:rsid w:val="008472A1"/>
    <w:pPr>
      <w:spacing w:after="0"/>
    </w:pPr>
  </w:style>
  <w:style w:type="paragraph" w:styleId="Normlnywebov">
    <w:name w:val="Normal (Web)"/>
    <w:basedOn w:val="Normlny"/>
    <w:uiPriority w:val="99"/>
    <w:unhideWhenUsed/>
    <w:rsid w:val="00CC750A"/>
    <w:pPr>
      <w:spacing w:before="100" w:beforeAutospacing="1" w:after="100" w:afterAutospacing="1" w:line="240" w:lineRule="auto"/>
    </w:pPr>
    <w:rPr>
      <w:rFonts w:ascii="Times New Roman" w:eastAsia="Times New Roman" w:hAnsi="Times New Roman"/>
      <w:sz w:val="24"/>
      <w:szCs w:val="24"/>
      <w:lang w:eastAsia="sk-SK"/>
    </w:rPr>
  </w:style>
  <w:style w:type="character" w:styleId="PsacstrojHTML">
    <w:name w:val="HTML Typewriter"/>
    <w:basedOn w:val="Predvolenpsmoodseku"/>
    <w:uiPriority w:val="99"/>
    <w:semiHidden/>
    <w:unhideWhenUsed/>
    <w:rsid w:val="00CC750A"/>
    <w:rPr>
      <w:rFonts w:ascii="Courier New" w:eastAsia="Times New Roman" w:hAnsi="Courier New" w:cs="Courier New"/>
      <w:sz w:val="20"/>
      <w:szCs w:val="20"/>
    </w:rPr>
  </w:style>
  <w:style w:type="paragraph" w:styleId="PredformtovanHTML">
    <w:name w:val="HTML Preformatted"/>
    <w:basedOn w:val="Normlny"/>
    <w:link w:val="PredformtovanHTMLChar"/>
    <w:uiPriority w:val="99"/>
    <w:semiHidden/>
    <w:unhideWhenUsed/>
    <w:rsid w:val="00CC7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k-SK"/>
    </w:rPr>
  </w:style>
  <w:style w:type="character" w:customStyle="1" w:styleId="PredformtovanHTMLChar">
    <w:name w:val="Predformátované HTML Char"/>
    <w:basedOn w:val="Predvolenpsmoodseku"/>
    <w:link w:val="PredformtovanHTML"/>
    <w:uiPriority w:val="99"/>
    <w:semiHidden/>
    <w:rsid w:val="00CC750A"/>
    <w:rPr>
      <w:rFonts w:ascii="Courier New" w:eastAsia="Times New Roman" w:hAnsi="Courier New" w:cs="Courier New"/>
    </w:rPr>
  </w:style>
  <w:style w:type="character" w:styleId="Odkaznakomentr">
    <w:name w:val="annotation reference"/>
    <w:basedOn w:val="Predvolenpsmoodseku"/>
    <w:semiHidden/>
    <w:unhideWhenUsed/>
    <w:rsid w:val="001C583C"/>
    <w:rPr>
      <w:sz w:val="16"/>
      <w:szCs w:val="16"/>
    </w:rPr>
  </w:style>
  <w:style w:type="paragraph" w:styleId="Textkomentra">
    <w:name w:val="annotation text"/>
    <w:basedOn w:val="Normlny"/>
    <w:link w:val="TextkomentraChar"/>
    <w:unhideWhenUsed/>
    <w:rsid w:val="001C583C"/>
    <w:pPr>
      <w:spacing w:line="240" w:lineRule="auto"/>
    </w:pPr>
    <w:rPr>
      <w:sz w:val="20"/>
      <w:szCs w:val="20"/>
    </w:rPr>
  </w:style>
  <w:style w:type="character" w:customStyle="1" w:styleId="TextkomentraChar">
    <w:name w:val="Text komentára Char"/>
    <w:basedOn w:val="Predvolenpsmoodseku"/>
    <w:link w:val="Textkomentra"/>
    <w:rsid w:val="001C583C"/>
    <w:rPr>
      <w:lang w:eastAsia="en-US"/>
    </w:rPr>
  </w:style>
  <w:style w:type="paragraph" w:styleId="Predmetkomentra">
    <w:name w:val="annotation subject"/>
    <w:basedOn w:val="Textkomentra"/>
    <w:next w:val="Textkomentra"/>
    <w:link w:val="PredmetkomentraChar"/>
    <w:semiHidden/>
    <w:unhideWhenUsed/>
    <w:rsid w:val="001C583C"/>
    <w:rPr>
      <w:b/>
      <w:bCs/>
    </w:rPr>
  </w:style>
  <w:style w:type="character" w:customStyle="1" w:styleId="PredmetkomentraChar">
    <w:name w:val="Predmet komentára Char"/>
    <w:basedOn w:val="TextkomentraChar"/>
    <w:link w:val="Predmetkomentra"/>
    <w:semiHidden/>
    <w:rsid w:val="001C583C"/>
    <w:rPr>
      <w:b/>
      <w:bCs/>
      <w:lang w:eastAsia="en-US"/>
    </w:rPr>
  </w:style>
  <w:style w:type="table" w:customStyle="1" w:styleId="Obyajntabuka31">
    <w:name w:val="Obyčajná tabuľka 31"/>
    <w:basedOn w:val="Normlnatabuka"/>
    <w:uiPriority w:val="43"/>
    <w:rsid w:val="001C583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Obyajntabuka21">
    <w:name w:val="Obyčajná tabuľka 21"/>
    <w:basedOn w:val="Normlnatabuka"/>
    <w:uiPriority w:val="42"/>
    <w:rsid w:val="001C583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ouitHypertextovPrepojenie">
    <w:name w:val="FollowedHyperlink"/>
    <w:basedOn w:val="Predvolenpsmoodseku"/>
    <w:semiHidden/>
    <w:unhideWhenUsed/>
    <w:rsid w:val="00C035C6"/>
    <w:rPr>
      <w:color w:val="954F72" w:themeColor="followedHyperlink"/>
      <w:u w:val="single"/>
    </w:rPr>
  </w:style>
  <w:style w:type="table" w:customStyle="1" w:styleId="Obyajntabuka41">
    <w:name w:val="Obyčajná tabuľka 41"/>
    <w:basedOn w:val="Normlnatabuka"/>
    <w:uiPriority w:val="44"/>
    <w:rsid w:val="007D051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byajntabuka410">
    <w:name w:val="Obyčajná tabuľka 41"/>
    <w:basedOn w:val="Normlnatabuka"/>
    <w:next w:val="Obyajntabuka41"/>
    <w:uiPriority w:val="44"/>
    <w:rsid w:val="006278D0"/>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byajntabuka11">
    <w:name w:val="Obyčajná tabuľka 11"/>
    <w:basedOn w:val="Normlnatabuka"/>
    <w:uiPriority w:val="41"/>
    <w:rsid w:val="006278D0"/>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byajntabuka110">
    <w:name w:val="Obyčajná tabuľka 11"/>
    <w:basedOn w:val="Normlnatabuka"/>
    <w:next w:val="Obyajntabuka11"/>
    <w:uiPriority w:val="41"/>
    <w:rsid w:val="00EC0EA6"/>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riekatabukysvetl1">
    <w:name w:val="Mriežka tabuľky – svetlá1"/>
    <w:basedOn w:val="Normlnatabuka"/>
    <w:uiPriority w:val="40"/>
    <w:rsid w:val="0013563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t">
    <w:name w:val="st"/>
    <w:basedOn w:val="Predvolenpsmoodseku"/>
    <w:rsid w:val="00D061A8"/>
  </w:style>
  <w:style w:type="paragraph" w:customStyle="1" w:styleId="PopisObr">
    <w:name w:val="PopisObr"/>
    <w:basedOn w:val="Popis"/>
    <w:link w:val="PopisObrChar"/>
    <w:qFormat/>
    <w:rsid w:val="001F0EF7"/>
    <w:pPr>
      <w:jc w:val="center"/>
    </w:pPr>
  </w:style>
  <w:style w:type="character" w:customStyle="1" w:styleId="PopisChar">
    <w:name w:val="Popis Char"/>
    <w:basedOn w:val="Predvolenpsmoodseku"/>
    <w:link w:val="Popis"/>
    <w:uiPriority w:val="35"/>
    <w:rsid w:val="00243E78"/>
    <w:rPr>
      <w:i/>
      <w:iCs/>
      <w:color w:val="44546A" w:themeColor="text2"/>
      <w:sz w:val="18"/>
      <w:szCs w:val="18"/>
      <w:lang w:eastAsia="en-US"/>
    </w:rPr>
  </w:style>
  <w:style w:type="character" w:customStyle="1" w:styleId="PopisObrChar">
    <w:name w:val="PopisObr Char"/>
    <w:basedOn w:val="PopisChar"/>
    <w:link w:val="PopisObr"/>
    <w:rsid w:val="001F0EF7"/>
    <w:rPr>
      <w:i/>
      <w:iCs/>
      <w:color w:val="44546A" w:themeColor="text2"/>
      <w:sz w:val="18"/>
      <w:szCs w:val="18"/>
      <w:lang w:eastAsia="en-US"/>
    </w:rPr>
  </w:style>
  <w:style w:type="paragraph" w:customStyle="1" w:styleId="CislZoznam">
    <w:name w:val="CislZoznam"/>
    <w:basedOn w:val="Odsekzoznamu"/>
    <w:link w:val="CislZoznamChar"/>
    <w:qFormat/>
    <w:rsid w:val="007E585C"/>
    <w:pPr>
      <w:numPr>
        <w:numId w:val="2"/>
      </w:numPr>
      <w:jc w:val="both"/>
    </w:pPr>
  </w:style>
  <w:style w:type="table" w:customStyle="1" w:styleId="Obyajntabuka51">
    <w:name w:val="Obyčajná tabuľka 51"/>
    <w:basedOn w:val="Normlnatabuka"/>
    <w:uiPriority w:val="45"/>
    <w:rsid w:val="007E585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OdsekzoznamuChar">
    <w:name w:val="Odsek zoznamu Char"/>
    <w:aliases w:val="body Char,Odsek zoznamu2 Char,List Paragraph Char"/>
    <w:basedOn w:val="Predvolenpsmoodseku"/>
    <w:link w:val="Odsekzoznamu"/>
    <w:uiPriority w:val="34"/>
    <w:rsid w:val="007E585C"/>
    <w:rPr>
      <w:sz w:val="22"/>
      <w:szCs w:val="22"/>
      <w:lang w:eastAsia="en-US"/>
    </w:rPr>
  </w:style>
  <w:style w:type="character" w:customStyle="1" w:styleId="CislZoznamChar">
    <w:name w:val="CislZoznam Char"/>
    <w:basedOn w:val="OdsekzoznamuChar"/>
    <w:link w:val="CislZoznam"/>
    <w:rsid w:val="007E585C"/>
    <w:rPr>
      <w:sz w:val="22"/>
      <w:szCs w:val="22"/>
      <w:lang w:eastAsia="en-US"/>
    </w:rPr>
  </w:style>
  <w:style w:type="character" w:customStyle="1" w:styleId="h1a2">
    <w:name w:val="h1a2"/>
    <w:basedOn w:val="Predvolenpsmoodseku"/>
    <w:rsid w:val="00DC45EB"/>
    <w:rPr>
      <w:vanish w:val="0"/>
      <w:webHidden w:val="0"/>
      <w:sz w:val="24"/>
      <w:szCs w:val="24"/>
      <w:specVanish w:val="0"/>
    </w:rPr>
  </w:style>
  <w:style w:type="paragraph" w:customStyle="1" w:styleId="TextTabulka">
    <w:name w:val="TextTabulka"/>
    <w:basedOn w:val="Normlny"/>
    <w:qFormat/>
    <w:rsid w:val="005873E9"/>
    <w:pPr>
      <w:spacing w:after="0" w:line="360" w:lineRule="auto"/>
    </w:pPr>
    <w:rPr>
      <w:rFonts w:eastAsia="Times New Roman"/>
      <w:color w:val="000000"/>
      <w:sz w:val="20"/>
      <w:szCs w:val="20"/>
      <w:lang w:eastAsia="sk-SK"/>
    </w:rPr>
  </w:style>
  <w:style w:type="paragraph" w:customStyle="1" w:styleId="Default">
    <w:name w:val="Default"/>
    <w:rsid w:val="00D8317B"/>
    <w:pPr>
      <w:autoSpaceDE w:val="0"/>
      <w:autoSpaceDN w:val="0"/>
      <w:adjustRightInd w:val="0"/>
    </w:pPr>
    <w:rPr>
      <w:rFonts w:ascii="Arial" w:hAnsi="Arial" w:cs="Arial"/>
      <w:color w:val="000000"/>
      <w:sz w:val="24"/>
      <w:szCs w:val="24"/>
    </w:rPr>
  </w:style>
  <w:style w:type="paragraph" w:styleId="Zkladntext">
    <w:name w:val="Body Text"/>
    <w:basedOn w:val="Normlny"/>
    <w:link w:val="ZkladntextChar"/>
    <w:rsid w:val="000A7E97"/>
    <w:pPr>
      <w:spacing w:after="120" w:line="300" w:lineRule="exact"/>
    </w:pPr>
    <w:rPr>
      <w:rFonts w:ascii="Arial" w:eastAsia="Times New Roman" w:hAnsi="Arial"/>
      <w:sz w:val="20"/>
      <w:szCs w:val="20"/>
      <w:lang w:eastAsia="cs-CZ"/>
    </w:rPr>
  </w:style>
  <w:style w:type="character" w:customStyle="1" w:styleId="ZkladntextChar">
    <w:name w:val="Základný text Char"/>
    <w:basedOn w:val="Predvolenpsmoodseku"/>
    <w:link w:val="Zkladntext"/>
    <w:rsid w:val="000A7E97"/>
    <w:rPr>
      <w:rFonts w:ascii="Arial" w:eastAsia="Times New Roman" w:hAnsi="Arial"/>
      <w:lang w:eastAsia="cs-CZ"/>
    </w:rPr>
  </w:style>
  <w:style w:type="paragraph" w:customStyle="1" w:styleId="Normlny1">
    <w:name w:val="Normálny1"/>
    <w:basedOn w:val="Normlny"/>
    <w:rsid w:val="00BF3183"/>
    <w:pPr>
      <w:suppressAutoHyphens/>
      <w:overflowPunct w:val="0"/>
      <w:autoSpaceDE w:val="0"/>
      <w:spacing w:before="120" w:after="240" w:line="240" w:lineRule="auto"/>
      <w:ind w:firstLine="680"/>
      <w:jc w:val="both"/>
      <w:textAlignment w:val="baseline"/>
    </w:pPr>
    <w:rPr>
      <w:rFonts w:ascii="Arial" w:eastAsia="Times New Roman" w:hAnsi="Arial" w:cs="Arial"/>
      <w:sz w:val="24"/>
      <w:szCs w:val="20"/>
      <w:lang w:eastAsia="ar-SA"/>
    </w:rPr>
  </w:style>
  <w:style w:type="character" w:styleId="Nevyrieenzmienka">
    <w:name w:val="Unresolved Mention"/>
    <w:basedOn w:val="Predvolenpsmoodseku"/>
    <w:uiPriority w:val="99"/>
    <w:semiHidden/>
    <w:unhideWhenUsed/>
    <w:rsid w:val="007B305F"/>
    <w:rPr>
      <w:color w:val="605E5C"/>
      <w:shd w:val="clear" w:color="auto" w:fill="E1DFDD"/>
    </w:rPr>
  </w:style>
  <w:style w:type="character" w:customStyle="1" w:styleId="normaltextrun">
    <w:name w:val="normaltextrun"/>
    <w:basedOn w:val="Predvolenpsmoodseku"/>
    <w:rsid w:val="00D862C9"/>
  </w:style>
  <w:style w:type="paragraph" w:styleId="Revzia">
    <w:name w:val="Revision"/>
    <w:hidden/>
    <w:uiPriority w:val="99"/>
    <w:semiHidden/>
    <w:rsid w:val="001711C9"/>
    <w:rPr>
      <w:sz w:val="22"/>
      <w:szCs w:val="22"/>
      <w:lang w:eastAsia="en-US"/>
    </w:rPr>
  </w:style>
  <w:style w:type="paragraph" w:customStyle="1" w:styleId="Text">
    <w:name w:val="Text"/>
    <w:basedOn w:val="Normlny"/>
    <w:qFormat/>
    <w:rsid w:val="00693190"/>
    <w:pPr>
      <w:spacing w:before="120" w:after="0" w:line="300" w:lineRule="exact"/>
      <w:jc w:val="both"/>
    </w:pPr>
    <w:rPr>
      <w:rFonts w:ascii="Arial" w:eastAsia="Times New Roman" w:hAnsi="Arial"/>
      <w:sz w:val="20"/>
      <w:szCs w:val="20"/>
      <w:lang w:eastAsia="cs-CZ"/>
    </w:rPr>
  </w:style>
  <w:style w:type="paragraph" w:styleId="Obyajntext">
    <w:name w:val="Plain Text"/>
    <w:basedOn w:val="Normlny"/>
    <w:link w:val="ObyajntextChar"/>
    <w:uiPriority w:val="99"/>
    <w:unhideWhenUsed/>
    <w:rsid w:val="00185971"/>
    <w:pPr>
      <w:spacing w:after="0" w:line="240" w:lineRule="auto"/>
    </w:pPr>
    <w:rPr>
      <w:rFonts w:eastAsiaTheme="minorHAnsi" w:cstheme="minorBidi"/>
      <w:szCs w:val="21"/>
    </w:rPr>
  </w:style>
  <w:style w:type="character" w:customStyle="1" w:styleId="ObyajntextChar">
    <w:name w:val="Obyčajný text Char"/>
    <w:basedOn w:val="Predvolenpsmoodseku"/>
    <w:link w:val="Obyajntext"/>
    <w:uiPriority w:val="99"/>
    <w:rsid w:val="00185971"/>
    <w:rPr>
      <w:rFonts w:eastAsiaTheme="minorHAnsi" w:cstheme="minorBidi"/>
      <w:sz w:val="22"/>
      <w:szCs w:val="21"/>
      <w:lang w:eastAsia="en-US"/>
    </w:rPr>
  </w:style>
  <w:style w:type="character" w:customStyle="1" w:styleId="spellingerror">
    <w:name w:val="spellingerror"/>
    <w:basedOn w:val="Predvolenpsmoodseku"/>
    <w:rsid w:val="00320C0B"/>
  </w:style>
  <w:style w:type="paragraph" w:customStyle="1" w:styleId="Pta1">
    <w:name w:val="Päta1"/>
    <w:basedOn w:val="Normlny"/>
    <w:rsid w:val="00967B47"/>
    <w:pPr>
      <w:spacing w:after="0" w:line="240" w:lineRule="exact"/>
      <w:jc w:val="right"/>
    </w:pPr>
    <w:rPr>
      <w:rFonts w:ascii="Arial" w:eastAsia="Times New Roman" w:hAnsi="Arial"/>
      <w:sz w:val="10"/>
      <w:szCs w:val="20"/>
      <w:lang w:eastAsia="cs-CZ"/>
    </w:rPr>
  </w:style>
  <w:style w:type="paragraph" w:customStyle="1" w:styleId="Podtext">
    <w:name w:val="Podtext"/>
    <w:basedOn w:val="Normlny"/>
    <w:next w:val="Normlny"/>
    <w:rsid w:val="00967B47"/>
    <w:pPr>
      <w:spacing w:after="0" w:line="480" w:lineRule="exact"/>
      <w:jc w:val="center"/>
    </w:pPr>
    <w:rPr>
      <w:rFonts w:ascii="Arial" w:eastAsia="Times New Roman" w:hAnsi="Arial"/>
      <w:i/>
      <w:szCs w:val="20"/>
      <w:lang w:eastAsia="cs-CZ"/>
    </w:rPr>
  </w:style>
  <w:style w:type="paragraph" w:customStyle="1" w:styleId="Poznmtext">
    <w:name w:val="Poznám.text"/>
    <w:basedOn w:val="Normlny"/>
    <w:rsid w:val="00967B47"/>
    <w:pPr>
      <w:spacing w:before="120" w:after="0" w:line="300" w:lineRule="atLeast"/>
      <w:ind w:left="2438" w:hanging="1304"/>
      <w:jc w:val="both"/>
    </w:pPr>
    <w:rPr>
      <w:rFonts w:ascii="Arial" w:eastAsia="Times New Roman" w:hAnsi="Arial"/>
      <w:sz w:val="20"/>
      <w:szCs w:val="20"/>
      <w:lang w:eastAsia="cs-CZ"/>
    </w:rPr>
  </w:style>
  <w:style w:type="paragraph" w:customStyle="1" w:styleId="Tabukapopis">
    <w:name w:val="Tabuľka popis"/>
    <w:basedOn w:val="Normlny"/>
    <w:rsid w:val="00967B47"/>
    <w:pPr>
      <w:spacing w:after="0" w:line="280" w:lineRule="exact"/>
    </w:pPr>
    <w:rPr>
      <w:rFonts w:ascii="Arial" w:eastAsia="Times New Roman" w:hAnsi="Arial"/>
      <w:b/>
      <w:sz w:val="16"/>
      <w:szCs w:val="20"/>
      <w:lang w:eastAsia="cs-CZ"/>
    </w:rPr>
  </w:style>
  <w:style w:type="paragraph" w:customStyle="1" w:styleId="Druhdokumentu">
    <w:name w:val="Druh dokumentu"/>
    <w:basedOn w:val="Normlny"/>
    <w:next w:val="Normlny"/>
    <w:rsid w:val="00967B47"/>
    <w:pPr>
      <w:spacing w:after="0" w:line="480" w:lineRule="exact"/>
      <w:jc w:val="center"/>
    </w:pPr>
    <w:rPr>
      <w:rFonts w:ascii="Arial" w:eastAsia="Times New Roman" w:hAnsi="Arial"/>
      <w:i/>
      <w:sz w:val="42"/>
      <w:szCs w:val="20"/>
      <w:lang w:eastAsia="cs-CZ"/>
    </w:rPr>
  </w:style>
  <w:style w:type="paragraph" w:customStyle="1" w:styleId="Nzovdokumentu">
    <w:name w:val="Názov dokumentu"/>
    <w:basedOn w:val="Normlny"/>
    <w:next w:val="Normlny"/>
    <w:rsid w:val="00967B47"/>
    <w:pPr>
      <w:spacing w:after="85" w:line="480" w:lineRule="exact"/>
      <w:ind w:left="284"/>
      <w:jc w:val="center"/>
    </w:pPr>
    <w:rPr>
      <w:rFonts w:ascii="Arial" w:eastAsia="Times New Roman" w:hAnsi="Arial"/>
      <w:b/>
      <w:sz w:val="42"/>
      <w:szCs w:val="20"/>
      <w:lang w:eastAsia="cs-CZ"/>
    </w:rPr>
  </w:style>
  <w:style w:type="paragraph" w:customStyle="1" w:styleId="Odrkapsmeno">
    <w:name w:val="Odrážka písmeno"/>
    <w:basedOn w:val="Normlny"/>
    <w:rsid w:val="00967B47"/>
    <w:pPr>
      <w:numPr>
        <w:numId w:val="13"/>
      </w:numPr>
      <w:spacing w:after="0" w:line="300" w:lineRule="atLeast"/>
      <w:jc w:val="both"/>
    </w:pPr>
    <w:rPr>
      <w:rFonts w:ascii="Arial" w:eastAsia="Times New Roman" w:hAnsi="Arial"/>
      <w:sz w:val="20"/>
      <w:szCs w:val="20"/>
      <w:lang w:eastAsia="cs-CZ"/>
    </w:rPr>
  </w:style>
  <w:style w:type="paragraph" w:customStyle="1" w:styleId="Odrkapomlka">
    <w:name w:val="Odrážka pomlčka"/>
    <w:basedOn w:val="Odrkapsmeno"/>
    <w:rsid w:val="00967B47"/>
    <w:pPr>
      <w:numPr>
        <w:numId w:val="14"/>
      </w:numPr>
      <w:ind w:left="709"/>
    </w:pPr>
  </w:style>
  <w:style w:type="paragraph" w:customStyle="1" w:styleId="Poznmka">
    <w:name w:val="Poznámka"/>
    <w:basedOn w:val="Normlny"/>
    <w:next w:val="Textkomentra"/>
    <w:rsid w:val="00967B47"/>
    <w:pPr>
      <w:spacing w:before="120" w:after="0" w:line="300" w:lineRule="atLeast"/>
      <w:ind w:left="1134"/>
    </w:pPr>
    <w:rPr>
      <w:rFonts w:ascii="Arial" w:eastAsia="Times New Roman" w:hAnsi="Arial"/>
      <w:b/>
      <w:sz w:val="20"/>
      <w:szCs w:val="20"/>
      <w:lang w:eastAsia="cs-CZ"/>
    </w:rPr>
  </w:style>
  <w:style w:type="paragraph" w:customStyle="1" w:styleId="Identifikciadokumentu">
    <w:name w:val="Identifikácia dokumentu"/>
    <w:basedOn w:val="Normlny"/>
    <w:next w:val="Normlny"/>
    <w:rsid w:val="00967B47"/>
    <w:pPr>
      <w:spacing w:after="0" w:line="280" w:lineRule="exact"/>
    </w:pPr>
    <w:rPr>
      <w:rFonts w:ascii="Arial" w:eastAsia="Times New Roman" w:hAnsi="Arial"/>
      <w:b/>
      <w:sz w:val="24"/>
      <w:szCs w:val="20"/>
      <w:lang w:eastAsia="cs-CZ"/>
    </w:rPr>
  </w:style>
  <w:style w:type="paragraph" w:customStyle="1" w:styleId="Informatvnytext">
    <w:name w:val="Informatívny text"/>
    <w:basedOn w:val="Normlny"/>
    <w:rsid w:val="00967B47"/>
    <w:pPr>
      <w:spacing w:after="0" w:line="300" w:lineRule="exact"/>
      <w:jc w:val="center"/>
    </w:pPr>
    <w:rPr>
      <w:rFonts w:ascii="Arial" w:eastAsia="Times New Roman" w:hAnsi="Arial"/>
      <w:b/>
      <w:sz w:val="16"/>
      <w:szCs w:val="20"/>
      <w:lang w:eastAsia="cs-CZ"/>
    </w:rPr>
  </w:style>
  <w:style w:type="paragraph" w:customStyle="1" w:styleId="Nzovformulru">
    <w:name w:val="Názov formuláru"/>
    <w:basedOn w:val="Normlny"/>
    <w:next w:val="Normlny"/>
    <w:rsid w:val="00967B47"/>
    <w:pPr>
      <w:spacing w:after="0" w:line="480" w:lineRule="exact"/>
    </w:pPr>
    <w:rPr>
      <w:rFonts w:ascii="Arial" w:eastAsia="Times New Roman" w:hAnsi="Arial"/>
      <w:sz w:val="42"/>
      <w:szCs w:val="20"/>
      <w:lang w:eastAsia="cs-CZ"/>
    </w:rPr>
  </w:style>
  <w:style w:type="paragraph" w:customStyle="1" w:styleId="Odrkabodka">
    <w:name w:val="Odrážka bodka"/>
    <w:basedOn w:val="Odrkapomlka"/>
    <w:rsid w:val="00967B47"/>
    <w:pPr>
      <w:numPr>
        <w:numId w:val="12"/>
      </w:numPr>
      <w:ind w:left="1077"/>
    </w:pPr>
  </w:style>
  <w:style w:type="paragraph" w:customStyle="1" w:styleId="Tabukatext">
    <w:name w:val="Tabuľka text"/>
    <w:basedOn w:val="Normlny"/>
    <w:rsid w:val="00967B47"/>
    <w:pPr>
      <w:spacing w:after="0" w:line="280" w:lineRule="exact"/>
    </w:pPr>
    <w:rPr>
      <w:rFonts w:ascii="Arial" w:eastAsia="Times New Roman" w:hAnsi="Arial"/>
      <w:sz w:val="18"/>
      <w:szCs w:val="20"/>
      <w:lang w:eastAsia="cs-CZ"/>
    </w:rPr>
  </w:style>
  <w:style w:type="paragraph" w:customStyle="1" w:styleId="Telefn">
    <w:name w:val="Telefón"/>
    <w:basedOn w:val="Normlny"/>
    <w:next w:val="Normlny"/>
    <w:rsid w:val="00967B47"/>
    <w:pPr>
      <w:spacing w:after="0" w:line="300" w:lineRule="exact"/>
    </w:pPr>
    <w:rPr>
      <w:rFonts w:ascii="Arial" w:eastAsia="Times New Roman" w:hAnsi="Arial"/>
      <w:i/>
      <w:sz w:val="14"/>
      <w:szCs w:val="20"/>
      <w:lang w:eastAsia="cs-CZ"/>
    </w:rPr>
  </w:style>
  <w:style w:type="paragraph" w:customStyle="1" w:styleId="Znaka">
    <w:name w:val="Značka"/>
    <w:next w:val="Normlny"/>
    <w:rsid w:val="00967B47"/>
    <w:pPr>
      <w:spacing w:line="280" w:lineRule="exact"/>
    </w:pPr>
    <w:rPr>
      <w:rFonts w:ascii="Times New Roman" w:eastAsia="Times New Roman" w:hAnsi="Times New Roman"/>
      <w:i/>
      <w:sz w:val="24"/>
      <w:lang w:eastAsia="cs-CZ"/>
    </w:rPr>
  </w:style>
  <w:style w:type="paragraph" w:styleId="Zarkazkladnhotextu2">
    <w:name w:val="Body Text Indent 2"/>
    <w:basedOn w:val="Normlny"/>
    <w:link w:val="Zarkazkladnhotextu2Char"/>
    <w:rsid w:val="00967B47"/>
    <w:pPr>
      <w:spacing w:after="0" w:line="240" w:lineRule="auto"/>
      <w:ind w:left="2340" w:hanging="1980"/>
    </w:pPr>
    <w:rPr>
      <w:rFonts w:ascii="Times New Roman" w:eastAsia="Times New Roman" w:hAnsi="Times New Roman"/>
      <w:sz w:val="24"/>
      <w:szCs w:val="20"/>
      <w:lang w:eastAsia="sk-SK"/>
    </w:rPr>
  </w:style>
  <w:style w:type="character" w:customStyle="1" w:styleId="Zarkazkladnhotextu2Char">
    <w:name w:val="Zarážka základného textu 2 Char"/>
    <w:basedOn w:val="Predvolenpsmoodseku"/>
    <w:link w:val="Zarkazkladnhotextu2"/>
    <w:rsid w:val="00967B47"/>
    <w:rPr>
      <w:rFonts w:ascii="Times New Roman" w:eastAsia="Times New Roman" w:hAnsi="Times New Roman"/>
      <w:sz w:val="24"/>
    </w:rPr>
  </w:style>
  <w:style w:type="paragraph" w:customStyle="1" w:styleId="Tabukapole">
    <w:name w:val="Tabuľka pole"/>
    <w:basedOn w:val="Normlny"/>
    <w:rsid w:val="00967B47"/>
    <w:pPr>
      <w:spacing w:after="0" w:line="280" w:lineRule="exact"/>
    </w:pPr>
    <w:rPr>
      <w:rFonts w:ascii="Arial" w:eastAsia="Times New Roman" w:hAnsi="Arial"/>
      <w:sz w:val="20"/>
      <w:szCs w:val="20"/>
      <w:lang w:eastAsia="cs-CZ"/>
    </w:rPr>
  </w:style>
  <w:style w:type="paragraph" w:styleId="Zarkazkladnhotextu">
    <w:name w:val="Body Text Indent"/>
    <w:basedOn w:val="Normlny"/>
    <w:link w:val="ZarkazkladnhotextuChar"/>
    <w:rsid w:val="00967B47"/>
    <w:pPr>
      <w:spacing w:after="0" w:line="300" w:lineRule="exact"/>
      <w:ind w:firstLine="708"/>
      <w:jc w:val="both"/>
    </w:pPr>
    <w:rPr>
      <w:rFonts w:ascii="Arial" w:eastAsia="Times New Roman" w:hAnsi="Arial" w:cs="Arial"/>
      <w:sz w:val="20"/>
      <w:szCs w:val="20"/>
      <w:lang w:eastAsia="cs-CZ"/>
    </w:rPr>
  </w:style>
  <w:style w:type="character" w:customStyle="1" w:styleId="ZarkazkladnhotextuChar">
    <w:name w:val="Zarážka základného textu Char"/>
    <w:basedOn w:val="Predvolenpsmoodseku"/>
    <w:link w:val="Zarkazkladnhotextu"/>
    <w:rsid w:val="00967B47"/>
    <w:rPr>
      <w:rFonts w:ascii="Arial" w:eastAsia="Times New Roman" w:hAnsi="Arial" w:cs="Arial"/>
      <w:lang w:eastAsia="cs-CZ"/>
    </w:rPr>
  </w:style>
  <w:style w:type="paragraph" w:styleId="Zarkazkladnhotextu3">
    <w:name w:val="Body Text Indent 3"/>
    <w:basedOn w:val="Normlny"/>
    <w:link w:val="Zarkazkladnhotextu3Char"/>
    <w:rsid w:val="00967B47"/>
    <w:pPr>
      <w:spacing w:after="120" w:line="300" w:lineRule="exact"/>
      <w:ind w:left="283"/>
    </w:pPr>
    <w:rPr>
      <w:rFonts w:ascii="Arial" w:eastAsia="Times New Roman" w:hAnsi="Arial"/>
      <w:sz w:val="16"/>
      <w:szCs w:val="16"/>
      <w:lang w:eastAsia="cs-CZ"/>
    </w:rPr>
  </w:style>
  <w:style w:type="character" w:customStyle="1" w:styleId="Zarkazkladnhotextu3Char">
    <w:name w:val="Zarážka základného textu 3 Char"/>
    <w:basedOn w:val="Predvolenpsmoodseku"/>
    <w:link w:val="Zarkazkladnhotextu3"/>
    <w:rsid w:val="00967B47"/>
    <w:rPr>
      <w:rFonts w:ascii="Arial" w:eastAsia="Times New Roman" w:hAnsi="Arial"/>
      <w:sz w:val="16"/>
      <w:szCs w:val="16"/>
      <w:lang w:eastAsia="cs-CZ"/>
    </w:rPr>
  </w:style>
  <w:style w:type="paragraph" w:styleId="Zkladntext2">
    <w:name w:val="Body Text 2"/>
    <w:basedOn w:val="Normlny"/>
    <w:link w:val="Zkladntext2Char"/>
    <w:rsid w:val="00967B47"/>
    <w:pPr>
      <w:spacing w:after="120" w:line="480" w:lineRule="auto"/>
    </w:pPr>
    <w:rPr>
      <w:rFonts w:ascii="Arial" w:eastAsia="Times New Roman" w:hAnsi="Arial"/>
      <w:sz w:val="20"/>
      <w:szCs w:val="20"/>
      <w:lang w:eastAsia="cs-CZ"/>
    </w:rPr>
  </w:style>
  <w:style w:type="character" w:customStyle="1" w:styleId="Zkladntext2Char">
    <w:name w:val="Základný text 2 Char"/>
    <w:basedOn w:val="Predvolenpsmoodseku"/>
    <w:link w:val="Zkladntext2"/>
    <w:rsid w:val="00967B47"/>
    <w:rPr>
      <w:rFonts w:ascii="Arial" w:eastAsia="Times New Roman" w:hAnsi="Arial"/>
      <w:lang w:eastAsia="cs-CZ"/>
    </w:rPr>
  </w:style>
  <w:style w:type="paragraph" w:styleId="Zkladntext3">
    <w:name w:val="Body Text 3"/>
    <w:basedOn w:val="Normlny"/>
    <w:link w:val="Zkladntext3Char"/>
    <w:rsid w:val="00967B47"/>
    <w:pPr>
      <w:spacing w:after="120" w:line="300" w:lineRule="exact"/>
    </w:pPr>
    <w:rPr>
      <w:rFonts w:ascii="Arial" w:eastAsia="Times New Roman" w:hAnsi="Arial"/>
      <w:sz w:val="16"/>
      <w:szCs w:val="16"/>
      <w:lang w:eastAsia="cs-CZ"/>
    </w:rPr>
  </w:style>
  <w:style w:type="character" w:customStyle="1" w:styleId="Zkladntext3Char">
    <w:name w:val="Základný text 3 Char"/>
    <w:basedOn w:val="Predvolenpsmoodseku"/>
    <w:link w:val="Zkladntext3"/>
    <w:rsid w:val="00967B47"/>
    <w:rPr>
      <w:rFonts w:ascii="Arial" w:eastAsia="Times New Roman" w:hAnsi="Arial"/>
      <w:sz w:val="16"/>
      <w:szCs w:val="16"/>
      <w:lang w:eastAsia="cs-CZ"/>
    </w:rPr>
  </w:style>
  <w:style w:type="paragraph" w:styleId="Textpoznmkypodiarou">
    <w:name w:val="footnote text"/>
    <w:basedOn w:val="Normlny"/>
    <w:link w:val="TextpoznmkypodiarouChar"/>
    <w:semiHidden/>
    <w:rsid w:val="00967B47"/>
    <w:pPr>
      <w:spacing w:after="0" w:line="240" w:lineRule="auto"/>
    </w:pPr>
    <w:rPr>
      <w:rFonts w:ascii="Times New Roman" w:eastAsia="Times New Roman" w:hAnsi="Times New Roman"/>
      <w:sz w:val="20"/>
      <w:szCs w:val="20"/>
      <w:lang w:val="cs-CZ" w:eastAsia="sk-SK"/>
    </w:rPr>
  </w:style>
  <w:style w:type="character" w:customStyle="1" w:styleId="TextpoznmkypodiarouChar">
    <w:name w:val="Text poznámky pod čiarou Char"/>
    <w:basedOn w:val="Predvolenpsmoodseku"/>
    <w:link w:val="Textpoznmkypodiarou"/>
    <w:semiHidden/>
    <w:rsid w:val="00967B47"/>
    <w:rPr>
      <w:rFonts w:ascii="Times New Roman" w:eastAsia="Times New Roman" w:hAnsi="Times New Roman"/>
      <w:lang w:val="cs-CZ"/>
    </w:rPr>
  </w:style>
  <w:style w:type="paragraph" w:customStyle="1" w:styleId="Vnitnadresa">
    <w:name w:val="Vnitřní adresa"/>
    <w:basedOn w:val="Zkladntext"/>
    <w:rsid w:val="00967B47"/>
    <w:pPr>
      <w:spacing w:after="0" w:line="240" w:lineRule="atLeast"/>
    </w:pPr>
    <w:rPr>
      <w:rFonts w:ascii="Times New Roman" w:hAnsi="Times New Roman"/>
      <w:kern w:val="18"/>
      <w:sz w:val="22"/>
      <w:lang w:val="cs-CZ" w:eastAsia="sk-SK"/>
    </w:rPr>
  </w:style>
  <w:style w:type="character" w:styleId="Vrazn">
    <w:name w:val="Strong"/>
    <w:basedOn w:val="Predvolenpsmoodseku"/>
    <w:uiPriority w:val="22"/>
    <w:qFormat/>
    <w:rsid w:val="00967B47"/>
    <w:rPr>
      <w:b/>
      <w:bCs/>
    </w:rPr>
  </w:style>
  <w:style w:type="character" w:customStyle="1" w:styleId="author-d-iz88z86z86za0dz67zz78zz78zz74zz68zjz80zz71z9iz90z9z84zwiz66zz75zz66z33z86zlz68zz81zz65zz73zmlhnz70zz89zswz86zz83zxz84zz81zk6z80z">
    <w:name w:val="author-d-iz88z86z86za0dz67zz78zz78zz74zz68zjz80zz71z9iz90z9z84zwiz66zz75zz66z33z86zlz68zz81zz65zz73zmlhnz70zz89zswz86zz83zxz84zz81zk6z80z"/>
    <w:basedOn w:val="Predvolenpsmoodseku"/>
    <w:rsid w:val="00967B47"/>
  </w:style>
  <w:style w:type="character" w:customStyle="1" w:styleId="h1a">
    <w:name w:val="h1a"/>
    <w:basedOn w:val="Predvolenpsmoodseku"/>
    <w:rsid w:val="00967B47"/>
  </w:style>
  <w:style w:type="paragraph" w:customStyle="1" w:styleId="paragraph">
    <w:name w:val="paragraph"/>
    <w:basedOn w:val="Normlny"/>
    <w:rsid w:val="00967B47"/>
    <w:pPr>
      <w:spacing w:before="100" w:beforeAutospacing="1" w:after="100" w:afterAutospacing="1" w:line="240" w:lineRule="auto"/>
    </w:pPr>
    <w:rPr>
      <w:rFonts w:ascii="Times New Roman" w:eastAsia="Times New Roman" w:hAnsi="Times New Roman"/>
      <w:sz w:val="24"/>
      <w:szCs w:val="24"/>
      <w:lang w:eastAsia="sk-SK"/>
    </w:rPr>
  </w:style>
  <w:style w:type="character" w:customStyle="1" w:styleId="eop">
    <w:name w:val="eop"/>
    <w:basedOn w:val="Predvolenpsmoodseku"/>
    <w:rsid w:val="00967B47"/>
  </w:style>
  <w:style w:type="paragraph" w:customStyle="1" w:styleId="Arial11telotextu">
    <w:name w:val="Arial 11 telo textu"/>
    <w:basedOn w:val="Normlny"/>
    <w:link w:val="Arial11telotextuChar"/>
    <w:qFormat/>
    <w:rsid w:val="00967B47"/>
    <w:pPr>
      <w:spacing w:before="80" w:after="100" w:afterAutospacing="1" w:line="360" w:lineRule="auto"/>
      <w:ind w:firstLine="709"/>
      <w:jc w:val="both"/>
    </w:pPr>
    <w:rPr>
      <w:rFonts w:ascii="Arial Narrow" w:eastAsiaTheme="minorHAnsi" w:hAnsi="Arial Narrow" w:cstheme="minorBidi"/>
      <w:sz w:val="24"/>
    </w:rPr>
  </w:style>
  <w:style w:type="character" w:customStyle="1" w:styleId="Arial11telotextuChar">
    <w:name w:val="Arial 11 telo textu Char"/>
    <w:basedOn w:val="Predvolenpsmoodseku"/>
    <w:link w:val="Arial11telotextu"/>
    <w:rsid w:val="00967B47"/>
    <w:rPr>
      <w:rFonts w:ascii="Arial Narrow" w:eastAsiaTheme="minorHAnsi" w:hAnsi="Arial Narrow" w:cstheme="minorBidi"/>
      <w:sz w:val="24"/>
      <w:szCs w:val="22"/>
      <w:lang w:eastAsia="en-US"/>
    </w:rPr>
  </w:style>
  <w:style w:type="character" w:customStyle="1" w:styleId="term-highlighted">
    <w:name w:val="term-highlighted"/>
    <w:basedOn w:val="Predvolenpsmoodseku"/>
    <w:rsid w:val="00967B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64042">
      <w:bodyDiv w:val="1"/>
      <w:marLeft w:val="0"/>
      <w:marRight w:val="0"/>
      <w:marTop w:val="0"/>
      <w:marBottom w:val="0"/>
      <w:divBdr>
        <w:top w:val="none" w:sz="0" w:space="0" w:color="auto"/>
        <w:left w:val="none" w:sz="0" w:space="0" w:color="auto"/>
        <w:bottom w:val="none" w:sz="0" w:space="0" w:color="auto"/>
        <w:right w:val="none" w:sz="0" w:space="0" w:color="auto"/>
      </w:divBdr>
    </w:div>
    <w:div w:id="62878672">
      <w:bodyDiv w:val="1"/>
      <w:marLeft w:val="0"/>
      <w:marRight w:val="0"/>
      <w:marTop w:val="0"/>
      <w:marBottom w:val="0"/>
      <w:divBdr>
        <w:top w:val="none" w:sz="0" w:space="0" w:color="auto"/>
        <w:left w:val="none" w:sz="0" w:space="0" w:color="auto"/>
        <w:bottom w:val="none" w:sz="0" w:space="0" w:color="auto"/>
        <w:right w:val="none" w:sz="0" w:space="0" w:color="auto"/>
      </w:divBdr>
    </w:div>
    <w:div w:id="77136092">
      <w:bodyDiv w:val="1"/>
      <w:marLeft w:val="0"/>
      <w:marRight w:val="0"/>
      <w:marTop w:val="0"/>
      <w:marBottom w:val="0"/>
      <w:divBdr>
        <w:top w:val="none" w:sz="0" w:space="0" w:color="auto"/>
        <w:left w:val="none" w:sz="0" w:space="0" w:color="auto"/>
        <w:bottom w:val="none" w:sz="0" w:space="0" w:color="auto"/>
        <w:right w:val="none" w:sz="0" w:space="0" w:color="auto"/>
      </w:divBdr>
      <w:divsChild>
        <w:div w:id="2024238526">
          <w:marLeft w:val="0"/>
          <w:marRight w:val="0"/>
          <w:marTop w:val="0"/>
          <w:marBottom w:val="0"/>
          <w:divBdr>
            <w:top w:val="none" w:sz="0" w:space="0" w:color="auto"/>
            <w:left w:val="none" w:sz="0" w:space="0" w:color="auto"/>
            <w:bottom w:val="none" w:sz="0" w:space="0" w:color="auto"/>
            <w:right w:val="none" w:sz="0" w:space="0" w:color="auto"/>
          </w:divBdr>
          <w:divsChild>
            <w:div w:id="574247952">
              <w:marLeft w:val="0"/>
              <w:marRight w:val="0"/>
              <w:marTop w:val="0"/>
              <w:marBottom w:val="0"/>
              <w:divBdr>
                <w:top w:val="none" w:sz="0" w:space="0" w:color="auto"/>
                <w:left w:val="none" w:sz="0" w:space="0" w:color="auto"/>
                <w:bottom w:val="none" w:sz="0" w:space="0" w:color="auto"/>
                <w:right w:val="none" w:sz="0" w:space="0" w:color="auto"/>
              </w:divBdr>
              <w:divsChild>
                <w:div w:id="565142115">
                  <w:marLeft w:val="0"/>
                  <w:marRight w:val="0"/>
                  <w:marTop w:val="0"/>
                  <w:marBottom w:val="0"/>
                  <w:divBdr>
                    <w:top w:val="none" w:sz="0" w:space="0" w:color="auto"/>
                    <w:left w:val="none" w:sz="0" w:space="0" w:color="auto"/>
                    <w:bottom w:val="none" w:sz="0" w:space="0" w:color="auto"/>
                    <w:right w:val="none" w:sz="0" w:space="0" w:color="auto"/>
                  </w:divBdr>
                  <w:divsChild>
                    <w:div w:id="383141050">
                      <w:marLeft w:val="0"/>
                      <w:marRight w:val="0"/>
                      <w:marTop w:val="0"/>
                      <w:marBottom w:val="0"/>
                      <w:divBdr>
                        <w:top w:val="none" w:sz="0" w:space="0" w:color="auto"/>
                        <w:left w:val="none" w:sz="0" w:space="0" w:color="auto"/>
                        <w:bottom w:val="none" w:sz="0" w:space="0" w:color="auto"/>
                        <w:right w:val="none" w:sz="0" w:space="0" w:color="auto"/>
                      </w:divBdr>
                      <w:divsChild>
                        <w:div w:id="1894080209">
                          <w:marLeft w:val="0"/>
                          <w:marRight w:val="0"/>
                          <w:marTop w:val="0"/>
                          <w:marBottom w:val="0"/>
                          <w:divBdr>
                            <w:top w:val="none" w:sz="0" w:space="0" w:color="auto"/>
                            <w:left w:val="none" w:sz="0" w:space="0" w:color="auto"/>
                            <w:bottom w:val="none" w:sz="0" w:space="0" w:color="auto"/>
                            <w:right w:val="none" w:sz="0" w:space="0" w:color="auto"/>
                          </w:divBdr>
                          <w:divsChild>
                            <w:div w:id="47534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22615">
          <w:marLeft w:val="0"/>
          <w:marRight w:val="0"/>
          <w:marTop w:val="0"/>
          <w:marBottom w:val="0"/>
          <w:divBdr>
            <w:top w:val="none" w:sz="0" w:space="0" w:color="auto"/>
            <w:left w:val="none" w:sz="0" w:space="0" w:color="auto"/>
            <w:bottom w:val="none" w:sz="0" w:space="0" w:color="auto"/>
            <w:right w:val="none" w:sz="0" w:space="0" w:color="auto"/>
          </w:divBdr>
          <w:divsChild>
            <w:div w:id="974988516">
              <w:marLeft w:val="0"/>
              <w:marRight w:val="0"/>
              <w:marTop w:val="0"/>
              <w:marBottom w:val="0"/>
              <w:divBdr>
                <w:top w:val="none" w:sz="0" w:space="0" w:color="auto"/>
                <w:left w:val="none" w:sz="0" w:space="0" w:color="auto"/>
                <w:bottom w:val="none" w:sz="0" w:space="0" w:color="auto"/>
                <w:right w:val="none" w:sz="0" w:space="0" w:color="auto"/>
              </w:divBdr>
              <w:divsChild>
                <w:div w:id="1506359722">
                  <w:marLeft w:val="0"/>
                  <w:marRight w:val="0"/>
                  <w:marTop w:val="0"/>
                  <w:marBottom w:val="0"/>
                  <w:divBdr>
                    <w:top w:val="none" w:sz="0" w:space="0" w:color="auto"/>
                    <w:left w:val="none" w:sz="0" w:space="0" w:color="auto"/>
                    <w:bottom w:val="none" w:sz="0" w:space="0" w:color="auto"/>
                    <w:right w:val="none" w:sz="0" w:space="0" w:color="auto"/>
                  </w:divBdr>
                  <w:divsChild>
                    <w:div w:id="1418092843">
                      <w:marLeft w:val="0"/>
                      <w:marRight w:val="0"/>
                      <w:marTop w:val="0"/>
                      <w:marBottom w:val="0"/>
                      <w:divBdr>
                        <w:top w:val="none" w:sz="0" w:space="0" w:color="auto"/>
                        <w:left w:val="none" w:sz="0" w:space="0" w:color="auto"/>
                        <w:bottom w:val="none" w:sz="0" w:space="0" w:color="auto"/>
                        <w:right w:val="none" w:sz="0" w:space="0" w:color="auto"/>
                      </w:divBdr>
                      <w:divsChild>
                        <w:div w:id="47071812">
                          <w:marLeft w:val="0"/>
                          <w:marRight w:val="0"/>
                          <w:marTop w:val="0"/>
                          <w:marBottom w:val="0"/>
                          <w:divBdr>
                            <w:top w:val="none" w:sz="0" w:space="0" w:color="auto"/>
                            <w:left w:val="none" w:sz="0" w:space="0" w:color="auto"/>
                            <w:bottom w:val="none" w:sz="0" w:space="0" w:color="auto"/>
                            <w:right w:val="none" w:sz="0" w:space="0" w:color="auto"/>
                          </w:divBdr>
                          <w:divsChild>
                            <w:div w:id="952782183">
                              <w:marLeft w:val="0"/>
                              <w:marRight w:val="0"/>
                              <w:marTop w:val="0"/>
                              <w:marBottom w:val="0"/>
                              <w:divBdr>
                                <w:top w:val="none" w:sz="0" w:space="0" w:color="auto"/>
                                <w:left w:val="none" w:sz="0" w:space="0" w:color="auto"/>
                                <w:bottom w:val="none" w:sz="0" w:space="0" w:color="auto"/>
                                <w:right w:val="none" w:sz="0" w:space="0" w:color="auto"/>
                              </w:divBdr>
                              <w:divsChild>
                                <w:div w:id="6367239">
                                  <w:marLeft w:val="0"/>
                                  <w:marRight w:val="0"/>
                                  <w:marTop w:val="0"/>
                                  <w:marBottom w:val="0"/>
                                  <w:divBdr>
                                    <w:top w:val="none" w:sz="0" w:space="0" w:color="auto"/>
                                    <w:left w:val="none" w:sz="0" w:space="0" w:color="auto"/>
                                    <w:bottom w:val="none" w:sz="0" w:space="0" w:color="auto"/>
                                    <w:right w:val="none" w:sz="0" w:space="0" w:color="auto"/>
                                  </w:divBdr>
                                  <w:divsChild>
                                    <w:div w:id="1803115590">
                                      <w:marLeft w:val="0"/>
                                      <w:marRight w:val="0"/>
                                      <w:marTop w:val="0"/>
                                      <w:marBottom w:val="0"/>
                                      <w:divBdr>
                                        <w:top w:val="none" w:sz="0" w:space="0" w:color="auto"/>
                                        <w:left w:val="none" w:sz="0" w:space="0" w:color="auto"/>
                                        <w:bottom w:val="none" w:sz="0" w:space="0" w:color="auto"/>
                                        <w:right w:val="none" w:sz="0" w:space="0" w:color="auto"/>
                                      </w:divBdr>
                                      <w:divsChild>
                                        <w:div w:id="2082218156">
                                          <w:marLeft w:val="0"/>
                                          <w:marRight w:val="0"/>
                                          <w:marTop w:val="0"/>
                                          <w:marBottom w:val="0"/>
                                          <w:divBdr>
                                            <w:top w:val="none" w:sz="0" w:space="0" w:color="auto"/>
                                            <w:left w:val="none" w:sz="0" w:space="0" w:color="auto"/>
                                            <w:bottom w:val="none" w:sz="0" w:space="0" w:color="auto"/>
                                            <w:right w:val="none" w:sz="0" w:space="0" w:color="auto"/>
                                          </w:divBdr>
                                          <w:divsChild>
                                            <w:div w:id="273026539">
                                              <w:marLeft w:val="0"/>
                                              <w:marRight w:val="0"/>
                                              <w:marTop w:val="0"/>
                                              <w:marBottom w:val="0"/>
                                              <w:divBdr>
                                                <w:top w:val="none" w:sz="0" w:space="0" w:color="auto"/>
                                                <w:left w:val="none" w:sz="0" w:space="0" w:color="auto"/>
                                                <w:bottom w:val="none" w:sz="0" w:space="0" w:color="auto"/>
                                                <w:right w:val="none" w:sz="0" w:space="0" w:color="auto"/>
                                              </w:divBdr>
                                              <w:divsChild>
                                                <w:div w:id="75324606">
                                                  <w:marLeft w:val="0"/>
                                                  <w:marRight w:val="0"/>
                                                  <w:marTop w:val="0"/>
                                                  <w:marBottom w:val="0"/>
                                                  <w:divBdr>
                                                    <w:top w:val="none" w:sz="0" w:space="0" w:color="auto"/>
                                                    <w:left w:val="none" w:sz="0" w:space="0" w:color="auto"/>
                                                    <w:bottom w:val="none" w:sz="0" w:space="0" w:color="auto"/>
                                                    <w:right w:val="none" w:sz="0" w:space="0" w:color="auto"/>
                                                  </w:divBdr>
                                                  <w:divsChild>
                                                    <w:div w:id="106738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527623">
      <w:bodyDiv w:val="1"/>
      <w:marLeft w:val="0"/>
      <w:marRight w:val="0"/>
      <w:marTop w:val="0"/>
      <w:marBottom w:val="0"/>
      <w:divBdr>
        <w:top w:val="none" w:sz="0" w:space="0" w:color="auto"/>
        <w:left w:val="none" w:sz="0" w:space="0" w:color="auto"/>
        <w:bottom w:val="none" w:sz="0" w:space="0" w:color="auto"/>
        <w:right w:val="none" w:sz="0" w:space="0" w:color="auto"/>
      </w:divBdr>
    </w:div>
    <w:div w:id="194317865">
      <w:bodyDiv w:val="1"/>
      <w:marLeft w:val="0"/>
      <w:marRight w:val="0"/>
      <w:marTop w:val="0"/>
      <w:marBottom w:val="0"/>
      <w:divBdr>
        <w:top w:val="none" w:sz="0" w:space="0" w:color="auto"/>
        <w:left w:val="none" w:sz="0" w:space="0" w:color="auto"/>
        <w:bottom w:val="none" w:sz="0" w:space="0" w:color="auto"/>
        <w:right w:val="none" w:sz="0" w:space="0" w:color="auto"/>
      </w:divBdr>
    </w:div>
    <w:div w:id="210919161">
      <w:bodyDiv w:val="1"/>
      <w:marLeft w:val="0"/>
      <w:marRight w:val="0"/>
      <w:marTop w:val="0"/>
      <w:marBottom w:val="0"/>
      <w:divBdr>
        <w:top w:val="none" w:sz="0" w:space="0" w:color="auto"/>
        <w:left w:val="none" w:sz="0" w:space="0" w:color="auto"/>
        <w:bottom w:val="none" w:sz="0" w:space="0" w:color="auto"/>
        <w:right w:val="none" w:sz="0" w:space="0" w:color="auto"/>
      </w:divBdr>
      <w:divsChild>
        <w:div w:id="1085031883">
          <w:marLeft w:val="0"/>
          <w:marRight w:val="0"/>
          <w:marTop w:val="0"/>
          <w:marBottom w:val="0"/>
          <w:divBdr>
            <w:top w:val="none" w:sz="0" w:space="0" w:color="auto"/>
            <w:left w:val="none" w:sz="0" w:space="0" w:color="auto"/>
            <w:bottom w:val="none" w:sz="0" w:space="0" w:color="auto"/>
            <w:right w:val="none" w:sz="0" w:space="0" w:color="auto"/>
          </w:divBdr>
        </w:div>
      </w:divsChild>
    </w:div>
    <w:div w:id="301274650">
      <w:bodyDiv w:val="1"/>
      <w:marLeft w:val="0"/>
      <w:marRight w:val="0"/>
      <w:marTop w:val="0"/>
      <w:marBottom w:val="0"/>
      <w:divBdr>
        <w:top w:val="none" w:sz="0" w:space="0" w:color="auto"/>
        <w:left w:val="none" w:sz="0" w:space="0" w:color="auto"/>
        <w:bottom w:val="none" w:sz="0" w:space="0" w:color="auto"/>
        <w:right w:val="none" w:sz="0" w:space="0" w:color="auto"/>
      </w:divBdr>
    </w:div>
    <w:div w:id="339310726">
      <w:bodyDiv w:val="1"/>
      <w:marLeft w:val="0"/>
      <w:marRight w:val="0"/>
      <w:marTop w:val="0"/>
      <w:marBottom w:val="0"/>
      <w:divBdr>
        <w:top w:val="none" w:sz="0" w:space="0" w:color="auto"/>
        <w:left w:val="none" w:sz="0" w:space="0" w:color="auto"/>
        <w:bottom w:val="none" w:sz="0" w:space="0" w:color="auto"/>
        <w:right w:val="none" w:sz="0" w:space="0" w:color="auto"/>
      </w:divBdr>
    </w:div>
    <w:div w:id="342172684">
      <w:bodyDiv w:val="1"/>
      <w:marLeft w:val="0"/>
      <w:marRight w:val="0"/>
      <w:marTop w:val="0"/>
      <w:marBottom w:val="0"/>
      <w:divBdr>
        <w:top w:val="none" w:sz="0" w:space="0" w:color="auto"/>
        <w:left w:val="none" w:sz="0" w:space="0" w:color="auto"/>
        <w:bottom w:val="none" w:sz="0" w:space="0" w:color="auto"/>
        <w:right w:val="none" w:sz="0" w:space="0" w:color="auto"/>
      </w:divBdr>
    </w:div>
    <w:div w:id="355084242">
      <w:bodyDiv w:val="1"/>
      <w:marLeft w:val="0"/>
      <w:marRight w:val="0"/>
      <w:marTop w:val="0"/>
      <w:marBottom w:val="0"/>
      <w:divBdr>
        <w:top w:val="none" w:sz="0" w:space="0" w:color="auto"/>
        <w:left w:val="none" w:sz="0" w:space="0" w:color="auto"/>
        <w:bottom w:val="none" w:sz="0" w:space="0" w:color="auto"/>
        <w:right w:val="none" w:sz="0" w:space="0" w:color="auto"/>
      </w:divBdr>
    </w:div>
    <w:div w:id="370112602">
      <w:bodyDiv w:val="1"/>
      <w:marLeft w:val="0"/>
      <w:marRight w:val="0"/>
      <w:marTop w:val="0"/>
      <w:marBottom w:val="0"/>
      <w:divBdr>
        <w:top w:val="none" w:sz="0" w:space="0" w:color="auto"/>
        <w:left w:val="none" w:sz="0" w:space="0" w:color="auto"/>
        <w:bottom w:val="none" w:sz="0" w:space="0" w:color="auto"/>
        <w:right w:val="none" w:sz="0" w:space="0" w:color="auto"/>
      </w:divBdr>
    </w:div>
    <w:div w:id="377362295">
      <w:bodyDiv w:val="1"/>
      <w:marLeft w:val="0"/>
      <w:marRight w:val="0"/>
      <w:marTop w:val="0"/>
      <w:marBottom w:val="0"/>
      <w:divBdr>
        <w:top w:val="none" w:sz="0" w:space="0" w:color="auto"/>
        <w:left w:val="none" w:sz="0" w:space="0" w:color="auto"/>
        <w:bottom w:val="none" w:sz="0" w:space="0" w:color="auto"/>
        <w:right w:val="none" w:sz="0" w:space="0" w:color="auto"/>
      </w:divBdr>
    </w:div>
    <w:div w:id="472066848">
      <w:bodyDiv w:val="1"/>
      <w:marLeft w:val="0"/>
      <w:marRight w:val="0"/>
      <w:marTop w:val="0"/>
      <w:marBottom w:val="0"/>
      <w:divBdr>
        <w:top w:val="none" w:sz="0" w:space="0" w:color="auto"/>
        <w:left w:val="none" w:sz="0" w:space="0" w:color="auto"/>
        <w:bottom w:val="none" w:sz="0" w:space="0" w:color="auto"/>
        <w:right w:val="none" w:sz="0" w:space="0" w:color="auto"/>
      </w:divBdr>
    </w:div>
    <w:div w:id="485780652">
      <w:bodyDiv w:val="1"/>
      <w:marLeft w:val="0"/>
      <w:marRight w:val="0"/>
      <w:marTop w:val="0"/>
      <w:marBottom w:val="0"/>
      <w:divBdr>
        <w:top w:val="none" w:sz="0" w:space="0" w:color="auto"/>
        <w:left w:val="none" w:sz="0" w:space="0" w:color="auto"/>
        <w:bottom w:val="none" w:sz="0" w:space="0" w:color="auto"/>
        <w:right w:val="none" w:sz="0" w:space="0" w:color="auto"/>
      </w:divBdr>
    </w:div>
    <w:div w:id="508525181">
      <w:bodyDiv w:val="1"/>
      <w:marLeft w:val="0"/>
      <w:marRight w:val="0"/>
      <w:marTop w:val="0"/>
      <w:marBottom w:val="0"/>
      <w:divBdr>
        <w:top w:val="none" w:sz="0" w:space="0" w:color="auto"/>
        <w:left w:val="none" w:sz="0" w:space="0" w:color="auto"/>
        <w:bottom w:val="none" w:sz="0" w:space="0" w:color="auto"/>
        <w:right w:val="none" w:sz="0" w:space="0" w:color="auto"/>
      </w:divBdr>
    </w:div>
    <w:div w:id="514079223">
      <w:bodyDiv w:val="1"/>
      <w:marLeft w:val="0"/>
      <w:marRight w:val="0"/>
      <w:marTop w:val="0"/>
      <w:marBottom w:val="0"/>
      <w:divBdr>
        <w:top w:val="none" w:sz="0" w:space="0" w:color="auto"/>
        <w:left w:val="none" w:sz="0" w:space="0" w:color="auto"/>
        <w:bottom w:val="none" w:sz="0" w:space="0" w:color="auto"/>
        <w:right w:val="none" w:sz="0" w:space="0" w:color="auto"/>
      </w:divBdr>
    </w:div>
    <w:div w:id="516384843">
      <w:bodyDiv w:val="1"/>
      <w:marLeft w:val="0"/>
      <w:marRight w:val="0"/>
      <w:marTop w:val="0"/>
      <w:marBottom w:val="0"/>
      <w:divBdr>
        <w:top w:val="none" w:sz="0" w:space="0" w:color="auto"/>
        <w:left w:val="none" w:sz="0" w:space="0" w:color="auto"/>
        <w:bottom w:val="none" w:sz="0" w:space="0" w:color="auto"/>
        <w:right w:val="none" w:sz="0" w:space="0" w:color="auto"/>
      </w:divBdr>
    </w:div>
    <w:div w:id="620378053">
      <w:bodyDiv w:val="1"/>
      <w:marLeft w:val="0"/>
      <w:marRight w:val="0"/>
      <w:marTop w:val="0"/>
      <w:marBottom w:val="0"/>
      <w:divBdr>
        <w:top w:val="none" w:sz="0" w:space="0" w:color="auto"/>
        <w:left w:val="none" w:sz="0" w:space="0" w:color="auto"/>
        <w:bottom w:val="none" w:sz="0" w:space="0" w:color="auto"/>
        <w:right w:val="none" w:sz="0" w:space="0" w:color="auto"/>
      </w:divBdr>
    </w:div>
    <w:div w:id="707488839">
      <w:bodyDiv w:val="1"/>
      <w:marLeft w:val="0"/>
      <w:marRight w:val="0"/>
      <w:marTop w:val="0"/>
      <w:marBottom w:val="0"/>
      <w:divBdr>
        <w:top w:val="none" w:sz="0" w:space="0" w:color="auto"/>
        <w:left w:val="none" w:sz="0" w:space="0" w:color="auto"/>
        <w:bottom w:val="none" w:sz="0" w:space="0" w:color="auto"/>
        <w:right w:val="none" w:sz="0" w:space="0" w:color="auto"/>
      </w:divBdr>
    </w:div>
    <w:div w:id="756634653">
      <w:bodyDiv w:val="1"/>
      <w:marLeft w:val="0"/>
      <w:marRight w:val="0"/>
      <w:marTop w:val="0"/>
      <w:marBottom w:val="0"/>
      <w:divBdr>
        <w:top w:val="none" w:sz="0" w:space="0" w:color="auto"/>
        <w:left w:val="none" w:sz="0" w:space="0" w:color="auto"/>
        <w:bottom w:val="none" w:sz="0" w:space="0" w:color="auto"/>
        <w:right w:val="none" w:sz="0" w:space="0" w:color="auto"/>
      </w:divBdr>
      <w:divsChild>
        <w:div w:id="457918929">
          <w:marLeft w:val="0"/>
          <w:marRight w:val="0"/>
          <w:marTop w:val="0"/>
          <w:marBottom w:val="0"/>
          <w:divBdr>
            <w:top w:val="none" w:sz="0" w:space="0" w:color="auto"/>
            <w:left w:val="none" w:sz="0" w:space="0" w:color="auto"/>
            <w:bottom w:val="none" w:sz="0" w:space="0" w:color="auto"/>
            <w:right w:val="none" w:sz="0" w:space="0" w:color="auto"/>
          </w:divBdr>
        </w:div>
        <w:div w:id="1666393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9712075">
      <w:bodyDiv w:val="1"/>
      <w:marLeft w:val="0"/>
      <w:marRight w:val="0"/>
      <w:marTop w:val="0"/>
      <w:marBottom w:val="0"/>
      <w:divBdr>
        <w:top w:val="none" w:sz="0" w:space="0" w:color="auto"/>
        <w:left w:val="none" w:sz="0" w:space="0" w:color="auto"/>
        <w:bottom w:val="none" w:sz="0" w:space="0" w:color="auto"/>
        <w:right w:val="none" w:sz="0" w:space="0" w:color="auto"/>
      </w:divBdr>
    </w:div>
    <w:div w:id="868955976">
      <w:bodyDiv w:val="1"/>
      <w:marLeft w:val="0"/>
      <w:marRight w:val="0"/>
      <w:marTop w:val="0"/>
      <w:marBottom w:val="0"/>
      <w:divBdr>
        <w:top w:val="none" w:sz="0" w:space="0" w:color="auto"/>
        <w:left w:val="none" w:sz="0" w:space="0" w:color="auto"/>
        <w:bottom w:val="none" w:sz="0" w:space="0" w:color="auto"/>
        <w:right w:val="none" w:sz="0" w:space="0" w:color="auto"/>
      </w:divBdr>
    </w:div>
    <w:div w:id="884608404">
      <w:bodyDiv w:val="1"/>
      <w:marLeft w:val="0"/>
      <w:marRight w:val="0"/>
      <w:marTop w:val="0"/>
      <w:marBottom w:val="0"/>
      <w:divBdr>
        <w:top w:val="none" w:sz="0" w:space="0" w:color="auto"/>
        <w:left w:val="none" w:sz="0" w:space="0" w:color="auto"/>
        <w:bottom w:val="none" w:sz="0" w:space="0" w:color="auto"/>
        <w:right w:val="none" w:sz="0" w:space="0" w:color="auto"/>
      </w:divBdr>
    </w:div>
    <w:div w:id="949123550">
      <w:bodyDiv w:val="1"/>
      <w:marLeft w:val="0"/>
      <w:marRight w:val="0"/>
      <w:marTop w:val="0"/>
      <w:marBottom w:val="0"/>
      <w:divBdr>
        <w:top w:val="none" w:sz="0" w:space="0" w:color="auto"/>
        <w:left w:val="none" w:sz="0" w:space="0" w:color="auto"/>
        <w:bottom w:val="none" w:sz="0" w:space="0" w:color="auto"/>
        <w:right w:val="none" w:sz="0" w:space="0" w:color="auto"/>
      </w:divBdr>
    </w:div>
    <w:div w:id="991101369">
      <w:bodyDiv w:val="1"/>
      <w:marLeft w:val="0"/>
      <w:marRight w:val="0"/>
      <w:marTop w:val="0"/>
      <w:marBottom w:val="0"/>
      <w:divBdr>
        <w:top w:val="none" w:sz="0" w:space="0" w:color="auto"/>
        <w:left w:val="none" w:sz="0" w:space="0" w:color="auto"/>
        <w:bottom w:val="none" w:sz="0" w:space="0" w:color="auto"/>
        <w:right w:val="none" w:sz="0" w:space="0" w:color="auto"/>
      </w:divBdr>
    </w:div>
    <w:div w:id="1109157483">
      <w:bodyDiv w:val="1"/>
      <w:marLeft w:val="0"/>
      <w:marRight w:val="0"/>
      <w:marTop w:val="0"/>
      <w:marBottom w:val="0"/>
      <w:divBdr>
        <w:top w:val="none" w:sz="0" w:space="0" w:color="auto"/>
        <w:left w:val="none" w:sz="0" w:space="0" w:color="auto"/>
        <w:bottom w:val="none" w:sz="0" w:space="0" w:color="auto"/>
        <w:right w:val="none" w:sz="0" w:space="0" w:color="auto"/>
      </w:divBdr>
    </w:div>
    <w:div w:id="1167016589">
      <w:bodyDiv w:val="1"/>
      <w:marLeft w:val="0"/>
      <w:marRight w:val="0"/>
      <w:marTop w:val="0"/>
      <w:marBottom w:val="0"/>
      <w:divBdr>
        <w:top w:val="none" w:sz="0" w:space="0" w:color="auto"/>
        <w:left w:val="none" w:sz="0" w:space="0" w:color="auto"/>
        <w:bottom w:val="none" w:sz="0" w:space="0" w:color="auto"/>
        <w:right w:val="none" w:sz="0" w:space="0" w:color="auto"/>
      </w:divBdr>
    </w:div>
    <w:div w:id="1188644791">
      <w:bodyDiv w:val="1"/>
      <w:marLeft w:val="0"/>
      <w:marRight w:val="0"/>
      <w:marTop w:val="0"/>
      <w:marBottom w:val="0"/>
      <w:divBdr>
        <w:top w:val="none" w:sz="0" w:space="0" w:color="auto"/>
        <w:left w:val="none" w:sz="0" w:space="0" w:color="auto"/>
        <w:bottom w:val="none" w:sz="0" w:space="0" w:color="auto"/>
        <w:right w:val="none" w:sz="0" w:space="0" w:color="auto"/>
      </w:divBdr>
    </w:div>
    <w:div w:id="1412656626">
      <w:bodyDiv w:val="1"/>
      <w:marLeft w:val="0"/>
      <w:marRight w:val="0"/>
      <w:marTop w:val="0"/>
      <w:marBottom w:val="0"/>
      <w:divBdr>
        <w:top w:val="none" w:sz="0" w:space="0" w:color="auto"/>
        <w:left w:val="none" w:sz="0" w:space="0" w:color="auto"/>
        <w:bottom w:val="none" w:sz="0" w:space="0" w:color="auto"/>
        <w:right w:val="none" w:sz="0" w:space="0" w:color="auto"/>
      </w:divBdr>
    </w:div>
    <w:div w:id="1457681186">
      <w:bodyDiv w:val="1"/>
      <w:marLeft w:val="0"/>
      <w:marRight w:val="0"/>
      <w:marTop w:val="0"/>
      <w:marBottom w:val="0"/>
      <w:divBdr>
        <w:top w:val="none" w:sz="0" w:space="0" w:color="auto"/>
        <w:left w:val="none" w:sz="0" w:space="0" w:color="auto"/>
        <w:bottom w:val="none" w:sz="0" w:space="0" w:color="auto"/>
        <w:right w:val="none" w:sz="0" w:space="0" w:color="auto"/>
      </w:divBdr>
    </w:div>
    <w:div w:id="1552771306">
      <w:bodyDiv w:val="1"/>
      <w:marLeft w:val="0"/>
      <w:marRight w:val="0"/>
      <w:marTop w:val="0"/>
      <w:marBottom w:val="0"/>
      <w:divBdr>
        <w:top w:val="none" w:sz="0" w:space="0" w:color="auto"/>
        <w:left w:val="none" w:sz="0" w:space="0" w:color="auto"/>
        <w:bottom w:val="none" w:sz="0" w:space="0" w:color="auto"/>
        <w:right w:val="none" w:sz="0" w:space="0" w:color="auto"/>
      </w:divBdr>
    </w:div>
    <w:div w:id="1611157182">
      <w:bodyDiv w:val="1"/>
      <w:marLeft w:val="0"/>
      <w:marRight w:val="0"/>
      <w:marTop w:val="0"/>
      <w:marBottom w:val="0"/>
      <w:divBdr>
        <w:top w:val="none" w:sz="0" w:space="0" w:color="auto"/>
        <w:left w:val="none" w:sz="0" w:space="0" w:color="auto"/>
        <w:bottom w:val="none" w:sz="0" w:space="0" w:color="auto"/>
        <w:right w:val="none" w:sz="0" w:space="0" w:color="auto"/>
      </w:divBdr>
    </w:div>
    <w:div w:id="1622490706">
      <w:bodyDiv w:val="1"/>
      <w:marLeft w:val="0"/>
      <w:marRight w:val="0"/>
      <w:marTop w:val="0"/>
      <w:marBottom w:val="0"/>
      <w:divBdr>
        <w:top w:val="none" w:sz="0" w:space="0" w:color="auto"/>
        <w:left w:val="none" w:sz="0" w:space="0" w:color="auto"/>
        <w:bottom w:val="none" w:sz="0" w:space="0" w:color="auto"/>
        <w:right w:val="none" w:sz="0" w:space="0" w:color="auto"/>
      </w:divBdr>
    </w:div>
    <w:div w:id="1639996781">
      <w:bodyDiv w:val="1"/>
      <w:marLeft w:val="0"/>
      <w:marRight w:val="0"/>
      <w:marTop w:val="0"/>
      <w:marBottom w:val="0"/>
      <w:divBdr>
        <w:top w:val="none" w:sz="0" w:space="0" w:color="auto"/>
        <w:left w:val="none" w:sz="0" w:space="0" w:color="auto"/>
        <w:bottom w:val="none" w:sz="0" w:space="0" w:color="auto"/>
        <w:right w:val="none" w:sz="0" w:space="0" w:color="auto"/>
      </w:divBdr>
    </w:div>
    <w:div w:id="1790129765">
      <w:bodyDiv w:val="1"/>
      <w:marLeft w:val="0"/>
      <w:marRight w:val="0"/>
      <w:marTop w:val="0"/>
      <w:marBottom w:val="0"/>
      <w:divBdr>
        <w:top w:val="none" w:sz="0" w:space="0" w:color="auto"/>
        <w:left w:val="none" w:sz="0" w:space="0" w:color="auto"/>
        <w:bottom w:val="none" w:sz="0" w:space="0" w:color="auto"/>
        <w:right w:val="none" w:sz="0" w:space="0" w:color="auto"/>
      </w:divBdr>
    </w:div>
    <w:div w:id="1795980074">
      <w:bodyDiv w:val="1"/>
      <w:marLeft w:val="0"/>
      <w:marRight w:val="0"/>
      <w:marTop w:val="0"/>
      <w:marBottom w:val="0"/>
      <w:divBdr>
        <w:top w:val="none" w:sz="0" w:space="0" w:color="auto"/>
        <w:left w:val="none" w:sz="0" w:space="0" w:color="auto"/>
        <w:bottom w:val="none" w:sz="0" w:space="0" w:color="auto"/>
        <w:right w:val="none" w:sz="0" w:space="0" w:color="auto"/>
      </w:divBdr>
    </w:div>
    <w:div w:id="1814634552">
      <w:bodyDiv w:val="1"/>
      <w:marLeft w:val="0"/>
      <w:marRight w:val="0"/>
      <w:marTop w:val="0"/>
      <w:marBottom w:val="0"/>
      <w:divBdr>
        <w:top w:val="none" w:sz="0" w:space="0" w:color="auto"/>
        <w:left w:val="none" w:sz="0" w:space="0" w:color="auto"/>
        <w:bottom w:val="none" w:sz="0" w:space="0" w:color="auto"/>
        <w:right w:val="none" w:sz="0" w:space="0" w:color="auto"/>
      </w:divBdr>
    </w:div>
    <w:div w:id="1883862452">
      <w:bodyDiv w:val="1"/>
      <w:marLeft w:val="0"/>
      <w:marRight w:val="0"/>
      <w:marTop w:val="0"/>
      <w:marBottom w:val="0"/>
      <w:divBdr>
        <w:top w:val="none" w:sz="0" w:space="0" w:color="auto"/>
        <w:left w:val="none" w:sz="0" w:space="0" w:color="auto"/>
        <w:bottom w:val="none" w:sz="0" w:space="0" w:color="auto"/>
        <w:right w:val="none" w:sz="0" w:space="0" w:color="auto"/>
      </w:divBdr>
    </w:div>
    <w:div w:id="1921015620">
      <w:bodyDiv w:val="1"/>
      <w:marLeft w:val="0"/>
      <w:marRight w:val="0"/>
      <w:marTop w:val="0"/>
      <w:marBottom w:val="0"/>
      <w:divBdr>
        <w:top w:val="none" w:sz="0" w:space="0" w:color="auto"/>
        <w:left w:val="none" w:sz="0" w:space="0" w:color="auto"/>
        <w:bottom w:val="none" w:sz="0" w:space="0" w:color="auto"/>
        <w:right w:val="none" w:sz="0" w:space="0" w:color="auto"/>
      </w:divBdr>
    </w:div>
    <w:div w:id="1989824601">
      <w:bodyDiv w:val="1"/>
      <w:marLeft w:val="0"/>
      <w:marRight w:val="0"/>
      <w:marTop w:val="0"/>
      <w:marBottom w:val="0"/>
      <w:divBdr>
        <w:top w:val="none" w:sz="0" w:space="0" w:color="auto"/>
        <w:left w:val="none" w:sz="0" w:space="0" w:color="auto"/>
        <w:bottom w:val="none" w:sz="0" w:space="0" w:color="auto"/>
        <w:right w:val="none" w:sz="0" w:space="0" w:color="auto"/>
      </w:divBdr>
    </w:div>
    <w:div w:id="204062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k.wikipedia.org/wiki/Trnava" TargetMode="External"/><Relationship Id="rId13" Type="http://schemas.openxmlformats.org/officeDocument/2006/relationships/image" Target="media/image5.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5C4B3-10BF-47BE-B9C0-546245A85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7596</Words>
  <Characters>43303</Characters>
  <Application>Microsoft Office Word</Application>
  <DocSecurity>0</DocSecurity>
  <Lines>360</Lines>
  <Paragraphs>101</Paragraphs>
  <ScaleCrop>false</ScaleCrop>
  <HeadingPairs>
    <vt:vector size="2" baseType="variant">
      <vt:variant>
        <vt:lpstr>Názov</vt:lpstr>
      </vt:variant>
      <vt:variant>
        <vt:i4>1</vt:i4>
      </vt:variant>
    </vt:vector>
  </HeadingPairs>
  <TitlesOfParts>
    <vt:vector size="1" baseType="lpstr">
      <vt:lpstr/>
    </vt:vector>
  </TitlesOfParts>
  <LinksUpToDate>false</LinksUpToDate>
  <CharactersWithSpaces>50798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2022-05-23T06:34:00Z</dcterms:created>
  <dcterms:modified xsi:type="dcterms:W3CDTF">2022-06-02T08:43:00Z</dcterms:modified>
</cp:coreProperties>
</file>