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BAD37" w14:textId="02002804" w:rsidR="004C4748" w:rsidRPr="00281E74" w:rsidRDefault="004C4748" w:rsidP="00F22E70">
      <w:pPr>
        <w:spacing w:after="0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560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68"/>
        <w:gridCol w:w="2222"/>
      </w:tblGrid>
      <w:tr w:rsidR="00B91667" w:rsidRPr="00281E74" w14:paraId="115A61D3" w14:textId="77777777" w:rsidTr="00065873">
        <w:trPr>
          <w:trHeight w:hRule="exact" w:val="227"/>
        </w:trPr>
        <w:tc>
          <w:tcPr>
            <w:tcW w:w="3085" w:type="dxa"/>
            <w:shd w:val="clear" w:color="auto" w:fill="auto"/>
          </w:tcPr>
          <w:p w14:paraId="376629E7" w14:textId="77777777" w:rsidR="00B91667" w:rsidRPr="00281E74" w:rsidRDefault="00B91667" w:rsidP="00653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5624D65" w14:textId="77777777" w:rsidR="00B91667" w:rsidRPr="00281E74" w:rsidRDefault="00B91667" w:rsidP="00653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7400AAA" w14:textId="77777777" w:rsidR="00B91667" w:rsidRPr="00281E74" w:rsidRDefault="00B91667" w:rsidP="00653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</w:tcPr>
          <w:p w14:paraId="3EE5CF9C" w14:textId="77777777" w:rsidR="00B91667" w:rsidRPr="00281E74" w:rsidRDefault="00B91667" w:rsidP="00653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3F235A" w14:textId="4943136D" w:rsidR="00B91667" w:rsidRPr="00281E74" w:rsidRDefault="00560701" w:rsidP="00806D64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B91667" w:rsidRPr="00281E74" w:rsidSect="00395D23">
          <w:headerReference w:type="default" r:id="rId8"/>
          <w:footerReference w:type="default" r:id="rId9"/>
          <w:pgSz w:w="11906" w:h="16838" w:code="9"/>
          <w:pgMar w:top="1531" w:right="851" w:bottom="1134" w:left="1418" w:header="0" w:footer="113" w:gutter="0"/>
          <w:pgNumType w:start="1"/>
          <w:cols w:space="708"/>
          <w:docGrid w:linePitch="360"/>
        </w:sectPr>
      </w:pPr>
      <w:r w:rsidRPr="00281E74">
        <w:rPr>
          <w:rFonts w:ascii="Times New Roman" w:hAnsi="Times New Roman" w:cs="Times New Roman"/>
          <w:b/>
          <w:sz w:val="24"/>
          <w:szCs w:val="24"/>
        </w:rPr>
        <w:t>P</w:t>
      </w:r>
      <w:r w:rsidR="00806D64" w:rsidRPr="00281E74">
        <w:rPr>
          <w:rFonts w:ascii="Times New Roman" w:hAnsi="Times New Roman" w:cs="Times New Roman"/>
          <w:b/>
          <w:sz w:val="24"/>
          <w:szCs w:val="24"/>
        </w:rPr>
        <w:t xml:space="preserve">ožiadavka na zabezpečenie </w:t>
      </w:r>
      <w:r w:rsidR="00806D64" w:rsidRPr="001636A2">
        <w:rPr>
          <w:rFonts w:ascii="Times New Roman" w:hAnsi="Times New Roman" w:cs="Times New Roman"/>
          <w:b/>
          <w:sz w:val="24"/>
          <w:szCs w:val="24"/>
        </w:rPr>
        <w:t>l</w:t>
      </w:r>
      <w:r w:rsidR="001636A2" w:rsidRPr="001636A2">
        <w:rPr>
          <w:rFonts w:ascii="Times New Roman" w:hAnsi="Times New Roman" w:cs="Times New Roman"/>
          <w:b/>
          <w:sz w:val="24"/>
          <w:szCs w:val="24"/>
        </w:rPr>
        <w:t>etenky</w:t>
      </w:r>
      <w:r w:rsidRPr="00281E74">
        <w:rPr>
          <w:rFonts w:ascii="Times New Roman" w:hAnsi="Times New Roman" w:cs="Times New Roman"/>
          <w:b/>
          <w:sz w:val="24"/>
          <w:szCs w:val="24"/>
        </w:rPr>
        <w:t xml:space="preserve"> – opätovné otvorenie súťaže na základe rámcovej dohody</w:t>
      </w:r>
    </w:p>
    <w:p w14:paraId="41EAF521" w14:textId="7FA22C88" w:rsidR="00CA6743" w:rsidRPr="00281E74" w:rsidRDefault="0052736A" w:rsidP="00CA6743">
      <w:pPr>
        <w:pStyle w:val="Default"/>
        <w:jc w:val="both"/>
        <w:rPr>
          <w:rFonts w:ascii="Times New Roman" w:hAnsi="Times New Roman" w:cs="Times New Roman"/>
        </w:rPr>
      </w:pPr>
      <w:r w:rsidRPr="00281E74">
        <w:rPr>
          <w:rFonts w:ascii="Times New Roman" w:hAnsi="Times New Roman" w:cs="Times New Roman"/>
        </w:rPr>
        <w:t xml:space="preserve">Ministerstvo zahraničných vecí a európskych </w:t>
      </w:r>
      <w:r w:rsidRPr="00AA6FD8">
        <w:rPr>
          <w:rFonts w:ascii="Times New Roman" w:hAnsi="Times New Roman" w:cs="Times New Roman"/>
        </w:rPr>
        <w:t xml:space="preserve">záležitostí Slovenskej republiky </w:t>
      </w:r>
      <w:r w:rsidR="00806D64" w:rsidRPr="00AA6FD8">
        <w:rPr>
          <w:rFonts w:ascii="Times New Roman" w:hAnsi="Times New Roman" w:cs="Times New Roman"/>
        </w:rPr>
        <w:t xml:space="preserve">ako verejný obstarávateľ podľa zákona č. 343/2015 Z. z. o verejnom obstarávaní a o zmene a doplnení niektorých zákonov v znení neskorších predpisov (ďalej len „zákon o verejnom obstarávaní“) </w:t>
      </w:r>
      <w:r w:rsidRPr="00AA6FD8">
        <w:rPr>
          <w:rFonts w:ascii="Times New Roman" w:hAnsi="Times New Roman" w:cs="Times New Roman"/>
        </w:rPr>
        <w:t>Vá</w:t>
      </w:r>
      <w:r w:rsidR="00806D64" w:rsidRPr="00AA6FD8">
        <w:rPr>
          <w:rFonts w:ascii="Times New Roman" w:hAnsi="Times New Roman" w:cs="Times New Roman"/>
        </w:rPr>
        <w:t>s</w:t>
      </w:r>
      <w:r w:rsidRPr="00AA6FD8">
        <w:rPr>
          <w:rFonts w:ascii="Times New Roman" w:hAnsi="Times New Roman" w:cs="Times New Roman"/>
        </w:rPr>
        <w:t xml:space="preserve"> v</w:t>
      </w:r>
      <w:r w:rsidR="00C457E7" w:rsidRPr="00AA6FD8">
        <w:rPr>
          <w:rFonts w:ascii="Times New Roman" w:hAnsi="Times New Roman" w:cs="Times New Roman"/>
        </w:rPr>
        <w:t> </w:t>
      </w:r>
      <w:r w:rsidRPr="00AA6FD8">
        <w:rPr>
          <w:rFonts w:ascii="Times New Roman" w:hAnsi="Times New Roman" w:cs="Times New Roman"/>
        </w:rPr>
        <w:t>súlade</w:t>
      </w:r>
      <w:r w:rsidR="00C457E7" w:rsidRPr="00AA6FD8">
        <w:rPr>
          <w:rFonts w:ascii="Times New Roman" w:hAnsi="Times New Roman" w:cs="Times New Roman"/>
        </w:rPr>
        <w:t xml:space="preserve"> </w:t>
      </w:r>
      <w:r w:rsidRPr="00AA6FD8">
        <w:rPr>
          <w:rFonts w:ascii="Times New Roman" w:hAnsi="Times New Roman" w:cs="Times New Roman"/>
        </w:rPr>
        <w:t xml:space="preserve">s § </w:t>
      </w:r>
      <w:r w:rsidR="00806D64" w:rsidRPr="00AA6FD8">
        <w:rPr>
          <w:rFonts w:ascii="Times New Roman" w:hAnsi="Times New Roman" w:cs="Times New Roman"/>
        </w:rPr>
        <w:t>83 ods. 5 písm. b)</w:t>
      </w:r>
      <w:r w:rsidRPr="00AA6FD8">
        <w:rPr>
          <w:rFonts w:ascii="Times New Roman" w:hAnsi="Times New Roman" w:cs="Times New Roman"/>
        </w:rPr>
        <w:t xml:space="preserve"> zákona o verejnom obstarávaní </w:t>
      </w:r>
      <w:r w:rsidR="00CA6743" w:rsidRPr="00AA6FD8">
        <w:rPr>
          <w:rFonts w:ascii="Times New Roman" w:hAnsi="Times New Roman" w:cs="Times New Roman"/>
        </w:rPr>
        <w:t>vyzýva na predloženie ponuky na predmet zákazky</w:t>
      </w:r>
      <w:r w:rsidR="001636A2">
        <w:rPr>
          <w:rFonts w:ascii="Times New Roman" w:hAnsi="Times New Roman" w:cs="Times New Roman"/>
        </w:rPr>
        <w:t>,</w:t>
      </w:r>
      <w:r w:rsidR="00CA6743" w:rsidRPr="00281E74">
        <w:rPr>
          <w:rFonts w:ascii="Times New Roman" w:hAnsi="Times New Roman" w:cs="Times New Roman"/>
        </w:rPr>
        <w:t xml:space="preserve"> ktorá bude zadávaná v rámci opätovného otvorenia súťaže na základe Rámcov</w:t>
      </w:r>
      <w:r w:rsidR="00AA6FD8">
        <w:rPr>
          <w:rFonts w:ascii="Times New Roman" w:hAnsi="Times New Roman" w:cs="Times New Roman"/>
        </w:rPr>
        <w:t>ých</w:t>
      </w:r>
      <w:r w:rsidR="00CA6743" w:rsidRPr="00281E74">
        <w:rPr>
          <w:rFonts w:ascii="Times New Roman" w:hAnsi="Times New Roman" w:cs="Times New Roman"/>
        </w:rPr>
        <w:t xml:space="preserve"> doh</w:t>
      </w:r>
      <w:r w:rsidR="00AA6FD8">
        <w:rPr>
          <w:rFonts w:ascii="Times New Roman" w:hAnsi="Times New Roman" w:cs="Times New Roman"/>
        </w:rPr>
        <w:t>ôd</w:t>
      </w:r>
      <w:r w:rsidR="00CA6743" w:rsidRPr="00281E74">
        <w:rPr>
          <w:rFonts w:ascii="Times New Roman" w:hAnsi="Times New Roman" w:cs="Times New Roman"/>
        </w:rPr>
        <w:t xml:space="preserve"> o zabezpečení leteniek</w:t>
      </w:r>
      <w:r w:rsidR="00281E74">
        <w:rPr>
          <w:rFonts w:ascii="Times New Roman" w:hAnsi="Times New Roman" w:cs="Times New Roman"/>
        </w:rPr>
        <w:t>. Rámcov</w:t>
      </w:r>
      <w:r w:rsidR="00AA6FD8">
        <w:rPr>
          <w:rFonts w:ascii="Times New Roman" w:hAnsi="Times New Roman" w:cs="Times New Roman"/>
        </w:rPr>
        <w:t>é dohody</w:t>
      </w:r>
      <w:r w:rsidR="00281E74">
        <w:rPr>
          <w:rFonts w:ascii="Times New Roman" w:hAnsi="Times New Roman" w:cs="Times New Roman"/>
        </w:rPr>
        <w:t xml:space="preserve"> o zabezpečení leteniek</w:t>
      </w:r>
      <w:r w:rsidR="00CA6743" w:rsidRPr="00281E74">
        <w:rPr>
          <w:rFonts w:ascii="Times New Roman" w:hAnsi="Times New Roman" w:cs="Times New Roman"/>
        </w:rPr>
        <w:t xml:space="preserve"> bol</w:t>
      </w:r>
      <w:r w:rsidR="00AA6FD8">
        <w:rPr>
          <w:rFonts w:ascii="Times New Roman" w:hAnsi="Times New Roman" w:cs="Times New Roman"/>
        </w:rPr>
        <w:t>i</w:t>
      </w:r>
      <w:r w:rsidR="00CA6743" w:rsidRPr="00281E74">
        <w:rPr>
          <w:rFonts w:ascii="Times New Roman" w:hAnsi="Times New Roman" w:cs="Times New Roman"/>
        </w:rPr>
        <w:t xml:space="preserve"> uzatvoren</w:t>
      </w:r>
      <w:r w:rsidR="00AA6FD8">
        <w:rPr>
          <w:rFonts w:ascii="Times New Roman" w:hAnsi="Times New Roman" w:cs="Times New Roman"/>
        </w:rPr>
        <w:t>é s viacerými hospodárskymi subjektami</w:t>
      </w:r>
      <w:r w:rsidR="00CA6743" w:rsidRPr="00281E74">
        <w:rPr>
          <w:rFonts w:ascii="Times New Roman" w:hAnsi="Times New Roman" w:cs="Times New Roman"/>
        </w:rPr>
        <w:t xml:space="preserve"> ako výsledok verejnej súťaže na predmet „Zabezpečenie leteniek v ústredí MZVEZ SR a pre vybrané účely na zastupiteľských úradoch v zahraničí 2021“ (oznámenie o vyhlásení verejného obstarávania</w:t>
      </w:r>
      <w:r w:rsidR="008D3461" w:rsidRPr="00281E74">
        <w:rPr>
          <w:rFonts w:ascii="Times New Roman" w:hAnsi="Times New Roman" w:cs="Times New Roman"/>
        </w:rPr>
        <w:t xml:space="preserve"> k predmetnej verejnej súťaži</w:t>
      </w:r>
      <w:r w:rsidR="00CA6743" w:rsidRPr="00281E74">
        <w:rPr>
          <w:rFonts w:ascii="Times New Roman" w:hAnsi="Times New Roman" w:cs="Times New Roman"/>
        </w:rPr>
        <w:t xml:space="preserve"> bolo zverejnené v Úradnom vestníku EÚ dňa </w:t>
      </w:r>
      <w:r w:rsidR="00480E14" w:rsidRPr="00281E74">
        <w:rPr>
          <w:rFonts w:ascii="Times New Roman" w:hAnsi="Times New Roman" w:cs="Times New Roman"/>
        </w:rPr>
        <w:t>0</w:t>
      </w:r>
      <w:r w:rsidR="00CA6743" w:rsidRPr="00281E74">
        <w:rPr>
          <w:rFonts w:ascii="Times New Roman" w:hAnsi="Times New Roman" w:cs="Times New Roman"/>
        </w:rPr>
        <w:t>4.</w:t>
      </w:r>
      <w:r w:rsidR="00480E14" w:rsidRPr="00281E74">
        <w:rPr>
          <w:rFonts w:ascii="Times New Roman" w:hAnsi="Times New Roman" w:cs="Times New Roman"/>
        </w:rPr>
        <w:t>0</w:t>
      </w:r>
      <w:r w:rsidR="00CA6743" w:rsidRPr="00281E74">
        <w:rPr>
          <w:rFonts w:ascii="Times New Roman" w:hAnsi="Times New Roman" w:cs="Times New Roman"/>
        </w:rPr>
        <w:t>1.2022 pod číslom 2022/S 002-003156 a vo Vestníku verejného obstarávania č. 3/2022</w:t>
      </w:r>
      <w:r w:rsidR="008D3461" w:rsidRPr="00281E74">
        <w:rPr>
          <w:rFonts w:ascii="Times New Roman" w:hAnsi="Times New Roman" w:cs="Times New Roman"/>
        </w:rPr>
        <w:t xml:space="preserve"> pod značkou 225-MSS dňa </w:t>
      </w:r>
      <w:r w:rsidR="00480E14" w:rsidRPr="00281E74">
        <w:rPr>
          <w:rFonts w:ascii="Times New Roman" w:hAnsi="Times New Roman" w:cs="Times New Roman"/>
        </w:rPr>
        <w:t>0</w:t>
      </w:r>
      <w:r w:rsidR="008D3461" w:rsidRPr="00281E74">
        <w:rPr>
          <w:rFonts w:ascii="Times New Roman" w:hAnsi="Times New Roman" w:cs="Times New Roman"/>
        </w:rPr>
        <w:t>5.</w:t>
      </w:r>
      <w:r w:rsidR="00480E14" w:rsidRPr="00281E74">
        <w:rPr>
          <w:rFonts w:ascii="Times New Roman" w:hAnsi="Times New Roman" w:cs="Times New Roman"/>
        </w:rPr>
        <w:t>0</w:t>
      </w:r>
      <w:r w:rsidR="008D3461" w:rsidRPr="00281E74">
        <w:rPr>
          <w:rFonts w:ascii="Times New Roman" w:hAnsi="Times New Roman" w:cs="Times New Roman"/>
        </w:rPr>
        <w:t>1.2022).</w:t>
      </w:r>
    </w:p>
    <w:p w14:paraId="2CFDBDB7" w14:textId="4593B040" w:rsidR="00806D64" w:rsidRPr="00281E74" w:rsidRDefault="00CA6743" w:rsidP="0052736A">
      <w:pPr>
        <w:pStyle w:val="Default"/>
        <w:jc w:val="both"/>
        <w:rPr>
          <w:rFonts w:ascii="Times New Roman" w:hAnsi="Times New Roman" w:cs="Times New Roman"/>
        </w:rPr>
      </w:pPr>
      <w:r w:rsidRPr="00281E74">
        <w:rPr>
          <w:rFonts w:ascii="Times New Roman" w:hAnsi="Times New Roman" w:cs="Times New Roman"/>
        </w:rPr>
        <w:t xml:space="preserve"> </w:t>
      </w:r>
    </w:p>
    <w:p w14:paraId="4CA34686" w14:textId="7C741DBF" w:rsidR="00806D64" w:rsidRPr="00281E74" w:rsidRDefault="008D3461" w:rsidP="0080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65E4C">
        <w:rPr>
          <w:rFonts w:ascii="Times New Roman" w:hAnsi="Times New Roman" w:cs="Times New Roman"/>
          <w:sz w:val="24"/>
          <w:szCs w:val="24"/>
          <w:highlight w:val="yellow"/>
          <w:lang w:eastAsia="sk-SK"/>
        </w:rPr>
        <w:t>Požiadavky verejného obstarávateľa</w:t>
      </w:r>
      <w:r w:rsidR="00FB720E" w:rsidRPr="00D65E4C">
        <w:rPr>
          <w:rFonts w:ascii="Times New Roman" w:hAnsi="Times New Roman" w:cs="Times New Roman"/>
          <w:sz w:val="24"/>
          <w:szCs w:val="24"/>
          <w:highlight w:val="yellow"/>
          <w:lang w:eastAsia="sk-SK"/>
        </w:rPr>
        <w:t xml:space="preserve"> na zabezpečenie letenky:</w:t>
      </w:r>
      <w:r w:rsidRPr="00281E7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0729A8AC" w14:textId="77777777" w:rsidR="0022407A" w:rsidRPr="0022407A" w:rsidRDefault="00A32BE8" w:rsidP="0022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32BE8">
        <w:rPr>
          <w:rFonts w:ascii="Times New Roman" w:hAnsi="Times New Roman" w:cs="Times New Roman"/>
          <w:sz w:val="24"/>
          <w:szCs w:val="24"/>
          <w:lang w:eastAsia="sk-SK"/>
        </w:rPr>
        <w:br/>
      </w:r>
    </w:p>
    <w:p w14:paraId="070C2069" w14:textId="77777777" w:rsidR="00C308FB" w:rsidRPr="00C308FB" w:rsidRDefault="00C308FB" w:rsidP="00C30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13B57BB" w14:textId="77777777" w:rsidR="009B07FB" w:rsidRPr="009B07FB" w:rsidRDefault="009B07FB" w:rsidP="009B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B07FB">
        <w:rPr>
          <w:rFonts w:ascii="Times New Roman" w:hAnsi="Times New Roman" w:cs="Times New Roman"/>
          <w:sz w:val="24"/>
          <w:szCs w:val="24"/>
          <w:lang w:eastAsia="sk-SK"/>
        </w:rPr>
        <w:t xml:space="preserve">počiatočná destinácia : </w:t>
      </w:r>
      <w:r w:rsidRPr="009B07FB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Washington D.C. Washington </w:t>
      </w:r>
      <w:proofErr w:type="spellStart"/>
      <w:r w:rsidRPr="009B07FB">
        <w:rPr>
          <w:rFonts w:ascii="Times New Roman" w:hAnsi="Times New Roman" w:cs="Times New Roman"/>
          <w:sz w:val="24"/>
          <w:szCs w:val="24"/>
          <w:lang w:eastAsia="sk-SK"/>
        </w:rPr>
        <w:t>Dulles</w:t>
      </w:r>
      <w:proofErr w:type="spellEnd"/>
      <w:r w:rsidRPr="009B07FB">
        <w:rPr>
          <w:rFonts w:ascii="Times New Roman" w:hAnsi="Times New Roman" w:cs="Times New Roman"/>
          <w:sz w:val="24"/>
          <w:szCs w:val="24"/>
          <w:lang w:eastAsia="sk-SK"/>
        </w:rPr>
        <w:t xml:space="preserve"> International (IAD)</w:t>
      </w:r>
    </w:p>
    <w:p w14:paraId="6CA193F2" w14:textId="77777777" w:rsidR="009B07FB" w:rsidRPr="009B07FB" w:rsidRDefault="009B07FB" w:rsidP="009B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B07FB">
        <w:rPr>
          <w:rFonts w:ascii="Times New Roman" w:hAnsi="Times New Roman" w:cs="Times New Roman"/>
          <w:sz w:val="24"/>
          <w:szCs w:val="24"/>
          <w:lang w:eastAsia="sk-SK"/>
        </w:rPr>
        <w:t xml:space="preserve">cieľová destinácia : </w:t>
      </w:r>
      <w:r w:rsidRPr="009B07FB">
        <w:rPr>
          <w:rFonts w:ascii="Times New Roman" w:hAnsi="Times New Roman" w:cs="Times New Roman"/>
          <w:sz w:val="24"/>
          <w:szCs w:val="24"/>
          <w:lang w:eastAsia="sk-SK"/>
        </w:rPr>
        <w:tab/>
        <w:t>Letisko Viedeň-</w:t>
      </w:r>
      <w:proofErr w:type="spellStart"/>
      <w:r w:rsidRPr="009B07FB">
        <w:rPr>
          <w:rFonts w:ascii="Times New Roman" w:hAnsi="Times New Roman" w:cs="Times New Roman"/>
          <w:sz w:val="24"/>
          <w:szCs w:val="24"/>
          <w:lang w:eastAsia="sk-SK"/>
        </w:rPr>
        <w:t>Schwechat</w:t>
      </w:r>
      <w:proofErr w:type="spellEnd"/>
      <w:r w:rsidRPr="009B07FB">
        <w:rPr>
          <w:rFonts w:ascii="Times New Roman" w:hAnsi="Times New Roman" w:cs="Times New Roman"/>
          <w:sz w:val="24"/>
          <w:szCs w:val="24"/>
          <w:lang w:eastAsia="sk-SK"/>
        </w:rPr>
        <w:t xml:space="preserve"> (VIE)</w:t>
      </w:r>
    </w:p>
    <w:p w14:paraId="0DB5A427" w14:textId="77777777" w:rsidR="009B07FB" w:rsidRPr="009B07FB" w:rsidRDefault="009B07FB" w:rsidP="009B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B07FB">
        <w:rPr>
          <w:rFonts w:ascii="Times New Roman" w:hAnsi="Times New Roman" w:cs="Times New Roman"/>
          <w:sz w:val="24"/>
          <w:szCs w:val="24"/>
          <w:lang w:eastAsia="sk-SK"/>
        </w:rPr>
        <w:t xml:space="preserve">počet leteniek : </w:t>
      </w:r>
      <w:r w:rsidRPr="009B07FB">
        <w:rPr>
          <w:rFonts w:ascii="Times New Roman" w:hAnsi="Times New Roman" w:cs="Times New Roman"/>
          <w:sz w:val="24"/>
          <w:szCs w:val="24"/>
          <w:lang w:eastAsia="sk-SK"/>
        </w:rPr>
        <w:tab/>
        <w:t>2</w:t>
      </w:r>
    </w:p>
    <w:p w14:paraId="0C671BC0" w14:textId="77777777" w:rsidR="009B07FB" w:rsidRPr="009B07FB" w:rsidRDefault="009B07FB" w:rsidP="009B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B07FB">
        <w:rPr>
          <w:rFonts w:ascii="Times New Roman" w:hAnsi="Times New Roman" w:cs="Times New Roman"/>
          <w:sz w:val="24"/>
          <w:szCs w:val="24"/>
          <w:lang w:eastAsia="sk-SK"/>
        </w:rPr>
        <w:t xml:space="preserve">prerušenie ZPC : </w:t>
      </w:r>
      <w:r w:rsidRPr="009B07FB">
        <w:rPr>
          <w:rFonts w:ascii="Times New Roman" w:hAnsi="Times New Roman" w:cs="Times New Roman"/>
          <w:sz w:val="24"/>
          <w:szCs w:val="24"/>
          <w:lang w:eastAsia="sk-SK"/>
        </w:rPr>
        <w:tab/>
        <w:t>Bez prerušenia</w:t>
      </w:r>
    </w:p>
    <w:p w14:paraId="6AA05556" w14:textId="77777777" w:rsidR="009B07FB" w:rsidRPr="009B07FB" w:rsidRDefault="009B07FB" w:rsidP="009B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B07FB">
        <w:rPr>
          <w:rFonts w:ascii="Times New Roman" w:hAnsi="Times New Roman" w:cs="Times New Roman"/>
          <w:sz w:val="24"/>
          <w:szCs w:val="24"/>
          <w:lang w:eastAsia="sk-SK"/>
        </w:rPr>
        <w:t xml:space="preserve">podpalubná batožina: </w:t>
      </w:r>
      <w:r w:rsidRPr="009B07FB">
        <w:rPr>
          <w:rFonts w:ascii="Times New Roman" w:hAnsi="Times New Roman" w:cs="Times New Roman"/>
          <w:sz w:val="24"/>
          <w:szCs w:val="24"/>
          <w:lang w:eastAsia="sk-SK"/>
        </w:rPr>
        <w:tab/>
        <w:t>Áno</w:t>
      </w:r>
    </w:p>
    <w:p w14:paraId="23F6B41D" w14:textId="77777777" w:rsidR="009B07FB" w:rsidRPr="009B07FB" w:rsidRDefault="009B07FB" w:rsidP="009B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B07FB">
        <w:rPr>
          <w:rFonts w:ascii="Times New Roman" w:hAnsi="Times New Roman" w:cs="Times New Roman"/>
          <w:sz w:val="24"/>
          <w:szCs w:val="24"/>
          <w:lang w:eastAsia="sk-SK"/>
        </w:rPr>
        <w:t xml:space="preserve">typ letenky : </w:t>
      </w:r>
      <w:r w:rsidRPr="009B07FB">
        <w:rPr>
          <w:rFonts w:ascii="Times New Roman" w:hAnsi="Times New Roman" w:cs="Times New Roman"/>
          <w:sz w:val="24"/>
          <w:szCs w:val="24"/>
          <w:lang w:eastAsia="sk-SK"/>
        </w:rPr>
        <w:tab/>
        <w:t>Spiatočná</w:t>
      </w:r>
    </w:p>
    <w:p w14:paraId="4A687747" w14:textId="77777777" w:rsidR="009B07FB" w:rsidRPr="009B07FB" w:rsidRDefault="009B07FB" w:rsidP="009B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B07FB">
        <w:rPr>
          <w:rFonts w:ascii="Times New Roman" w:hAnsi="Times New Roman" w:cs="Times New Roman"/>
          <w:sz w:val="24"/>
          <w:szCs w:val="24"/>
          <w:lang w:eastAsia="sk-SK"/>
        </w:rPr>
        <w:t xml:space="preserve">trieda letenky : </w:t>
      </w:r>
      <w:r w:rsidRPr="009B07FB">
        <w:rPr>
          <w:rFonts w:ascii="Times New Roman" w:hAnsi="Times New Roman" w:cs="Times New Roman"/>
          <w:sz w:val="24"/>
          <w:szCs w:val="24"/>
          <w:lang w:eastAsia="sk-SK"/>
        </w:rPr>
        <w:tab/>
        <w:t>Ekonomická</w:t>
      </w:r>
    </w:p>
    <w:p w14:paraId="24B4C838" w14:textId="77777777" w:rsidR="009B07FB" w:rsidRPr="009B07FB" w:rsidRDefault="009B07FB" w:rsidP="009B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B07FB">
        <w:rPr>
          <w:rFonts w:ascii="Times New Roman" w:hAnsi="Times New Roman" w:cs="Times New Roman"/>
          <w:sz w:val="24"/>
          <w:szCs w:val="24"/>
          <w:lang w:eastAsia="sk-SK"/>
        </w:rPr>
        <w:t>všetky cestovné náležitosti vybavené:</w:t>
      </w:r>
      <w:r w:rsidRPr="009B07FB">
        <w:rPr>
          <w:rFonts w:ascii="Times New Roman" w:hAnsi="Times New Roman" w:cs="Times New Roman"/>
          <w:sz w:val="24"/>
          <w:szCs w:val="24"/>
          <w:lang w:eastAsia="sk-SK"/>
        </w:rPr>
        <w:tab/>
        <w:t>Áno</w:t>
      </w:r>
    </w:p>
    <w:p w14:paraId="4671D5A0" w14:textId="77777777" w:rsidR="009B07FB" w:rsidRPr="009B07FB" w:rsidRDefault="009B07FB" w:rsidP="009B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81D2754" w14:textId="77777777" w:rsidR="009B07FB" w:rsidRPr="009B07FB" w:rsidRDefault="009B07FB" w:rsidP="009B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B07FB">
        <w:rPr>
          <w:rFonts w:ascii="Times New Roman" w:hAnsi="Times New Roman" w:cs="Times New Roman"/>
          <w:sz w:val="24"/>
          <w:szCs w:val="24"/>
          <w:lang w:eastAsia="sk-SK"/>
        </w:rPr>
        <w:t xml:space="preserve">plánovaný dátum a čas odletu dňa (východiskové letisko): </w:t>
      </w:r>
      <w:r w:rsidRPr="009B07FB">
        <w:rPr>
          <w:rFonts w:ascii="Times New Roman" w:hAnsi="Times New Roman" w:cs="Times New Roman"/>
          <w:sz w:val="24"/>
          <w:szCs w:val="24"/>
          <w:lang w:eastAsia="sk-SK"/>
        </w:rPr>
        <w:tab/>
        <w:t>08-07-2022 po 17:30</w:t>
      </w:r>
    </w:p>
    <w:p w14:paraId="317A90F1" w14:textId="77777777" w:rsidR="009B07FB" w:rsidRPr="009B07FB" w:rsidRDefault="009B07FB" w:rsidP="009B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B07FB">
        <w:rPr>
          <w:rFonts w:ascii="Times New Roman" w:hAnsi="Times New Roman" w:cs="Times New Roman"/>
          <w:sz w:val="24"/>
          <w:szCs w:val="24"/>
          <w:lang w:eastAsia="sk-SK"/>
        </w:rPr>
        <w:t xml:space="preserve">najneskorší dátum a čas príletu: </w:t>
      </w:r>
      <w:r w:rsidRPr="009B07FB">
        <w:rPr>
          <w:rFonts w:ascii="Times New Roman" w:hAnsi="Times New Roman" w:cs="Times New Roman"/>
          <w:sz w:val="24"/>
          <w:szCs w:val="24"/>
          <w:lang w:eastAsia="sk-SK"/>
        </w:rPr>
        <w:tab/>
        <w:t>09-07-2022 do 09:00</w:t>
      </w:r>
    </w:p>
    <w:p w14:paraId="461735B5" w14:textId="77777777" w:rsidR="009B07FB" w:rsidRPr="009B07FB" w:rsidRDefault="009B07FB" w:rsidP="009B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B07FB">
        <w:rPr>
          <w:rFonts w:ascii="Times New Roman" w:hAnsi="Times New Roman" w:cs="Times New Roman"/>
          <w:sz w:val="24"/>
          <w:szCs w:val="24"/>
          <w:lang w:eastAsia="sk-SK"/>
        </w:rPr>
        <w:t xml:space="preserve">plánovaný dátum a čas odletu dňa (cieľové letisko): </w:t>
      </w:r>
      <w:r w:rsidRPr="009B07FB">
        <w:rPr>
          <w:rFonts w:ascii="Times New Roman" w:hAnsi="Times New Roman" w:cs="Times New Roman"/>
          <w:sz w:val="24"/>
          <w:szCs w:val="24"/>
          <w:lang w:eastAsia="sk-SK"/>
        </w:rPr>
        <w:tab/>
        <w:t>14-08-2022 po 10:30</w:t>
      </w:r>
    </w:p>
    <w:p w14:paraId="0A22FB88" w14:textId="03743786" w:rsidR="00AB2527" w:rsidRDefault="009B07FB" w:rsidP="009B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B07FB">
        <w:rPr>
          <w:rFonts w:ascii="Times New Roman" w:hAnsi="Times New Roman" w:cs="Times New Roman"/>
          <w:sz w:val="24"/>
          <w:szCs w:val="24"/>
          <w:lang w:eastAsia="sk-SK"/>
        </w:rPr>
        <w:t xml:space="preserve">najneskorší dátum a čas príletu: </w:t>
      </w:r>
      <w:r w:rsidRPr="009B07FB">
        <w:rPr>
          <w:rFonts w:ascii="Times New Roman" w:hAnsi="Times New Roman" w:cs="Times New Roman"/>
          <w:sz w:val="24"/>
          <w:szCs w:val="24"/>
          <w:lang w:eastAsia="sk-SK"/>
        </w:rPr>
        <w:tab/>
        <w:t>14-08-2022 do 15:00</w:t>
      </w:r>
    </w:p>
    <w:p w14:paraId="7944138C" w14:textId="77777777" w:rsidR="00AB2527" w:rsidRDefault="00AB2527" w:rsidP="00AB2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3AED3AD" w14:textId="0B8B1050" w:rsidR="00AB2527" w:rsidRDefault="00AB2527" w:rsidP="00AB2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Lehota na predkladanie ponúk uplynie dňa </w:t>
      </w:r>
      <w:r w:rsidR="009B07FB">
        <w:rPr>
          <w:rFonts w:ascii="Times New Roman" w:hAnsi="Times New Roman" w:cs="Times New Roman"/>
          <w:sz w:val="24"/>
          <w:szCs w:val="24"/>
          <w:highlight w:val="yellow"/>
          <w:lang w:eastAsia="sk-SK"/>
        </w:rPr>
        <w:t>06.06.2022 o 11:30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highlight w:val="yellow"/>
          <w:lang w:eastAsia="sk-SK"/>
        </w:rPr>
        <w:t xml:space="preserve"> hod.</w:t>
      </w:r>
    </w:p>
    <w:p w14:paraId="6CE86729" w14:textId="77777777" w:rsidR="00AB2527" w:rsidRPr="00281E74" w:rsidRDefault="00AB2527" w:rsidP="00C30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474A722" w14:textId="77777777" w:rsidR="00DE5F67" w:rsidRPr="00281E74" w:rsidRDefault="00DE5F67" w:rsidP="0080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BC05713" w14:textId="5C2E28E1" w:rsidR="00DE5F67" w:rsidRPr="00281E74" w:rsidRDefault="00DE5F67" w:rsidP="00DE5F67">
      <w:pPr>
        <w:pStyle w:val="MZVnormal"/>
        <w:spacing w:line="276" w:lineRule="auto"/>
        <w:jc w:val="both"/>
        <w:rPr>
          <w:rFonts w:ascii="Times New Roman" w:hAnsi="Times New Roman"/>
          <w:sz w:val="24"/>
        </w:rPr>
      </w:pPr>
      <w:r w:rsidRPr="00281E74">
        <w:rPr>
          <w:rFonts w:ascii="Times New Roman" w:hAnsi="Times New Roman"/>
          <w:sz w:val="24"/>
        </w:rPr>
        <w:t>Ponuka musí byť doručená pred uplynutím lehoty na predkladanie ponúk. Predložená ponuka musí spĺňať po</w:t>
      </w:r>
      <w:r w:rsidR="00AA6FD8">
        <w:rPr>
          <w:rFonts w:ascii="Times New Roman" w:hAnsi="Times New Roman"/>
          <w:sz w:val="24"/>
        </w:rPr>
        <w:t>dmienky</w:t>
      </w:r>
      <w:r w:rsidRPr="00281E74">
        <w:rPr>
          <w:rFonts w:ascii="Times New Roman" w:hAnsi="Times New Roman"/>
          <w:sz w:val="24"/>
        </w:rPr>
        <w:t xml:space="preserve"> stanovené verejným obstarávateľom v tejto </w:t>
      </w:r>
      <w:r>
        <w:rPr>
          <w:rFonts w:ascii="Times New Roman" w:hAnsi="Times New Roman"/>
          <w:sz w:val="24"/>
        </w:rPr>
        <w:t>požiadavke.</w:t>
      </w:r>
    </w:p>
    <w:p w14:paraId="2E230E00" w14:textId="77777777" w:rsidR="00194B61" w:rsidRPr="00281E74" w:rsidRDefault="00194B61" w:rsidP="00194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E912388" w14:textId="0DD81418" w:rsidR="00194B61" w:rsidRPr="00281E74" w:rsidRDefault="00560701" w:rsidP="00194B61">
      <w:pPr>
        <w:pStyle w:val="MZVnormal"/>
        <w:spacing w:line="276" w:lineRule="auto"/>
        <w:jc w:val="both"/>
        <w:rPr>
          <w:rFonts w:ascii="Times New Roman" w:hAnsi="Times New Roman"/>
          <w:sz w:val="24"/>
        </w:rPr>
      </w:pPr>
      <w:r w:rsidRPr="00281E74">
        <w:rPr>
          <w:rFonts w:ascii="Times New Roman" w:hAnsi="Times New Roman"/>
          <w:sz w:val="24"/>
        </w:rPr>
        <w:t>V súlade s bodom 4.5 Rámcovej dohody o zabezpečení leteniek budú d</w:t>
      </w:r>
      <w:r w:rsidR="00194B61" w:rsidRPr="00281E74">
        <w:rPr>
          <w:rFonts w:ascii="Times New Roman" w:hAnsi="Times New Roman"/>
          <w:sz w:val="24"/>
        </w:rPr>
        <w:t xml:space="preserve">oručené ponuky vyhodnotené na základe kritéria najnižšia cena, </w:t>
      </w:r>
      <w:r w:rsidR="00281E74">
        <w:rPr>
          <w:rFonts w:ascii="Times New Roman" w:hAnsi="Times New Roman"/>
          <w:sz w:val="24"/>
        </w:rPr>
        <w:t xml:space="preserve">teda </w:t>
      </w:r>
      <w:r w:rsidR="00194B61" w:rsidRPr="00281E74">
        <w:rPr>
          <w:rFonts w:ascii="Times New Roman" w:hAnsi="Times New Roman"/>
          <w:sz w:val="24"/>
        </w:rPr>
        <w:t>celkovej konečnej ceny v E</w:t>
      </w:r>
      <w:r w:rsidR="00C457E7" w:rsidRPr="00281E74">
        <w:rPr>
          <w:rFonts w:ascii="Times New Roman" w:hAnsi="Times New Roman"/>
          <w:sz w:val="24"/>
        </w:rPr>
        <w:t>ur</w:t>
      </w:r>
      <w:r w:rsidR="00194B61" w:rsidRPr="00281E74">
        <w:rPr>
          <w:rFonts w:ascii="Times New Roman" w:hAnsi="Times New Roman"/>
          <w:sz w:val="24"/>
        </w:rPr>
        <w:t xml:space="preserve"> vrátane všetkých poplatkov (</w:t>
      </w:r>
      <w:proofErr w:type="spellStart"/>
      <w:r w:rsidR="00194B61" w:rsidRPr="00281E74">
        <w:rPr>
          <w:rFonts w:ascii="Times New Roman" w:hAnsi="Times New Roman"/>
          <w:sz w:val="24"/>
        </w:rPr>
        <w:t>t.j</w:t>
      </w:r>
      <w:proofErr w:type="spellEnd"/>
      <w:r w:rsidR="00194B61" w:rsidRPr="00281E74">
        <w:rPr>
          <w:rFonts w:ascii="Times New Roman" w:hAnsi="Times New Roman"/>
          <w:sz w:val="24"/>
        </w:rPr>
        <w:t xml:space="preserve">. najmä cena </w:t>
      </w:r>
      <w:r w:rsidR="00194B61" w:rsidRPr="001636A2">
        <w:rPr>
          <w:rFonts w:ascii="Times New Roman" w:hAnsi="Times New Roman"/>
          <w:sz w:val="24"/>
        </w:rPr>
        <w:t>letenky</w:t>
      </w:r>
      <w:r w:rsidR="00194B61" w:rsidRPr="00281E74">
        <w:rPr>
          <w:rFonts w:ascii="Times New Roman" w:hAnsi="Times New Roman"/>
          <w:sz w:val="24"/>
        </w:rPr>
        <w:t xml:space="preserve">, letiskové poplatky, palivové poplatky, vystavenie a doručenie letenky, rezervácia letenky, sprostredkovateľské poplatky, poplatky za batožinu, prípadne iné poplatky, ktoré sa viažu na príslušnú leteckú prepravu). </w:t>
      </w:r>
    </w:p>
    <w:p w14:paraId="45ED4CA2" w14:textId="74ECC99E" w:rsidR="00194B61" w:rsidRPr="00281E74" w:rsidRDefault="00194B61" w:rsidP="00194B61">
      <w:pPr>
        <w:pStyle w:val="MZVnormal"/>
        <w:spacing w:line="276" w:lineRule="auto"/>
        <w:jc w:val="both"/>
        <w:rPr>
          <w:rFonts w:ascii="Times New Roman" w:hAnsi="Times New Roman"/>
          <w:sz w:val="24"/>
        </w:rPr>
      </w:pPr>
    </w:p>
    <w:p w14:paraId="599AECFF" w14:textId="77777777" w:rsidR="00560701" w:rsidRPr="00281E74" w:rsidRDefault="00560701" w:rsidP="00560701">
      <w:pPr>
        <w:pStyle w:val="MZVnormal"/>
        <w:spacing w:line="276" w:lineRule="auto"/>
        <w:jc w:val="both"/>
        <w:rPr>
          <w:rFonts w:ascii="Times New Roman" w:hAnsi="Times New Roman"/>
          <w:sz w:val="24"/>
        </w:rPr>
      </w:pPr>
      <w:r w:rsidRPr="00281E74">
        <w:rPr>
          <w:rFonts w:ascii="Times New Roman" w:hAnsi="Times New Roman"/>
          <w:sz w:val="24"/>
        </w:rPr>
        <w:t xml:space="preserve">V súlade s bodom 4.6 Rámcovej dohody o zabezpečení leteniek je hodnotenie ponúk doručených v stanovenej lehote na predkladanie ponúk pri opätovnom otvorení súťaže dané pridelením príslušného poradia jednotlivým ponukám podľa návrhov uchádzačov na plnenie kritéria na </w:t>
      </w:r>
      <w:r w:rsidRPr="00281E74">
        <w:rPr>
          <w:rFonts w:ascii="Times New Roman" w:hAnsi="Times New Roman"/>
          <w:sz w:val="24"/>
        </w:rPr>
        <w:lastRenderedPageBreak/>
        <w:t xml:space="preserve">vyhodnotenie ponúk (od najnižšej ceny po najvyššiu). Verejný obstarávateľ vyhodnotí splnenie požiadaviek na predmet zákazky v ponuke uchádzača, ktorý sa v poradí zostavenom podľa predchádzajúcej vety umiestnil na prvom mieste. Ak dôjde k vylúčeniu ponuky uchádzača, verejný obstarávateľ určí nové poradie ponúk a vyhodnotí ponuku uchádzača, ktorý sa umiestnil v novo zostavenom poradí na prvom mieste. Takto bude verejný obstarávateľ postupovať až kým nedôjde k určeniu úspešného uchádzača alebo nebudú vyhodnotené všetky predložené ponuky v rámci opätovného otvorenia súťaže. </w:t>
      </w:r>
    </w:p>
    <w:p w14:paraId="7A607BBC" w14:textId="77777777" w:rsidR="00560701" w:rsidRPr="00281E74" w:rsidRDefault="00560701" w:rsidP="00194B61">
      <w:pPr>
        <w:pStyle w:val="MZVnormal"/>
        <w:spacing w:line="276" w:lineRule="auto"/>
        <w:jc w:val="both"/>
        <w:rPr>
          <w:rFonts w:ascii="Times New Roman" w:hAnsi="Times New Roman"/>
          <w:sz w:val="24"/>
        </w:rPr>
      </w:pPr>
    </w:p>
    <w:p w14:paraId="6050694F" w14:textId="75E3A71B" w:rsidR="004A099E" w:rsidRPr="00281E74" w:rsidRDefault="004A099E" w:rsidP="004A099E">
      <w:pPr>
        <w:pStyle w:val="MZVnormal"/>
        <w:spacing w:line="276" w:lineRule="auto"/>
        <w:jc w:val="both"/>
        <w:rPr>
          <w:rFonts w:ascii="Times New Roman" w:hAnsi="Times New Roman"/>
          <w:sz w:val="24"/>
        </w:rPr>
      </w:pPr>
      <w:r w:rsidRPr="00281E74">
        <w:rPr>
          <w:rFonts w:ascii="Times New Roman" w:hAnsi="Times New Roman"/>
          <w:sz w:val="24"/>
        </w:rPr>
        <w:t xml:space="preserve">Úspešným uchádzačom v rámci opätovného otvorenia súťaže sa v súlade s bodom 4.12 Rámcovej dohody o zabezpečení leteniek stane uchádzač, ktorý ponúkne verejnému obstarávateľovi najnižšiu celkovú cenu za </w:t>
      </w:r>
      <w:r w:rsidR="001636A2" w:rsidRPr="001636A2">
        <w:rPr>
          <w:rFonts w:ascii="Times New Roman" w:hAnsi="Times New Roman"/>
          <w:sz w:val="24"/>
        </w:rPr>
        <w:t>požadovanú letenku</w:t>
      </w:r>
      <w:r w:rsidRPr="00281E74">
        <w:rPr>
          <w:rFonts w:ascii="Times New Roman" w:hAnsi="Times New Roman"/>
          <w:sz w:val="24"/>
        </w:rPr>
        <w:t>, spĺňa požiadavky na predmet zákazky stanovené v</w:t>
      </w:r>
      <w:r>
        <w:rPr>
          <w:rFonts w:ascii="Times New Roman" w:hAnsi="Times New Roman"/>
          <w:sz w:val="24"/>
        </w:rPr>
        <w:t> tomto dokumente</w:t>
      </w:r>
      <w:r w:rsidRPr="00281E74">
        <w:rPr>
          <w:rFonts w:ascii="Times New Roman" w:hAnsi="Times New Roman"/>
          <w:sz w:val="24"/>
        </w:rPr>
        <w:t xml:space="preserve"> a nebude v rámci opätovného otvorenia súťaže zo zadávania zákazky vylúčený alebo jeho ponuka nebude zo zadávania zákazky vylúčená na základe niektorého z dôvodov stanovených zákonom o verejnom obstarávaní.</w:t>
      </w:r>
    </w:p>
    <w:p w14:paraId="5E494DA8" w14:textId="77777777" w:rsidR="00AA6FD8" w:rsidRDefault="00AA6FD8" w:rsidP="00C457E7">
      <w:pPr>
        <w:pStyle w:val="MZVnormal"/>
        <w:spacing w:line="276" w:lineRule="auto"/>
        <w:jc w:val="both"/>
        <w:rPr>
          <w:rFonts w:ascii="Times New Roman" w:hAnsi="Times New Roman"/>
          <w:sz w:val="24"/>
        </w:rPr>
      </w:pPr>
    </w:p>
    <w:p w14:paraId="2C31C795" w14:textId="773F9BCF" w:rsidR="00C457E7" w:rsidRPr="00281E74" w:rsidRDefault="00C457E7" w:rsidP="00C457E7">
      <w:pPr>
        <w:pStyle w:val="MZVnormal"/>
        <w:spacing w:line="276" w:lineRule="auto"/>
        <w:jc w:val="both"/>
        <w:rPr>
          <w:rFonts w:ascii="Times New Roman" w:hAnsi="Times New Roman"/>
          <w:sz w:val="24"/>
        </w:rPr>
      </w:pPr>
      <w:r w:rsidRPr="00281E74">
        <w:rPr>
          <w:rFonts w:ascii="Times New Roman" w:hAnsi="Times New Roman"/>
          <w:sz w:val="24"/>
        </w:rPr>
        <w:t xml:space="preserve">Ponúknutá cena musí zohľadňovať všetky relevantné reklamné a marketingové akcie, výhody vernostných programov a výhod, ktoré ponúkajú letecké spoločnosti, pričom tieto výhody sú viazané na verejného obstarávateľa a nie na cestujúceho. </w:t>
      </w:r>
    </w:p>
    <w:p w14:paraId="74C1036A" w14:textId="2BACF0CC" w:rsidR="006C5BEB" w:rsidRPr="00281E74" w:rsidRDefault="006C5BEB" w:rsidP="00C457E7">
      <w:pPr>
        <w:pStyle w:val="MZVnormal"/>
        <w:spacing w:line="276" w:lineRule="auto"/>
        <w:jc w:val="both"/>
        <w:rPr>
          <w:rFonts w:ascii="Times New Roman" w:hAnsi="Times New Roman"/>
          <w:sz w:val="24"/>
        </w:rPr>
      </w:pPr>
    </w:p>
    <w:p w14:paraId="3AFFAC88" w14:textId="76E1BD98" w:rsidR="00194B61" w:rsidRPr="00281E74" w:rsidRDefault="006C5BEB" w:rsidP="00194B61">
      <w:pPr>
        <w:pStyle w:val="MZVnormal"/>
        <w:spacing w:line="276" w:lineRule="auto"/>
        <w:jc w:val="both"/>
        <w:rPr>
          <w:rFonts w:ascii="Times New Roman" w:hAnsi="Times New Roman"/>
          <w:sz w:val="24"/>
        </w:rPr>
      </w:pPr>
      <w:r w:rsidRPr="00281E74">
        <w:rPr>
          <w:rFonts w:ascii="Times New Roman" w:hAnsi="Times New Roman"/>
          <w:sz w:val="24"/>
        </w:rPr>
        <w:t>Ak nevie</w:t>
      </w:r>
      <w:r w:rsidR="00866A7F">
        <w:rPr>
          <w:rFonts w:ascii="Times New Roman" w:hAnsi="Times New Roman"/>
          <w:sz w:val="24"/>
        </w:rPr>
        <w:t>te</w:t>
      </w:r>
      <w:r w:rsidRPr="00281E74">
        <w:rPr>
          <w:rFonts w:ascii="Times New Roman" w:hAnsi="Times New Roman"/>
          <w:sz w:val="24"/>
        </w:rPr>
        <w:t xml:space="preserve"> predložiť ponuku v rámci opätovného otvorenia súťaže z dôvodu, že letenka podľa stanovených požiadaviek nie je dostupná, môžete zaslať verejnému obstarávateľovi správu v systéme JOSEPHINE, v ktorej uvediete, že letenka podľa požiadavky verejného obstarávateľa nie je dostupná a predložiť alternatívnu ponuku, ktorá nie je v súlade s požiadavkou verejného obstarávateľa, pričom verejný obstarávateľ nie je touto ponukou viazaný. </w:t>
      </w:r>
    </w:p>
    <w:p w14:paraId="5E2F8893" w14:textId="54117D60" w:rsidR="00194B61" w:rsidRPr="00281E74" w:rsidRDefault="00866A7F" w:rsidP="00194B61">
      <w:pPr>
        <w:pStyle w:val="MZVnormal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Všetky ďalšie</w:t>
      </w:r>
      <w:r w:rsidR="00194B61" w:rsidRPr="00281E74">
        <w:rPr>
          <w:rFonts w:ascii="Times New Roman" w:hAnsi="Times New Roman"/>
          <w:sz w:val="24"/>
        </w:rPr>
        <w:t xml:space="preserve"> informácie sú uvedené v Rámcovej dohode o zabezpečení leteniek.</w:t>
      </w:r>
    </w:p>
    <w:p w14:paraId="4DE909C0" w14:textId="3403E469" w:rsidR="00287FBE" w:rsidRDefault="009B07FB" w:rsidP="005C2600">
      <w:pPr>
        <w:pStyle w:val="MZVnormal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 w14:anchorId="6810279A"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1027" type="#_x0000_t202" alt="" style="position:absolute;left:0;text-align:left;margin-left:235.45pt;margin-top:3.8pt;width:192.4pt;height:137.2pt;z-index:251659264;visibility:visible;mso-wrap-style:square;mso-wrap-edited:f;mso-width-percent:400;mso-position-horizontal-relative:text;mso-position-vertical-relative:text;mso-width-percent:400;mso-width-relative:margin;mso-height-relative:margin;v-text-anchor:top" stroked="f">
            <v:textbox>
              <w:txbxContent>
                <w:p w14:paraId="757FE1C3" w14:textId="7C9F9698" w:rsidR="00B91667" w:rsidRPr="00914752" w:rsidRDefault="007E6D06" w:rsidP="00B9166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Mgr. Petra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Tyral</w:t>
                  </w:r>
                  <w:r w:rsidR="001636A2" w:rsidRPr="00914752">
                    <w:rPr>
                      <w:rFonts w:ascii="Times New Roman" w:hAnsi="Times New Roman" w:cs="Times New Roman"/>
                    </w:rPr>
                    <w:t>ová</w:t>
                  </w:r>
                  <w:proofErr w:type="spellEnd"/>
                </w:p>
                <w:p w14:paraId="4E8DF85C" w14:textId="77777777" w:rsidR="005C2600" w:rsidRPr="00914752" w:rsidRDefault="005C2600" w:rsidP="005C26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14752">
                    <w:rPr>
                      <w:rFonts w:ascii="Times New Roman" w:hAnsi="Times New Roman" w:cs="Times New Roman"/>
                    </w:rPr>
                    <w:t xml:space="preserve">referent | FINO/SEVS </w:t>
                  </w:r>
                </w:p>
                <w:p w14:paraId="377DC7A0" w14:textId="77777777" w:rsidR="005C2600" w:rsidRPr="00914752" w:rsidRDefault="005C2600" w:rsidP="005C26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14752">
                    <w:rPr>
                      <w:rFonts w:ascii="Times New Roman" w:hAnsi="Times New Roman" w:cs="Times New Roman"/>
                    </w:rPr>
                    <w:t xml:space="preserve">            </w:t>
                  </w:r>
                </w:p>
                <w:p w14:paraId="6F6015AC" w14:textId="77777777" w:rsidR="005C2600" w:rsidRPr="00914752" w:rsidRDefault="005C2600" w:rsidP="005C2600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14752">
                    <w:rPr>
                      <w:rFonts w:ascii="Times New Roman" w:hAnsi="Times New Roman" w:cs="Times New Roman"/>
                      <w:b/>
                      <w:bCs/>
                    </w:rPr>
                    <w:t>Ministerstvo zahraničných vecí a európskych záležitostí SR</w:t>
                  </w:r>
                </w:p>
                <w:p w14:paraId="542C4B70" w14:textId="77777777" w:rsidR="005C2600" w:rsidRPr="00914752" w:rsidRDefault="005C2600" w:rsidP="005C26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14752">
                    <w:rPr>
                      <w:rFonts w:ascii="Times New Roman" w:hAnsi="Times New Roman" w:cs="Times New Roman"/>
                    </w:rPr>
                    <w:t>Hlboká cesta 2 | 833 36 Bratislava |</w:t>
                  </w:r>
                  <w:r w:rsidRPr="0091475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914752">
                    <w:rPr>
                      <w:rFonts w:ascii="Times New Roman" w:hAnsi="Times New Roman" w:cs="Times New Roman"/>
                    </w:rPr>
                    <w:t xml:space="preserve">Slovenská republika </w:t>
                  </w:r>
                </w:p>
                <w:p w14:paraId="4256ED84" w14:textId="77777777" w:rsidR="005C2600" w:rsidRPr="00914752" w:rsidRDefault="005C2600" w:rsidP="005C260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14752">
                    <w:rPr>
                      <w:rFonts w:ascii="Times New Roman" w:hAnsi="Times New Roman" w:cs="Times New Roman"/>
                    </w:rPr>
                    <w:t>tel.: +421 2 5978 2822</w:t>
                  </w:r>
                </w:p>
                <w:p w14:paraId="1BE2B506" w14:textId="77777777" w:rsidR="005C2600" w:rsidRPr="005C2600" w:rsidRDefault="009B07FB" w:rsidP="005C2600">
                  <w:pPr>
                    <w:spacing w:after="0"/>
                  </w:pPr>
                  <w:hyperlink r:id="rId10" w:history="1">
                    <w:r w:rsidR="005C2600" w:rsidRPr="005C2600">
                      <w:rPr>
                        <w:rStyle w:val="Hypertextovprepojenie"/>
                      </w:rPr>
                      <w:t>letenky@mzv.sk</w:t>
                    </w:r>
                  </w:hyperlink>
                  <w:r w:rsidR="005C2600" w:rsidRPr="005C2600">
                    <w:t xml:space="preserve">  | </w:t>
                  </w:r>
                  <w:hyperlink r:id="rId11" w:history="1">
                    <w:r w:rsidR="005C2600" w:rsidRPr="005C2600">
                      <w:rPr>
                        <w:rStyle w:val="Hypertextovprepojenie"/>
                      </w:rPr>
                      <w:t>www.mzv.sk</w:t>
                    </w:r>
                  </w:hyperlink>
                </w:p>
                <w:p w14:paraId="3A343CE0" w14:textId="77777777" w:rsidR="005C2600" w:rsidRDefault="005C2600" w:rsidP="00B91667">
                  <w:pPr>
                    <w:spacing w:after="0"/>
                  </w:pPr>
                </w:p>
              </w:txbxContent>
            </v:textbox>
          </v:shape>
        </w:pict>
      </w:r>
    </w:p>
    <w:p w14:paraId="08B0945D" w14:textId="3F4ACF6A" w:rsidR="00121C5F" w:rsidRPr="008B3A00" w:rsidRDefault="00B91667" w:rsidP="00287FBE">
      <w:pPr>
        <w:pStyle w:val="MZVnormal"/>
        <w:spacing w:line="276" w:lineRule="auto"/>
        <w:jc w:val="both"/>
        <w:rPr>
          <w:rFonts w:ascii="Times New Roman" w:hAnsi="Times New Roman"/>
          <w:sz w:val="24"/>
        </w:rPr>
      </w:pPr>
      <w:r w:rsidRPr="00281E74">
        <w:rPr>
          <w:rFonts w:ascii="Times New Roman" w:hAnsi="Times New Roman"/>
          <w:sz w:val="24"/>
        </w:rPr>
        <w:t xml:space="preserve">S pozdravom </w:t>
      </w:r>
      <w:r w:rsidR="009B07FB">
        <w:rPr>
          <w:rFonts w:ascii="Times New Roman" w:hAnsi="Times New Roman"/>
          <w:color w:val="auto"/>
          <w:sz w:val="24"/>
        </w:rPr>
        <w:pict w14:anchorId="4969648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alt="" style="position:absolute;left:0;text-align:left;margin-left:549.75pt;margin-top:484.05pt;width:321.25pt;height:0;z-index:251660288;mso-wrap-edited:f;mso-width-percent:0;mso-height-percent:0;mso-wrap-distance-left:2.88pt;mso-wrap-distance-top:2.88pt;mso-wrap-distance-right:2.88pt;mso-wrap-distance-bottom:2.88pt;mso-position-horizontal-relative:text;mso-position-vertical-relative:text;mso-width-percent:0;mso-height-percent:0" o:connectortype="straight" strokecolor="#e2051e" strokeweight="1.4pt">
            <v:shadow color="#eeece1"/>
            <o:extrusion v:ext="view" backdepth="0" viewpoint="0,0" viewpointorigin="0,0"/>
          </v:shape>
        </w:pict>
      </w:r>
    </w:p>
    <w:sectPr w:rsidR="00121C5F" w:rsidRPr="008B3A00" w:rsidSect="00B91667">
      <w:headerReference w:type="default" r:id="rId12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A6B66" w14:textId="77777777" w:rsidR="00822B77" w:rsidRDefault="00822B77">
      <w:pPr>
        <w:spacing w:after="0" w:line="240" w:lineRule="auto"/>
      </w:pPr>
      <w:r>
        <w:separator/>
      </w:r>
    </w:p>
  </w:endnote>
  <w:endnote w:type="continuationSeparator" w:id="0">
    <w:p w14:paraId="017609B2" w14:textId="77777777" w:rsidR="00822B77" w:rsidRDefault="0082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D73A" w14:textId="77777777" w:rsidR="00395D23" w:rsidRDefault="009B07FB">
    <w:r>
      <w:rPr>
        <w:noProof/>
        <w:lang w:eastAsia="sk-SK"/>
      </w:rPr>
      <w:pict w14:anchorId="75E3AE9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alt="" style="position:absolute;margin-left:1.7pt;margin-top:14.45pt;width:483.8pt;height:.05pt;z-index:251663360;mso-wrap-edited:f;mso-width-percent:0;mso-height-percent:0;mso-width-percent:0;mso-height-percent:0" o:connectortype="straight" strokecolor="#2f5496" strokeweight="1.25pt"/>
      </w:pict>
    </w:r>
  </w:p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2127"/>
      <w:gridCol w:w="1984"/>
      <w:gridCol w:w="1985"/>
      <w:gridCol w:w="2835"/>
      <w:gridCol w:w="992"/>
    </w:tblGrid>
    <w:tr w:rsidR="00395D23" w14:paraId="59524114" w14:textId="77777777" w:rsidTr="00C63509">
      <w:tc>
        <w:tcPr>
          <w:tcW w:w="2127" w:type="dxa"/>
          <w:shd w:val="clear" w:color="auto" w:fill="auto"/>
        </w:tcPr>
        <w:p w14:paraId="048DA337" w14:textId="2A8C1339" w:rsidR="00395D23" w:rsidRPr="00C63509" w:rsidRDefault="00B91667" w:rsidP="001636A2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Telefón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 xml:space="preserve">+421 2 5978 </w:t>
          </w:r>
          <w:r w:rsidR="001636A2">
            <w:rPr>
              <w:rFonts w:ascii="Arial" w:hAnsi="Arial" w:cs="Arial"/>
              <w:b/>
              <w:color w:val="1E4E9D"/>
              <w:sz w:val="14"/>
              <w:szCs w:val="14"/>
            </w:rPr>
            <w:t>2822</w:t>
          </w:r>
        </w:p>
      </w:tc>
      <w:tc>
        <w:tcPr>
          <w:tcW w:w="1984" w:type="dxa"/>
          <w:shd w:val="clear" w:color="auto" w:fill="auto"/>
        </w:tcPr>
        <w:p w14:paraId="48BB31F9" w14:textId="5A4B4FD4" w:rsidR="00395D23" w:rsidRPr="00C63509" w:rsidRDefault="00B91667" w:rsidP="008E1C24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E-mail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</w:r>
          <w:r w:rsidR="008E1C24">
            <w:rPr>
              <w:rFonts w:ascii="Arial" w:hAnsi="Arial" w:cs="Arial"/>
              <w:b/>
              <w:color w:val="1E4E9D"/>
              <w:sz w:val="14"/>
              <w:szCs w:val="14"/>
            </w:rPr>
            <w:t>letenky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@mzv.sk</w:t>
          </w:r>
        </w:p>
      </w:tc>
      <w:tc>
        <w:tcPr>
          <w:tcW w:w="1985" w:type="dxa"/>
          <w:shd w:val="clear" w:color="auto" w:fill="auto"/>
        </w:tcPr>
        <w:p w14:paraId="5078F1C0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Internet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www.mzv.sk</w:t>
          </w:r>
        </w:p>
      </w:tc>
      <w:tc>
        <w:tcPr>
          <w:tcW w:w="2835" w:type="dxa"/>
          <w:shd w:val="clear" w:color="auto" w:fill="auto"/>
        </w:tcPr>
        <w:p w14:paraId="4ADF39DA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proofErr w:type="spellStart"/>
          <w:r w:rsidRPr="001636A2">
            <w:rPr>
              <w:rFonts w:ascii="Arial" w:hAnsi="Arial" w:cs="Arial"/>
              <w:b/>
              <w:color w:val="1E4E9D"/>
              <w:sz w:val="14"/>
              <w:szCs w:val="14"/>
              <w:lang w:val="it-IT"/>
            </w:rPr>
            <w:t>Adresa</w:t>
          </w:r>
          <w:proofErr w:type="spellEnd"/>
          <w:r w:rsidRPr="001636A2">
            <w:rPr>
              <w:rFonts w:ascii="Arial" w:hAnsi="Arial" w:cs="Arial"/>
              <w:b/>
              <w:color w:val="1E4E9D"/>
              <w:sz w:val="14"/>
              <w:szCs w:val="14"/>
              <w:lang w:val="it-IT"/>
            </w:rPr>
            <w:br/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Hlboká cesta 2, 833 36 Bratislava 37</w:t>
          </w:r>
        </w:p>
      </w:tc>
      <w:tc>
        <w:tcPr>
          <w:tcW w:w="992" w:type="dxa"/>
          <w:shd w:val="clear" w:color="auto" w:fill="auto"/>
        </w:tcPr>
        <w:p w14:paraId="70BB37A2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IČO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00699021</w:t>
          </w:r>
        </w:p>
      </w:tc>
    </w:tr>
  </w:tbl>
  <w:p w14:paraId="43978697" w14:textId="77777777" w:rsidR="00395D23" w:rsidRPr="00AA575C" w:rsidRDefault="00B91667" w:rsidP="00A41C1D">
    <w:pPr>
      <w:tabs>
        <w:tab w:val="left" w:pos="780"/>
        <w:tab w:val="right" w:pos="9637"/>
      </w:tabs>
      <w:spacing w:before="80" w:after="0"/>
      <w:rPr>
        <w:color w:val="548DD4"/>
        <w:sz w:val="16"/>
        <w:szCs w:val="16"/>
      </w:rPr>
    </w:pPr>
    <w:r>
      <w:rPr>
        <w:color w:val="548DD4"/>
        <w:sz w:val="16"/>
        <w:szCs w:val="16"/>
      </w:rPr>
      <w:tab/>
    </w:r>
    <w:r>
      <w:rPr>
        <w:color w:val="548DD4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45BA6" w14:textId="77777777" w:rsidR="00822B77" w:rsidRDefault="00822B77">
      <w:pPr>
        <w:spacing w:after="0" w:line="240" w:lineRule="auto"/>
      </w:pPr>
      <w:r>
        <w:separator/>
      </w:r>
    </w:p>
  </w:footnote>
  <w:footnote w:type="continuationSeparator" w:id="0">
    <w:p w14:paraId="6A9E5CD2" w14:textId="77777777" w:rsidR="00822B77" w:rsidRDefault="00822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DC394" w14:textId="77777777" w:rsidR="00395D23" w:rsidRPr="00A5217A" w:rsidRDefault="009B07FB" w:rsidP="00880D65">
    <w:pPr>
      <w:pStyle w:val="Hlavika"/>
      <w:rPr>
        <w:lang w:val="en-US"/>
      </w:rPr>
    </w:pPr>
    <w:r>
      <w:rPr>
        <w:noProof/>
      </w:rPr>
      <w:pict w14:anchorId="71536B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hlavicka" style="position:absolute;left:0;text-align:left;margin-left:-69.1pt;margin-top:-11.25pt;width:593.85pt;height:83.25pt;z-index:-251657216;mso-wrap-edited:f;mso-width-percent:0;mso-height-percent:0;mso-width-percent:0;mso-height-percent:0">
          <v:imagedata r:id="rId1" o:title="hlavicka"/>
        </v:shape>
      </w:pict>
    </w:r>
    <w:r>
      <w:rPr>
        <w:noProof/>
      </w:rPr>
      <w:pict w14:anchorId="43BEEF70"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2052" type="#_x0000_t202" alt="" style="position:absolute;left:0;text-align:left;margin-left:256.9pt;margin-top:35.25pt;width:228.6pt;height:71.25pt;z-index:251660288;visibility:visible;mso-wrap-style:square;mso-wrap-edited:f;mso-width-percent:0;mso-height-percent:0;mso-width-percent:0;mso-height-percent:0;mso-width-relative:margin;mso-height-relative:margin;v-text-anchor:top" stroked="f">
          <v:textbox style="mso-next-textbox:#Blok textu 2">
            <w:txbxContent>
              <w:p w14:paraId="2D0D7C46" w14:textId="0233DE0B" w:rsidR="00395D23" w:rsidRPr="00DF1436" w:rsidRDefault="008B3A00" w:rsidP="00DF1436">
                <w:pPr>
                  <w:spacing w:after="0"/>
                  <w:jc w:val="right"/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</w:pPr>
                <w:r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t>Finančný odbor</w:t>
                </w:r>
              </w:p>
              <w:p w14:paraId="7965636A" w14:textId="77777777" w:rsidR="00395D23" w:rsidRPr="00EA3148" w:rsidRDefault="009B07FB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  <w:p w14:paraId="41A3DF7B" w14:textId="77777777" w:rsidR="00395D23" w:rsidRPr="00EA3148" w:rsidRDefault="009B07FB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</w:txbxContent>
          </v:textbox>
        </v:shape>
      </w:pict>
    </w:r>
    <w:r>
      <w:pict w14:anchorId="313B8CF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alt="" style="position:absolute;left:0;text-align:left;margin-left:549.75pt;margin-top:516.6pt;width:321.25pt;height:0;z-index:251661312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  <w:r>
      <w:pict w14:anchorId="784E07A1">
        <v:shape id="_x0000_s2050" type="#_x0000_t32" alt="" style="position:absolute;left:0;text-align:left;margin-left:549.75pt;margin-top:516.6pt;width:321.25pt;height:0;z-index:251662336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A3705" w14:textId="77777777" w:rsidR="00B91667" w:rsidRDefault="00B916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C413AB2"/>
    <w:multiLevelType w:val="hybridMultilevel"/>
    <w:tmpl w:val="15D4A872"/>
    <w:lvl w:ilvl="0" w:tplc="2906453E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1434C"/>
    <w:multiLevelType w:val="hybridMultilevel"/>
    <w:tmpl w:val="8FCE7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68135FB6"/>
    <w:multiLevelType w:val="hybridMultilevel"/>
    <w:tmpl w:val="B67899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4" type="connector" idref="#_x0000_s2050"/>
        <o:r id="V:Rule5" type="connector" idref="#_x0000_s2049"/>
        <o:r id="V:Rule6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67"/>
    <w:rsid w:val="00005218"/>
    <w:rsid w:val="000074C2"/>
    <w:rsid w:val="0001181B"/>
    <w:rsid w:val="000577B8"/>
    <w:rsid w:val="00070132"/>
    <w:rsid w:val="00087D92"/>
    <w:rsid w:val="000910F7"/>
    <w:rsid w:val="000B0FC0"/>
    <w:rsid w:val="000D5C38"/>
    <w:rsid w:val="001103BE"/>
    <w:rsid w:val="00121C5F"/>
    <w:rsid w:val="0012261E"/>
    <w:rsid w:val="001245AB"/>
    <w:rsid w:val="001274E4"/>
    <w:rsid w:val="0013670A"/>
    <w:rsid w:val="001436B7"/>
    <w:rsid w:val="001636A2"/>
    <w:rsid w:val="0016613A"/>
    <w:rsid w:val="001802A7"/>
    <w:rsid w:val="00194B61"/>
    <w:rsid w:val="001958D1"/>
    <w:rsid w:val="00195B2C"/>
    <w:rsid w:val="001B77DD"/>
    <w:rsid w:val="001E5DF9"/>
    <w:rsid w:val="002014E3"/>
    <w:rsid w:val="00215356"/>
    <w:rsid w:val="0022407A"/>
    <w:rsid w:val="00240E42"/>
    <w:rsid w:val="0024717B"/>
    <w:rsid w:val="00256696"/>
    <w:rsid w:val="00261951"/>
    <w:rsid w:val="00281E74"/>
    <w:rsid w:val="00287FBE"/>
    <w:rsid w:val="00293722"/>
    <w:rsid w:val="002E0B94"/>
    <w:rsid w:val="002E1954"/>
    <w:rsid w:val="002E4131"/>
    <w:rsid w:val="002F2868"/>
    <w:rsid w:val="002F3E88"/>
    <w:rsid w:val="002F6B5E"/>
    <w:rsid w:val="002F703F"/>
    <w:rsid w:val="00307D42"/>
    <w:rsid w:val="003102E4"/>
    <w:rsid w:val="003157C5"/>
    <w:rsid w:val="003220F4"/>
    <w:rsid w:val="00354982"/>
    <w:rsid w:val="003809AC"/>
    <w:rsid w:val="0038174E"/>
    <w:rsid w:val="003A3300"/>
    <w:rsid w:val="003F67F2"/>
    <w:rsid w:val="00437252"/>
    <w:rsid w:val="00480E14"/>
    <w:rsid w:val="004A099E"/>
    <w:rsid w:val="004C4748"/>
    <w:rsid w:val="004D73D9"/>
    <w:rsid w:val="004E0762"/>
    <w:rsid w:val="004E0902"/>
    <w:rsid w:val="004E09E9"/>
    <w:rsid w:val="004E175B"/>
    <w:rsid w:val="004E2B1A"/>
    <w:rsid w:val="00502584"/>
    <w:rsid w:val="00503C65"/>
    <w:rsid w:val="00527133"/>
    <w:rsid w:val="0052736A"/>
    <w:rsid w:val="005338BD"/>
    <w:rsid w:val="00560212"/>
    <w:rsid w:val="00560701"/>
    <w:rsid w:val="00567870"/>
    <w:rsid w:val="00575254"/>
    <w:rsid w:val="00580179"/>
    <w:rsid w:val="005850F8"/>
    <w:rsid w:val="005954A8"/>
    <w:rsid w:val="005C2600"/>
    <w:rsid w:val="005E2F6D"/>
    <w:rsid w:val="005F0073"/>
    <w:rsid w:val="005F105A"/>
    <w:rsid w:val="006022AB"/>
    <w:rsid w:val="00635A83"/>
    <w:rsid w:val="006415B9"/>
    <w:rsid w:val="0065488D"/>
    <w:rsid w:val="0065737A"/>
    <w:rsid w:val="006634A2"/>
    <w:rsid w:val="006913A6"/>
    <w:rsid w:val="006A0D9D"/>
    <w:rsid w:val="006A3483"/>
    <w:rsid w:val="006A6848"/>
    <w:rsid w:val="006B7256"/>
    <w:rsid w:val="006C5BEB"/>
    <w:rsid w:val="0070401D"/>
    <w:rsid w:val="00704A2B"/>
    <w:rsid w:val="00706952"/>
    <w:rsid w:val="00725394"/>
    <w:rsid w:val="007322A0"/>
    <w:rsid w:val="00757643"/>
    <w:rsid w:val="007657DB"/>
    <w:rsid w:val="0077577C"/>
    <w:rsid w:val="00776505"/>
    <w:rsid w:val="007964F1"/>
    <w:rsid w:val="007D411E"/>
    <w:rsid w:val="007D4E55"/>
    <w:rsid w:val="007E6D06"/>
    <w:rsid w:val="007F6F59"/>
    <w:rsid w:val="007F713E"/>
    <w:rsid w:val="00806D64"/>
    <w:rsid w:val="00822B77"/>
    <w:rsid w:val="008372E2"/>
    <w:rsid w:val="0084264D"/>
    <w:rsid w:val="00862963"/>
    <w:rsid w:val="00866A7F"/>
    <w:rsid w:val="008B3A00"/>
    <w:rsid w:val="008D3461"/>
    <w:rsid w:val="008E1C24"/>
    <w:rsid w:val="009035E4"/>
    <w:rsid w:val="00914752"/>
    <w:rsid w:val="00923AA5"/>
    <w:rsid w:val="00943D75"/>
    <w:rsid w:val="00951068"/>
    <w:rsid w:val="00962258"/>
    <w:rsid w:val="009942CC"/>
    <w:rsid w:val="009A0F74"/>
    <w:rsid w:val="009B07FB"/>
    <w:rsid w:val="009C1768"/>
    <w:rsid w:val="009D4C86"/>
    <w:rsid w:val="00A039A9"/>
    <w:rsid w:val="00A053E0"/>
    <w:rsid w:val="00A32BE8"/>
    <w:rsid w:val="00A40A50"/>
    <w:rsid w:val="00A5436D"/>
    <w:rsid w:val="00A57A2A"/>
    <w:rsid w:val="00A8311A"/>
    <w:rsid w:val="00AA6FD8"/>
    <w:rsid w:val="00AB2527"/>
    <w:rsid w:val="00B45E22"/>
    <w:rsid w:val="00B56E9B"/>
    <w:rsid w:val="00B62679"/>
    <w:rsid w:val="00B6287B"/>
    <w:rsid w:val="00B66E20"/>
    <w:rsid w:val="00B91667"/>
    <w:rsid w:val="00B97528"/>
    <w:rsid w:val="00BB2499"/>
    <w:rsid w:val="00C308FB"/>
    <w:rsid w:val="00C457E7"/>
    <w:rsid w:val="00C47101"/>
    <w:rsid w:val="00C63A6F"/>
    <w:rsid w:val="00C71E32"/>
    <w:rsid w:val="00C823F1"/>
    <w:rsid w:val="00CA6743"/>
    <w:rsid w:val="00CF101C"/>
    <w:rsid w:val="00D50AB6"/>
    <w:rsid w:val="00D577B1"/>
    <w:rsid w:val="00D64F6D"/>
    <w:rsid w:val="00D65E4C"/>
    <w:rsid w:val="00D707CA"/>
    <w:rsid w:val="00DA17D9"/>
    <w:rsid w:val="00DA7BFF"/>
    <w:rsid w:val="00DC50AD"/>
    <w:rsid w:val="00DE35E7"/>
    <w:rsid w:val="00DE5F67"/>
    <w:rsid w:val="00DF61AF"/>
    <w:rsid w:val="00E317A8"/>
    <w:rsid w:val="00E42747"/>
    <w:rsid w:val="00E44A7F"/>
    <w:rsid w:val="00E64A9E"/>
    <w:rsid w:val="00E71C83"/>
    <w:rsid w:val="00E758BE"/>
    <w:rsid w:val="00E7606E"/>
    <w:rsid w:val="00E94139"/>
    <w:rsid w:val="00EA62B1"/>
    <w:rsid w:val="00EC3A94"/>
    <w:rsid w:val="00ED39EC"/>
    <w:rsid w:val="00EE569F"/>
    <w:rsid w:val="00EF1A23"/>
    <w:rsid w:val="00EF38B9"/>
    <w:rsid w:val="00EF7B47"/>
    <w:rsid w:val="00F02C06"/>
    <w:rsid w:val="00F22E70"/>
    <w:rsid w:val="00F40F5E"/>
    <w:rsid w:val="00F507FD"/>
    <w:rsid w:val="00F631D6"/>
    <w:rsid w:val="00FB720E"/>
    <w:rsid w:val="00FC7752"/>
    <w:rsid w:val="00FC7772"/>
    <w:rsid w:val="00FE2440"/>
    <w:rsid w:val="00FE5C70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43D20DC5"/>
  <w15:chartTrackingRefBased/>
  <w15:docId w15:val="{5C34049C-57D1-4D9E-8BB8-BB94713B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667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B91667"/>
    <w:rPr>
      <w:rFonts w:ascii="Times New Roman" w:eastAsia="Times New Roman" w:hAnsi="Times New Roman" w:cs="Times New Roman"/>
      <w:sz w:val="24"/>
    </w:rPr>
  </w:style>
  <w:style w:type="paragraph" w:customStyle="1" w:styleId="MZVnormal">
    <w:name w:val="MZV normal"/>
    <w:basedOn w:val="Normlny"/>
    <w:rsid w:val="00B91667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paragraph" w:customStyle="1" w:styleId="MZVbold">
    <w:name w:val="MZV bold"/>
    <w:basedOn w:val="Normlny"/>
    <w:rsid w:val="00B91667"/>
    <w:pPr>
      <w:spacing w:after="0" w:line="240" w:lineRule="auto"/>
    </w:pPr>
    <w:rPr>
      <w:rFonts w:ascii="Arial" w:eastAsia="Times New Roman" w:hAnsi="Arial" w:cs="Times New Roman"/>
      <w:b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1667"/>
    <w:pPr>
      <w:numPr>
        <w:numId w:val="1"/>
      </w:numPr>
      <w:spacing w:before="23" w:after="23" w:line="276" w:lineRule="auto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A62B1"/>
    <w:pPr>
      <w:spacing w:after="0" w:line="240" w:lineRule="auto"/>
      <w:ind w:left="360"/>
      <w:jc w:val="both"/>
    </w:pPr>
    <w:rPr>
      <w:rFonts w:ascii="Arial" w:hAnsi="Arial" w:cs="Arial"/>
      <w:lang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A62B1"/>
    <w:rPr>
      <w:rFonts w:ascii="Arial" w:hAnsi="Arial" w:cs="Arial"/>
      <w:lang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4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4A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1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A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0D9D"/>
  </w:style>
  <w:style w:type="character" w:styleId="Odkaznakomentr">
    <w:name w:val="annotation reference"/>
    <w:basedOn w:val="Predvolenpsmoodseku"/>
    <w:uiPriority w:val="99"/>
    <w:semiHidden/>
    <w:unhideWhenUsed/>
    <w:rsid w:val="005607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6070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6070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07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0701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56070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60701"/>
  </w:style>
  <w:style w:type="character" w:styleId="Hypertextovprepojenie">
    <w:name w:val="Hyperlink"/>
    <w:basedOn w:val="Predvolenpsmoodseku"/>
    <w:uiPriority w:val="99"/>
    <w:unhideWhenUsed/>
    <w:rsid w:val="005C26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zv.s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tenky@mzv.s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externý_sprievodný_list/ORANGE SLOVENSKO, A. S"/>
    <f:field ref="objsubject" par="" edit="true" text=""/>
    <f:field ref="objcreatedby" par="" text="HORVÁTH, Dávid, Mgr."/>
    <f:field ref="objcreatedat" par="" text="6.8.2018 13:59:11"/>
    <f:field ref="objchangedby" par="" text="HORVÁTH, Dávid, Mgr."/>
    <f:field ref="objmodifiedat" par="" text="8.8.2018 11:45:54"/>
    <f:field ref="doc_FSCFOLIO_1_1001_FieldDocumentNumber" par="" text=""/>
    <f:field ref="doc_FSCFOLIO_1_1001_FieldSubject" par="" text=""/>
    <f:field ref="FSCFOLIO_1_1001_FieldCurrentUser" par="" text="Mgr. Dávid HORVÁTH"/>
    <f:field ref="CCAPRECONFIG_15_1001_Objektname" par="" text="externý_sprievodný_list/ORANGE SLOVENSKO, A. S"/>
  </f:record>
  <f:record inx="1" ref="">
    <f:field ref="SKEDITIONREG_103_510_MenoNazov" par="" text="Orange Slovensko, a. s."/>
    <f:field ref="SKEDITIONREG_103_510_POBox" par="" text=""/>
    <f:field ref="SKEDITIONREG_103_510_Ulica" par="" text="Metododva  8"/>
    <f:field ref="SKEDITIONREG_103_510_PSC" par="" text="821 08"/>
    <f:field ref="SKEDITIONREG_103_510_Obec" par="" text="Bratislava 2"/>
    <f:field ref="SKEDITIONREG_103_510_Krajina" par="" text=""/>
    <f:field ref="SKEDITIONREG_103_510_Stat" par="" text=""/>
    <f:field ref="SKEDITIONREG_103_510_AddrLine1" par="" text="Metododva  8"/>
    <f:field ref="SKEDITIONREG_103_510_AddrLine2" par="" text="821 08  Bratislava 2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  <f:display par="" text="Serialcontext &gt; Adresáti">
    <f:field ref="SKEDITIONREG_103_510_MenoNazov" text="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EDITIONREG_103_510_Krajina" text="Krajina/provincia"/>
    <f:field ref="SKEDITIONREG_103_510_Obec" text="Obec"/>
    <f:field ref="SKEDITIONREG_103_510_POBox" text="P.O. Box"/>
    <f:field ref="SKEDITIONREG_103_510_PSC" text="PSČ"/>
    <f:field ref="SKEDITIONREG_103_510_Stat" text="Štát"/>
    <f:field ref="SKEDITIONREG_103_510_Ulica" text="Ulica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MZVaEZ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 David /ODVO/MZV</dc:creator>
  <cp:keywords/>
  <dc:description/>
  <cp:lastModifiedBy>Tyralova Petra /EIMO/MZV</cp:lastModifiedBy>
  <cp:revision>16</cp:revision>
  <cp:lastPrinted>2020-12-21T14:10:00Z</cp:lastPrinted>
  <dcterms:created xsi:type="dcterms:W3CDTF">2022-05-30T08:37:00Z</dcterms:created>
  <dcterms:modified xsi:type="dcterms:W3CDTF">2022-06-06T07:54:00Z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Mgr. Dávid HORVÁTH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6. 8. 2018, 13:59</vt:lpwstr>
  </property>
  <property fmtid="{D5CDD505-2E9C-101B-9397-08002B2CF9AE}" pid="123" name="FSC#SKEDITIONREG@103.510:curruserrolegroup">
    <vt:lpwstr>Odbor verejného obstarávania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>Služby mobilného operátora a nákup mobilných zariadení pre potreby MZVaEZ SR – nadlimitná zákazka</vt:lpwstr>
  </property>
  <property fmtid="{D5CDD505-2E9C-101B-9397-08002B2CF9AE}" pid="318" name="FSC#COOELAK@1.1001:FileReference">
    <vt:lpwstr>Empty</vt:lpwstr>
  </property>
  <property fmtid="{D5CDD505-2E9C-101B-9397-08002B2CF9AE}" pid="319" name="FSC#COOELAK@1.1001:FileRefYear">
    <vt:lpwstr>2018</vt:lpwstr>
  </property>
  <property fmtid="{D5CDD505-2E9C-101B-9397-08002B2CF9AE}" pid="320" name="FSC#COOELAK@1.1001:FileRefOrdinal">
    <vt:lpwstr>57221</vt:lpwstr>
  </property>
  <property fmtid="{D5CDD505-2E9C-101B-9397-08002B2CF9AE}" pid="321" name="FSC#COOELAK@1.1001:FileRefOU">
    <vt:lpwstr>ODVO</vt:lpwstr>
  </property>
  <property fmtid="{D5CDD505-2E9C-101B-9397-08002B2CF9AE}" pid="322" name="FSC#COOELAK@1.1001:Organization">
    <vt:lpwstr/>
  </property>
  <property fmtid="{D5CDD505-2E9C-101B-9397-08002B2CF9AE}" pid="323" name="FSC#COOELAK@1.1001:Owner">
    <vt:lpwstr>HORVÁTH, Dávid, Mgr.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>HORVÁTH, Dávid, Mgr.</vt:lpwstr>
  </property>
  <property fmtid="{D5CDD505-2E9C-101B-9397-08002B2CF9AE}" pid="327" name="FSC#COOELAK@1.1001:DispatchedAt">
    <vt:lpwstr>06.08.2018</vt:lpwstr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ODVO(Odbor verejného obstarávania)</vt:lpwstr>
  </property>
  <property fmtid="{D5CDD505-2E9C-101B-9397-08002B2CF9AE}" pid="331" name="FSC#COOELAK@1.1001:CreatedAt">
    <vt:lpwstr>06.08.2018</vt:lpwstr>
  </property>
  <property fmtid="{D5CDD505-2E9C-101B-9397-08002B2CF9AE}" pid="332" name="FSC#COOELAK@1.1001:OU">
    <vt:lpwstr>ODVO(Odbor verejného obstarávania)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*COO.2145.2000.3.6094593*</vt:lpwstr>
  </property>
  <property fmtid="{D5CDD505-2E9C-101B-9397-08002B2CF9AE}" pid="335" name="FSC#COOELAK@1.1001:RefBarCode">
    <vt:lpwstr>*COO.2145.2000.3.6094486*</vt:lpwstr>
  </property>
  <property fmtid="{D5CDD505-2E9C-101B-9397-08002B2CF9AE}" pid="336" name="FSC#COOELAK@1.1001:FileRefBarCode">
    <vt:lpwstr>*Empty*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>BG1</vt:lpwstr>
  </property>
  <property fmtid="{D5CDD505-2E9C-101B-9397-08002B2CF9AE}" pid="350" name="FSC#COOELAK@1.1001:CurrentUserRolePos">
    <vt:lpwstr>referent 6</vt:lpwstr>
  </property>
  <property fmtid="{D5CDD505-2E9C-101B-9397-08002B2CF9AE}" pid="351" name="FSC#COOELAK@1.1001:CurrentUserEmail">
    <vt:lpwstr>David.Horvath@mzv.sk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>Mgr. Dávid HORVÁTH</vt:lpwstr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>06.08.2018</vt:lpwstr>
  </property>
  <property fmtid="{D5CDD505-2E9C-101B-9397-08002B2CF9AE}" pid="363" name="FSC#ATSTATECFG@1.1001:SubfileSubject">
    <vt:lpwstr>Žiadosť o vysvetlenie alebo doplnenie predložených dokladov</vt:lpwstr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>Empty</vt:lpwstr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COO.2145.2000.3.6094593</vt:lpwstr>
  </property>
  <property fmtid="{D5CDD505-2E9C-101B-9397-08002B2CF9AE}" pid="381" name="FSC#FSCFOLIO@1.1001:docpropproject">
    <vt:lpwstr/>
  </property>
</Properties>
</file>