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22E8" w14:textId="77777777" w:rsidR="00465E03" w:rsidRDefault="00465E03" w:rsidP="00465E03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A528AB">
        <w:rPr>
          <w:b/>
          <w:color w:val="000000"/>
          <w:sz w:val="24"/>
          <w:u w:val="single"/>
          <w:lang w:eastAsia="sk-SK"/>
        </w:rPr>
        <w:t>Kombinovaná sejačka s rotačnými bránami</w:t>
      </w:r>
    </w:p>
    <w:p w14:paraId="489214E4" w14:textId="77777777" w:rsidR="00465E03" w:rsidRPr="00647DAF" w:rsidRDefault="00465E03" w:rsidP="00465E03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3861F61A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27385D59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A528AB">
              <w:rPr>
                <w:b/>
                <w:color w:val="000000"/>
                <w:sz w:val="24"/>
                <w:lang w:eastAsia="sk-SK"/>
              </w:rPr>
              <w:t xml:space="preserve">Kombinovaná sejačka s rotačnými bránami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62CCA125" w14:textId="77777777" w:rsidTr="00654849">
        <w:tc>
          <w:tcPr>
            <w:tcW w:w="3456" w:type="pct"/>
            <w:shd w:val="clear" w:color="auto" w:fill="00B0F0"/>
            <w:vAlign w:val="center"/>
          </w:tcPr>
          <w:p w14:paraId="212B03F6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0A43B6E8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15615736" w14:textId="77777777" w:rsidTr="00654849">
        <w:tc>
          <w:tcPr>
            <w:tcW w:w="3456" w:type="pct"/>
            <w:shd w:val="clear" w:color="auto" w:fill="auto"/>
            <w:vAlign w:val="center"/>
          </w:tcPr>
          <w:p w14:paraId="5F4EF17D" w14:textId="74F89AD6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>mechanická sejačka s rotačnými bránami nová, nepoužitá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2933B92" w14:textId="13919F72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4064664"/>
                <w:placeholder>
                  <w:docPart w:val="779B0BC3AC8C4D7DBF08231298203594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AA3B8A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05975FAC" w14:textId="77777777" w:rsidTr="00654849">
        <w:tc>
          <w:tcPr>
            <w:tcW w:w="3456" w:type="pct"/>
            <w:shd w:val="clear" w:color="auto" w:fill="auto"/>
            <w:vAlign w:val="center"/>
          </w:tcPr>
          <w:p w14:paraId="525B802B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 xml:space="preserve">pripojenie za traktor do trojbodového závesu min. </w:t>
            </w:r>
            <w:r w:rsidRPr="00F946DA">
              <w:rPr>
                <w:rFonts w:cs="Calibri"/>
                <w:szCs w:val="20"/>
              </w:rPr>
              <w:t>kat.</w:t>
            </w:r>
            <w:r>
              <w:rPr>
                <w:rFonts w:cs="Calibri"/>
                <w:szCs w:val="20"/>
              </w:rPr>
              <w:t xml:space="preserve"> II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B50CB63" w14:textId="6135A5F7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2886173"/>
                <w:placeholder>
                  <w:docPart w:val="3534805ECFB442B3AA74134D94AFAD61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AA3B8A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22460CAB" w14:textId="77777777" w:rsidTr="00654849">
        <w:tc>
          <w:tcPr>
            <w:tcW w:w="3456" w:type="pct"/>
            <w:shd w:val="clear" w:color="auto" w:fill="auto"/>
            <w:vAlign w:val="center"/>
          </w:tcPr>
          <w:p w14:paraId="1B3E00A2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>pracovný záber kombinácie min. 3,00 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4AB14B4" w14:textId="708FEA68" w:rsidR="00465E03" w:rsidRPr="003E2BA6" w:rsidRDefault="00AA3B8A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5C4A9B29" w14:textId="77777777" w:rsidTr="00654849">
        <w:tc>
          <w:tcPr>
            <w:tcW w:w="3456" w:type="pct"/>
            <w:shd w:val="clear" w:color="auto" w:fill="auto"/>
            <w:vAlign w:val="center"/>
          </w:tcPr>
          <w:p w14:paraId="7460B656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>prepravná šírka kombinácie max. 3,20 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D40069D" w14:textId="09E1DC50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42C4673B" w14:textId="77777777" w:rsidTr="00654849">
        <w:tc>
          <w:tcPr>
            <w:tcW w:w="3456" w:type="pct"/>
            <w:shd w:val="clear" w:color="auto" w:fill="auto"/>
            <w:vAlign w:val="center"/>
          </w:tcPr>
          <w:p w14:paraId="352F63D7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>objem zásobníka sejačky min. 500 l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615F0D1" w14:textId="57570AB2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56DC1573" w14:textId="77777777" w:rsidTr="00654849">
        <w:tc>
          <w:tcPr>
            <w:tcW w:w="3456" w:type="pct"/>
            <w:shd w:val="clear" w:color="auto" w:fill="auto"/>
            <w:vAlign w:val="center"/>
          </w:tcPr>
          <w:p w14:paraId="03B90C18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FE027E">
              <w:rPr>
                <w:rFonts w:cs="Calibri"/>
                <w:szCs w:val="20"/>
                <w:lang w:eastAsia="sk-SK"/>
              </w:rPr>
              <w:t>výsevné jednotky</w:t>
            </w:r>
            <w:r>
              <w:rPr>
                <w:rFonts w:cs="Calibri"/>
                <w:szCs w:val="20"/>
                <w:lang w:eastAsia="sk-SK"/>
              </w:rPr>
              <w:t xml:space="preserve"> sejačky diskové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D119709" w14:textId="719EF355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90030912"/>
                <w:placeholder>
                  <w:docPart w:val="4FA7CE0CABD14310A1F0ED492C6AF60B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16107FE9" w14:textId="77777777" w:rsidTr="00654849">
        <w:tc>
          <w:tcPr>
            <w:tcW w:w="3456" w:type="pct"/>
            <w:shd w:val="clear" w:color="auto" w:fill="auto"/>
            <w:vAlign w:val="center"/>
          </w:tcPr>
          <w:p w14:paraId="542FCD3E" w14:textId="77777777" w:rsidR="00465E03" w:rsidRPr="002A2BA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  <w:lang w:eastAsia="sk-SK"/>
              </w:rPr>
              <w:t>v</w:t>
            </w:r>
            <w:r w:rsidRPr="00FE027E">
              <w:rPr>
                <w:rFonts w:cs="Calibri"/>
                <w:szCs w:val="20"/>
                <w:lang w:eastAsia="sk-SK"/>
              </w:rPr>
              <w:t xml:space="preserve">zdialenosť </w:t>
            </w:r>
            <w:r>
              <w:rPr>
                <w:rFonts w:cs="Calibri"/>
                <w:szCs w:val="20"/>
                <w:lang w:eastAsia="sk-SK"/>
              </w:rPr>
              <w:t xml:space="preserve"> </w:t>
            </w:r>
            <w:r w:rsidRPr="00FE027E">
              <w:rPr>
                <w:rFonts w:cs="Calibri"/>
                <w:szCs w:val="20"/>
                <w:lang w:eastAsia="sk-SK"/>
              </w:rPr>
              <w:t xml:space="preserve">medzi </w:t>
            </w:r>
            <w:r>
              <w:rPr>
                <w:rFonts w:cs="Calibri"/>
                <w:szCs w:val="20"/>
                <w:lang w:eastAsia="sk-SK"/>
              </w:rPr>
              <w:t>riadkami sejačky min. 10 cm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8E1B603" w14:textId="14812E72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7DAAFB05" w14:textId="77777777" w:rsidTr="00654849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1207D9ED" w14:textId="37681CE5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FE027E">
              <w:rPr>
                <w:rFonts w:cs="Calibri"/>
                <w:szCs w:val="20"/>
                <w:lang w:eastAsia="sk-SK"/>
              </w:rPr>
              <w:t>výsevné ústrojenstvo</w:t>
            </w:r>
            <w:r>
              <w:rPr>
                <w:rFonts w:cs="Calibri"/>
                <w:szCs w:val="20"/>
                <w:lang w:eastAsia="sk-SK"/>
              </w:rPr>
              <w:t xml:space="preserve"> sejačky min. m</w:t>
            </w:r>
            <w:r w:rsidR="006E2587">
              <w:rPr>
                <w:rFonts w:cs="Calibri"/>
                <w:szCs w:val="20"/>
                <w:lang w:eastAsia="sk-SK"/>
              </w:rPr>
              <w:t>e</w:t>
            </w:r>
            <w:r>
              <w:rPr>
                <w:rFonts w:cs="Calibri"/>
                <w:szCs w:val="20"/>
                <w:lang w:eastAsia="sk-SK"/>
              </w:rPr>
              <w:t>chanické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2400920" w14:textId="2E28B75C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76577183"/>
                <w:placeholder>
                  <w:docPart w:val="EA0CFF6B70BD480F9A20845EF14DD20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7EA9E49A" w14:textId="77777777" w:rsidTr="00654849">
        <w:tc>
          <w:tcPr>
            <w:tcW w:w="3456" w:type="pct"/>
            <w:shd w:val="clear" w:color="auto" w:fill="auto"/>
            <w:vAlign w:val="center"/>
          </w:tcPr>
          <w:p w14:paraId="236CEC53" w14:textId="77777777" w:rsidR="00465E03" w:rsidRPr="00905882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 xml:space="preserve"> výsevná dávka  sejačky min.  1,00 kg/ha max.  500 kg/ha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4B2E939" w14:textId="0BA3B07F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3B65373E" w14:textId="77777777" w:rsidTr="00654849">
        <w:tc>
          <w:tcPr>
            <w:tcW w:w="3456" w:type="pct"/>
            <w:shd w:val="clear" w:color="auto" w:fill="auto"/>
            <w:vAlign w:val="center"/>
          </w:tcPr>
          <w:p w14:paraId="56B3F14A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>viacrýchlostná prevodovka sejačky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03C7BC6" w14:textId="4DAC8BD7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8088098"/>
                <w:placeholder>
                  <w:docPart w:val="3E30C16100044DF4A0AB4DE1E68B504A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37968224" w14:textId="77777777" w:rsidTr="00654849">
        <w:tc>
          <w:tcPr>
            <w:tcW w:w="3456" w:type="pct"/>
            <w:shd w:val="clear" w:color="auto" w:fill="auto"/>
            <w:vAlign w:val="center"/>
          </w:tcPr>
          <w:p w14:paraId="350516F9" w14:textId="77777777" w:rsidR="00465E03" w:rsidRPr="002A2BA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  <w:lang w:eastAsia="sk-SK"/>
              </w:rPr>
              <w:t>nastavenie hĺbky sejby c</w:t>
            </w:r>
            <w:r w:rsidRPr="00FE027E">
              <w:rPr>
                <w:rFonts w:cs="Calibri"/>
                <w:szCs w:val="20"/>
                <w:lang w:eastAsia="sk-SK"/>
              </w:rPr>
              <w:t>entrálne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F4F12F2" w14:textId="421E4537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21680013"/>
                <w:placeholder>
                  <w:docPart w:val="944C2165B9924EEDB06FC71B651FAFE5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779B0494" w14:textId="77777777" w:rsidTr="00654849">
        <w:tc>
          <w:tcPr>
            <w:tcW w:w="3456" w:type="pct"/>
            <w:shd w:val="clear" w:color="auto" w:fill="auto"/>
            <w:vAlign w:val="center"/>
          </w:tcPr>
          <w:p w14:paraId="240B69B5" w14:textId="77777777" w:rsidR="00465E03" w:rsidRPr="002A2BA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FE027E">
              <w:rPr>
                <w:rFonts w:cs="Calibri"/>
                <w:szCs w:val="20"/>
                <w:lang w:eastAsia="sk-SK"/>
              </w:rPr>
              <w:t>zavla</w:t>
            </w:r>
            <w:r>
              <w:rPr>
                <w:rFonts w:cs="Calibri"/>
                <w:szCs w:val="20"/>
                <w:lang w:eastAsia="sk-SK"/>
              </w:rPr>
              <w:t>č</w:t>
            </w:r>
            <w:r w:rsidRPr="00FE027E">
              <w:rPr>
                <w:rFonts w:cs="Calibri"/>
                <w:szCs w:val="20"/>
                <w:lang w:eastAsia="sk-SK"/>
              </w:rPr>
              <w:t xml:space="preserve">ovacie brány </w:t>
            </w:r>
            <w:r>
              <w:rPr>
                <w:rFonts w:cs="Calibri"/>
                <w:szCs w:val="20"/>
                <w:lang w:eastAsia="sk-SK"/>
              </w:rPr>
              <w:t xml:space="preserve">sejačky min. </w:t>
            </w:r>
            <w:r w:rsidRPr="00FE027E">
              <w:rPr>
                <w:rFonts w:cs="Calibri"/>
                <w:szCs w:val="20"/>
                <w:lang w:eastAsia="sk-SK"/>
              </w:rPr>
              <w:t>v 2 radoch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4E31B4B" w14:textId="02D55884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E5BCF" w:rsidRPr="00C562B7" w14:paraId="1A6D4C6E" w14:textId="77777777" w:rsidTr="00E14C33">
        <w:tc>
          <w:tcPr>
            <w:tcW w:w="3456" w:type="pct"/>
            <w:shd w:val="clear" w:color="auto" w:fill="auto"/>
            <w:vAlign w:val="center"/>
          </w:tcPr>
          <w:p w14:paraId="110B9708" w14:textId="77777777" w:rsidR="000E5BCF" w:rsidRPr="002A2BA1" w:rsidRDefault="000E5BCF" w:rsidP="000E5BCF">
            <w:pPr>
              <w:pStyle w:val="Bezriadkovania"/>
              <w:rPr>
                <w:rFonts w:ascii="Times New Roman" w:hAnsi="Times New Roman" w:cs="Times New Roman"/>
              </w:rPr>
            </w:pPr>
            <w:r w:rsidRPr="00775241">
              <w:rPr>
                <w:rFonts w:cs="Calibri"/>
                <w:szCs w:val="20"/>
                <w:lang w:eastAsia="sk-SK"/>
              </w:rPr>
              <w:t>značkovač</w:t>
            </w:r>
            <w:r>
              <w:rPr>
                <w:rFonts w:cs="Calibri"/>
                <w:szCs w:val="20"/>
                <w:lang w:eastAsia="sk-SK"/>
              </w:rPr>
              <w:t xml:space="preserve">e sejačky hydraulicky ovládané </w:t>
            </w:r>
          </w:p>
        </w:tc>
        <w:tc>
          <w:tcPr>
            <w:tcW w:w="1544" w:type="pct"/>
            <w:shd w:val="clear" w:color="auto" w:fill="auto"/>
          </w:tcPr>
          <w:p w14:paraId="04ADCBBA" w14:textId="7C7FB19F" w:rsidR="000E5BCF" w:rsidRPr="003E2BA6" w:rsidRDefault="00FD049C" w:rsidP="000E5B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10158932"/>
                <w:placeholder>
                  <w:docPart w:val="565EEF9FDFB146B4AD1EF363FF4D0707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B9598F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0E5BCF" w:rsidRPr="00C562B7" w14:paraId="7AF1B6C6" w14:textId="77777777" w:rsidTr="00E14C33">
        <w:tc>
          <w:tcPr>
            <w:tcW w:w="3456" w:type="pct"/>
            <w:shd w:val="clear" w:color="auto" w:fill="auto"/>
            <w:vAlign w:val="center"/>
          </w:tcPr>
          <w:p w14:paraId="6E19D1BA" w14:textId="77777777" w:rsidR="000E5BCF" w:rsidRPr="002A2BA1" w:rsidRDefault="000E5BCF" w:rsidP="000E5BCF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  <w:lang w:eastAsia="sk-SK"/>
              </w:rPr>
              <w:t>manipulačná</w:t>
            </w:r>
            <w:r w:rsidRPr="00FE027E">
              <w:rPr>
                <w:rFonts w:cs="Calibri"/>
                <w:szCs w:val="20"/>
                <w:lang w:eastAsia="sk-SK"/>
              </w:rPr>
              <w:t xml:space="preserve"> plošina</w:t>
            </w:r>
            <w:r>
              <w:rPr>
                <w:rFonts w:cs="Calibri"/>
                <w:szCs w:val="20"/>
                <w:lang w:eastAsia="sk-SK"/>
              </w:rPr>
              <w:t xml:space="preserve"> sejačky</w:t>
            </w:r>
          </w:p>
        </w:tc>
        <w:tc>
          <w:tcPr>
            <w:tcW w:w="1544" w:type="pct"/>
            <w:shd w:val="clear" w:color="auto" w:fill="auto"/>
          </w:tcPr>
          <w:p w14:paraId="6F8FCE7E" w14:textId="49CE3CB6" w:rsidR="000E5BCF" w:rsidRPr="003E2BA6" w:rsidRDefault="00FD049C" w:rsidP="000E5B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9372460"/>
                <w:placeholder>
                  <w:docPart w:val="244EEEFFB2D34BA497FB5463D3C7271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B9598F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0E5BCF" w:rsidRPr="00C562B7" w14:paraId="29336A00" w14:textId="77777777" w:rsidTr="00E14C33">
        <w:tc>
          <w:tcPr>
            <w:tcW w:w="3456" w:type="pct"/>
            <w:shd w:val="clear" w:color="auto" w:fill="auto"/>
            <w:vAlign w:val="center"/>
          </w:tcPr>
          <w:p w14:paraId="25FDC5A3" w14:textId="77777777" w:rsidR="000E5BCF" w:rsidRPr="002A2BA1" w:rsidRDefault="000E5BCF" w:rsidP="000E5BCF">
            <w:pPr>
              <w:pStyle w:val="Bezriadkovania"/>
              <w:rPr>
                <w:rFonts w:ascii="Times New Roman" w:hAnsi="Times New Roman" w:cs="Times New Roman"/>
              </w:rPr>
            </w:pPr>
            <w:r w:rsidRPr="00FE027E">
              <w:rPr>
                <w:rFonts w:cs="Calibri"/>
                <w:szCs w:val="20"/>
                <w:lang w:eastAsia="sk-SK"/>
              </w:rPr>
              <w:t>osvetlenie</w:t>
            </w:r>
            <w:r>
              <w:rPr>
                <w:rFonts w:cs="Calibri"/>
                <w:szCs w:val="20"/>
                <w:lang w:eastAsia="sk-SK"/>
              </w:rPr>
              <w:t xml:space="preserve"> s tabuľkami</w:t>
            </w:r>
          </w:p>
        </w:tc>
        <w:tc>
          <w:tcPr>
            <w:tcW w:w="1544" w:type="pct"/>
            <w:shd w:val="clear" w:color="auto" w:fill="auto"/>
          </w:tcPr>
          <w:p w14:paraId="1393D3DC" w14:textId="61A9D2C1" w:rsidR="000E5BCF" w:rsidRPr="003E2BA6" w:rsidRDefault="00FD049C" w:rsidP="000E5B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24694007"/>
                <w:placeholder>
                  <w:docPart w:val="463B0E7D2A6742CDAB6AC5C0D0E40A32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B9598F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0E5BCF" w:rsidRPr="00C562B7" w14:paraId="7D863776" w14:textId="77777777" w:rsidTr="00E14C33">
        <w:tc>
          <w:tcPr>
            <w:tcW w:w="3456" w:type="pct"/>
            <w:shd w:val="clear" w:color="auto" w:fill="auto"/>
            <w:vAlign w:val="center"/>
          </w:tcPr>
          <w:p w14:paraId="34765BFD" w14:textId="77777777" w:rsidR="000E5BCF" w:rsidRPr="002A2BA1" w:rsidRDefault="000E5BCF" w:rsidP="000E5BCF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možnosť vytvárania koľajových riadkov</w:t>
            </w:r>
          </w:p>
        </w:tc>
        <w:tc>
          <w:tcPr>
            <w:tcW w:w="1544" w:type="pct"/>
            <w:shd w:val="clear" w:color="auto" w:fill="auto"/>
          </w:tcPr>
          <w:p w14:paraId="3BB3D885" w14:textId="1C7D5497" w:rsidR="000E5BCF" w:rsidRPr="003E2BA6" w:rsidRDefault="00FD049C" w:rsidP="000E5B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89220701"/>
                <w:placeholder>
                  <w:docPart w:val="CEFD77EDF4ED4791883ACD151993F840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B9598F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0E5BCF" w:rsidRPr="00C562B7" w14:paraId="6E552499" w14:textId="77777777" w:rsidTr="00E14C33">
        <w:tc>
          <w:tcPr>
            <w:tcW w:w="3456" w:type="pct"/>
            <w:shd w:val="clear" w:color="auto" w:fill="auto"/>
            <w:vAlign w:val="center"/>
          </w:tcPr>
          <w:p w14:paraId="210A9F35" w14:textId="77777777" w:rsidR="000E5BCF" w:rsidRPr="002A2BA1" w:rsidRDefault="000E5BCF" w:rsidP="000E5BCF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rotačné brány so zvislou osou rotácie</w:t>
            </w:r>
          </w:p>
        </w:tc>
        <w:tc>
          <w:tcPr>
            <w:tcW w:w="1544" w:type="pct"/>
            <w:shd w:val="clear" w:color="auto" w:fill="auto"/>
          </w:tcPr>
          <w:p w14:paraId="2F8A791D" w14:textId="2E196215" w:rsidR="000E5BCF" w:rsidRPr="003E2BA6" w:rsidRDefault="00FD049C" w:rsidP="000E5B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70295892"/>
                <w:placeholder>
                  <w:docPart w:val="5532EC5141AA4EC79558CA2543E4D514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B9598F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7EB548D7" w14:textId="77777777" w:rsidTr="00654849">
        <w:tc>
          <w:tcPr>
            <w:tcW w:w="3456" w:type="pct"/>
            <w:shd w:val="clear" w:color="auto" w:fill="auto"/>
            <w:vAlign w:val="center"/>
          </w:tcPr>
          <w:p w14:paraId="536A0455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pracovná hĺbka rotačných brán min. 1 cm a max. 25 cm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535095F" w14:textId="1BB13A6C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53A5D225" w14:textId="77777777" w:rsidTr="00654849">
        <w:tc>
          <w:tcPr>
            <w:tcW w:w="3456" w:type="pct"/>
            <w:shd w:val="clear" w:color="auto" w:fill="auto"/>
            <w:vAlign w:val="center"/>
          </w:tcPr>
          <w:p w14:paraId="0BB85D50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822618">
              <w:rPr>
                <w:rFonts w:cs="Calibri"/>
                <w:szCs w:val="20"/>
              </w:rPr>
              <w:t>kĺbový hriadeľ so spojkou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AE08D9F" w14:textId="41529944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4930333"/>
                <w:placeholder>
                  <w:docPart w:val="5221FF40F51644DB8B27B734DAC374E0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591F8540" w14:textId="77777777" w:rsidTr="00654849">
        <w:tc>
          <w:tcPr>
            <w:tcW w:w="3456" w:type="pct"/>
            <w:shd w:val="clear" w:color="auto" w:fill="auto"/>
            <w:vAlign w:val="center"/>
          </w:tcPr>
          <w:p w14:paraId="1B7BB6ED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pohon od vývodového hriadeľa traktora s otáčkami min. 540 ot/min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42561A2" w14:textId="7B738D91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558B2D02" w14:textId="77777777" w:rsidTr="00654849">
        <w:tc>
          <w:tcPr>
            <w:tcW w:w="3456" w:type="pct"/>
            <w:shd w:val="clear" w:color="auto" w:fill="auto"/>
            <w:vAlign w:val="center"/>
          </w:tcPr>
          <w:p w14:paraId="2947DCC4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rýchlo-výmenný systém uchytenia nožov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4ED0FFD" w14:textId="3F47425C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16021868"/>
                <w:placeholder>
                  <w:docPart w:val="5D2A810BA3DE42468AD3AEDE4C44714A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382A92FE" w14:textId="77777777" w:rsidTr="00654849">
        <w:tc>
          <w:tcPr>
            <w:tcW w:w="3456" w:type="pct"/>
            <w:shd w:val="clear" w:color="auto" w:fill="auto"/>
            <w:vAlign w:val="center"/>
          </w:tcPr>
          <w:p w14:paraId="574A863C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utláčací valec za rotačnými bránami s priemerom min. 500 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10C83D6" w14:textId="11D555A2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141DCCEB" w14:textId="77777777" w:rsidTr="00654849">
        <w:tc>
          <w:tcPr>
            <w:tcW w:w="3456" w:type="pct"/>
            <w:shd w:val="clear" w:color="auto" w:fill="auto"/>
            <w:vAlign w:val="center"/>
          </w:tcPr>
          <w:p w14:paraId="5455E37A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s</w:t>
            </w:r>
            <w:r w:rsidRPr="00822618">
              <w:rPr>
                <w:rFonts w:cs="Calibri"/>
                <w:szCs w:val="20"/>
              </w:rPr>
              <w:t>myková doska</w:t>
            </w:r>
            <w:r>
              <w:rPr>
                <w:rFonts w:cs="Calibri"/>
                <w:szCs w:val="20"/>
              </w:rPr>
              <w:t xml:space="preserve"> na </w:t>
            </w:r>
            <w:r w:rsidRPr="00822618">
              <w:rPr>
                <w:rFonts w:cs="Calibri"/>
                <w:szCs w:val="20"/>
              </w:rPr>
              <w:t>rotačný</w:t>
            </w:r>
            <w:r>
              <w:rPr>
                <w:rFonts w:cs="Calibri"/>
                <w:szCs w:val="20"/>
              </w:rPr>
              <w:t>ch bránach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E04AAEA" w14:textId="7950B40C" w:rsidR="00465E03" w:rsidRPr="003E2BA6" w:rsidRDefault="00FD049C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17907227"/>
                <w:placeholder>
                  <w:docPart w:val="FB9160A516704FC8B336F39649DC8815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E5BCF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7E82A482" w14:textId="77777777" w:rsidTr="00654849">
        <w:tc>
          <w:tcPr>
            <w:tcW w:w="3456" w:type="pct"/>
            <w:shd w:val="clear" w:color="auto" w:fill="auto"/>
            <w:vAlign w:val="center"/>
          </w:tcPr>
          <w:p w14:paraId="564B1B3A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095FC2">
              <w:rPr>
                <w:rFonts w:cs="Calibri"/>
                <w:szCs w:val="20"/>
              </w:rPr>
              <w:t>požadovaný výkon traktora min. 70 HP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A606154" w14:textId="3C5FB02C" w:rsidR="00465E03" w:rsidRPr="003E2BA6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465E03" w14:paraId="06FDBE88" w14:textId="77777777" w:rsidTr="00654849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4EE1CFD" w14:textId="77777777" w:rsidR="00465E03" w:rsidRPr="00F762AF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0" w:name="_Hlk102379831"/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6DDB0939" w14:textId="4255F24F" w:rsidR="00465E03" w:rsidRPr="00F762AF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 w:rsidR="007C499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20848" w14:paraId="0C70EC3A" w14:textId="77777777" w:rsidTr="00654849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F3B6FBC" w14:textId="2F0F16CA" w:rsidR="00E20848" w:rsidRPr="00F762AF" w:rsidRDefault="00E20848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E20848"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063A7A42" w14:textId="49BFE4C6" w:rsidR="00E20848" w:rsidRPr="00F762AF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14:paraId="7DB90DFF" w14:textId="77777777" w:rsidTr="00654849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F830D65" w14:textId="2EDBEE5A" w:rsidR="00465E03" w:rsidRPr="00F762AF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 w:rsidR="00726AE0"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 w:rsidR="00726AE0"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="00726AE0"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A5B90D" w14:textId="0700A2F0" w:rsidR="00465E03" w:rsidRPr="00F762AF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26AE0" w14:paraId="112A6E14" w14:textId="77777777" w:rsidTr="00654849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20C0D02" w14:textId="12CF9E20" w:rsidR="00726AE0" w:rsidRPr="00F762AF" w:rsidRDefault="00726AE0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35BBB3A" w14:textId="0984C639" w:rsidR="00726AE0" w:rsidRPr="00F762AF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14:paraId="6F780ED5" w14:textId="77777777" w:rsidTr="00654849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F5AED97" w14:textId="2BE5299F" w:rsidR="00465E03" w:rsidRPr="00F762AF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 w:rsidR="00726AE0"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 w:rsidR="00726AE0"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 w:rsidR="00726AE0"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E59A0BC" w14:textId="4840685D" w:rsidR="00465E03" w:rsidRPr="00F762AF" w:rsidRDefault="000E5BCF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5E65954A" w14:textId="77777777" w:rsidR="00E34504" w:rsidRPr="00D44863" w:rsidRDefault="00E34504" w:rsidP="00E02D72">
      <w:pPr>
        <w:autoSpaceDE w:val="0"/>
        <w:autoSpaceDN w:val="0"/>
        <w:adjustRightInd w:val="0"/>
        <w:rPr>
          <w:b/>
          <w:sz w:val="24"/>
        </w:rPr>
      </w:pPr>
      <w:bookmarkStart w:id="1" w:name="_Hlk14951865"/>
      <w:bookmarkEnd w:id="0"/>
      <w:r w:rsidRPr="00D44863">
        <w:rPr>
          <w:b/>
          <w:sz w:val="24"/>
        </w:rPr>
        <w:t>Cenová ponuka zodpovedá cenám obvyklým v danom mieste a čase.</w:t>
      </w:r>
    </w:p>
    <w:bookmarkEnd w:id="1"/>
    <w:p w14:paraId="72D0B387" w14:textId="4B843CB3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4C227DCB" w:rsidR="00465E03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E02D7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2D72">
        <w:rPr>
          <w:b/>
        </w:rPr>
        <w:instrText xml:space="preserve"> FORMTEXT </w:instrText>
      </w:r>
      <w:r w:rsidR="00E02D72">
        <w:rPr>
          <w:b/>
        </w:rPr>
      </w:r>
      <w:r w:rsidR="00E02D72">
        <w:rPr>
          <w:b/>
        </w:rPr>
        <w:fldChar w:fldCharType="separate"/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</w:rPr>
        <w:fldChar w:fldCharType="end"/>
      </w:r>
      <w:r w:rsidR="003A41B1">
        <w:rPr>
          <w:b/>
          <w:sz w:val="24"/>
        </w:rPr>
        <w:t>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E02D72" w:rsidRPr="00E02D72">
        <w:rPr>
          <w:b/>
        </w:rPr>
        <w:t xml:space="preserve"> </w:t>
      </w:r>
      <w:r w:rsidR="00E02D7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2D72">
        <w:rPr>
          <w:b/>
        </w:rPr>
        <w:instrText xml:space="preserve"> FORMTEXT </w:instrText>
      </w:r>
      <w:r w:rsidR="00E02D72">
        <w:rPr>
          <w:b/>
        </w:rPr>
      </w:r>
      <w:r w:rsidR="00E02D72">
        <w:rPr>
          <w:b/>
        </w:rPr>
        <w:fldChar w:fldCharType="separate"/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  <w:noProof/>
        </w:rPr>
        <w:t> </w:t>
      </w:r>
      <w:r w:rsidR="00E02D72">
        <w:rPr>
          <w:b/>
        </w:rPr>
        <w:fldChar w:fldCharType="end"/>
      </w:r>
    </w:p>
    <w:p w14:paraId="4F10C6A1" w14:textId="70747DBD" w:rsidR="00D83E5D" w:rsidRPr="00D44863" w:rsidRDefault="00E02D72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D83E5D" w:rsidRPr="00D44863">
        <w:rPr>
          <w:b/>
          <w:sz w:val="24"/>
        </w:rPr>
        <w:t>-----------------------------------------------------</w:t>
      </w:r>
    </w:p>
    <w:p w14:paraId="51A0FE21" w14:textId="58D8CF89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</w:t>
      </w:r>
      <w:r w:rsidR="00E02D72">
        <w:rPr>
          <w:b/>
          <w:sz w:val="24"/>
        </w:rPr>
        <w:t xml:space="preserve">             </w:t>
      </w:r>
      <w:r w:rsidR="008E7692" w:rsidRPr="00D44863">
        <w:rPr>
          <w:b/>
          <w:sz w:val="24"/>
        </w:rPr>
        <w:t xml:space="preserve">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BD66" w14:textId="77777777" w:rsidR="00FD049C" w:rsidRDefault="00FD049C" w:rsidP="002D4C9B">
      <w:r>
        <w:separator/>
      </w:r>
    </w:p>
  </w:endnote>
  <w:endnote w:type="continuationSeparator" w:id="0">
    <w:p w14:paraId="3850DDEA" w14:textId="77777777" w:rsidR="00FD049C" w:rsidRDefault="00FD049C" w:rsidP="002D4C9B">
      <w:r>
        <w:continuationSeparator/>
      </w:r>
    </w:p>
  </w:endnote>
  <w:endnote w:type="continuationNotice" w:id="1">
    <w:p w14:paraId="640F337D" w14:textId="77777777" w:rsidR="00FD049C" w:rsidRDefault="00FD0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A214" w14:textId="77777777" w:rsidR="00FD049C" w:rsidRDefault="00FD049C" w:rsidP="002D4C9B">
      <w:r>
        <w:separator/>
      </w:r>
    </w:p>
  </w:footnote>
  <w:footnote w:type="continuationSeparator" w:id="0">
    <w:p w14:paraId="0A3D610D" w14:textId="77777777" w:rsidR="00FD049C" w:rsidRDefault="00FD049C" w:rsidP="002D4C9B">
      <w:r>
        <w:continuationSeparator/>
      </w:r>
    </w:p>
  </w:footnote>
  <w:footnote w:type="continuationNotice" w:id="1">
    <w:p w14:paraId="5665C6DC" w14:textId="77777777" w:rsidR="00FD049C" w:rsidRDefault="00FD0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5HMZ0k7W3HvsJrMb78WgpuL91oOFYQDnaXMev/PScZzJgzBulGjPKFOJJmEqLN+PsudUIcrgZ2fXIkuEAB8g==" w:salt="EFeShzCbxUTXY8R2+ESzV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11CB"/>
    <w:rsid w:val="00322F75"/>
    <w:rsid w:val="00324B2C"/>
    <w:rsid w:val="00326829"/>
    <w:rsid w:val="0033145C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331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499C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049C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9B0BC3AC8C4D7DBF082312982035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27D50-3B52-4BB8-9B33-C49E8D752540}"/>
      </w:docPartPr>
      <w:docPartBody>
        <w:p w:rsidR="00F94355" w:rsidRDefault="00BB5F39" w:rsidP="00BB5F39">
          <w:pPr>
            <w:pStyle w:val="779B0BC3AC8C4D7DBF08231298203594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534805ECFB442B3AA74134D94AFA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7D712C-5F12-4BAB-B43C-78A8DFC1F13D}"/>
      </w:docPartPr>
      <w:docPartBody>
        <w:p w:rsidR="00F94355" w:rsidRDefault="00BB5F39" w:rsidP="00BB5F39">
          <w:pPr>
            <w:pStyle w:val="3534805ECFB442B3AA74134D94AFAD61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FA7CE0CABD14310A1F0ED492C6AF6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3ABDB-5487-461E-9B0C-2C9C1072F1CB}"/>
      </w:docPartPr>
      <w:docPartBody>
        <w:p w:rsidR="00F94355" w:rsidRDefault="00BB5F39" w:rsidP="00BB5F39">
          <w:pPr>
            <w:pStyle w:val="4FA7CE0CABD14310A1F0ED492C6AF60B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EA0CFF6B70BD480F9A20845EF14DD2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C561FC-5C11-4C25-AEC8-BEC969964FC8}"/>
      </w:docPartPr>
      <w:docPartBody>
        <w:p w:rsidR="00F94355" w:rsidRDefault="00BB5F39" w:rsidP="00BB5F39">
          <w:pPr>
            <w:pStyle w:val="EA0CFF6B70BD480F9A20845EF14DD208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E30C16100044DF4A0AB4DE1E68B5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A1E4CD-7D5A-4581-B9BC-17D405525FF3}"/>
      </w:docPartPr>
      <w:docPartBody>
        <w:p w:rsidR="00F94355" w:rsidRDefault="00BB5F39" w:rsidP="00BB5F39">
          <w:pPr>
            <w:pStyle w:val="3E30C16100044DF4A0AB4DE1E68B504A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944C2165B9924EEDB06FC71B651FAF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5F445-6548-4AED-B794-4A5A39BDB532}"/>
      </w:docPartPr>
      <w:docPartBody>
        <w:p w:rsidR="00F94355" w:rsidRDefault="00BB5F39" w:rsidP="00BB5F39">
          <w:pPr>
            <w:pStyle w:val="944C2165B9924EEDB06FC71B651FAFE5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565EEF9FDFB146B4AD1EF363FF4D07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8335E5-96E3-47CF-9215-52D7031C16D7}"/>
      </w:docPartPr>
      <w:docPartBody>
        <w:p w:rsidR="00F94355" w:rsidRDefault="00BB5F39" w:rsidP="00BB5F39">
          <w:pPr>
            <w:pStyle w:val="565EEF9FDFB146B4AD1EF363FF4D0707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244EEEFFB2D34BA497FB5463D3C72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4897E1-CAAA-48EF-9785-4687C3DB9355}"/>
      </w:docPartPr>
      <w:docPartBody>
        <w:p w:rsidR="00F94355" w:rsidRDefault="00BB5F39" w:rsidP="00BB5F39">
          <w:pPr>
            <w:pStyle w:val="244EEEFFB2D34BA497FB5463D3C7271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63B0E7D2A6742CDAB6AC5C0D0E40A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5B0B3-A0C5-4FF6-8AE2-8109FCFB6E84}"/>
      </w:docPartPr>
      <w:docPartBody>
        <w:p w:rsidR="00F94355" w:rsidRDefault="00BB5F39" w:rsidP="00BB5F39">
          <w:pPr>
            <w:pStyle w:val="463B0E7D2A6742CDAB6AC5C0D0E40A32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CEFD77EDF4ED4791883ACD151993F8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66C507-A63E-4F5A-869A-3833BC9939F4}"/>
      </w:docPartPr>
      <w:docPartBody>
        <w:p w:rsidR="00F94355" w:rsidRDefault="00BB5F39" w:rsidP="00BB5F39">
          <w:pPr>
            <w:pStyle w:val="CEFD77EDF4ED4791883ACD151993F840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5532EC5141AA4EC79558CA2543E4D5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2275C-11DA-4C55-B67F-AB9D3D75373F}"/>
      </w:docPartPr>
      <w:docPartBody>
        <w:p w:rsidR="00F94355" w:rsidRDefault="00BB5F39" w:rsidP="00BB5F39">
          <w:pPr>
            <w:pStyle w:val="5532EC5141AA4EC79558CA2543E4D514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5221FF40F51644DB8B27B734DAC374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506CE9-F228-4D99-8BFB-96B98E101C0F}"/>
      </w:docPartPr>
      <w:docPartBody>
        <w:p w:rsidR="00F94355" w:rsidRDefault="00BB5F39" w:rsidP="00BB5F39">
          <w:pPr>
            <w:pStyle w:val="5221FF40F51644DB8B27B734DAC374E0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5D2A810BA3DE42468AD3AEDE4C447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E789D8-5F66-4D84-97AD-409103D5201C}"/>
      </w:docPartPr>
      <w:docPartBody>
        <w:p w:rsidR="00F94355" w:rsidRDefault="00BB5F39" w:rsidP="00BB5F39">
          <w:pPr>
            <w:pStyle w:val="5D2A810BA3DE42468AD3AEDE4C44714A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FB9160A516704FC8B336F39649DC88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F9A72-3D27-4C71-AF71-E7860A9515E4}"/>
      </w:docPartPr>
      <w:docPartBody>
        <w:p w:rsidR="00F94355" w:rsidRDefault="00BB5F39" w:rsidP="00BB5F39">
          <w:pPr>
            <w:pStyle w:val="FB9160A516704FC8B336F39649DC8815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367CB2"/>
    <w:rsid w:val="00936057"/>
    <w:rsid w:val="00BB5F39"/>
    <w:rsid w:val="00F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779B0BC3AC8C4D7DBF08231298203594">
    <w:name w:val="779B0BC3AC8C4D7DBF08231298203594"/>
    <w:rsid w:val="00BB5F39"/>
  </w:style>
  <w:style w:type="paragraph" w:customStyle="1" w:styleId="3534805ECFB442B3AA74134D94AFAD61">
    <w:name w:val="3534805ECFB442B3AA74134D94AFAD61"/>
    <w:rsid w:val="00BB5F39"/>
  </w:style>
  <w:style w:type="paragraph" w:customStyle="1" w:styleId="4FA7CE0CABD14310A1F0ED492C6AF60B">
    <w:name w:val="4FA7CE0CABD14310A1F0ED492C6AF60B"/>
    <w:rsid w:val="00BB5F39"/>
  </w:style>
  <w:style w:type="paragraph" w:customStyle="1" w:styleId="EA0CFF6B70BD480F9A20845EF14DD208">
    <w:name w:val="EA0CFF6B70BD480F9A20845EF14DD208"/>
    <w:rsid w:val="00BB5F39"/>
  </w:style>
  <w:style w:type="paragraph" w:customStyle="1" w:styleId="3E30C16100044DF4A0AB4DE1E68B504A">
    <w:name w:val="3E30C16100044DF4A0AB4DE1E68B504A"/>
    <w:rsid w:val="00BB5F39"/>
  </w:style>
  <w:style w:type="paragraph" w:customStyle="1" w:styleId="944C2165B9924EEDB06FC71B651FAFE5">
    <w:name w:val="944C2165B9924EEDB06FC71B651FAFE5"/>
    <w:rsid w:val="00BB5F39"/>
  </w:style>
  <w:style w:type="paragraph" w:customStyle="1" w:styleId="565EEF9FDFB146B4AD1EF363FF4D0707">
    <w:name w:val="565EEF9FDFB146B4AD1EF363FF4D0707"/>
    <w:rsid w:val="00BB5F39"/>
  </w:style>
  <w:style w:type="paragraph" w:customStyle="1" w:styleId="244EEEFFB2D34BA497FB5463D3C7271D">
    <w:name w:val="244EEEFFB2D34BA497FB5463D3C7271D"/>
    <w:rsid w:val="00BB5F39"/>
  </w:style>
  <w:style w:type="paragraph" w:customStyle="1" w:styleId="463B0E7D2A6742CDAB6AC5C0D0E40A32">
    <w:name w:val="463B0E7D2A6742CDAB6AC5C0D0E40A32"/>
    <w:rsid w:val="00BB5F39"/>
  </w:style>
  <w:style w:type="paragraph" w:customStyle="1" w:styleId="CEFD77EDF4ED4791883ACD151993F840">
    <w:name w:val="CEFD77EDF4ED4791883ACD151993F840"/>
    <w:rsid w:val="00BB5F39"/>
  </w:style>
  <w:style w:type="paragraph" w:customStyle="1" w:styleId="5532EC5141AA4EC79558CA2543E4D514">
    <w:name w:val="5532EC5141AA4EC79558CA2543E4D514"/>
    <w:rsid w:val="00BB5F39"/>
  </w:style>
  <w:style w:type="paragraph" w:customStyle="1" w:styleId="5221FF40F51644DB8B27B734DAC374E0">
    <w:name w:val="5221FF40F51644DB8B27B734DAC374E0"/>
    <w:rsid w:val="00BB5F39"/>
  </w:style>
  <w:style w:type="paragraph" w:customStyle="1" w:styleId="5D2A810BA3DE42468AD3AEDE4C44714A">
    <w:name w:val="5D2A810BA3DE42468AD3AEDE4C44714A"/>
    <w:rsid w:val="00BB5F39"/>
  </w:style>
  <w:style w:type="paragraph" w:customStyle="1" w:styleId="FB9160A516704FC8B336F39649DC8815">
    <w:name w:val="FB9160A516704FC8B336F39649DC8815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AAB6-0B19-4F5B-8372-68F6B3AF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2022-06-08T12:33:00Z</dcterms:created>
  <dcterms:modified xsi:type="dcterms:W3CDTF">2022-06-08T12:47:00Z</dcterms:modified>
</cp:coreProperties>
</file>