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89F" w:rsidRPr="0037389F" w:rsidRDefault="0037389F">
      <w:pPr>
        <w:rPr>
          <w:rFonts w:ascii="Open Sans" w:hAnsi="Open Sans"/>
          <w:b/>
          <w:color w:val="333333"/>
          <w:sz w:val="20"/>
          <w:szCs w:val="20"/>
          <w:shd w:val="clear" w:color="auto" w:fill="FFFFFF"/>
        </w:rPr>
      </w:pPr>
      <w:r w:rsidRPr="0037389F">
        <w:rPr>
          <w:rFonts w:ascii="Open Sans" w:hAnsi="Open Sans"/>
          <w:b/>
          <w:color w:val="333333"/>
          <w:sz w:val="20"/>
          <w:szCs w:val="20"/>
          <w:shd w:val="clear" w:color="auto" w:fill="FFFFFF"/>
        </w:rPr>
        <w:t>Otázka od uchádzača:</w:t>
      </w:r>
    </w:p>
    <w:p w:rsidR="0037389F" w:rsidRDefault="0037389F" w:rsidP="0037389F">
      <w:pPr>
        <w:jc w:val="both"/>
        <w:rPr>
          <w:rFonts w:ascii="Open Sans" w:hAnsi="Open Sans"/>
          <w:color w:val="333333"/>
          <w:sz w:val="20"/>
          <w:szCs w:val="20"/>
          <w:shd w:val="clear" w:color="auto" w:fill="FFFFFF"/>
        </w:rPr>
      </w:pPr>
      <w:r>
        <w:rPr>
          <w:rFonts w:ascii="Open Sans" w:hAnsi="Open Sans"/>
          <w:color w:val="333333"/>
          <w:sz w:val="20"/>
          <w:szCs w:val="20"/>
          <w:shd w:val="clear" w:color="auto" w:fill="FFFFFF"/>
        </w:rPr>
        <w:t>Dobrý deň,</w:t>
      </w:r>
    </w:p>
    <w:p w:rsidR="00A11E18" w:rsidRDefault="0037389F" w:rsidP="0037389F">
      <w:pPr>
        <w:jc w:val="both"/>
        <w:rPr>
          <w:rFonts w:ascii="Open Sans" w:hAnsi="Open Sans"/>
          <w:color w:val="333333"/>
          <w:sz w:val="20"/>
          <w:szCs w:val="20"/>
          <w:shd w:val="clear" w:color="auto" w:fill="FFFFFF"/>
        </w:rPr>
      </w:pPr>
      <w:r>
        <w:rPr>
          <w:rFonts w:ascii="Open Sans" w:hAnsi="Open Sans"/>
          <w:color w:val="333333"/>
          <w:sz w:val="20"/>
          <w:szCs w:val="20"/>
          <w:shd w:val="clear" w:color="auto" w:fill="FFFFFF"/>
        </w:rPr>
        <w:t>m</w:t>
      </w:r>
      <w:r>
        <w:rPr>
          <w:rFonts w:ascii="Open Sans" w:hAnsi="Open Sans"/>
          <w:color w:val="333333"/>
          <w:sz w:val="20"/>
          <w:szCs w:val="20"/>
          <w:shd w:val="clear" w:color="auto" w:fill="FFFFFF"/>
        </w:rPr>
        <w:t>áte záujem o spracovanie Projektového energetického hodnotenia pre celú budovu(aj s časťami v ktorých sídli Daňový úrad a súkromná spoločnosť), alebo iba pre časť budovy, na ktorej máju prebiehať stavebné úpravy?</w:t>
      </w:r>
      <w:r>
        <w:rPr>
          <w:rFonts w:ascii="Open Sans" w:hAnsi="Open Sans"/>
          <w:color w:val="333333"/>
          <w:sz w:val="20"/>
          <w:szCs w:val="20"/>
        </w:rPr>
        <w:br/>
      </w:r>
      <w:r>
        <w:rPr>
          <w:rFonts w:ascii="Open Sans" w:hAnsi="Open Sans"/>
          <w:color w:val="333333"/>
          <w:sz w:val="20"/>
          <w:szCs w:val="20"/>
          <w:shd w:val="clear" w:color="auto" w:fill="FFFFFF"/>
        </w:rPr>
        <w:t>Z pravidla sa budova posudzuje ako celok, ale stretli sme sa stretli s tým že sme spracovávali v rámci projektu zapletenia projektové energetické hodnotenie iba na časť budovy, ale vtedy sa jednalo o časť budovy, ktorá bola majetkovo oddelená. Vo vašom prípade sa jedná o jednu budovu, ktorá ma viacero majiteľov(aspoň tak je to zapísané na katastrálnom úrade). Pýtam sa to aj preto, lebo pokiaľ bud</w:t>
      </w:r>
      <w:r>
        <w:rPr>
          <w:rFonts w:ascii="Open Sans" w:hAnsi="Open Sans"/>
          <w:color w:val="333333"/>
          <w:sz w:val="20"/>
          <w:szCs w:val="20"/>
          <w:shd w:val="clear" w:color="auto" w:fill="FFFFFF"/>
        </w:rPr>
        <w:t>ú</w:t>
      </w:r>
      <w:r>
        <w:rPr>
          <w:rFonts w:ascii="Open Sans" w:hAnsi="Open Sans"/>
          <w:color w:val="333333"/>
          <w:sz w:val="20"/>
          <w:szCs w:val="20"/>
          <w:shd w:val="clear" w:color="auto" w:fill="FFFFFF"/>
        </w:rPr>
        <w:t xml:space="preserve"> stavebné úpravy financované z prostriedkov EU, forma ako bude spracované PEH môže mať vplyv na čerpanie nenávratne finančného príspevku(Príklad: na čerpanie NFP je potrebné dosiahnuť energetickú triedu A0. Pokiaľ budova ako celok spadá do triedy B a my zaizolujeme časť budovy dostaneme sa do triedy A1, ale nedokážeme dosiahnuť A0 na celom objekte).</w:t>
      </w:r>
      <w:r>
        <w:rPr>
          <w:rFonts w:ascii="Open Sans" w:hAnsi="Open Sans"/>
          <w:color w:val="333333"/>
          <w:sz w:val="20"/>
          <w:szCs w:val="20"/>
        </w:rPr>
        <w:br/>
      </w:r>
      <w:r>
        <w:rPr>
          <w:rFonts w:ascii="Open Sans" w:hAnsi="Open Sans"/>
          <w:color w:val="333333"/>
          <w:sz w:val="20"/>
          <w:szCs w:val="20"/>
          <w:shd w:val="clear" w:color="auto" w:fill="FFFFFF"/>
        </w:rPr>
        <w:t>V základných požiadavkách investičnej akcie ste písali že v roku 2006 bola časť objektu zateplená. Bol v roku 2006 menený aj bleskozvod? Pokiaľ nie môžete mi prosím napísať kedy bol bleskozvod realizovaný. Ide mi o to že pokiaľ budeme zasahovať do bleskozvodu je potrebné aby sme pri kolaudácii splnili v súčasnosti platné normy. Podľa roku kedy bol bleskozvod realizovaný sa dá zistiť aké normy boli vtedy platné a či sú zhodné s tými ktoré sú platne dnes. Pokiaľ by bleskozvod nesplnil dnešné normy tak by bolo potrebné riešiť nový bleskozvod. Bleskozvod sa nerieši na časti stavby ,ale na celej stavbe, keďže jeho časti sú vzájomne prepojené. Pokiaľ by bolo potrebné robiť nový bleskozvod tak by to nebolo na strechu o ploche 350m2 ale na celú budovu= cca1300m2.</w:t>
      </w:r>
      <w:r>
        <w:rPr>
          <w:rFonts w:ascii="Open Sans" w:hAnsi="Open Sans"/>
          <w:color w:val="333333"/>
          <w:sz w:val="20"/>
          <w:szCs w:val="20"/>
        </w:rPr>
        <w:br/>
      </w:r>
      <w:r>
        <w:rPr>
          <w:rFonts w:ascii="Open Sans" w:hAnsi="Open Sans"/>
          <w:color w:val="333333"/>
          <w:sz w:val="20"/>
          <w:szCs w:val="20"/>
          <w:shd w:val="clear" w:color="auto" w:fill="FFFFFF"/>
        </w:rPr>
        <w:t>Ďakujem za odpovede</w:t>
      </w:r>
    </w:p>
    <w:p w:rsidR="0037389F" w:rsidRDefault="0037389F">
      <w:pPr>
        <w:rPr>
          <w:rFonts w:ascii="Open Sans" w:hAnsi="Open Sans"/>
          <w:color w:val="333333"/>
          <w:sz w:val="20"/>
          <w:szCs w:val="20"/>
          <w:shd w:val="clear" w:color="auto" w:fill="FFFFFF"/>
        </w:rPr>
      </w:pPr>
    </w:p>
    <w:p w:rsidR="0037389F" w:rsidRPr="0037389F" w:rsidRDefault="0037389F">
      <w:pPr>
        <w:rPr>
          <w:rFonts w:ascii="Open Sans" w:hAnsi="Open Sans"/>
          <w:b/>
          <w:color w:val="333333"/>
          <w:sz w:val="20"/>
          <w:szCs w:val="20"/>
          <w:shd w:val="clear" w:color="auto" w:fill="FFFFFF"/>
        </w:rPr>
      </w:pPr>
      <w:r w:rsidRPr="0037389F">
        <w:rPr>
          <w:rFonts w:ascii="Open Sans" w:hAnsi="Open Sans"/>
          <w:b/>
          <w:color w:val="333333"/>
          <w:sz w:val="20"/>
          <w:szCs w:val="20"/>
          <w:shd w:val="clear" w:color="auto" w:fill="FFFFFF"/>
        </w:rPr>
        <w:t>Odpoveď:</w:t>
      </w:r>
    </w:p>
    <w:p w:rsidR="00C30D7A" w:rsidRDefault="0037389F" w:rsidP="00C30D7A">
      <w:pPr>
        <w:pStyle w:val="Odsekzoznamu"/>
        <w:numPr>
          <w:ilvl w:val="0"/>
          <w:numId w:val="2"/>
        </w:numPr>
        <w:jc w:val="both"/>
        <w:rPr>
          <w:rFonts w:ascii="Open Sans" w:hAnsi="Open Sans"/>
          <w:color w:val="333333"/>
          <w:sz w:val="20"/>
          <w:szCs w:val="20"/>
          <w:shd w:val="clear" w:color="auto" w:fill="FFFFFF"/>
        </w:rPr>
      </w:pPr>
      <w:r w:rsidRPr="0037389F">
        <w:rPr>
          <w:rFonts w:ascii="Open Sans" w:hAnsi="Open Sans"/>
          <w:color w:val="333333"/>
          <w:sz w:val="20"/>
          <w:szCs w:val="20"/>
          <w:shd w:val="clear" w:color="auto" w:fill="FFFFFF"/>
        </w:rPr>
        <w:t>Projektové energetické hodnotenie</w:t>
      </w:r>
      <w:r>
        <w:rPr>
          <w:rFonts w:ascii="Open Sans" w:hAnsi="Open Sans"/>
          <w:color w:val="333333"/>
          <w:sz w:val="20"/>
          <w:szCs w:val="20"/>
          <w:shd w:val="clear" w:color="auto" w:fill="FFFFFF"/>
        </w:rPr>
        <w:t xml:space="preserve"> je nutné spracovať len na časť, v ktorej budú prebiehať stavebné úpravy, z dôvodu, že MV SR je vlastníkom len časti objektu.</w:t>
      </w:r>
      <w:r w:rsidR="00C30D7A">
        <w:rPr>
          <w:rFonts w:ascii="Open Sans" w:hAnsi="Open Sans"/>
          <w:color w:val="333333"/>
          <w:sz w:val="20"/>
          <w:szCs w:val="20"/>
          <w:shd w:val="clear" w:color="auto" w:fill="FFFFFF"/>
        </w:rPr>
        <w:t xml:space="preserve"> </w:t>
      </w:r>
      <w:r w:rsidR="00C30D7A">
        <w:rPr>
          <w:rFonts w:ascii="Open Sans" w:hAnsi="Open Sans"/>
          <w:color w:val="333333"/>
          <w:sz w:val="20"/>
          <w:szCs w:val="20"/>
          <w:shd w:val="clear" w:color="auto" w:fill="FFFFFF"/>
        </w:rPr>
        <w:t xml:space="preserve">Všetky navrhované úpravy na </w:t>
      </w:r>
      <w:r w:rsidR="00C30D7A">
        <w:rPr>
          <w:rFonts w:ascii="Open Sans" w:hAnsi="Open Sans"/>
          <w:color w:val="333333"/>
          <w:sz w:val="20"/>
          <w:szCs w:val="20"/>
          <w:shd w:val="clear" w:color="auto" w:fill="FFFFFF"/>
        </w:rPr>
        <w:t xml:space="preserve">energetické </w:t>
      </w:r>
      <w:r w:rsidR="00C30D7A">
        <w:rPr>
          <w:rFonts w:ascii="Open Sans" w:hAnsi="Open Sans"/>
          <w:color w:val="333333"/>
          <w:sz w:val="20"/>
          <w:szCs w:val="20"/>
          <w:shd w:val="clear" w:color="auto" w:fill="FFFFFF"/>
        </w:rPr>
        <w:t>zhodnotenie budovy sa budú týkať len časti v správe MV SR, čiže aj PEH bude počítané len na túto časť.</w:t>
      </w:r>
    </w:p>
    <w:p w:rsidR="0037389F" w:rsidRDefault="0037389F" w:rsidP="0037389F">
      <w:pPr>
        <w:pStyle w:val="Odsekzoznamu"/>
        <w:numPr>
          <w:ilvl w:val="0"/>
          <w:numId w:val="2"/>
        </w:numPr>
        <w:jc w:val="both"/>
        <w:rPr>
          <w:rFonts w:ascii="Open Sans" w:hAnsi="Open Sans"/>
          <w:color w:val="333333"/>
          <w:sz w:val="20"/>
          <w:szCs w:val="20"/>
          <w:shd w:val="clear" w:color="auto" w:fill="FFFFFF"/>
        </w:rPr>
      </w:pPr>
      <w:r>
        <w:rPr>
          <w:rFonts w:ascii="Open Sans" w:hAnsi="Open Sans"/>
          <w:color w:val="333333"/>
          <w:sz w:val="20"/>
          <w:szCs w:val="20"/>
          <w:shd w:val="clear" w:color="auto" w:fill="FFFFFF"/>
        </w:rPr>
        <w:t>Akcia „Ružomberok OOPZ, rekonštrukcia a modernizácia objektu“ bude financovaná z Plánu obnovy</w:t>
      </w:r>
    </w:p>
    <w:p w:rsidR="00C30D7A" w:rsidRDefault="00C30D7A" w:rsidP="0037389F">
      <w:pPr>
        <w:pStyle w:val="Odsekzoznamu"/>
        <w:numPr>
          <w:ilvl w:val="0"/>
          <w:numId w:val="2"/>
        </w:numPr>
        <w:jc w:val="both"/>
        <w:rPr>
          <w:rFonts w:ascii="Open Sans" w:hAnsi="Open Sans"/>
          <w:color w:val="333333"/>
          <w:sz w:val="20"/>
          <w:szCs w:val="20"/>
          <w:shd w:val="clear" w:color="auto" w:fill="FFFFFF"/>
        </w:rPr>
      </w:pPr>
      <w:r>
        <w:rPr>
          <w:rFonts w:ascii="Open Sans" w:hAnsi="Open Sans"/>
          <w:color w:val="333333"/>
          <w:sz w:val="20"/>
          <w:szCs w:val="20"/>
          <w:shd w:val="clear" w:color="auto" w:fill="FFFFFF"/>
        </w:rPr>
        <w:t>Bleskozvod je nutné navrhnúť podľa platných noriem a je na posúdení odborne spôsobilého projektanta, aký určí rozsah rekonštrukcie bleskozvodu.</w:t>
      </w:r>
    </w:p>
    <w:p w:rsidR="00C30D7A" w:rsidRDefault="00C30D7A" w:rsidP="00C30D7A">
      <w:pPr>
        <w:pStyle w:val="Odsekzoznamu"/>
        <w:numPr>
          <w:ilvl w:val="0"/>
          <w:numId w:val="2"/>
        </w:numPr>
        <w:jc w:val="both"/>
        <w:rPr>
          <w:rFonts w:ascii="Open Sans" w:hAnsi="Open Sans"/>
          <w:color w:val="333333"/>
          <w:sz w:val="20"/>
          <w:szCs w:val="20"/>
          <w:shd w:val="clear" w:color="auto" w:fill="FFFFFF"/>
        </w:rPr>
      </w:pPr>
      <w:r>
        <w:rPr>
          <w:rFonts w:ascii="Open Sans" w:hAnsi="Open Sans"/>
          <w:color w:val="333333"/>
          <w:sz w:val="20"/>
          <w:szCs w:val="20"/>
          <w:shd w:val="clear" w:color="auto" w:fill="FFFFFF"/>
        </w:rPr>
        <w:t>Po zahájení projekčných prác budú oslovení aj spoluvlastníci objektu, aby sa doriešili spoločné časti a budú riešené na základe zmluvy o spoločnej správe objektu.</w:t>
      </w:r>
    </w:p>
    <w:p w:rsidR="00C30D7A" w:rsidRPr="0037389F" w:rsidRDefault="00C30D7A" w:rsidP="00C30D7A">
      <w:pPr>
        <w:pStyle w:val="Odsekzoznamu"/>
        <w:jc w:val="both"/>
        <w:rPr>
          <w:rFonts w:ascii="Open Sans" w:hAnsi="Open Sans"/>
          <w:color w:val="333333"/>
          <w:sz w:val="20"/>
          <w:szCs w:val="20"/>
          <w:shd w:val="clear" w:color="auto" w:fill="FFFFFF"/>
        </w:rPr>
      </w:pPr>
      <w:bookmarkStart w:id="0" w:name="_GoBack"/>
      <w:bookmarkEnd w:id="0"/>
    </w:p>
    <w:sectPr w:rsidR="00C30D7A" w:rsidRPr="003738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Open Sans">
    <w:altName w:val="Times New Roman"/>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E72067"/>
    <w:multiLevelType w:val="hybridMultilevel"/>
    <w:tmpl w:val="252EB3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60073C02"/>
    <w:multiLevelType w:val="hybridMultilevel"/>
    <w:tmpl w:val="1E983180"/>
    <w:lvl w:ilvl="0" w:tplc="B33ED22A">
      <w:start w:val="1"/>
      <w:numFmt w:val="decimal"/>
      <w:lvlText w:val="%1."/>
      <w:lvlJc w:val="left"/>
      <w:pPr>
        <w:ind w:left="720" w:hanging="360"/>
      </w:pPr>
      <w:rPr>
        <w:rFonts w:ascii="Open Sans" w:hAnsi="Open Sans" w:hint="default"/>
        <w:color w:val="333333"/>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89F"/>
    <w:rsid w:val="0037389F"/>
    <w:rsid w:val="00A11E18"/>
    <w:rsid w:val="00C30D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6BDBC5-5694-4221-94C0-7C15A04B8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73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372</Words>
  <Characters>2126</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Slezáková</dc:creator>
  <cp:keywords/>
  <dc:description/>
  <cp:lastModifiedBy>Andrea Slezáková</cp:lastModifiedBy>
  <cp:revision>1</cp:revision>
  <dcterms:created xsi:type="dcterms:W3CDTF">2022-06-14T08:18:00Z</dcterms:created>
  <dcterms:modified xsi:type="dcterms:W3CDTF">2022-06-14T08:38:00Z</dcterms:modified>
</cp:coreProperties>
</file>