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4F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Názov stavby: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>REGENERÁCIA VYBRANÝ</w:t>
      </w:r>
      <w:r w:rsidR="00E5672E">
        <w:rPr>
          <w:rFonts w:asciiTheme="minorHAnsi" w:hAnsiTheme="minorHAnsi"/>
          <w:b/>
          <w:sz w:val="20"/>
          <w:szCs w:val="20"/>
        </w:rPr>
        <w:t>CH</w:t>
      </w:r>
      <w:r>
        <w:rPr>
          <w:rFonts w:asciiTheme="minorHAnsi" w:hAnsiTheme="minorHAnsi"/>
          <w:b/>
          <w:sz w:val="20"/>
          <w:szCs w:val="20"/>
        </w:rPr>
        <w:t xml:space="preserve"> VNÚTROBLOKOV - OBYTNÝ SÚBOR PÁROVCE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89374F" w:rsidRDefault="0089374F" w:rsidP="0089374F">
      <w:pPr>
        <w:ind w:left="142"/>
        <w:rPr>
          <w:rFonts w:ascii="Arial Narrow" w:hAnsi="Arial Narrow"/>
          <w:bCs/>
        </w:rPr>
      </w:pPr>
      <w:r>
        <w:rPr>
          <w:rFonts w:asciiTheme="minorHAnsi" w:hAnsiTheme="minorHAnsi"/>
          <w:sz w:val="20"/>
          <w:szCs w:val="20"/>
        </w:rPr>
        <w:t>Stavebný objekt:</w:t>
      </w:r>
      <w:r>
        <w:rPr>
          <w:rFonts w:asciiTheme="minorHAnsi" w:hAnsiTheme="minorHAnsi"/>
          <w:sz w:val="20"/>
          <w:szCs w:val="20"/>
        </w:rPr>
        <w:tab/>
      </w:r>
      <w:r w:rsidRPr="0058004E">
        <w:rPr>
          <w:rFonts w:asciiTheme="minorHAnsi" w:hAnsiTheme="minorHAnsi" w:cstheme="minorHAnsi"/>
          <w:b/>
          <w:bCs/>
          <w:sz w:val="20"/>
          <w:szCs w:val="20"/>
        </w:rPr>
        <w:t>SO 101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8004E">
        <w:rPr>
          <w:rFonts w:asciiTheme="minorHAnsi" w:hAnsiTheme="minorHAnsi" w:cstheme="minorHAnsi"/>
          <w:b/>
          <w:bCs/>
          <w:sz w:val="20"/>
          <w:szCs w:val="20"/>
        </w:rPr>
        <w:t>- V</w:t>
      </w:r>
      <w:r>
        <w:rPr>
          <w:rFonts w:asciiTheme="minorHAnsi" w:hAnsiTheme="minorHAnsi" w:cstheme="minorHAnsi"/>
          <w:b/>
          <w:bCs/>
          <w:sz w:val="20"/>
          <w:szCs w:val="20"/>
        </w:rPr>
        <w:t>ÝMENA A STAVEBNÁ ÚPRAVA VONKAJŠIEHO OSVETLENIA</w:t>
      </w:r>
    </w:p>
    <w:p w:rsidR="0089374F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Miesto stavby: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proofErr w:type="spellStart"/>
      <w:r>
        <w:rPr>
          <w:rFonts w:asciiTheme="minorHAnsi" w:hAnsiTheme="minorHAnsi"/>
          <w:sz w:val="20"/>
          <w:szCs w:val="20"/>
        </w:rPr>
        <w:t>Párovce</w:t>
      </w:r>
      <w:proofErr w:type="spellEnd"/>
      <w:r>
        <w:rPr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/>
          <w:sz w:val="20"/>
          <w:szCs w:val="20"/>
        </w:rPr>
        <w:t>parc</w:t>
      </w:r>
      <w:proofErr w:type="spellEnd"/>
      <w:r>
        <w:rPr>
          <w:rFonts w:asciiTheme="minorHAnsi" w:hAnsiTheme="minorHAnsi"/>
          <w:sz w:val="20"/>
          <w:szCs w:val="20"/>
        </w:rPr>
        <w:t>. č.: 858/1, 819/1, 819/6, 819/7, 819/8, 819/9, 819/10, 819/11, 819/12</w:t>
      </w:r>
    </w:p>
    <w:p w:rsidR="0089374F" w:rsidRPr="00502338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Objednávateľ: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MESTO NITRA, Štefánikova trieda 60, 950 06 Nitra</w:t>
      </w:r>
    </w:p>
    <w:p w:rsidR="00165265" w:rsidRDefault="00165265" w:rsidP="00CE31B5">
      <w:pPr>
        <w:jc w:val="center"/>
        <w:rPr>
          <w:rFonts w:ascii="Swis721 BdCnOul BT" w:hAnsi="Swis721 BdCnOul BT"/>
          <w:b/>
          <w:sz w:val="20"/>
          <w:szCs w:val="20"/>
        </w:rPr>
      </w:pPr>
    </w:p>
    <w:p w:rsidR="00502338" w:rsidRPr="00502338" w:rsidRDefault="00502338" w:rsidP="00CE31B5">
      <w:pPr>
        <w:jc w:val="center"/>
        <w:rPr>
          <w:rFonts w:ascii="Swis721 BdCnOul BT" w:hAnsi="Swis721 BdCnOul BT"/>
          <w:b/>
          <w:sz w:val="20"/>
          <w:szCs w:val="20"/>
        </w:rPr>
      </w:pPr>
    </w:p>
    <w:p w:rsidR="005F5261" w:rsidRPr="00502338" w:rsidRDefault="00963F03" w:rsidP="005F5261">
      <w:pPr>
        <w:jc w:val="center"/>
        <w:rPr>
          <w:rFonts w:ascii="Castellar" w:hAnsi="Castellar"/>
          <w:b/>
          <w:u w:val="single"/>
        </w:rPr>
      </w:pPr>
      <w:r w:rsidRPr="00502338">
        <w:rPr>
          <w:rFonts w:ascii="Castellar" w:hAnsi="Castellar"/>
          <w:b/>
          <w:u w:val="single"/>
        </w:rPr>
        <w:t>T E C H N I C K Á    S P R Á V</w:t>
      </w:r>
      <w:r w:rsidR="00D60159" w:rsidRPr="00502338">
        <w:rPr>
          <w:rFonts w:ascii="Castellar" w:hAnsi="Castellar"/>
          <w:b/>
          <w:u w:val="single"/>
        </w:rPr>
        <w:t> </w:t>
      </w:r>
      <w:r w:rsidRPr="00502338">
        <w:rPr>
          <w:rFonts w:ascii="Castellar" w:hAnsi="Castellar"/>
          <w:b/>
          <w:u w:val="single"/>
        </w:rPr>
        <w:t>A</w:t>
      </w:r>
    </w:p>
    <w:p w:rsidR="004C26D0" w:rsidRDefault="004C26D0" w:rsidP="004C26D0">
      <w:pPr>
        <w:ind w:left="3540"/>
        <w:rPr>
          <w:sz w:val="20"/>
          <w:szCs w:val="20"/>
        </w:rPr>
      </w:pPr>
    </w:p>
    <w:p w:rsidR="00502338" w:rsidRPr="00502338" w:rsidRDefault="00502338" w:rsidP="004C26D0">
      <w:pPr>
        <w:ind w:left="3540"/>
        <w:rPr>
          <w:sz w:val="20"/>
          <w:szCs w:val="20"/>
        </w:rPr>
      </w:pPr>
    </w:p>
    <w:p w:rsidR="00EF1A95" w:rsidRDefault="004C6DEE" w:rsidP="004C26D0">
      <w:pPr>
        <w:rPr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t>1.Všeobecne:</w:t>
      </w:r>
      <w:r w:rsidRPr="00502338">
        <w:rPr>
          <w:smallCaps/>
          <w:sz w:val="20"/>
          <w:szCs w:val="20"/>
        </w:rPr>
        <w:t xml:space="preserve"> </w:t>
      </w:r>
    </w:p>
    <w:p w:rsidR="004C6DEE" w:rsidRPr="00502338" w:rsidRDefault="004C6DEE" w:rsidP="004C26D0">
      <w:pPr>
        <w:rPr>
          <w:smallCaps/>
          <w:sz w:val="20"/>
          <w:szCs w:val="20"/>
        </w:rPr>
      </w:pPr>
      <w:r w:rsidRPr="00502338">
        <w:rPr>
          <w:smallCaps/>
          <w:sz w:val="20"/>
          <w:szCs w:val="20"/>
        </w:rPr>
        <w:t xml:space="preserve"> </w:t>
      </w:r>
    </w:p>
    <w:p w:rsidR="00EF1A95" w:rsidRPr="00EF1A95" w:rsidRDefault="004C6DEE" w:rsidP="006F08CB">
      <w:pPr>
        <w:numPr>
          <w:ilvl w:val="1"/>
          <w:numId w:val="23"/>
        </w:numPr>
        <w:rPr>
          <w:b/>
          <w:i/>
          <w:sz w:val="20"/>
          <w:szCs w:val="20"/>
          <w:u w:val="single"/>
        </w:rPr>
      </w:pPr>
      <w:r w:rsidRPr="00502338">
        <w:rPr>
          <w:b/>
          <w:i/>
          <w:sz w:val="20"/>
          <w:szCs w:val="20"/>
          <w:u w:val="single"/>
        </w:rPr>
        <w:t>Predmet projektu</w:t>
      </w:r>
      <w:r w:rsidR="00502338" w:rsidRPr="00502338">
        <w:rPr>
          <w:sz w:val="20"/>
          <w:szCs w:val="20"/>
        </w:rPr>
        <w:t>:</w:t>
      </w:r>
      <w:r w:rsidR="00502338">
        <w:rPr>
          <w:sz w:val="20"/>
          <w:szCs w:val="20"/>
        </w:rPr>
        <w:t xml:space="preserve"> </w:t>
      </w:r>
    </w:p>
    <w:p w:rsidR="006F08CB" w:rsidRPr="00502338" w:rsidRDefault="00646F92" w:rsidP="00EF1A95">
      <w:pPr>
        <w:ind w:left="360"/>
        <w:rPr>
          <w:b/>
          <w:i/>
          <w:sz w:val="20"/>
          <w:szCs w:val="20"/>
          <w:u w:val="single"/>
        </w:rPr>
      </w:pPr>
      <w:r w:rsidRPr="00502338">
        <w:rPr>
          <w:sz w:val="20"/>
          <w:szCs w:val="20"/>
        </w:rPr>
        <w:t>v</w:t>
      </w:r>
      <w:r w:rsidR="00872CDE" w:rsidRPr="00502338">
        <w:rPr>
          <w:sz w:val="20"/>
          <w:szCs w:val="20"/>
        </w:rPr>
        <w:t>ybudovanie</w:t>
      </w:r>
      <w:r w:rsidRPr="00502338">
        <w:rPr>
          <w:sz w:val="20"/>
          <w:szCs w:val="20"/>
        </w:rPr>
        <w:t xml:space="preserve"> </w:t>
      </w:r>
      <w:r w:rsidR="00336112">
        <w:rPr>
          <w:sz w:val="20"/>
          <w:szCs w:val="20"/>
        </w:rPr>
        <w:t>zemného káblového rozvodu vere</w:t>
      </w:r>
      <w:r w:rsidR="00837B13" w:rsidRPr="00502338">
        <w:rPr>
          <w:sz w:val="20"/>
          <w:szCs w:val="20"/>
        </w:rPr>
        <w:t>jného</w:t>
      </w:r>
      <w:r w:rsidR="00336112">
        <w:rPr>
          <w:sz w:val="20"/>
          <w:szCs w:val="20"/>
        </w:rPr>
        <w:t xml:space="preserve"> osvetlenia vrátane </w:t>
      </w:r>
      <w:r w:rsidR="00855C8A">
        <w:rPr>
          <w:sz w:val="20"/>
          <w:szCs w:val="20"/>
        </w:rPr>
        <w:t>17</w:t>
      </w:r>
      <w:r w:rsidR="00336112">
        <w:rPr>
          <w:sz w:val="20"/>
          <w:szCs w:val="20"/>
        </w:rPr>
        <w:t>ks svietidiel na oceľových osvetľovacích stožiaroch</w:t>
      </w:r>
      <w:r w:rsidR="00855C8A">
        <w:rPr>
          <w:sz w:val="20"/>
          <w:szCs w:val="20"/>
        </w:rPr>
        <w:t xml:space="preserve"> a presunu jestvujúcich svietidiel na oceľových stožiaroch</w:t>
      </w:r>
      <w:r w:rsidR="0023090B">
        <w:rPr>
          <w:sz w:val="20"/>
          <w:szCs w:val="20"/>
        </w:rPr>
        <w:t xml:space="preserve">. </w:t>
      </w:r>
    </w:p>
    <w:p w:rsidR="00EF1A95" w:rsidRDefault="00EF1A95" w:rsidP="004C6DEE">
      <w:pPr>
        <w:rPr>
          <w:b/>
          <w:i/>
          <w:sz w:val="20"/>
          <w:szCs w:val="20"/>
          <w:u w:val="single"/>
        </w:rPr>
      </w:pPr>
    </w:p>
    <w:p w:rsidR="004C6DEE" w:rsidRPr="00EF1A95" w:rsidRDefault="004C6DEE" w:rsidP="00EF1A95">
      <w:pPr>
        <w:pStyle w:val="Odsekzoznamu"/>
        <w:numPr>
          <w:ilvl w:val="1"/>
          <w:numId w:val="23"/>
        </w:numPr>
        <w:rPr>
          <w:sz w:val="20"/>
          <w:szCs w:val="20"/>
        </w:rPr>
      </w:pPr>
      <w:r w:rsidRPr="00EF1A95">
        <w:rPr>
          <w:b/>
          <w:i/>
          <w:sz w:val="20"/>
          <w:szCs w:val="20"/>
          <w:u w:val="single"/>
        </w:rPr>
        <w:t>Projektové podklady</w:t>
      </w:r>
    </w:p>
    <w:p w:rsidR="005325F1" w:rsidRPr="00502338" w:rsidRDefault="006B5E2D" w:rsidP="00EF1A95">
      <w:pPr>
        <w:ind w:left="426"/>
        <w:rPr>
          <w:sz w:val="20"/>
          <w:szCs w:val="20"/>
        </w:rPr>
      </w:pPr>
      <w:r w:rsidRPr="00502338">
        <w:rPr>
          <w:sz w:val="20"/>
          <w:szCs w:val="20"/>
        </w:rPr>
        <w:t>Podklady pre vypracovanie tohto projektu tvoria</w:t>
      </w:r>
      <w:r w:rsidR="00652662" w:rsidRPr="00502338">
        <w:rPr>
          <w:sz w:val="20"/>
          <w:szCs w:val="20"/>
        </w:rPr>
        <w:t xml:space="preserve"> </w:t>
      </w:r>
      <w:r w:rsidR="00CE6DFF" w:rsidRPr="00502338">
        <w:rPr>
          <w:sz w:val="20"/>
          <w:szCs w:val="20"/>
        </w:rPr>
        <w:t>architektonické výkresy</w:t>
      </w:r>
      <w:r w:rsidRPr="00502338">
        <w:rPr>
          <w:sz w:val="20"/>
          <w:szCs w:val="20"/>
        </w:rPr>
        <w:t>, platné normy STN, súvisiace predpisy a právne normy</w:t>
      </w:r>
      <w:r w:rsidR="00837B13" w:rsidRPr="00502338">
        <w:rPr>
          <w:sz w:val="20"/>
          <w:szCs w:val="20"/>
        </w:rPr>
        <w:t>, požiadavky prevádzkovateľa el. zariadení</w:t>
      </w:r>
      <w:r w:rsidR="00837B13" w:rsidRPr="008D11BC">
        <w:rPr>
          <w:sz w:val="20"/>
          <w:szCs w:val="20"/>
        </w:rPr>
        <w:t>.</w:t>
      </w:r>
    </w:p>
    <w:p w:rsidR="006B5E2D" w:rsidRDefault="006B5E2D" w:rsidP="006B5E2D">
      <w:pPr>
        <w:rPr>
          <w:b/>
          <w:smallCaps/>
          <w:sz w:val="20"/>
          <w:szCs w:val="20"/>
        </w:rPr>
      </w:pPr>
    </w:p>
    <w:p w:rsidR="00EF1A95" w:rsidRPr="00502338" w:rsidRDefault="00EF1A95" w:rsidP="006B5E2D">
      <w:pPr>
        <w:rPr>
          <w:b/>
          <w:smallCaps/>
          <w:sz w:val="20"/>
          <w:szCs w:val="20"/>
        </w:rPr>
      </w:pPr>
    </w:p>
    <w:p w:rsidR="005325F1" w:rsidRPr="00502338" w:rsidRDefault="005325F1" w:rsidP="005325F1">
      <w:pPr>
        <w:rPr>
          <w:b/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t>2. Základné technické údaje</w:t>
      </w:r>
    </w:p>
    <w:p w:rsidR="00EF1A95" w:rsidRDefault="00EF1A95" w:rsidP="006E2A7D">
      <w:pPr>
        <w:rPr>
          <w:b/>
          <w:i/>
          <w:sz w:val="20"/>
          <w:szCs w:val="20"/>
          <w:u w:val="single"/>
        </w:rPr>
      </w:pPr>
    </w:p>
    <w:p w:rsidR="00EF1A95" w:rsidRPr="00EF1A95" w:rsidRDefault="00EF1A95" w:rsidP="00EF1A95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EF1A95">
        <w:rPr>
          <w:b/>
          <w:i/>
          <w:sz w:val="20"/>
          <w:szCs w:val="20"/>
          <w:u w:val="single"/>
        </w:rPr>
        <w:t>Rozvodná</w:t>
      </w:r>
      <w:r w:rsidR="005325F1" w:rsidRPr="00EF1A95">
        <w:rPr>
          <w:b/>
          <w:i/>
          <w:sz w:val="20"/>
          <w:szCs w:val="20"/>
          <w:u w:val="single"/>
        </w:rPr>
        <w:t xml:space="preserve"> sústav</w:t>
      </w:r>
      <w:r w:rsidR="00502338" w:rsidRPr="00EF1A95">
        <w:rPr>
          <w:b/>
          <w:i/>
          <w:sz w:val="20"/>
          <w:szCs w:val="20"/>
          <w:u w:val="single"/>
        </w:rPr>
        <w:t>a</w:t>
      </w:r>
      <w:r w:rsidR="005325F1" w:rsidRPr="00EF1A95">
        <w:rPr>
          <w:b/>
          <w:i/>
          <w:sz w:val="20"/>
          <w:szCs w:val="20"/>
          <w:u w:val="single"/>
        </w:rPr>
        <w:t>:</w:t>
      </w:r>
      <w:r w:rsidR="006B5E2D" w:rsidRPr="00EF1A95">
        <w:rPr>
          <w:sz w:val="20"/>
          <w:szCs w:val="20"/>
        </w:rPr>
        <w:t xml:space="preserve"> </w:t>
      </w:r>
    </w:p>
    <w:p w:rsidR="00CE6DFF" w:rsidRDefault="00872CDE" w:rsidP="00EF1A95">
      <w:pPr>
        <w:ind w:left="426"/>
        <w:rPr>
          <w:sz w:val="20"/>
          <w:szCs w:val="20"/>
        </w:rPr>
      </w:pPr>
      <w:r w:rsidRPr="00502338">
        <w:rPr>
          <w:sz w:val="20"/>
          <w:szCs w:val="20"/>
        </w:rPr>
        <w:t>3/</w:t>
      </w:r>
      <w:r w:rsidR="00CE6DFF" w:rsidRPr="00502338">
        <w:rPr>
          <w:sz w:val="20"/>
          <w:szCs w:val="20"/>
        </w:rPr>
        <w:t>P</w:t>
      </w:r>
      <w:r w:rsidRPr="00502338">
        <w:rPr>
          <w:sz w:val="20"/>
          <w:szCs w:val="20"/>
        </w:rPr>
        <w:t>E</w:t>
      </w:r>
      <w:r w:rsidR="00837B13" w:rsidRPr="00502338">
        <w:rPr>
          <w:sz w:val="20"/>
          <w:szCs w:val="20"/>
        </w:rPr>
        <w:t>N</w:t>
      </w:r>
      <w:r w:rsidRPr="00502338">
        <w:rPr>
          <w:sz w:val="20"/>
          <w:szCs w:val="20"/>
        </w:rPr>
        <w:t>, AC 50Hz, 230/400V, TN-C</w:t>
      </w:r>
    </w:p>
    <w:p w:rsidR="00336112" w:rsidRDefault="00336112" w:rsidP="00EF1A95">
      <w:pPr>
        <w:ind w:left="426"/>
        <w:rPr>
          <w:sz w:val="20"/>
          <w:szCs w:val="20"/>
        </w:rPr>
      </w:pPr>
      <w:r>
        <w:rPr>
          <w:sz w:val="20"/>
          <w:szCs w:val="20"/>
        </w:rPr>
        <w:t>1</w:t>
      </w:r>
      <w:r w:rsidRPr="006B6672">
        <w:rPr>
          <w:sz w:val="20"/>
          <w:szCs w:val="20"/>
        </w:rPr>
        <w:t>/N/PE, AC 50Hz, 230V, TN-S (prepoj v stožiar</w:t>
      </w:r>
      <w:r>
        <w:rPr>
          <w:sz w:val="20"/>
          <w:szCs w:val="20"/>
        </w:rPr>
        <w:t>i</w:t>
      </w:r>
      <w:r w:rsidRPr="006B6672">
        <w:rPr>
          <w:sz w:val="20"/>
          <w:szCs w:val="20"/>
        </w:rPr>
        <w:t xml:space="preserve"> od svorkovn</w:t>
      </w:r>
      <w:r>
        <w:rPr>
          <w:sz w:val="20"/>
          <w:szCs w:val="20"/>
        </w:rPr>
        <w:t>i</w:t>
      </w:r>
      <w:r w:rsidRPr="006B6672">
        <w:rPr>
          <w:sz w:val="20"/>
          <w:szCs w:val="20"/>
        </w:rPr>
        <w:t>c</w:t>
      </w:r>
      <w:r>
        <w:rPr>
          <w:sz w:val="20"/>
          <w:szCs w:val="20"/>
        </w:rPr>
        <w:t>e</w:t>
      </w:r>
      <w:r w:rsidRPr="006B6672">
        <w:rPr>
          <w:sz w:val="20"/>
          <w:szCs w:val="20"/>
        </w:rPr>
        <w:t xml:space="preserve"> k svietidl</w:t>
      </w:r>
      <w:r>
        <w:rPr>
          <w:sz w:val="20"/>
          <w:szCs w:val="20"/>
        </w:rPr>
        <w:t>u</w:t>
      </w:r>
      <w:r w:rsidRPr="006B6672">
        <w:rPr>
          <w:sz w:val="20"/>
          <w:szCs w:val="20"/>
        </w:rPr>
        <w:t xml:space="preserve"> VO)</w:t>
      </w:r>
    </w:p>
    <w:p w:rsidR="00EF1A95" w:rsidRDefault="00EF1A95" w:rsidP="006E2A7D">
      <w:pPr>
        <w:rPr>
          <w:sz w:val="20"/>
          <w:szCs w:val="20"/>
        </w:rPr>
      </w:pPr>
    </w:p>
    <w:p w:rsidR="00EF1A95" w:rsidRPr="00EF1A95" w:rsidRDefault="004C33A7" w:rsidP="00EF1A95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EF1A95">
        <w:rPr>
          <w:b/>
          <w:i/>
          <w:sz w:val="20"/>
          <w:szCs w:val="20"/>
          <w:u w:val="single"/>
        </w:rPr>
        <w:t>Zaradenie el. zariadenia do skupiny v zmysle vyhlášky č. 508/2009 Z.z.:</w:t>
      </w:r>
      <w:r w:rsidRPr="00EF1A95">
        <w:rPr>
          <w:sz w:val="20"/>
          <w:szCs w:val="20"/>
        </w:rPr>
        <w:t xml:space="preserve">  </w:t>
      </w:r>
    </w:p>
    <w:p w:rsidR="004C33A7" w:rsidRDefault="004C33A7" w:rsidP="00EF1A95">
      <w:pPr>
        <w:ind w:left="426"/>
        <w:rPr>
          <w:snapToGrid w:val="0"/>
          <w:sz w:val="20"/>
          <w:szCs w:val="20"/>
        </w:rPr>
      </w:pPr>
      <w:r w:rsidRPr="00502338">
        <w:rPr>
          <w:sz w:val="20"/>
          <w:szCs w:val="20"/>
        </w:rPr>
        <w:t>Podľa §4, prílohy č.1, III. časti, odstavca B jedná sa o vyhradené elektrické zariadenie s vyššou mierou ohrozenia, s prúdom a napätím prevyšujúcim bezpečné hodnoty.</w:t>
      </w:r>
      <w:r w:rsidR="004378DA">
        <w:rPr>
          <w:sz w:val="20"/>
          <w:szCs w:val="20"/>
        </w:rPr>
        <w:t xml:space="preserve"> </w:t>
      </w:r>
      <w:r w:rsidR="004378DA" w:rsidRPr="00A262B1">
        <w:rPr>
          <w:snapToGrid w:val="0"/>
          <w:sz w:val="20"/>
          <w:szCs w:val="20"/>
        </w:rPr>
        <w:t>Vyrábať, montovať, rekonštruovať, vykonávať opravy a údržbu vyhradených technických zariadení, vykonávať ich odborné prehliadky a odborné skúšky môžu len právnické a fyzické osoby s odbornou spôsobilosťou.</w:t>
      </w:r>
    </w:p>
    <w:p w:rsidR="00EF1A95" w:rsidRPr="00502338" w:rsidRDefault="00EF1A95" w:rsidP="00EF1A95">
      <w:pPr>
        <w:ind w:left="426"/>
        <w:rPr>
          <w:sz w:val="20"/>
          <w:szCs w:val="20"/>
        </w:rPr>
      </w:pPr>
    </w:p>
    <w:p w:rsidR="005325F1" w:rsidRPr="00EF1A95" w:rsidRDefault="005325F1" w:rsidP="00EF1A95">
      <w:pPr>
        <w:pStyle w:val="Odsekzoznamu"/>
        <w:numPr>
          <w:ilvl w:val="1"/>
          <w:numId w:val="26"/>
        </w:numPr>
        <w:rPr>
          <w:i/>
          <w:sz w:val="20"/>
          <w:szCs w:val="20"/>
          <w:u w:val="single"/>
        </w:rPr>
      </w:pPr>
      <w:r w:rsidRPr="00EF1A95">
        <w:rPr>
          <w:b/>
          <w:i/>
          <w:sz w:val="20"/>
          <w:szCs w:val="20"/>
          <w:u w:val="single"/>
        </w:rPr>
        <w:t>Ochrana pred úrazom elektrickým prúdom podľa STN 33 2000-4-41:</w:t>
      </w:r>
    </w:p>
    <w:p w:rsidR="005325F1" w:rsidRPr="004378DA" w:rsidRDefault="005325F1" w:rsidP="00EF1A95">
      <w:pPr>
        <w:ind w:left="426"/>
        <w:rPr>
          <w:sz w:val="20"/>
          <w:szCs w:val="20"/>
        </w:rPr>
      </w:pPr>
      <w:r w:rsidRPr="004378DA">
        <w:rPr>
          <w:sz w:val="20"/>
          <w:szCs w:val="20"/>
        </w:rPr>
        <w:t>411 Ochranné opatrenie: samočinné odpojenie napájania</w:t>
      </w:r>
    </w:p>
    <w:p w:rsidR="005325F1" w:rsidRPr="004378DA" w:rsidRDefault="005325F1" w:rsidP="004C33A7">
      <w:pPr>
        <w:ind w:firstLine="708"/>
        <w:rPr>
          <w:sz w:val="20"/>
          <w:szCs w:val="20"/>
        </w:rPr>
      </w:pPr>
      <w:r w:rsidRPr="004378DA">
        <w:rPr>
          <w:sz w:val="20"/>
          <w:szCs w:val="20"/>
        </w:rPr>
        <w:t>411.2 – Požiadavky na základnú ochranu ( ochrana pred priamym dotykom)</w:t>
      </w:r>
    </w:p>
    <w:p w:rsidR="005325F1" w:rsidRPr="004378DA" w:rsidRDefault="005325F1" w:rsidP="005325F1">
      <w:pPr>
        <w:rPr>
          <w:sz w:val="20"/>
          <w:szCs w:val="20"/>
        </w:rPr>
      </w:pPr>
      <w:r w:rsidRPr="004378DA">
        <w:rPr>
          <w:sz w:val="20"/>
          <w:szCs w:val="20"/>
        </w:rPr>
        <w:tab/>
      </w:r>
      <w:r w:rsidRPr="004378DA">
        <w:rPr>
          <w:sz w:val="20"/>
          <w:szCs w:val="20"/>
        </w:rPr>
        <w:tab/>
        <w:t>Príloha A :</w:t>
      </w:r>
      <w:r w:rsidRPr="004378DA">
        <w:rPr>
          <w:sz w:val="20"/>
          <w:szCs w:val="20"/>
        </w:rPr>
        <w:tab/>
        <w:t>kapitola A.1 – Základná izolácia živých častí</w:t>
      </w:r>
    </w:p>
    <w:p w:rsidR="005325F1" w:rsidRPr="004378DA" w:rsidRDefault="005325F1" w:rsidP="005325F1">
      <w:pPr>
        <w:rPr>
          <w:sz w:val="20"/>
          <w:szCs w:val="20"/>
        </w:rPr>
      </w:pPr>
      <w:r w:rsidRPr="004378DA">
        <w:rPr>
          <w:sz w:val="20"/>
          <w:szCs w:val="20"/>
        </w:rPr>
        <w:tab/>
      </w:r>
      <w:r w:rsidRPr="004378DA">
        <w:rPr>
          <w:sz w:val="20"/>
          <w:szCs w:val="20"/>
        </w:rPr>
        <w:tab/>
      </w:r>
      <w:r w:rsidRPr="004378DA">
        <w:rPr>
          <w:sz w:val="20"/>
          <w:szCs w:val="20"/>
        </w:rPr>
        <w:tab/>
      </w:r>
      <w:r w:rsidRPr="004378DA">
        <w:rPr>
          <w:sz w:val="20"/>
          <w:szCs w:val="20"/>
        </w:rPr>
        <w:tab/>
        <w:t>kapitola A.2 – Zábrany alebo kryty</w:t>
      </w:r>
    </w:p>
    <w:p w:rsidR="005325F1" w:rsidRPr="004378DA" w:rsidRDefault="005325F1" w:rsidP="005325F1">
      <w:pPr>
        <w:ind w:firstLine="708"/>
        <w:rPr>
          <w:sz w:val="20"/>
          <w:szCs w:val="20"/>
        </w:rPr>
      </w:pPr>
      <w:r w:rsidRPr="004378DA">
        <w:rPr>
          <w:sz w:val="20"/>
          <w:szCs w:val="20"/>
        </w:rPr>
        <w:t>411.3 – Požiadavky na ochranu pri poruche (ochrana pred nepriamym dotykom)</w:t>
      </w:r>
    </w:p>
    <w:p w:rsidR="005325F1" w:rsidRPr="004378DA" w:rsidRDefault="005325F1" w:rsidP="005325F1">
      <w:pPr>
        <w:rPr>
          <w:sz w:val="20"/>
          <w:szCs w:val="20"/>
        </w:rPr>
      </w:pPr>
      <w:r w:rsidRPr="004378DA">
        <w:rPr>
          <w:sz w:val="20"/>
          <w:szCs w:val="20"/>
        </w:rPr>
        <w:tab/>
      </w:r>
      <w:r w:rsidRPr="004378DA">
        <w:rPr>
          <w:sz w:val="20"/>
          <w:szCs w:val="20"/>
        </w:rPr>
        <w:tab/>
        <w:t>čl. 411.3.1 Ochranné uzemnenie a ochranné pospájanie</w:t>
      </w:r>
    </w:p>
    <w:p w:rsidR="005325F1" w:rsidRDefault="005325F1" w:rsidP="005325F1">
      <w:pPr>
        <w:ind w:left="708" w:firstLine="708"/>
        <w:rPr>
          <w:sz w:val="20"/>
          <w:szCs w:val="20"/>
        </w:rPr>
      </w:pPr>
      <w:r w:rsidRPr="004378DA">
        <w:rPr>
          <w:sz w:val="20"/>
          <w:szCs w:val="20"/>
        </w:rPr>
        <w:t>čl. 411.3.2 Samočinné odpojenie pri poruche</w:t>
      </w:r>
    </w:p>
    <w:p w:rsidR="00EF1A95" w:rsidRPr="004378DA" w:rsidRDefault="00EF1A95" w:rsidP="005325F1">
      <w:pPr>
        <w:ind w:left="708" w:firstLine="708"/>
        <w:rPr>
          <w:sz w:val="20"/>
          <w:szCs w:val="20"/>
        </w:rPr>
      </w:pPr>
    </w:p>
    <w:p w:rsidR="00EF1A95" w:rsidRPr="00EF1A95" w:rsidRDefault="005325F1" w:rsidP="00EF1A95">
      <w:pPr>
        <w:pStyle w:val="Odsekzoznamu"/>
        <w:numPr>
          <w:ilvl w:val="1"/>
          <w:numId w:val="26"/>
        </w:numPr>
        <w:rPr>
          <w:b/>
          <w:sz w:val="20"/>
          <w:szCs w:val="20"/>
        </w:rPr>
      </w:pPr>
      <w:r w:rsidRPr="00EF1A95">
        <w:rPr>
          <w:b/>
          <w:i/>
          <w:sz w:val="20"/>
          <w:szCs w:val="20"/>
          <w:u w:val="single"/>
        </w:rPr>
        <w:t>Stupeň dôležitosti dodávky elektrickej energie podľa STN 34 1610:</w:t>
      </w:r>
      <w:r w:rsidRPr="00EF1A95">
        <w:rPr>
          <w:b/>
          <w:sz w:val="20"/>
          <w:szCs w:val="20"/>
        </w:rPr>
        <w:t xml:space="preserve">  </w:t>
      </w:r>
    </w:p>
    <w:p w:rsidR="005325F1" w:rsidRDefault="005325F1" w:rsidP="00EF1A95">
      <w:pPr>
        <w:pStyle w:val="Odsekzoznamu"/>
        <w:ind w:left="360"/>
        <w:rPr>
          <w:sz w:val="20"/>
          <w:szCs w:val="20"/>
        </w:rPr>
      </w:pPr>
      <w:r w:rsidRPr="00EF1A95">
        <w:rPr>
          <w:sz w:val="20"/>
          <w:szCs w:val="20"/>
        </w:rPr>
        <w:t>III. stupeň – normálna spotreba</w:t>
      </w:r>
    </w:p>
    <w:p w:rsidR="00EF1A95" w:rsidRPr="00EF1A95" w:rsidRDefault="00EF1A95" w:rsidP="00EF1A95">
      <w:pPr>
        <w:pStyle w:val="Odsekzoznamu"/>
        <w:ind w:left="360"/>
        <w:rPr>
          <w:b/>
          <w:sz w:val="20"/>
          <w:szCs w:val="20"/>
        </w:rPr>
      </w:pPr>
    </w:p>
    <w:p w:rsidR="00EF1A95" w:rsidRPr="00EF1A95" w:rsidRDefault="005325F1" w:rsidP="00EF1A95">
      <w:pPr>
        <w:pStyle w:val="Odsekzoznamu"/>
        <w:numPr>
          <w:ilvl w:val="1"/>
          <w:numId w:val="26"/>
        </w:numPr>
        <w:rPr>
          <w:b/>
          <w:sz w:val="20"/>
          <w:szCs w:val="20"/>
        </w:rPr>
      </w:pPr>
      <w:r w:rsidRPr="00EF1A95">
        <w:rPr>
          <w:b/>
          <w:i/>
          <w:sz w:val="20"/>
          <w:szCs w:val="20"/>
          <w:u w:val="single"/>
        </w:rPr>
        <w:t>Prostredia a krytie:</w:t>
      </w:r>
      <w:r w:rsidRPr="00EF1A95">
        <w:rPr>
          <w:b/>
          <w:sz w:val="20"/>
          <w:szCs w:val="20"/>
        </w:rPr>
        <w:t xml:space="preserve">  </w:t>
      </w:r>
    </w:p>
    <w:p w:rsidR="006E2A7D" w:rsidRDefault="006E2A7D" w:rsidP="00EF1A95">
      <w:pPr>
        <w:pStyle w:val="Odsekzoznamu"/>
        <w:ind w:left="360"/>
        <w:rPr>
          <w:sz w:val="20"/>
          <w:szCs w:val="20"/>
        </w:rPr>
      </w:pPr>
      <w:r w:rsidRPr="00EF1A95">
        <w:rPr>
          <w:sz w:val="20"/>
          <w:szCs w:val="20"/>
        </w:rPr>
        <w:t>Podľa STN 33 2000-5-51 – definované ako príloha č.1 v protokole o určení vonkajších vplyvov č.</w:t>
      </w:r>
      <w:r w:rsidR="00855C8A">
        <w:rPr>
          <w:sz w:val="20"/>
          <w:szCs w:val="20"/>
        </w:rPr>
        <w:t>E17</w:t>
      </w:r>
      <w:r w:rsidRPr="00EF1A95">
        <w:rPr>
          <w:sz w:val="20"/>
          <w:szCs w:val="20"/>
        </w:rPr>
        <w:t>-</w:t>
      </w:r>
      <w:r w:rsidR="00855C8A">
        <w:rPr>
          <w:sz w:val="20"/>
          <w:szCs w:val="20"/>
        </w:rPr>
        <w:t>18</w:t>
      </w:r>
      <w:r w:rsidRPr="00EF1A95">
        <w:rPr>
          <w:sz w:val="20"/>
          <w:szCs w:val="20"/>
        </w:rPr>
        <w:t>-</w:t>
      </w:r>
      <w:r w:rsidR="00144A16" w:rsidRPr="00EF1A95">
        <w:rPr>
          <w:sz w:val="20"/>
          <w:szCs w:val="20"/>
        </w:rPr>
        <w:t>0</w:t>
      </w:r>
      <w:r w:rsidR="00855C8A">
        <w:rPr>
          <w:sz w:val="20"/>
          <w:szCs w:val="20"/>
        </w:rPr>
        <w:t>4</w:t>
      </w:r>
      <w:r w:rsidRPr="00EF1A95">
        <w:rPr>
          <w:sz w:val="20"/>
          <w:szCs w:val="20"/>
        </w:rPr>
        <w:t>/201</w:t>
      </w:r>
      <w:r w:rsidR="002B0B9A">
        <w:rPr>
          <w:sz w:val="20"/>
          <w:szCs w:val="20"/>
        </w:rPr>
        <w:t>7</w:t>
      </w:r>
      <w:r w:rsidRPr="00EF1A95">
        <w:rPr>
          <w:sz w:val="20"/>
          <w:szCs w:val="20"/>
        </w:rPr>
        <w:t xml:space="preserve">, ktorý je nedeliteľnou súčasťou tejto projektovej dokumentácie. Elektrické prístroje a zariadenia v projektovej dokumentácii sú navrhnuté v požadovanom krytí tak, aby odolávali vplyvu prostredia v ktorom sú umiestnené. </w:t>
      </w:r>
    </w:p>
    <w:p w:rsidR="009601F6" w:rsidRPr="00EF1A95" w:rsidRDefault="009601F6" w:rsidP="00EF1A95">
      <w:pPr>
        <w:pStyle w:val="Odsekzoznamu"/>
        <w:ind w:left="360"/>
        <w:rPr>
          <w:b/>
          <w:sz w:val="20"/>
          <w:szCs w:val="20"/>
        </w:rPr>
      </w:pPr>
    </w:p>
    <w:p w:rsidR="007B35B5" w:rsidRPr="00075937" w:rsidRDefault="005325F1" w:rsidP="00075937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075937">
        <w:rPr>
          <w:b/>
          <w:i/>
          <w:sz w:val="20"/>
          <w:szCs w:val="20"/>
          <w:u w:val="single"/>
        </w:rPr>
        <w:t>Energetická bilancia</w:t>
      </w:r>
      <w:r w:rsidR="007C5D97" w:rsidRPr="00075937">
        <w:rPr>
          <w:b/>
          <w:i/>
          <w:sz w:val="20"/>
          <w:szCs w:val="20"/>
          <w:u w:val="single"/>
        </w:rPr>
        <w:t xml:space="preserve"> /predpoklad/</w:t>
      </w:r>
      <w:r w:rsidRPr="00075937">
        <w:rPr>
          <w:b/>
          <w:i/>
          <w:sz w:val="20"/>
          <w:szCs w:val="20"/>
          <w:u w:val="single"/>
        </w:rPr>
        <w:t>:</w:t>
      </w:r>
      <w:r w:rsidR="007F64AE" w:rsidRPr="00075937">
        <w:rPr>
          <w:sz w:val="20"/>
          <w:szCs w:val="20"/>
        </w:rPr>
        <w:t xml:space="preserve"> </w:t>
      </w:r>
    </w:p>
    <w:p w:rsidR="00336112" w:rsidRDefault="00336112" w:rsidP="00075937">
      <w:pPr>
        <w:ind w:left="426"/>
        <w:rPr>
          <w:sz w:val="20"/>
          <w:szCs w:val="20"/>
        </w:rPr>
      </w:pPr>
      <w:r>
        <w:rPr>
          <w:sz w:val="20"/>
          <w:szCs w:val="20"/>
        </w:rPr>
        <w:t>svietidlo Philips</w:t>
      </w:r>
      <w:r w:rsidRPr="00E80FF3">
        <w:rPr>
          <w:sz w:val="20"/>
          <w:szCs w:val="20"/>
          <w:lang w:val="en-GB"/>
        </w:rPr>
        <w:t xml:space="preserve"> </w:t>
      </w:r>
      <w:r w:rsidR="002A0C4F">
        <w:rPr>
          <w:sz w:val="20"/>
          <w:szCs w:val="20"/>
          <w:lang w:val="en-GB"/>
        </w:rPr>
        <w:t>LUMA</w:t>
      </w:r>
      <w:r w:rsidRPr="00E80FF3">
        <w:rPr>
          <w:sz w:val="20"/>
          <w:szCs w:val="20"/>
          <w:lang w:val="en-IE"/>
        </w:rPr>
        <w:t xml:space="preserve"> </w:t>
      </w:r>
      <w:r w:rsidR="002A0C4F">
        <w:rPr>
          <w:sz w:val="20"/>
          <w:szCs w:val="20"/>
          <w:lang w:val="en-IE"/>
        </w:rPr>
        <w:t>mini</w:t>
      </w:r>
      <w:r>
        <w:rPr>
          <w:sz w:val="20"/>
          <w:szCs w:val="20"/>
        </w:rPr>
        <w:t xml:space="preserve"> BGP</w:t>
      </w:r>
      <w:r w:rsidR="002A0C4F">
        <w:rPr>
          <w:sz w:val="20"/>
          <w:szCs w:val="20"/>
        </w:rPr>
        <w:t>621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 xml:space="preserve">20 </w:t>
      </w:r>
      <w:r>
        <w:rPr>
          <w:sz w:val="20"/>
          <w:szCs w:val="20"/>
        </w:rPr>
        <w:t>LED</w:t>
      </w:r>
    </w:p>
    <w:p w:rsidR="00336112" w:rsidRDefault="00855C8A" w:rsidP="00075937">
      <w:pPr>
        <w:ind w:left="426"/>
        <w:rPr>
          <w:sz w:val="20"/>
          <w:szCs w:val="20"/>
        </w:rPr>
      </w:pPr>
      <w:r>
        <w:rPr>
          <w:sz w:val="20"/>
          <w:szCs w:val="20"/>
        </w:rPr>
        <w:t>el. príkon ΔP</w:t>
      </w:r>
      <w:r w:rsidR="00336112">
        <w:rPr>
          <w:sz w:val="20"/>
          <w:szCs w:val="20"/>
        </w:rPr>
        <w:t xml:space="preserve"> = </w:t>
      </w:r>
      <w:r>
        <w:rPr>
          <w:sz w:val="20"/>
          <w:szCs w:val="20"/>
        </w:rPr>
        <w:t>14-45</w:t>
      </w:r>
      <w:r w:rsidR="00336112">
        <w:rPr>
          <w:sz w:val="20"/>
          <w:szCs w:val="20"/>
        </w:rPr>
        <w:t>W</w:t>
      </w:r>
      <w:r>
        <w:rPr>
          <w:sz w:val="20"/>
          <w:szCs w:val="20"/>
        </w:rPr>
        <w:t xml:space="preserve"> (nastaviť na 22W)</w:t>
      </w:r>
      <w:r w:rsidR="00B77C70">
        <w:rPr>
          <w:sz w:val="20"/>
          <w:szCs w:val="20"/>
        </w:rPr>
        <w:t xml:space="preserve">, počet svietidiel </w:t>
      </w:r>
      <w:r>
        <w:rPr>
          <w:sz w:val="20"/>
          <w:szCs w:val="20"/>
        </w:rPr>
        <w:t>17</w:t>
      </w:r>
      <w:r w:rsidR="00B77C70">
        <w:rPr>
          <w:sz w:val="20"/>
          <w:szCs w:val="20"/>
        </w:rPr>
        <w:t xml:space="preserve">ks, maximálny súčasný el. príkon Ps = </w:t>
      </w:r>
      <w:r>
        <w:rPr>
          <w:sz w:val="20"/>
          <w:szCs w:val="20"/>
        </w:rPr>
        <w:t>374</w:t>
      </w:r>
      <w:r w:rsidR="00B77C70">
        <w:rPr>
          <w:sz w:val="20"/>
          <w:szCs w:val="20"/>
        </w:rPr>
        <w:t>W</w:t>
      </w:r>
    </w:p>
    <w:p w:rsidR="00B77C70" w:rsidRPr="007C73F9" w:rsidRDefault="00B77C70" w:rsidP="00B77C70">
      <w:pPr>
        <w:ind w:left="426"/>
        <w:rPr>
          <w:sz w:val="20"/>
          <w:szCs w:val="20"/>
        </w:rPr>
      </w:pPr>
      <w:r w:rsidRPr="007C73F9">
        <w:rPr>
          <w:sz w:val="20"/>
          <w:szCs w:val="20"/>
        </w:rPr>
        <w:t>Odhadovaná ročná spotreba elektrickej energie</w:t>
      </w:r>
      <w:r>
        <w:rPr>
          <w:sz w:val="20"/>
          <w:szCs w:val="20"/>
        </w:rPr>
        <w:t xml:space="preserve"> 0,</w:t>
      </w:r>
      <w:r w:rsidR="00855C8A">
        <w:rPr>
          <w:sz w:val="20"/>
          <w:szCs w:val="20"/>
        </w:rPr>
        <w:t>374</w:t>
      </w:r>
      <w:r>
        <w:rPr>
          <w:sz w:val="20"/>
          <w:szCs w:val="20"/>
        </w:rPr>
        <w:t xml:space="preserve"> * 11 hod * 365 dní</w:t>
      </w:r>
      <w:r w:rsidR="002A0C4F">
        <w:rPr>
          <w:sz w:val="20"/>
          <w:szCs w:val="20"/>
        </w:rPr>
        <w:t xml:space="preserve"> * 0,8</w:t>
      </w:r>
      <w:r>
        <w:rPr>
          <w:sz w:val="20"/>
          <w:szCs w:val="20"/>
        </w:rPr>
        <w:t xml:space="preserve">  = </w:t>
      </w:r>
      <w:r w:rsidRPr="007C73F9"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1 201</w:t>
      </w:r>
      <w:r w:rsidRPr="007C73F9">
        <w:rPr>
          <w:sz w:val="20"/>
          <w:szCs w:val="20"/>
        </w:rPr>
        <w:t>,</w:t>
      </w:r>
      <w:r w:rsidR="00855C8A">
        <w:rPr>
          <w:sz w:val="20"/>
          <w:szCs w:val="20"/>
        </w:rPr>
        <w:t>288</w:t>
      </w:r>
      <w:r w:rsidRPr="007C73F9">
        <w:rPr>
          <w:sz w:val="20"/>
          <w:szCs w:val="20"/>
        </w:rPr>
        <w:t xml:space="preserve"> kWh</w:t>
      </w:r>
      <w:r>
        <w:rPr>
          <w:sz w:val="20"/>
          <w:szCs w:val="20"/>
        </w:rPr>
        <w:t>/rok</w:t>
      </w:r>
      <w:r w:rsidRPr="007C73F9">
        <w:rPr>
          <w:sz w:val="20"/>
          <w:szCs w:val="20"/>
        </w:rPr>
        <w:t>.</w:t>
      </w:r>
    </w:p>
    <w:p w:rsidR="00075937" w:rsidRPr="007C73F9" w:rsidRDefault="00075937" w:rsidP="00E86FD4">
      <w:pPr>
        <w:rPr>
          <w:sz w:val="20"/>
          <w:szCs w:val="20"/>
        </w:rPr>
      </w:pPr>
    </w:p>
    <w:p w:rsidR="00075937" w:rsidRPr="00075937" w:rsidRDefault="00C149AD" w:rsidP="00075937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075937">
        <w:rPr>
          <w:b/>
          <w:i/>
          <w:sz w:val="20"/>
          <w:szCs w:val="20"/>
          <w:u w:val="single"/>
        </w:rPr>
        <w:t>Spôsob merania spotreby elektrickej energie:</w:t>
      </w:r>
      <w:r w:rsidRPr="00075937">
        <w:rPr>
          <w:i/>
          <w:sz w:val="20"/>
          <w:szCs w:val="20"/>
        </w:rPr>
        <w:t xml:space="preserve"> </w:t>
      </w:r>
    </w:p>
    <w:p w:rsidR="00B77C70" w:rsidRPr="00B77C70" w:rsidRDefault="00B77C70" w:rsidP="00B77C70">
      <w:pPr>
        <w:pStyle w:val="Odsekzoznamu"/>
        <w:ind w:left="360"/>
        <w:rPr>
          <w:sz w:val="20"/>
          <w:szCs w:val="20"/>
        </w:rPr>
      </w:pPr>
      <w:r w:rsidRPr="00B77C70">
        <w:rPr>
          <w:sz w:val="20"/>
          <w:szCs w:val="20"/>
        </w:rPr>
        <w:t xml:space="preserve">Rozvod verejného osvetlenia nadväzuje ako rozšírenie na jestvujúci </w:t>
      </w:r>
      <w:r w:rsidR="002B0B9A">
        <w:rPr>
          <w:sz w:val="20"/>
          <w:szCs w:val="20"/>
        </w:rPr>
        <w:t>zemný káblový</w:t>
      </w:r>
      <w:r w:rsidRPr="00B77C70">
        <w:rPr>
          <w:sz w:val="20"/>
          <w:szCs w:val="20"/>
        </w:rPr>
        <w:t xml:space="preserve"> rozvod VO</w:t>
      </w:r>
      <w:r w:rsidR="002B0B9A">
        <w:rPr>
          <w:sz w:val="20"/>
          <w:szCs w:val="20"/>
        </w:rPr>
        <w:t xml:space="preserve"> na ulici</w:t>
      </w:r>
      <w:r w:rsidR="00855C8A">
        <w:rPr>
          <w:sz w:val="20"/>
          <w:szCs w:val="20"/>
        </w:rPr>
        <w:t xml:space="preserve">ach Párovská, Shurmannova, Hviezdna a Palánok, </w:t>
      </w:r>
      <w:r>
        <w:rPr>
          <w:sz w:val="20"/>
          <w:szCs w:val="20"/>
        </w:rPr>
        <w:t>m</w:t>
      </w:r>
      <w:r w:rsidR="00855C8A">
        <w:rPr>
          <w:sz w:val="20"/>
          <w:szCs w:val="20"/>
        </w:rPr>
        <w:t>eranie je jestvujúce v napájacích rozvádzačoch</w:t>
      </w:r>
      <w:r>
        <w:rPr>
          <w:sz w:val="20"/>
          <w:szCs w:val="20"/>
        </w:rPr>
        <w:t xml:space="preserve"> RVO </w:t>
      </w:r>
      <w:r w:rsidRPr="00B77C70">
        <w:rPr>
          <w:sz w:val="20"/>
          <w:szCs w:val="20"/>
        </w:rPr>
        <w:t xml:space="preserve">. </w:t>
      </w:r>
    </w:p>
    <w:p w:rsidR="0023090B" w:rsidRPr="00E95D71" w:rsidRDefault="0023090B" w:rsidP="00075937">
      <w:pPr>
        <w:ind w:left="426"/>
        <w:rPr>
          <w:sz w:val="20"/>
          <w:szCs w:val="20"/>
        </w:rPr>
      </w:pPr>
    </w:p>
    <w:p w:rsidR="00CF648B" w:rsidRDefault="005325F1" w:rsidP="00CF648B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CF648B">
        <w:rPr>
          <w:b/>
          <w:i/>
          <w:sz w:val="20"/>
          <w:szCs w:val="20"/>
          <w:u w:val="single"/>
        </w:rPr>
        <w:t>Ochrana proti nadprúdom a skratu:</w:t>
      </w:r>
      <w:r w:rsidR="00E95D71" w:rsidRPr="00CF648B">
        <w:rPr>
          <w:sz w:val="20"/>
          <w:szCs w:val="20"/>
        </w:rPr>
        <w:t xml:space="preserve"> </w:t>
      </w:r>
    </w:p>
    <w:p w:rsidR="005325F1" w:rsidRDefault="005325F1" w:rsidP="00CF648B">
      <w:pPr>
        <w:pStyle w:val="Odsekzoznamu"/>
        <w:ind w:left="360"/>
        <w:rPr>
          <w:sz w:val="20"/>
          <w:szCs w:val="20"/>
        </w:rPr>
      </w:pPr>
      <w:r w:rsidRPr="00CF648B">
        <w:rPr>
          <w:sz w:val="20"/>
          <w:szCs w:val="20"/>
        </w:rPr>
        <w:t>Ochrana zariadení proti preťaženiu a skratu je poistkami a</w:t>
      </w:r>
      <w:r w:rsidR="00B55A27" w:rsidRPr="00CF648B">
        <w:rPr>
          <w:sz w:val="20"/>
          <w:szCs w:val="20"/>
        </w:rPr>
        <w:t> </w:t>
      </w:r>
      <w:r w:rsidRPr="00CF648B">
        <w:rPr>
          <w:sz w:val="20"/>
          <w:szCs w:val="20"/>
        </w:rPr>
        <w:t>ističmi</w:t>
      </w:r>
      <w:r w:rsidR="00B55A27" w:rsidRPr="00CF648B">
        <w:rPr>
          <w:sz w:val="20"/>
          <w:szCs w:val="20"/>
        </w:rPr>
        <w:t xml:space="preserve"> podľa STN 33 2000-4-43, STN 33 2000-4-473 a STN 33 2000-5-52</w:t>
      </w:r>
      <w:r w:rsidRPr="00CF648B">
        <w:rPr>
          <w:sz w:val="20"/>
          <w:szCs w:val="20"/>
        </w:rPr>
        <w:t>.</w:t>
      </w:r>
      <w:r w:rsidR="00C149AD" w:rsidRPr="00CF648B">
        <w:rPr>
          <w:sz w:val="20"/>
          <w:szCs w:val="20"/>
        </w:rPr>
        <w:t xml:space="preserve"> Použité prístroje a zariadenia musia vyhovovať s ohľadom na skratovú bezpečnosť elektrického zariadenia (vypínacia schopnosť ističov nn). </w:t>
      </w:r>
    </w:p>
    <w:p w:rsidR="00CF648B" w:rsidRPr="00CF648B" w:rsidRDefault="00CF648B" w:rsidP="00CF648B">
      <w:pPr>
        <w:pStyle w:val="Odsekzoznamu"/>
        <w:ind w:left="360"/>
        <w:rPr>
          <w:sz w:val="20"/>
          <w:szCs w:val="20"/>
        </w:rPr>
      </w:pPr>
    </w:p>
    <w:p w:rsidR="00CF648B" w:rsidRDefault="005325F1" w:rsidP="00CF648B">
      <w:pPr>
        <w:pStyle w:val="Odsekzoznamu"/>
        <w:numPr>
          <w:ilvl w:val="1"/>
          <w:numId w:val="26"/>
        </w:numPr>
        <w:rPr>
          <w:sz w:val="20"/>
          <w:szCs w:val="20"/>
        </w:rPr>
      </w:pPr>
      <w:r w:rsidRPr="00CF648B">
        <w:rPr>
          <w:b/>
          <w:i/>
          <w:sz w:val="20"/>
          <w:szCs w:val="20"/>
          <w:u w:val="single"/>
        </w:rPr>
        <w:t>Farebné označenie vodičov:</w:t>
      </w:r>
      <w:r w:rsidR="00E95D71" w:rsidRPr="00CF648B">
        <w:rPr>
          <w:sz w:val="20"/>
          <w:szCs w:val="20"/>
        </w:rPr>
        <w:t xml:space="preserve">  </w:t>
      </w:r>
    </w:p>
    <w:p w:rsidR="005325F1" w:rsidRPr="00CF648B" w:rsidRDefault="005325F1" w:rsidP="00CF648B">
      <w:pPr>
        <w:pStyle w:val="Odsekzoznamu"/>
        <w:ind w:left="360"/>
        <w:rPr>
          <w:sz w:val="20"/>
          <w:szCs w:val="20"/>
        </w:rPr>
      </w:pPr>
      <w:r w:rsidRPr="00CF648B">
        <w:rPr>
          <w:sz w:val="20"/>
          <w:szCs w:val="20"/>
        </w:rPr>
        <w:t>Previesť v súlade s STN IEC 60 44</w:t>
      </w:r>
      <w:r w:rsidR="002B0B9A">
        <w:rPr>
          <w:sz w:val="20"/>
          <w:szCs w:val="20"/>
        </w:rPr>
        <w:t>5</w:t>
      </w:r>
      <w:r w:rsidRPr="00CF648B">
        <w:rPr>
          <w:sz w:val="20"/>
          <w:szCs w:val="20"/>
        </w:rPr>
        <w:t>.</w:t>
      </w:r>
    </w:p>
    <w:p w:rsidR="005325F1" w:rsidRPr="00502338" w:rsidRDefault="005325F1" w:rsidP="005325F1">
      <w:pPr>
        <w:rPr>
          <w:b/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lastRenderedPageBreak/>
        <w:t>3. Technické riešenie</w:t>
      </w:r>
    </w:p>
    <w:p w:rsidR="00B77C70" w:rsidRDefault="00B77C70" w:rsidP="00B77C70">
      <w:pPr>
        <w:rPr>
          <w:sz w:val="20"/>
          <w:szCs w:val="20"/>
        </w:rPr>
      </w:pPr>
    </w:p>
    <w:p w:rsidR="00B77C70" w:rsidRPr="006B6672" w:rsidRDefault="00B77C70" w:rsidP="00B77C70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B6672">
        <w:rPr>
          <w:sz w:val="20"/>
          <w:szCs w:val="20"/>
        </w:rPr>
        <w:t>Verejné osvetlenie</w:t>
      </w:r>
      <w:r>
        <w:rPr>
          <w:sz w:val="20"/>
          <w:szCs w:val="20"/>
        </w:rPr>
        <w:t xml:space="preserve"> (VO)</w:t>
      </w:r>
      <w:r w:rsidRPr="006B6672">
        <w:rPr>
          <w:sz w:val="20"/>
          <w:szCs w:val="20"/>
        </w:rPr>
        <w:t xml:space="preserve"> bude napájané a ovládané </w:t>
      </w:r>
      <w:r w:rsidR="00855C8A">
        <w:rPr>
          <w:sz w:val="20"/>
          <w:szCs w:val="20"/>
        </w:rPr>
        <w:t>z jestvujúcich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zemných rozvodov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verejného osvetlenia. Navrhované zemné káblové</w:t>
      </w:r>
      <w:r>
        <w:rPr>
          <w:sz w:val="20"/>
          <w:szCs w:val="20"/>
        </w:rPr>
        <w:t xml:space="preserve"> rozvod</w:t>
      </w:r>
      <w:r w:rsidR="00855C8A">
        <w:rPr>
          <w:sz w:val="20"/>
          <w:szCs w:val="20"/>
        </w:rPr>
        <w:t>y VO sú riešené ako rozšírenia existujúcich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zemných</w:t>
      </w:r>
      <w:r>
        <w:rPr>
          <w:sz w:val="20"/>
          <w:szCs w:val="20"/>
        </w:rPr>
        <w:t xml:space="preserve"> rozvodu VO. Bod napojenia</w:t>
      </w:r>
      <w:r w:rsidR="00855C8A">
        <w:rPr>
          <w:sz w:val="20"/>
          <w:szCs w:val="20"/>
        </w:rPr>
        <w:t xml:space="preserve"> na jestvujúce rozvody VO na uliciach Párovská a Shurmannova bude pomocou teplom </w:t>
      </w:r>
      <w:r w:rsidR="00EB2935">
        <w:rPr>
          <w:sz w:val="20"/>
          <w:szCs w:val="20"/>
        </w:rPr>
        <w:t>zmraštiteľných</w:t>
      </w:r>
      <w:r w:rsidR="00855C8A">
        <w:rPr>
          <w:sz w:val="20"/>
          <w:szCs w:val="20"/>
        </w:rPr>
        <w:t xml:space="preserve"> spojok SVCZ. Bod napojenia na uliciach Hviezdna a Palánok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bude</w:t>
      </w:r>
      <w:r>
        <w:rPr>
          <w:sz w:val="20"/>
          <w:szCs w:val="20"/>
        </w:rPr>
        <w:t xml:space="preserve"> </w:t>
      </w:r>
      <w:r w:rsidR="002B0B9A">
        <w:rPr>
          <w:sz w:val="20"/>
          <w:szCs w:val="20"/>
        </w:rPr>
        <w:t>v sto</w:t>
      </w:r>
      <w:r w:rsidR="00855C8A">
        <w:rPr>
          <w:sz w:val="20"/>
          <w:szCs w:val="20"/>
        </w:rPr>
        <w:t>žiarovej svorkovnici jestvujúcich stožiarov VO osadených</w:t>
      </w:r>
      <w:r w:rsidR="002B0B9A">
        <w:rPr>
          <w:sz w:val="20"/>
          <w:szCs w:val="20"/>
        </w:rPr>
        <w:t xml:space="preserve"> na </w:t>
      </w:r>
      <w:r w:rsidR="00855C8A">
        <w:rPr>
          <w:sz w:val="20"/>
          <w:szCs w:val="20"/>
        </w:rPr>
        <w:t>daných uliciach. Na jestvujúce rozvody VO a stožiarové svorkovnice sa pripojí</w:t>
      </w:r>
      <w:r w:rsidR="001E473D">
        <w:rPr>
          <w:sz w:val="20"/>
          <w:szCs w:val="20"/>
        </w:rPr>
        <w:t xml:space="preserve"> navrhovaný </w:t>
      </w:r>
      <w:r w:rsidRPr="006B6672">
        <w:rPr>
          <w:sz w:val="20"/>
          <w:szCs w:val="20"/>
        </w:rPr>
        <w:t>kábel NAYY-J 4x16mm</w:t>
      </w:r>
      <w:r w:rsidRPr="006B6672">
        <w:rPr>
          <w:sz w:val="20"/>
          <w:szCs w:val="20"/>
          <w:vertAlign w:val="superscript"/>
        </w:rPr>
        <w:t>2</w:t>
      </w:r>
      <w:r w:rsidRPr="006B6672">
        <w:rPr>
          <w:sz w:val="20"/>
          <w:szCs w:val="20"/>
        </w:rPr>
        <w:t>, k</w:t>
      </w:r>
      <w:r w:rsidR="001E473D">
        <w:rPr>
          <w:sz w:val="20"/>
          <w:szCs w:val="20"/>
        </w:rPr>
        <w:t>torý</w:t>
      </w:r>
      <w:r w:rsidRPr="006B6672">
        <w:rPr>
          <w:sz w:val="20"/>
          <w:szCs w:val="20"/>
        </w:rPr>
        <w:t xml:space="preserve"> bude </w:t>
      </w:r>
      <w:r w:rsidR="004E11F3">
        <w:rPr>
          <w:sz w:val="20"/>
          <w:szCs w:val="20"/>
        </w:rPr>
        <w:t xml:space="preserve">v zemi </w:t>
      </w:r>
      <w:r w:rsidRPr="006B6672">
        <w:rPr>
          <w:sz w:val="20"/>
          <w:szCs w:val="20"/>
        </w:rPr>
        <w:t xml:space="preserve">pokračovať </w:t>
      </w:r>
      <w:r w:rsidR="004E11F3">
        <w:rPr>
          <w:sz w:val="20"/>
          <w:szCs w:val="20"/>
        </w:rPr>
        <w:t xml:space="preserve">slučkovaním cez </w:t>
      </w:r>
      <w:r>
        <w:rPr>
          <w:sz w:val="20"/>
          <w:szCs w:val="20"/>
        </w:rPr>
        <w:t>projektované</w:t>
      </w:r>
      <w:r w:rsidR="004E11F3">
        <w:rPr>
          <w:sz w:val="20"/>
          <w:szCs w:val="20"/>
        </w:rPr>
        <w:t xml:space="preserve"> </w:t>
      </w:r>
      <w:r>
        <w:rPr>
          <w:sz w:val="20"/>
          <w:szCs w:val="20"/>
        </w:rPr>
        <w:t>stožiar</w:t>
      </w:r>
      <w:r w:rsidR="004E11F3">
        <w:rPr>
          <w:sz w:val="20"/>
          <w:szCs w:val="20"/>
        </w:rPr>
        <w:t>e</w:t>
      </w:r>
      <w:r>
        <w:rPr>
          <w:sz w:val="20"/>
          <w:szCs w:val="20"/>
        </w:rPr>
        <w:t xml:space="preserve"> VO</w:t>
      </w:r>
      <w:r w:rsidRPr="006B6672">
        <w:rPr>
          <w:sz w:val="20"/>
          <w:szCs w:val="20"/>
        </w:rPr>
        <w:t xml:space="preserve">. </w:t>
      </w:r>
    </w:p>
    <w:p w:rsidR="00884C9E" w:rsidRDefault="00B77C70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ab/>
      </w:r>
      <w:r w:rsidR="00884C9E" w:rsidRPr="006B6672">
        <w:rPr>
          <w:sz w:val="20"/>
          <w:szCs w:val="20"/>
        </w:rPr>
        <w:tab/>
      </w:r>
    </w:p>
    <w:p w:rsidR="00884C9E" w:rsidRPr="006B6672" w:rsidRDefault="00884C9E" w:rsidP="00884C9E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B6672">
        <w:rPr>
          <w:sz w:val="20"/>
          <w:szCs w:val="20"/>
        </w:rPr>
        <w:t>Klasifikácia stavu osvetlenia pri vozovke na ulici podľa STN TR 13201-1:</w:t>
      </w:r>
    </w:p>
    <w:p w:rsidR="00884C9E" w:rsidRPr="006B667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>Okamžitá jazdná rýchlosť hlavného používateľa:</w:t>
      </w:r>
      <w:r w:rsidRPr="006B6672">
        <w:rPr>
          <w:sz w:val="20"/>
          <w:szCs w:val="20"/>
        </w:rPr>
        <w:tab/>
      </w:r>
      <w:r w:rsidR="00855C8A">
        <w:rPr>
          <w:sz w:val="20"/>
          <w:szCs w:val="20"/>
        </w:rPr>
        <w:t>rýchlosť chôdze</w:t>
      </w:r>
    </w:p>
    <w:p w:rsidR="00884C9E" w:rsidRPr="006B667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 xml:space="preserve">hlavný používateľ: </w:t>
      </w:r>
      <w:r w:rsidRPr="006B6672">
        <w:rPr>
          <w:sz w:val="20"/>
          <w:szCs w:val="20"/>
        </w:rPr>
        <w:tab/>
      </w:r>
      <w:r w:rsidRPr="006B6672">
        <w:rPr>
          <w:sz w:val="20"/>
          <w:szCs w:val="20"/>
        </w:rPr>
        <w:tab/>
      </w:r>
      <w:r w:rsidR="00855C8A" w:rsidRPr="006B6672">
        <w:rPr>
          <w:sz w:val="20"/>
          <w:szCs w:val="20"/>
        </w:rPr>
        <w:t>chodci</w:t>
      </w:r>
    </w:p>
    <w:p w:rsidR="00884C9E" w:rsidRPr="006B667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>iný používatelia:</w:t>
      </w:r>
      <w:r w:rsidRPr="006B6672">
        <w:rPr>
          <w:sz w:val="20"/>
          <w:szCs w:val="20"/>
        </w:rPr>
        <w:tab/>
        <w:t xml:space="preserve"> </w:t>
      </w:r>
      <w:r w:rsidRPr="006B6672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55C8A">
        <w:rPr>
          <w:sz w:val="20"/>
          <w:szCs w:val="20"/>
        </w:rPr>
        <w:t>-</w:t>
      </w:r>
    </w:p>
    <w:p w:rsidR="00665002" w:rsidRDefault="00855C8A" w:rsidP="00884C9E">
      <w:pPr>
        <w:rPr>
          <w:sz w:val="20"/>
          <w:szCs w:val="20"/>
        </w:rPr>
      </w:pPr>
      <w:r>
        <w:rPr>
          <w:sz w:val="20"/>
          <w:szCs w:val="20"/>
        </w:rPr>
        <w:t>vylúčení používatelia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motorová doprava, veľmi pomalé vozidlá, cyklisti</w:t>
      </w:r>
    </w:p>
    <w:p w:rsidR="0066500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>modelová situácia:</w:t>
      </w:r>
      <w:r w:rsidRPr="006B6672">
        <w:rPr>
          <w:sz w:val="20"/>
          <w:szCs w:val="20"/>
        </w:rPr>
        <w:tab/>
      </w:r>
      <w:r w:rsidRPr="006B6672">
        <w:rPr>
          <w:sz w:val="20"/>
          <w:szCs w:val="20"/>
        </w:rPr>
        <w:tab/>
      </w:r>
      <w:r w:rsidR="00855C8A">
        <w:rPr>
          <w:sz w:val="20"/>
          <w:szCs w:val="20"/>
        </w:rPr>
        <w:t>E1</w:t>
      </w:r>
    </w:p>
    <w:p w:rsidR="00855C8A" w:rsidRDefault="00855C8A" w:rsidP="00884C9E">
      <w:pPr>
        <w:rPr>
          <w:sz w:val="20"/>
          <w:szCs w:val="20"/>
        </w:rPr>
      </w:pPr>
      <w:r>
        <w:rPr>
          <w:sz w:val="20"/>
          <w:szCs w:val="20"/>
        </w:rPr>
        <w:t>riziko kriminality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bežné</w:t>
      </w:r>
    </w:p>
    <w:p w:rsidR="00665002" w:rsidRDefault="00855C8A" w:rsidP="00884C9E">
      <w:pPr>
        <w:rPr>
          <w:sz w:val="20"/>
          <w:szCs w:val="20"/>
        </w:rPr>
      </w:pPr>
      <w:r>
        <w:rPr>
          <w:sz w:val="20"/>
          <w:szCs w:val="20"/>
        </w:rPr>
        <w:t>rozpoznanie povrchu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nie je potrebné</w:t>
      </w:r>
      <w:r w:rsidR="00884C9E" w:rsidRPr="006B6672">
        <w:rPr>
          <w:sz w:val="20"/>
          <w:szCs w:val="20"/>
        </w:rPr>
        <w:tab/>
      </w:r>
    </w:p>
    <w:p w:rsidR="00665002" w:rsidRPr="006B6672" w:rsidRDefault="00665002" w:rsidP="00884C9E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="00855C8A">
        <w:rPr>
          <w:sz w:val="20"/>
          <w:szCs w:val="20"/>
        </w:rPr>
        <w:t>ntenzita chodcov</w:t>
      </w:r>
      <w:r w:rsidR="00855C8A">
        <w:rPr>
          <w:sz w:val="20"/>
          <w:szCs w:val="20"/>
        </w:rPr>
        <w:tab/>
      </w:r>
      <w:r w:rsidR="00855C8A">
        <w:rPr>
          <w:sz w:val="20"/>
          <w:szCs w:val="20"/>
        </w:rPr>
        <w:tab/>
        <w:t>bežná</w:t>
      </w:r>
    </w:p>
    <w:p w:rsidR="00884C9E" w:rsidRPr="006B667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>Riešené osvetlenie komunikácie je podľa normy STN EN 13201-1</w:t>
      </w:r>
      <w:r>
        <w:rPr>
          <w:sz w:val="20"/>
          <w:szCs w:val="20"/>
        </w:rPr>
        <w:t xml:space="preserve"> zaradené do triedy osvetlenia </w:t>
      </w:r>
      <w:r w:rsidR="00855C8A">
        <w:rPr>
          <w:sz w:val="20"/>
          <w:szCs w:val="20"/>
        </w:rPr>
        <w:t>S5</w:t>
      </w:r>
      <w:r w:rsidRPr="006B6672">
        <w:rPr>
          <w:sz w:val="20"/>
          <w:szCs w:val="20"/>
        </w:rPr>
        <w:t>.</w:t>
      </w:r>
    </w:p>
    <w:p w:rsidR="00884C9E" w:rsidRDefault="00884C9E" w:rsidP="00884C9E">
      <w:pPr>
        <w:rPr>
          <w:sz w:val="20"/>
          <w:szCs w:val="20"/>
        </w:rPr>
      </w:pPr>
    </w:p>
    <w:p w:rsidR="00884C9E" w:rsidRPr="006B6672" w:rsidRDefault="00884C9E" w:rsidP="00884C9E">
      <w:pPr>
        <w:rPr>
          <w:sz w:val="20"/>
          <w:szCs w:val="20"/>
        </w:rPr>
      </w:pPr>
      <w:r w:rsidRPr="006B6672">
        <w:rPr>
          <w:sz w:val="20"/>
          <w:szCs w:val="20"/>
        </w:rPr>
        <w:t xml:space="preserve">Pre danú triedu osvetlenia </w:t>
      </w:r>
      <w:r>
        <w:rPr>
          <w:sz w:val="20"/>
          <w:szCs w:val="20"/>
        </w:rPr>
        <w:t xml:space="preserve">podľa STN EN 13201-2 </w:t>
      </w:r>
      <w:r w:rsidRPr="006B6672">
        <w:rPr>
          <w:sz w:val="20"/>
          <w:szCs w:val="20"/>
        </w:rPr>
        <w:t>plat</w:t>
      </w:r>
      <w:r>
        <w:rPr>
          <w:sz w:val="20"/>
          <w:szCs w:val="20"/>
        </w:rPr>
        <w:t>ia nasledovné svetelnotechnické požiadavky</w:t>
      </w:r>
      <w:r w:rsidRPr="006B6672">
        <w:rPr>
          <w:sz w:val="20"/>
          <w:szCs w:val="20"/>
        </w:rPr>
        <w:t>:</w:t>
      </w:r>
    </w:p>
    <w:p w:rsidR="00855C8A" w:rsidRPr="00855C8A" w:rsidRDefault="00884C9E" w:rsidP="00855C8A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855C8A" w:rsidRPr="00855C8A">
        <w:rPr>
          <w:color w:val="000000"/>
          <w:sz w:val="20"/>
          <w:szCs w:val="20"/>
        </w:rPr>
        <w:t xml:space="preserve">- </w:t>
      </w:r>
      <w:r w:rsidR="00EB2935" w:rsidRPr="00855C8A">
        <w:rPr>
          <w:color w:val="000000"/>
          <w:sz w:val="20"/>
          <w:szCs w:val="20"/>
        </w:rPr>
        <w:t>horizontálna</w:t>
      </w:r>
      <w:r w:rsidR="00855C8A" w:rsidRPr="00855C8A">
        <w:rPr>
          <w:color w:val="000000"/>
          <w:sz w:val="20"/>
          <w:szCs w:val="20"/>
        </w:rPr>
        <w:t xml:space="preserve"> </w:t>
      </w:r>
      <w:proofErr w:type="spellStart"/>
      <w:r w:rsidR="00855C8A" w:rsidRPr="00855C8A">
        <w:rPr>
          <w:color w:val="000000"/>
          <w:sz w:val="20"/>
          <w:szCs w:val="20"/>
        </w:rPr>
        <w:t>osvetlenosť</w:t>
      </w:r>
      <w:proofErr w:type="spellEnd"/>
      <w:r w:rsidR="00855C8A" w:rsidRPr="00855C8A">
        <w:rPr>
          <w:color w:val="000000"/>
          <w:sz w:val="20"/>
          <w:szCs w:val="20"/>
        </w:rPr>
        <w:t xml:space="preserve">  </w:t>
      </w:r>
      <w:r w:rsidR="00F720D6" w:rsidRPr="00835740">
        <w:rPr>
          <w:position w:val="-4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>
            <v:imagedata r:id="rId8" o:title=""/>
          </v:shape>
          <o:OLEObject Type="Embed" ProgID="Equation.3" ShapeID="_x0000_i1025" DrawAspect="Content" ObjectID="_1556346202" r:id="rId9"/>
        </w:object>
      </w:r>
      <w:r w:rsidR="00855C8A" w:rsidRPr="00855C8A">
        <w:rPr>
          <w:color w:val="000000"/>
          <w:sz w:val="20"/>
          <w:szCs w:val="20"/>
        </w:rPr>
        <w:t xml:space="preserve"> </w:t>
      </w:r>
      <w:r w:rsidR="00855C8A" w:rsidRPr="00855C8A">
        <w:rPr>
          <w:color w:val="000000"/>
          <w:sz w:val="20"/>
          <w:szCs w:val="20"/>
          <w:u w:val="single"/>
        </w:rPr>
        <w:t>&gt;</w:t>
      </w:r>
      <w:r w:rsidR="00855C8A" w:rsidRPr="00855C8A">
        <w:rPr>
          <w:color w:val="000000"/>
          <w:sz w:val="20"/>
          <w:szCs w:val="20"/>
        </w:rPr>
        <w:t xml:space="preserve"> 3 </w:t>
      </w:r>
      <w:proofErr w:type="spellStart"/>
      <w:r w:rsidR="00855C8A" w:rsidRPr="00855C8A">
        <w:rPr>
          <w:color w:val="000000"/>
          <w:sz w:val="20"/>
          <w:szCs w:val="20"/>
        </w:rPr>
        <w:t>lx</w:t>
      </w:r>
      <w:proofErr w:type="spellEnd"/>
      <w:r w:rsidR="00855C8A" w:rsidRPr="00855C8A">
        <w:rPr>
          <w:color w:val="000000"/>
          <w:sz w:val="20"/>
          <w:szCs w:val="20"/>
        </w:rPr>
        <w:t xml:space="preserve"> (najnižšia udržiavaná hodnota)</w:t>
      </w:r>
    </w:p>
    <w:p w:rsidR="00855C8A" w:rsidRPr="00855C8A" w:rsidRDefault="00855C8A" w:rsidP="00855C8A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 xml:space="preserve">  </w:t>
      </w:r>
      <w:r w:rsidRPr="00855C8A">
        <w:rPr>
          <w:color w:val="000000"/>
          <w:sz w:val="20"/>
          <w:szCs w:val="20"/>
        </w:rPr>
        <w:t>E</w:t>
      </w:r>
      <w:r w:rsidRPr="00855C8A">
        <w:rPr>
          <w:color w:val="000000"/>
          <w:sz w:val="20"/>
          <w:szCs w:val="20"/>
          <w:vertAlign w:val="subscript"/>
        </w:rPr>
        <w:t>min</w:t>
      </w:r>
      <w:r w:rsidRPr="00855C8A">
        <w:rPr>
          <w:color w:val="000000"/>
          <w:sz w:val="20"/>
          <w:szCs w:val="20"/>
        </w:rPr>
        <w:t xml:space="preserve"> </w:t>
      </w:r>
      <w:r w:rsidRPr="00855C8A">
        <w:rPr>
          <w:color w:val="000000"/>
          <w:sz w:val="20"/>
          <w:szCs w:val="20"/>
          <w:u w:val="single"/>
        </w:rPr>
        <w:t>&gt;</w:t>
      </w:r>
      <w:r w:rsidRPr="00855C8A">
        <w:rPr>
          <w:color w:val="000000"/>
          <w:sz w:val="20"/>
          <w:szCs w:val="20"/>
        </w:rPr>
        <w:t xml:space="preserve"> 0,6 (najnižšia hodnota)</w:t>
      </w:r>
    </w:p>
    <w:p w:rsidR="004E11F3" w:rsidRDefault="004E11F3" w:rsidP="00855C8A">
      <w:pPr>
        <w:rPr>
          <w:sz w:val="20"/>
          <w:szCs w:val="20"/>
        </w:rPr>
      </w:pPr>
    </w:p>
    <w:p w:rsidR="004E11F3" w:rsidRPr="00552D96" w:rsidRDefault="004E11F3" w:rsidP="004E11F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552D96">
        <w:rPr>
          <w:sz w:val="20"/>
          <w:szCs w:val="20"/>
        </w:rPr>
        <w:t xml:space="preserve">Osvetlenie </w:t>
      </w:r>
      <w:r w:rsidR="00855C8A">
        <w:rPr>
          <w:sz w:val="20"/>
          <w:szCs w:val="20"/>
        </w:rPr>
        <w:t>navrhovaných chodníkov a spevnených plôch</w:t>
      </w:r>
      <w:r w:rsidRPr="00552D96">
        <w:rPr>
          <w:sz w:val="20"/>
          <w:szCs w:val="20"/>
        </w:rPr>
        <w:t xml:space="preserve"> je navrhnuté </w:t>
      </w:r>
      <w:r>
        <w:rPr>
          <w:sz w:val="20"/>
          <w:szCs w:val="20"/>
        </w:rPr>
        <w:t xml:space="preserve">LED </w:t>
      </w:r>
      <w:r w:rsidRPr="00552D96">
        <w:rPr>
          <w:sz w:val="20"/>
          <w:szCs w:val="20"/>
        </w:rPr>
        <w:t xml:space="preserve">svietidlami typu Philips </w:t>
      </w:r>
      <w:r w:rsidR="002A0C4F">
        <w:rPr>
          <w:sz w:val="20"/>
          <w:szCs w:val="20"/>
        </w:rPr>
        <w:t>LUMA mini</w:t>
      </w:r>
      <w:r>
        <w:rPr>
          <w:sz w:val="20"/>
          <w:szCs w:val="20"/>
        </w:rPr>
        <w:t xml:space="preserve"> BGP</w:t>
      </w:r>
      <w:r w:rsidR="002A0C4F">
        <w:rPr>
          <w:sz w:val="20"/>
          <w:szCs w:val="20"/>
        </w:rPr>
        <w:t>621</w:t>
      </w:r>
      <w:r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2</w:t>
      </w:r>
      <w:r w:rsidR="002A0C4F">
        <w:rPr>
          <w:sz w:val="20"/>
          <w:szCs w:val="20"/>
        </w:rPr>
        <w:t>0</w:t>
      </w:r>
      <w:r w:rsidR="00855C8A">
        <w:rPr>
          <w:sz w:val="20"/>
          <w:szCs w:val="20"/>
        </w:rPr>
        <w:t xml:space="preserve"> </w:t>
      </w:r>
      <w:r>
        <w:rPr>
          <w:sz w:val="20"/>
          <w:szCs w:val="20"/>
        </w:rPr>
        <w:t>LED</w:t>
      </w:r>
      <w:r w:rsidR="002A0C4F"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>ΔP=14-45</w:t>
      </w:r>
      <w:r w:rsidR="001E473D" w:rsidRPr="00552D96">
        <w:rPr>
          <w:sz w:val="20"/>
          <w:szCs w:val="20"/>
        </w:rPr>
        <w:t xml:space="preserve">W </w:t>
      </w:r>
      <w:r w:rsidR="00855C8A">
        <w:rPr>
          <w:sz w:val="20"/>
          <w:szCs w:val="20"/>
        </w:rPr>
        <w:t xml:space="preserve">(nastaviť na 22W) </w:t>
      </w:r>
      <w:r w:rsidR="001E473D" w:rsidRPr="00552D96">
        <w:rPr>
          <w:sz w:val="20"/>
          <w:szCs w:val="20"/>
        </w:rPr>
        <w:t>230V IP6</w:t>
      </w:r>
      <w:r w:rsidR="001E473D">
        <w:rPr>
          <w:sz w:val="20"/>
          <w:szCs w:val="20"/>
        </w:rPr>
        <w:t>6</w:t>
      </w:r>
      <w:r w:rsidR="001E473D" w:rsidRPr="00552D96">
        <w:rPr>
          <w:sz w:val="20"/>
          <w:szCs w:val="20"/>
        </w:rPr>
        <w:t xml:space="preserve"> </w:t>
      </w:r>
      <w:r w:rsidR="002A0C4F">
        <w:rPr>
          <w:sz w:val="20"/>
          <w:szCs w:val="20"/>
        </w:rPr>
        <w:t>s technológiou CityTouch,</w:t>
      </w:r>
      <w:r>
        <w:rPr>
          <w:sz w:val="20"/>
          <w:szCs w:val="20"/>
        </w:rPr>
        <w:t xml:space="preserve"> </w:t>
      </w:r>
      <w:r w:rsidRPr="00552D96">
        <w:rPr>
          <w:sz w:val="20"/>
          <w:szCs w:val="20"/>
        </w:rPr>
        <w:t xml:space="preserve">umiestnenými na </w:t>
      </w:r>
      <w:r w:rsidR="001E473D">
        <w:rPr>
          <w:sz w:val="20"/>
          <w:szCs w:val="20"/>
        </w:rPr>
        <w:t>rúrových stupňovitých</w:t>
      </w:r>
      <w:r w:rsidRPr="00552D96">
        <w:rPr>
          <w:sz w:val="20"/>
          <w:szCs w:val="20"/>
        </w:rPr>
        <w:t xml:space="preserve"> pozinkovaných stožiaroch s nadzemnou výškou</w:t>
      </w:r>
      <w:r w:rsidR="00855C8A">
        <w:rPr>
          <w:sz w:val="20"/>
          <w:szCs w:val="20"/>
        </w:rPr>
        <w:t xml:space="preserve"> 5</w:t>
      </w:r>
      <w:r w:rsidRPr="00552D96">
        <w:rPr>
          <w:sz w:val="20"/>
          <w:szCs w:val="20"/>
        </w:rPr>
        <w:t>m - typ stožiaru ST</w:t>
      </w:r>
      <w:r w:rsidR="001E473D">
        <w:rPr>
          <w:sz w:val="20"/>
          <w:szCs w:val="20"/>
        </w:rPr>
        <w:t>-1</w:t>
      </w:r>
      <w:r w:rsidR="00855C8A">
        <w:rPr>
          <w:sz w:val="20"/>
          <w:szCs w:val="20"/>
        </w:rPr>
        <w:t>5</w:t>
      </w:r>
      <w:r w:rsidRPr="00552D96">
        <w:rPr>
          <w:sz w:val="20"/>
          <w:szCs w:val="20"/>
        </w:rPr>
        <w:t>0/</w:t>
      </w:r>
      <w:r>
        <w:rPr>
          <w:sz w:val="20"/>
          <w:szCs w:val="20"/>
        </w:rPr>
        <w:t>6</w:t>
      </w:r>
      <w:r w:rsidRPr="00552D96">
        <w:rPr>
          <w:sz w:val="20"/>
          <w:szCs w:val="20"/>
        </w:rPr>
        <w:t>0. Rozmery základov pre stožiar sú 0,5</w:t>
      </w:r>
      <w:r>
        <w:rPr>
          <w:sz w:val="20"/>
          <w:szCs w:val="20"/>
        </w:rPr>
        <w:t>5</w:t>
      </w:r>
      <w:r w:rsidRPr="00552D96">
        <w:rPr>
          <w:sz w:val="20"/>
          <w:szCs w:val="20"/>
        </w:rPr>
        <w:t>x0,5</w:t>
      </w:r>
      <w:r>
        <w:rPr>
          <w:sz w:val="20"/>
          <w:szCs w:val="20"/>
        </w:rPr>
        <w:t>5</w:t>
      </w:r>
      <w:r w:rsidRPr="00552D96">
        <w:rPr>
          <w:sz w:val="20"/>
          <w:szCs w:val="20"/>
        </w:rPr>
        <w:t>x</w:t>
      </w:r>
      <w:r>
        <w:rPr>
          <w:sz w:val="20"/>
          <w:szCs w:val="20"/>
        </w:rPr>
        <w:t>1</w:t>
      </w:r>
      <w:r w:rsidRPr="00552D96">
        <w:rPr>
          <w:sz w:val="20"/>
          <w:szCs w:val="20"/>
        </w:rPr>
        <w:t>,</w:t>
      </w:r>
      <w:r>
        <w:rPr>
          <w:sz w:val="20"/>
          <w:szCs w:val="20"/>
        </w:rPr>
        <w:t>1</w:t>
      </w:r>
      <w:r w:rsidRPr="00552D96">
        <w:rPr>
          <w:sz w:val="20"/>
          <w:szCs w:val="20"/>
        </w:rPr>
        <w:t xml:space="preserve">m, pričom pre prechod káblov cez základ uložiť ohybné trubky typu UNIVOLT KSX 40. V stožiaroch budú osadené stožiarové svorkovnice s krytím IP20, typ ROSA-TB1 pre napojenie jedného svietidla.  </w:t>
      </w:r>
    </w:p>
    <w:p w:rsidR="002A0C4F" w:rsidRDefault="002A0C4F" w:rsidP="004E11F3">
      <w:pPr>
        <w:ind w:firstLine="708"/>
        <w:rPr>
          <w:sz w:val="20"/>
          <w:szCs w:val="20"/>
        </w:rPr>
      </w:pPr>
    </w:p>
    <w:p w:rsidR="002A0C4F" w:rsidRPr="002A0C4F" w:rsidRDefault="002A0C4F" w:rsidP="004E11F3">
      <w:pPr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Presnú špecifikáciu svietidiel je potrebné dodatočne vyžiadať pred realizáciou u správcu VO !</w:t>
      </w:r>
    </w:p>
    <w:p w:rsidR="002A0C4F" w:rsidRDefault="002A0C4F" w:rsidP="004E11F3">
      <w:pPr>
        <w:ind w:firstLine="708"/>
        <w:rPr>
          <w:sz w:val="20"/>
          <w:szCs w:val="20"/>
        </w:rPr>
      </w:pPr>
    </w:p>
    <w:p w:rsidR="00747B3F" w:rsidRDefault="004E11F3" w:rsidP="004E11F3">
      <w:pPr>
        <w:ind w:firstLine="708"/>
        <w:rPr>
          <w:sz w:val="20"/>
          <w:szCs w:val="20"/>
        </w:rPr>
      </w:pPr>
      <w:r w:rsidRPr="00552D96">
        <w:rPr>
          <w:sz w:val="20"/>
          <w:szCs w:val="20"/>
        </w:rPr>
        <w:t>Rozvody verejného osvetlenia budú vedené káblami s hliníkovými jadrami typu NAYY-J 4x16 mm</w:t>
      </w:r>
      <w:r w:rsidRPr="00552D96">
        <w:rPr>
          <w:sz w:val="20"/>
          <w:szCs w:val="20"/>
          <w:vertAlign w:val="superscript"/>
        </w:rPr>
        <w:t>2</w:t>
      </w:r>
      <w:r w:rsidRPr="00552D96">
        <w:rPr>
          <w:sz w:val="20"/>
          <w:szCs w:val="20"/>
        </w:rPr>
        <w:t>, prepoje v stožiaroch od stožiarovej svorkovnice k svietidlu realizovať káblami CYKY-J 3x1,5mm</w:t>
      </w:r>
      <w:r w:rsidRPr="00552D96">
        <w:rPr>
          <w:sz w:val="20"/>
          <w:szCs w:val="20"/>
          <w:vertAlign w:val="superscript"/>
        </w:rPr>
        <w:t>2</w:t>
      </w:r>
      <w:r w:rsidRPr="00552D96">
        <w:rPr>
          <w:sz w:val="20"/>
          <w:szCs w:val="20"/>
        </w:rPr>
        <w:t xml:space="preserve">. </w:t>
      </w:r>
      <w:r w:rsidR="00747B3F">
        <w:rPr>
          <w:sz w:val="20"/>
          <w:szCs w:val="20"/>
        </w:rPr>
        <w:t xml:space="preserve"> Pre ukončenie káblov v stožiaroch budú použité zmršťovacie koncovky HCZ4.</w:t>
      </w:r>
    </w:p>
    <w:p w:rsidR="004E11F3" w:rsidRDefault="004E11F3" w:rsidP="004E11F3">
      <w:pPr>
        <w:ind w:firstLine="708"/>
        <w:rPr>
          <w:sz w:val="20"/>
          <w:szCs w:val="20"/>
        </w:rPr>
      </w:pPr>
      <w:r w:rsidRPr="00552D96">
        <w:rPr>
          <w:sz w:val="20"/>
          <w:szCs w:val="20"/>
        </w:rPr>
        <w:t xml:space="preserve">Do ryhy pre kábel </w:t>
      </w:r>
      <w:r w:rsidR="00747B3F">
        <w:rPr>
          <w:sz w:val="20"/>
          <w:szCs w:val="20"/>
        </w:rPr>
        <w:t xml:space="preserve">VO </w:t>
      </w:r>
      <w:r w:rsidRPr="00552D96">
        <w:rPr>
          <w:sz w:val="20"/>
          <w:szCs w:val="20"/>
        </w:rPr>
        <w:t xml:space="preserve">uložiť súbežne aj uzemňovaciu pásku FeZn 30x4mm na dno ryhy min. 10cm od silového káblu. Stožiare na priebežnú uzemňovaciu pásovinu pripojiť uzemňovacím vodičom FeZn Ø10mm a svorkami SR03 a SP1. </w:t>
      </w:r>
      <w:r w:rsidR="00747B3F">
        <w:rPr>
          <w:sz w:val="20"/>
          <w:szCs w:val="20"/>
        </w:rPr>
        <w:t>H</w:t>
      </w:r>
      <w:r w:rsidR="00747B3F" w:rsidRPr="0086587C">
        <w:rPr>
          <w:sz w:val="20"/>
          <w:szCs w:val="20"/>
        </w:rPr>
        <w:t>odnota odporu uzemnenia nesmie byť väčšia ako 1</w:t>
      </w:r>
      <w:r w:rsidR="00747B3F">
        <w:rPr>
          <w:sz w:val="20"/>
          <w:szCs w:val="20"/>
        </w:rPr>
        <w:t>0</w:t>
      </w:r>
      <w:r w:rsidR="00747B3F" w:rsidRPr="0086587C">
        <w:rPr>
          <w:sz w:val="20"/>
          <w:szCs w:val="20"/>
        </w:rPr>
        <w:t>Ω</w:t>
      </w:r>
      <w:r w:rsidR="00747B3F">
        <w:rPr>
          <w:sz w:val="20"/>
          <w:szCs w:val="20"/>
        </w:rPr>
        <w:t>.</w:t>
      </w:r>
    </w:p>
    <w:p w:rsidR="004E11F3" w:rsidRPr="00552D96" w:rsidRDefault="004E11F3" w:rsidP="004E11F3">
      <w:pPr>
        <w:ind w:firstLine="708"/>
        <w:rPr>
          <w:sz w:val="20"/>
          <w:szCs w:val="20"/>
        </w:rPr>
      </w:pPr>
    </w:p>
    <w:p w:rsidR="004E11F3" w:rsidRPr="00552D96" w:rsidRDefault="004E11F3" w:rsidP="004E11F3">
      <w:pPr>
        <w:ind w:firstLine="708"/>
        <w:rPr>
          <w:sz w:val="20"/>
          <w:szCs w:val="20"/>
        </w:rPr>
      </w:pPr>
      <w:r w:rsidRPr="00552D96">
        <w:rPr>
          <w:sz w:val="20"/>
          <w:szCs w:val="20"/>
        </w:rPr>
        <w:t xml:space="preserve">Stožiare budú osadené </w:t>
      </w:r>
      <w:r w:rsidR="00855C8A">
        <w:rPr>
          <w:sz w:val="20"/>
          <w:szCs w:val="20"/>
        </w:rPr>
        <w:t>min 60cm od navrhovaných chodníkov a spevnených plôch na riešených parcelách.</w:t>
      </w:r>
    </w:p>
    <w:p w:rsidR="004E11F3" w:rsidRDefault="004E11F3" w:rsidP="004E11F3">
      <w:pPr>
        <w:rPr>
          <w:sz w:val="20"/>
          <w:szCs w:val="20"/>
        </w:rPr>
      </w:pPr>
      <w:r w:rsidRPr="00552D96">
        <w:rPr>
          <w:sz w:val="20"/>
          <w:szCs w:val="20"/>
        </w:rPr>
        <w:tab/>
        <w:t>Vzájomná vzdialenosť stožiarov bola vypočítaná v zmysle noriem STN TR 13201-1 a STN EN 13201-1</w:t>
      </w:r>
      <w:r w:rsidR="00747B3F">
        <w:rPr>
          <w:sz w:val="20"/>
          <w:szCs w:val="20"/>
        </w:rPr>
        <w:t xml:space="preserve"> pri danom type svietidla (BGP</w:t>
      </w:r>
      <w:r w:rsidR="002A0C4F">
        <w:rPr>
          <w:sz w:val="20"/>
          <w:szCs w:val="20"/>
        </w:rPr>
        <w:t>621</w:t>
      </w:r>
      <w:r w:rsidR="00747B3F">
        <w:rPr>
          <w:sz w:val="20"/>
          <w:szCs w:val="20"/>
        </w:rPr>
        <w:t xml:space="preserve"> </w:t>
      </w:r>
      <w:r w:rsidR="00855C8A">
        <w:rPr>
          <w:sz w:val="20"/>
          <w:szCs w:val="20"/>
        </w:rPr>
        <w:t xml:space="preserve">20 </w:t>
      </w:r>
      <w:r w:rsidR="00747B3F">
        <w:rPr>
          <w:sz w:val="20"/>
          <w:szCs w:val="20"/>
        </w:rPr>
        <w:t>LED), výške stožiara</w:t>
      </w:r>
      <w:r w:rsidR="00855C8A">
        <w:rPr>
          <w:sz w:val="20"/>
          <w:szCs w:val="20"/>
        </w:rPr>
        <w:t xml:space="preserve"> (5</w:t>
      </w:r>
      <w:r w:rsidR="00747B3F">
        <w:rPr>
          <w:sz w:val="20"/>
          <w:szCs w:val="20"/>
        </w:rPr>
        <w:t>m),</w:t>
      </w:r>
      <w:r w:rsidR="00855C8A">
        <w:rPr>
          <w:sz w:val="20"/>
          <w:szCs w:val="20"/>
        </w:rPr>
        <w:t xml:space="preserve"> osadenia stožiara od chodníkov</w:t>
      </w:r>
      <w:r w:rsidR="00747B3F">
        <w:rPr>
          <w:sz w:val="20"/>
          <w:szCs w:val="20"/>
        </w:rPr>
        <w:t xml:space="preserve"> (</w:t>
      </w:r>
      <w:r w:rsidR="001E473D">
        <w:rPr>
          <w:sz w:val="20"/>
          <w:szCs w:val="20"/>
        </w:rPr>
        <w:t>0</w:t>
      </w:r>
      <w:r w:rsidR="00747B3F">
        <w:rPr>
          <w:sz w:val="20"/>
          <w:szCs w:val="20"/>
        </w:rPr>
        <w:t>,</w:t>
      </w:r>
      <w:r w:rsidR="00855C8A">
        <w:rPr>
          <w:sz w:val="20"/>
          <w:szCs w:val="20"/>
        </w:rPr>
        <w:t>6m) pre triedu osvetlenia S5</w:t>
      </w:r>
      <w:r w:rsidR="00747B3F">
        <w:rPr>
          <w:sz w:val="20"/>
          <w:szCs w:val="20"/>
        </w:rPr>
        <w:t xml:space="preserve"> cca </w:t>
      </w:r>
      <w:r w:rsidR="00855C8A">
        <w:rPr>
          <w:sz w:val="20"/>
          <w:szCs w:val="20"/>
        </w:rPr>
        <w:t>25</w:t>
      </w:r>
      <w:r w:rsidR="00747B3F">
        <w:rPr>
          <w:sz w:val="20"/>
          <w:szCs w:val="20"/>
        </w:rPr>
        <w:t>m</w:t>
      </w:r>
      <w:r w:rsidRPr="00552D96">
        <w:rPr>
          <w:sz w:val="20"/>
          <w:szCs w:val="20"/>
        </w:rPr>
        <w:t xml:space="preserve">. </w:t>
      </w:r>
    </w:p>
    <w:p w:rsidR="00855C8A" w:rsidRPr="00552D96" w:rsidRDefault="00855C8A" w:rsidP="004E11F3">
      <w:pPr>
        <w:rPr>
          <w:sz w:val="20"/>
          <w:szCs w:val="20"/>
        </w:rPr>
      </w:pPr>
      <w:r>
        <w:rPr>
          <w:sz w:val="20"/>
          <w:szCs w:val="20"/>
        </w:rPr>
        <w:tab/>
        <w:t>Jestvujúce stožiare VO, ktoré zasahujú do navrhovaných chodníkov alebo spevnených plôch budú demontované a osadené na nové miesto. V prípade potreby budú nahradené navrhovanými svietidlami.</w:t>
      </w:r>
    </w:p>
    <w:p w:rsidR="00665002" w:rsidRDefault="00665002" w:rsidP="00884C9E">
      <w:pPr>
        <w:rPr>
          <w:sz w:val="20"/>
          <w:szCs w:val="20"/>
        </w:rPr>
      </w:pPr>
    </w:p>
    <w:p w:rsidR="00E7011D" w:rsidRDefault="00E7011D" w:rsidP="00E7011D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 xml:space="preserve">Trasa uloženia káblu </w:t>
      </w:r>
      <w:r w:rsidR="00747B3F" w:rsidRPr="00502338">
        <w:rPr>
          <w:sz w:val="20"/>
          <w:szCs w:val="20"/>
        </w:rPr>
        <w:t>rozvodu</w:t>
      </w:r>
      <w:r w:rsidR="00747B3F">
        <w:rPr>
          <w:sz w:val="20"/>
          <w:szCs w:val="20"/>
        </w:rPr>
        <w:t xml:space="preserve">  verejného osvetlenia</w:t>
      </w:r>
      <w:r w:rsidRPr="00502338">
        <w:rPr>
          <w:sz w:val="20"/>
          <w:szCs w:val="20"/>
        </w:rPr>
        <w:t xml:space="preserve"> je navrhnutá v zelenom páse </w:t>
      </w:r>
      <w:r w:rsidR="00855C8A">
        <w:rPr>
          <w:sz w:val="20"/>
          <w:szCs w:val="20"/>
        </w:rPr>
        <w:t>s pri križovaní chodníkov</w:t>
      </w:r>
      <w:r w:rsidR="006F5765">
        <w:rPr>
          <w:sz w:val="20"/>
          <w:szCs w:val="20"/>
        </w:rPr>
        <w:t xml:space="preserve"> </w:t>
      </w:r>
      <w:r w:rsidRPr="00502338">
        <w:rPr>
          <w:sz w:val="20"/>
          <w:szCs w:val="20"/>
        </w:rPr>
        <w:t xml:space="preserve">v káblovej ryhe 35x80 cm + pieskové lôžko hrúbky </w:t>
      </w:r>
      <w:r w:rsidR="005814C4">
        <w:rPr>
          <w:sz w:val="20"/>
          <w:szCs w:val="20"/>
        </w:rPr>
        <w:t xml:space="preserve">min. </w:t>
      </w:r>
      <w:r w:rsidR="001E473D">
        <w:rPr>
          <w:sz w:val="20"/>
          <w:szCs w:val="20"/>
        </w:rPr>
        <w:t>8</w:t>
      </w:r>
      <w:r w:rsidRPr="00502338">
        <w:rPr>
          <w:sz w:val="20"/>
          <w:szCs w:val="20"/>
        </w:rPr>
        <w:t xml:space="preserve">cm okolo kábla + mechanická ochrana krycími platňami KPL + červená výstražná PVC fólia uložená 20-30 cm nad káblom. </w:t>
      </w:r>
      <w:r>
        <w:rPr>
          <w:sz w:val="20"/>
          <w:szCs w:val="20"/>
        </w:rPr>
        <w:t xml:space="preserve">Pri spätnom zásype káblovej ryhy zeminu zhutňovať po vrstvách cca 30cm. </w:t>
      </w:r>
    </w:p>
    <w:p w:rsidR="00E7011D" w:rsidRDefault="00E7011D" w:rsidP="00E7011D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Pod </w:t>
      </w:r>
      <w:r w:rsidR="006F5765">
        <w:rPr>
          <w:sz w:val="20"/>
          <w:szCs w:val="20"/>
        </w:rPr>
        <w:t>komunikáciou</w:t>
      </w:r>
      <w:r w:rsidR="001E473D">
        <w:rPr>
          <w:sz w:val="20"/>
          <w:szCs w:val="20"/>
        </w:rPr>
        <w:t>, v krajnici komunikácie</w:t>
      </w:r>
      <w:r w:rsidR="006F5765">
        <w:rPr>
          <w:sz w:val="20"/>
          <w:szCs w:val="20"/>
        </w:rPr>
        <w:t xml:space="preserve"> a </w:t>
      </w:r>
      <w:r>
        <w:rPr>
          <w:sz w:val="20"/>
          <w:szCs w:val="20"/>
        </w:rPr>
        <w:t>spevnenými plochami kábel uložiť do chráničky DN</w:t>
      </w:r>
      <w:r w:rsidR="00747B3F">
        <w:rPr>
          <w:sz w:val="20"/>
          <w:szCs w:val="20"/>
        </w:rPr>
        <w:t>5</w:t>
      </w:r>
      <w:r>
        <w:rPr>
          <w:sz w:val="20"/>
          <w:szCs w:val="20"/>
        </w:rPr>
        <w:t>0 s presahom 1,0m za okraj spevnenej plochy.</w:t>
      </w:r>
    </w:p>
    <w:p w:rsidR="005169DF" w:rsidRDefault="00391B1D" w:rsidP="005169DF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>Pri s</w:t>
      </w:r>
      <w:r w:rsidR="00143F7B" w:rsidRPr="00502338">
        <w:rPr>
          <w:sz w:val="20"/>
          <w:szCs w:val="20"/>
        </w:rPr>
        <w:t xml:space="preserve">úbehu a </w:t>
      </w:r>
      <w:r w:rsidR="00225E8E" w:rsidRPr="00502338">
        <w:rPr>
          <w:sz w:val="20"/>
          <w:szCs w:val="20"/>
        </w:rPr>
        <w:t xml:space="preserve">križovaní s inými podzemnými inžinierskymi sieťami kábel </w:t>
      </w:r>
      <w:r w:rsidRPr="00502338">
        <w:rPr>
          <w:sz w:val="20"/>
          <w:szCs w:val="20"/>
        </w:rPr>
        <w:t>uložiť pri</w:t>
      </w:r>
      <w:r w:rsidR="00225E8E" w:rsidRPr="00502338">
        <w:rPr>
          <w:sz w:val="20"/>
          <w:szCs w:val="20"/>
        </w:rPr>
        <w:t xml:space="preserve"> dodržaní odstupových vzdialeností</w:t>
      </w:r>
      <w:r w:rsidR="00143F7B" w:rsidRPr="00502338">
        <w:rPr>
          <w:sz w:val="20"/>
          <w:szCs w:val="20"/>
        </w:rPr>
        <w:t xml:space="preserve"> v horizontálnom a vertikálnom smere</w:t>
      </w:r>
      <w:r w:rsidR="00225E8E" w:rsidRPr="00502338">
        <w:rPr>
          <w:sz w:val="20"/>
          <w:szCs w:val="20"/>
        </w:rPr>
        <w:t xml:space="preserve"> podľa vzorových rezov uloženia káblu a v zmysle STN 73 6005. </w:t>
      </w:r>
    </w:p>
    <w:p w:rsidR="00747B3F" w:rsidRPr="00502338" w:rsidRDefault="00747B3F" w:rsidP="005169DF">
      <w:pPr>
        <w:ind w:firstLine="708"/>
        <w:rPr>
          <w:sz w:val="20"/>
          <w:szCs w:val="20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4"/>
        <w:gridCol w:w="766"/>
        <w:gridCol w:w="987"/>
        <w:gridCol w:w="808"/>
        <w:gridCol w:w="870"/>
        <w:gridCol w:w="1060"/>
        <w:gridCol w:w="1273"/>
        <w:gridCol w:w="754"/>
        <w:gridCol w:w="874"/>
        <w:gridCol w:w="1207"/>
      </w:tblGrid>
      <w:tr w:rsidR="00E46074" w:rsidRPr="00502338" w:rsidTr="00CE6DFF">
        <w:trPr>
          <w:trHeight w:val="180"/>
        </w:trPr>
        <w:tc>
          <w:tcPr>
            <w:tcW w:w="714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1kV</w:t>
            </w:r>
          </w:p>
        </w:tc>
        <w:tc>
          <w:tcPr>
            <w:tcW w:w="987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22kV</w:t>
            </w:r>
          </w:p>
        </w:tc>
        <w:tc>
          <w:tcPr>
            <w:tcW w:w="808" w:type="dxa"/>
            <w:vMerge w:val="restart"/>
            <w:vAlign w:val="center"/>
          </w:tcPr>
          <w:p w:rsidR="00E46074" w:rsidRPr="00502338" w:rsidRDefault="00391B1D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SLP</w:t>
            </w:r>
          </w:p>
        </w:tc>
        <w:tc>
          <w:tcPr>
            <w:tcW w:w="870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Voda</w:t>
            </w:r>
          </w:p>
        </w:tc>
        <w:tc>
          <w:tcPr>
            <w:tcW w:w="1060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Teplovod</w:t>
            </w:r>
          </w:p>
        </w:tc>
        <w:tc>
          <w:tcPr>
            <w:tcW w:w="1273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Kanalizácia</w:t>
            </w:r>
          </w:p>
        </w:tc>
        <w:tc>
          <w:tcPr>
            <w:tcW w:w="1628" w:type="dxa"/>
            <w:gridSpan w:val="2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Plynovod</w:t>
            </w:r>
          </w:p>
        </w:tc>
        <w:tc>
          <w:tcPr>
            <w:tcW w:w="1207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</w:tr>
      <w:tr w:rsidR="00E46074" w:rsidRPr="00502338" w:rsidTr="00CE6DFF">
        <w:trPr>
          <w:trHeight w:val="135"/>
        </w:trPr>
        <w:tc>
          <w:tcPr>
            <w:tcW w:w="714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NTL</w:t>
            </w:r>
          </w:p>
        </w:tc>
        <w:tc>
          <w:tcPr>
            <w:tcW w:w="87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STL</w:t>
            </w:r>
          </w:p>
        </w:tc>
        <w:tc>
          <w:tcPr>
            <w:tcW w:w="1207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</w:tr>
      <w:tr w:rsidR="00E46074" w:rsidRPr="00502338" w:rsidTr="00CE6DFF">
        <w:trPr>
          <w:trHeight w:val="390"/>
        </w:trPr>
        <w:tc>
          <w:tcPr>
            <w:tcW w:w="714" w:type="dxa"/>
            <w:vMerge w:val="restart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Kábel do 1kV</w:t>
            </w:r>
          </w:p>
        </w:tc>
        <w:tc>
          <w:tcPr>
            <w:tcW w:w="766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20</w:t>
            </w:r>
          </w:p>
        </w:tc>
        <w:tc>
          <w:tcPr>
            <w:tcW w:w="808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30/10/</w:t>
            </w:r>
          </w:p>
        </w:tc>
        <w:tc>
          <w:tcPr>
            <w:tcW w:w="870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40</w:t>
            </w:r>
          </w:p>
        </w:tc>
        <w:tc>
          <w:tcPr>
            <w:tcW w:w="1060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30</w:t>
            </w:r>
          </w:p>
        </w:tc>
        <w:tc>
          <w:tcPr>
            <w:tcW w:w="1273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50</w:t>
            </w:r>
          </w:p>
        </w:tc>
        <w:tc>
          <w:tcPr>
            <w:tcW w:w="75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40</w:t>
            </w:r>
          </w:p>
        </w:tc>
        <w:tc>
          <w:tcPr>
            <w:tcW w:w="87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60</w:t>
            </w:r>
          </w:p>
        </w:tc>
        <w:tc>
          <w:tcPr>
            <w:tcW w:w="1207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Súbeh</w:t>
            </w:r>
          </w:p>
        </w:tc>
      </w:tr>
      <w:tr w:rsidR="00E46074" w:rsidRPr="00502338" w:rsidTr="00CE6DFF">
        <w:trPr>
          <w:trHeight w:val="405"/>
        </w:trPr>
        <w:tc>
          <w:tcPr>
            <w:tcW w:w="714" w:type="dxa"/>
            <w:vMerge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20</w:t>
            </w:r>
          </w:p>
        </w:tc>
        <w:tc>
          <w:tcPr>
            <w:tcW w:w="808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30/10/</w:t>
            </w:r>
          </w:p>
        </w:tc>
        <w:tc>
          <w:tcPr>
            <w:tcW w:w="870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40/20/</w:t>
            </w:r>
          </w:p>
        </w:tc>
        <w:tc>
          <w:tcPr>
            <w:tcW w:w="1060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30</w:t>
            </w:r>
          </w:p>
        </w:tc>
        <w:tc>
          <w:tcPr>
            <w:tcW w:w="1273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30</w:t>
            </w:r>
          </w:p>
        </w:tc>
        <w:tc>
          <w:tcPr>
            <w:tcW w:w="75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40/10/</w:t>
            </w:r>
          </w:p>
        </w:tc>
        <w:tc>
          <w:tcPr>
            <w:tcW w:w="874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100/10/</w:t>
            </w:r>
          </w:p>
        </w:tc>
        <w:tc>
          <w:tcPr>
            <w:tcW w:w="1207" w:type="dxa"/>
            <w:vAlign w:val="center"/>
          </w:tcPr>
          <w:p w:rsidR="00E46074" w:rsidRPr="00502338" w:rsidRDefault="00E46074" w:rsidP="00CE6DFF">
            <w:pPr>
              <w:jc w:val="center"/>
              <w:rPr>
                <w:sz w:val="20"/>
                <w:szCs w:val="20"/>
              </w:rPr>
            </w:pPr>
            <w:r w:rsidRPr="00502338">
              <w:rPr>
                <w:sz w:val="20"/>
                <w:szCs w:val="20"/>
              </w:rPr>
              <w:t>Križovanie</w:t>
            </w:r>
          </w:p>
        </w:tc>
      </w:tr>
    </w:tbl>
    <w:p w:rsidR="00E46074" w:rsidRPr="00502338" w:rsidRDefault="00E46074" w:rsidP="00E46074">
      <w:pPr>
        <w:rPr>
          <w:sz w:val="20"/>
          <w:szCs w:val="20"/>
        </w:rPr>
      </w:pPr>
      <w:r w:rsidRPr="00502338">
        <w:rPr>
          <w:sz w:val="20"/>
          <w:szCs w:val="20"/>
        </w:rPr>
        <w:t xml:space="preserve">Hodnoty medzi lomkami platia pri uložení káblov v chráničke, pri križovaní s presahom min. 1 meter na každú stranu. </w:t>
      </w:r>
    </w:p>
    <w:p w:rsidR="00225E8E" w:rsidRPr="00502338" w:rsidRDefault="00225E8E" w:rsidP="00CC39EF">
      <w:pPr>
        <w:ind w:firstLine="708"/>
        <w:rPr>
          <w:b/>
          <w:smallCaps/>
          <w:sz w:val="20"/>
          <w:szCs w:val="20"/>
        </w:rPr>
      </w:pPr>
    </w:p>
    <w:p w:rsidR="00165C77" w:rsidRPr="0071686A" w:rsidRDefault="00165C77" w:rsidP="00165C77">
      <w:pPr>
        <w:rPr>
          <w:b/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t xml:space="preserve">Pred začatím výkopových prác je stavebník povinný vytýčiť </w:t>
      </w:r>
      <w:r w:rsidR="00E7011D">
        <w:rPr>
          <w:b/>
          <w:smallCaps/>
          <w:sz w:val="20"/>
          <w:szCs w:val="20"/>
        </w:rPr>
        <w:t xml:space="preserve">všetky </w:t>
      </w:r>
      <w:r w:rsidRPr="00502338">
        <w:rPr>
          <w:b/>
          <w:smallCaps/>
          <w:sz w:val="20"/>
          <w:szCs w:val="20"/>
        </w:rPr>
        <w:t>existujúce podzemné vedenia.</w:t>
      </w:r>
      <w:r w:rsidRPr="00502338">
        <w:rPr>
          <w:sz w:val="20"/>
          <w:szCs w:val="20"/>
        </w:rPr>
        <w:t xml:space="preserve"> </w:t>
      </w:r>
      <w:r w:rsidRPr="0071686A">
        <w:rPr>
          <w:b/>
          <w:smallCaps/>
          <w:sz w:val="20"/>
          <w:szCs w:val="20"/>
        </w:rPr>
        <w:t>V blízkosti jestvujúcich podzemných vedení výkopové práce robiť len ručne a so zvýšenou opatrnosťou.</w:t>
      </w:r>
    </w:p>
    <w:p w:rsidR="003359B9" w:rsidRDefault="003359B9" w:rsidP="005325F1">
      <w:pPr>
        <w:rPr>
          <w:sz w:val="20"/>
          <w:szCs w:val="20"/>
        </w:rPr>
      </w:pPr>
    </w:p>
    <w:p w:rsidR="003359B9" w:rsidRDefault="003359B9" w:rsidP="005325F1">
      <w:pPr>
        <w:rPr>
          <w:sz w:val="20"/>
          <w:szCs w:val="20"/>
        </w:rPr>
      </w:pPr>
    </w:p>
    <w:p w:rsidR="00855C8A" w:rsidRDefault="00855C8A" w:rsidP="005325F1">
      <w:pPr>
        <w:rPr>
          <w:sz w:val="20"/>
          <w:szCs w:val="20"/>
        </w:rPr>
      </w:pPr>
    </w:p>
    <w:p w:rsidR="00F720D6" w:rsidRDefault="00F720D6" w:rsidP="005325F1">
      <w:pPr>
        <w:rPr>
          <w:sz w:val="20"/>
          <w:szCs w:val="20"/>
        </w:rPr>
      </w:pPr>
    </w:p>
    <w:p w:rsidR="005325F1" w:rsidRPr="00502338" w:rsidRDefault="005325F1" w:rsidP="005325F1">
      <w:pPr>
        <w:rPr>
          <w:b/>
          <w:smallCaps/>
          <w:sz w:val="20"/>
          <w:szCs w:val="20"/>
        </w:rPr>
      </w:pPr>
      <w:r w:rsidRPr="00502338">
        <w:rPr>
          <w:sz w:val="20"/>
          <w:szCs w:val="20"/>
        </w:rPr>
        <w:lastRenderedPageBreak/>
        <w:t xml:space="preserve"> </w:t>
      </w:r>
      <w:r w:rsidRPr="00502338">
        <w:rPr>
          <w:b/>
          <w:smallCaps/>
          <w:sz w:val="20"/>
          <w:szCs w:val="20"/>
        </w:rPr>
        <w:t>4. Bezpečnostné upozornenia</w:t>
      </w:r>
    </w:p>
    <w:p w:rsidR="0051247B" w:rsidRPr="00502338" w:rsidRDefault="0051247B" w:rsidP="0051247B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>Pre obsluhu a údržbu elektrických zariadení platí STN 34 3100. V zmysle vyhlášky č. 508/200</w:t>
      </w:r>
      <w:r w:rsidR="00E2747A" w:rsidRPr="00502338">
        <w:rPr>
          <w:sz w:val="20"/>
          <w:szCs w:val="20"/>
        </w:rPr>
        <w:t xml:space="preserve">9 </w:t>
      </w:r>
      <w:r w:rsidRPr="00502338">
        <w:rPr>
          <w:sz w:val="20"/>
          <w:szCs w:val="20"/>
        </w:rPr>
        <w:t>Z.z. obsluhovať elektrické zariadenia môžu poučení pracovníci podľa §20 a údržbárske práce vykonávať pracovníci podľa §21-elektrotechnik citovanej vyhlášky.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Montáž elektrických zariadení môže vykonávať len firma s platným oprávnením v zmysle vyhlášky č. 508/2009 Z.z. Počas montážnych prác musia pracovné skupiny dodržiavať príslušné bezpečnostné predpisy pre prácu na el. zariadeniach podľa STN 34 3100, čl.141-149, čl.161-163.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Všetky montážne a stavebné práce súvisiace s pripojovaním elektrického zariadenia na sieť musia byť robené za vypnutého a bez napäťového stavu.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Pred predaním elektrického zariadenia do používania musí byť urobená východisková revízna správa podľa STN 33 1500, STN 33 2000-6.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Pri montážnych prácach je potrebné dodržiavať farebné značenie vodičov podľa STN IEC 6044</w:t>
      </w:r>
      <w:r w:rsidR="001E473D">
        <w:rPr>
          <w:sz w:val="20"/>
          <w:szCs w:val="20"/>
        </w:rPr>
        <w:t>5</w:t>
      </w:r>
      <w:r w:rsidRPr="00502338">
        <w:rPr>
          <w:sz w:val="20"/>
          <w:szCs w:val="20"/>
        </w:rPr>
        <w:t xml:space="preserve"> s označením ochranného vodiča zelenožltou farbou, ktorý sa nesmie používať ako iný vodič ani zmenou jeho farby.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Za bezpečný stav elektrického zariadenia v prevádzke a odstránenie nedostatkov zodpovedá podľa vyhl. č. 508/2009 Z.z. §8 prevádzkovateľ.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Periodické odborné prehliadk</w:t>
      </w:r>
      <w:r w:rsidR="00747B3F">
        <w:rPr>
          <w:sz w:val="20"/>
          <w:szCs w:val="20"/>
        </w:rPr>
        <w:t>y</w:t>
      </w:r>
      <w:r w:rsidRPr="00502338">
        <w:rPr>
          <w:sz w:val="20"/>
          <w:szCs w:val="20"/>
        </w:rPr>
        <w:t xml:space="preserve"> a odborné skúšky je potrebné vykonávať podľa vyhl.č. 508/2009 Z.z. príloha č.8.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>Hlavné vypínače v rozvádzačoch musia byť označené bezpečnostnou tabuľkou v zmysle STN EN 61310-1.</w:t>
      </w:r>
    </w:p>
    <w:p w:rsidR="0051247B" w:rsidRPr="00502338" w:rsidRDefault="0051247B" w:rsidP="0051247B">
      <w:pPr>
        <w:rPr>
          <w:sz w:val="20"/>
          <w:szCs w:val="20"/>
        </w:rPr>
      </w:pPr>
      <w:r w:rsidRPr="00502338">
        <w:rPr>
          <w:sz w:val="20"/>
          <w:szCs w:val="20"/>
        </w:rPr>
        <w:tab/>
        <w:t xml:space="preserve">Pri práci na elektrických zariadeniach je nutné používať ochranné pracovné pomôcky a náradie. Ručné elektrické náradie a iné prenosné elektrické predmety sa majú vo všetkých prostrediach používať v triede ochrany II. </w:t>
      </w:r>
    </w:p>
    <w:p w:rsidR="0090521B" w:rsidRDefault="0090521B" w:rsidP="005325F1">
      <w:pPr>
        <w:rPr>
          <w:b/>
          <w:smallCaps/>
          <w:sz w:val="20"/>
          <w:szCs w:val="20"/>
        </w:rPr>
      </w:pPr>
    </w:p>
    <w:p w:rsidR="003359B9" w:rsidRPr="00502338" w:rsidRDefault="003359B9" w:rsidP="005325F1">
      <w:pPr>
        <w:rPr>
          <w:b/>
          <w:smallCaps/>
          <w:sz w:val="20"/>
          <w:szCs w:val="20"/>
        </w:rPr>
      </w:pPr>
    </w:p>
    <w:p w:rsidR="005325F1" w:rsidRPr="00502338" w:rsidRDefault="005325F1" w:rsidP="005325F1">
      <w:pPr>
        <w:rPr>
          <w:b/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t>5. Vyhodnotenie ohrozenia bezpečnosti a zdravia pri práci v zmysle zákona SNR č. 124/2006 Z.z.</w:t>
      </w:r>
    </w:p>
    <w:p w:rsidR="001E473D" w:rsidRPr="005644DE" w:rsidRDefault="005325F1" w:rsidP="001E473D">
      <w:pPr>
        <w:jc w:val="both"/>
        <w:rPr>
          <w:sz w:val="20"/>
          <w:szCs w:val="20"/>
        </w:rPr>
      </w:pPr>
      <w:r w:rsidRPr="00502338">
        <w:rPr>
          <w:sz w:val="20"/>
          <w:szCs w:val="20"/>
        </w:rPr>
        <w:tab/>
      </w:r>
      <w:r w:rsidR="001E473D" w:rsidRPr="005644DE">
        <w:rPr>
          <w:sz w:val="20"/>
          <w:szCs w:val="20"/>
        </w:rPr>
        <w:t>Pri dodržaní navrhovaného riešenia a bezpečnostných predpisov pre prevádzku, výstavbu a údržbu zariadení, uvažovaných v tomto projekte, nevzniká nebezpečenstvo ohrozenia života a zdravia ľudí. Ochrana káblov pred mechanickým poškodením je navrhnutá polohou, resp.  uložením káblov do ochranných trubiek. Ochrana káblov pred preťažením a skratom je navrhnutá ističmi podľa STN 33 2000-4-43, -4-473 a -5-52. Farebné značenie žíl káblov dodržané v súlade s STN 6044</w:t>
      </w:r>
      <w:r w:rsidR="001E473D">
        <w:rPr>
          <w:sz w:val="20"/>
          <w:szCs w:val="20"/>
        </w:rPr>
        <w:t>5</w:t>
      </w:r>
      <w:r w:rsidR="001E473D" w:rsidRPr="005644DE">
        <w:rPr>
          <w:sz w:val="20"/>
          <w:szCs w:val="20"/>
        </w:rPr>
        <w:t xml:space="preserve">. </w:t>
      </w:r>
    </w:p>
    <w:p w:rsidR="001E473D" w:rsidRPr="005644DE" w:rsidRDefault="001E473D" w:rsidP="001E473D">
      <w:pPr>
        <w:jc w:val="both"/>
        <w:rPr>
          <w:sz w:val="20"/>
          <w:szCs w:val="20"/>
        </w:rPr>
      </w:pPr>
    </w:p>
    <w:p w:rsidR="001E473D" w:rsidRPr="005644DE" w:rsidRDefault="001E473D" w:rsidP="001E473D">
      <w:pPr>
        <w:jc w:val="both"/>
        <w:rPr>
          <w:sz w:val="20"/>
          <w:szCs w:val="20"/>
        </w:rPr>
      </w:pPr>
      <w:r w:rsidRPr="005644DE">
        <w:rPr>
          <w:sz w:val="20"/>
          <w:szCs w:val="20"/>
        </w:rPr>
        <w:t>Z navrhovaného riešenia nevznikajú z hľadiska bezpečnosti a zdravia pri práci žiadne zostatkové nebezpečenstvá. Nakoľko neodstrániteľné nebezpečenstvá a ohrozenia sa nedajú úplne vylúčiť, ich zníženie alebo obmedzenie sa dosiahne nasledovnými spôsobmi a prostriedkami: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projektovaného diela podľa tejto projektovej dokumentácie a v nej uvádzaných a citovaných STN.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projektovaného diela len podľa schválených technologických postupov od výrobcov osadzovaných zariadení, inštalačných materiálov a aj samotných elektromontážnych prác montážnej organizácie, prevádzajúcej tieto práce.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projektovaného diela kvalifikovanými pracovníkmi v zmysle vyhl. č. 508/2009 Z.z. a ostatných súvisiacich legislatívnych predpisov.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projektovaného diela len schválenými a aj príslušne certifikovanými výrobkami, materiálmi a zariadeniami s príslušnými atestmi – zhodou s CE.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Spracovaním a následne aj dodržiavaním schválených montážnych predpisov montážnej organizácie robiacej montážne práce.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Spracovaním a následne aj dodržiavaním schválených prevádzkových predpisov prevádzkovateľa projektovaného zariadenia.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prvej odbornej prehliadky (revízie) projektovaného elektrického zariadeni</w:t>
      </w:r>
      <w:r>
        <w:rPr>
          <w:sz w:val="20"/>
          <w:szCs w:val="20"/>
        </w:rPr>
        <w:t xml:space="preserve">a a neodkladným </w:t>
      </w:r>
      <w:r w:rsidRPr="007F179F">
        <w:rPr>
          <w:sz w:val="20"/>
          <w:szCs w:val="20"/>
        </w:rPr>
        <w:t>odstránením závad  z tejto prehliadky.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pravidelných opakovaných odborných prehliadok a skúšok – revízií projektovaného elektrického zariadenia a jeho inštalácie a neodkladných odstránení vyskytnutých závad v nej uvedených.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  -</w:t>
      </w:r>
      <w:r w:rsidRPr="007F179F">
        <w:rPr>
          <w:sz w:val="20"/>
          <w:szCs w:val="20"/>
        </w:rPr>
        <w:t>Realizovaním 1. úradnej skúšky, pokiaľ je vyžadovaná príslušnými predpismi a následne aj opakovanými úradnými skúškami, vyžadovanými príslušnými predpismi.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Realizovaním správne použitých OOP, pracovných pomôcok, a pracovných postupov.</w:t>
      </w:r>
    </w:p>
    <w:p w:rsidR="001E473D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Dodržiavaním bezpečnostných predpisov, vyplývajúcich s platnej legislatívy.</w:t>
      </w:r>
    </w:p>
    <w:p w:rsidR="001E473D" w:rsidRPr="007F179F" w:rsidRDefault="001E473D" w:rsidP="001E473D">
      <w:pPr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7F179F">
        <w:rPr>
          <w:sz w:val="20"/>
          <w:szCs w:val="20"/>
        </w:rPr>
        <w:t>Kontrolou dodržiavania:</w:t>
      </w:r>
    </w:p>
    <w:p w:rsidR="001E473D" w:rsidRPr="007F179F" w:rsidRDefault="001E473D" w:rsidP="001E473D">
      <w:pPr>
        <w:ind w:left="720"/>
        <w:rPr>
          <w:sz w:val="20"/>
          <w:szCs w:val="20"/>
        </w:rPr>
      </w:pPr>
      <w:r w:rsidRPr="007F179F">
        <w:rPr>
          <w:sz w:val="20"/>
          <w:szCs w:val="20"/>
        </w:rPr>
        <w:t>Schváleného projektového riešenia diela,</w:t>
      </w:r>
    </w:p>
    <w:p w:rsidR="001E473D" w:rsidRPr="007F179F" w:rsidRDefault="001E473D" w:rsidP="001E473D">
      <w:pPr>
        <w:ind w:left="720"/>
        <w:rPr>
          <w:sz w:val="20"/>
          <w:szCs w:val="20"/>
        </w:rPr>
      </w:pPr>
      <w:r w:rsidRPr="007F179F">
        <w:rPr>
          <w:sz w:val="20"/>
          <w:szCs w:val="20"/>
        </w:rPr>
        <w:t>Používania certifikovaných elektrotechnických materiálov a zariadení,</w:t>
      </w:r>
    </w:p>
    <w:p w:rsidR="001E473D" w:rsidRPr="007F179F" w:rsidRDefault="001E473D" w:rsidP="001E473D">
      <w:pPr>
        <w:ind w:left="720"/>
        <w:rPr>
          <w:sz w:val="20"/>
          <w:szCs w:val="20"/>
        </w:rPr>
      </w:pPr>
      <w:r w:rsidRPr="007F179F">
        <w:rPr>
          <w:sz w:val="20"/>
          <w:szCs w:val="20"/>
        </w:rPr>
        <w:t>Bezpečnostných predpisov, ako aj bezpečnosti práce a technických zariadení,</w:t>
      </w:r>
    </w:p>
    <w:p w:rsidR="001E473D" w:rsidRPr="000950A2" w:rsidRDefault="001E473D" w:rsidP="001E473D">
      <w:pPr>
        <w:ind w:left="720"/>
        <w:rPr>
          <w:sz w:val="20"/>
          <w:szCs w:val="20"/>
        </w:rPr>
      </w:pPr>
      <w:r w:rsidRPr="007F179F">
        <w:rPr>
          <w:sz w:val="20"/>
          <w:szCs w:val="20"/>
        </w:rPr>
        <w:t xml:space="preserve">Schválených technologických postupov </w:t>
      </w:r>
      <w:r w:rsidRPr="000950A2">
        <w:rPr>
          <w:sz w:val="20"/>
          <w:szCs w:val="20"/>
        </w:rPr>
        <w:t>montáží, údržby a prevádzkovania</w:t>
      </w:r>
    </w:p>
    <w:p w:rsidR="001E473D" w:rsidRPr="000950A2" w:rsidRDefault="001E473D" w:rsidP="001E473D">
      <w:pPr>
        <w:ind w:left="360"/>
        <w:rPr>
          <w:sz w:val="20"/>
          <w:szCs w:val="20"/>
        </w:rPr>
      </w:pPr>
    </w:p>
    <w:p w:rsidR="001E473D" w:rsidRPr="000950A2" w:rsidRDefault="001E473D" w:rsidP="001E473D">
      <w:pPr>
        <w:ind w:left="360"/>
        <w:rPr>
          <w:sz w:val="20"/>
          <w:szCs w:val="20"/>
        </w:rPr>
      </w:pPr>
      <w:r w:rsidRPr="000950A2">
        <w:rPr>
          <w:sz w:val="20"/>
          <w:szCs w:val="20"/>
        </w:rPr>
        <w:t xml:space="preserve">Projekt vo svojom riešení predpisuje zásady bezpečnosti a popisuje zdroje ohrozenia. Preto pri rešpektovaní uvedených bodov a technického riešenia ako i prevádzkových a revíznych predpisov možno vyhodnotiť projektové riešenie ohrozenia bezpečnosti a zdravia ako nulové. </w:t>
      </w:r>
    </w:p>
    <w:p w:rsidR="005325F1" w:rsidRDefault="005325F1" w:rsidP="001E473D">
      <w:pPr>
        <w:rPr>
          <w:sz w:val="20"/>
          <w:szCs w:val="20"/>
        </w:rPr>
      </w:pPr>
    </w:p>
    <w:p w:rsidR="003359B9" w:rsidRPr="00502338" w:rsidRDefault="003359B9" w:rsidP="005325F1">
      <w:pPr>
        <w:rPr>
          <w:b/>
          <w:smallCaps/>
          <w:sz w:val="20"/>
          <w:szCs w:val="20"/>
        </w:rPr>
      </w:pPr>
    </w:p>
    <w:p w:rsidR="005325F1" w:rsidRPr="00502338" w:rsidRDefault="00747B3F" w:rsidP="005325F1">
      <w:pPr>
        <w:rPr>
          <w:sz w:val="20"/>
          <w:szCs w:val="20"/>
        </w:rPr>
      </w:pPr>
      <w:r>
        <w:rPr>
          <w:b/>
          <w:smallCaps/>
          <w:sz w:val="20"/>
          <w:szCs w:val="20"/>
        </w:rPr>
        <w:t>6</w:t>
      </w:r>
      <w:r w:rsidR="005325F1" w:rsidRPr="00502338">
        <w:rPr>
          <w:b/>
          <w:smallCaps/>
          <w:sz w:val="20"/>
          <w:szCs w:val="20"/>
        </w:rPr>
        <w:t>. Použité predpisy a normy</w:t>
      </w:r>
      <w:r w:rsidR="005325F1" w:rsidRPr="00502338">
        <w:rPr>
          <w:sz w:val="20"/>
          <w:szCs w:val="20"/>
        </w:rPr>
        <w:tab/>
      </w:r>
    </w:p>
    <w:p w:rsidR="003359B9" w:rsidRDefault="008B524B" w:rsidP="003359B9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359B9" w:rsidRPr="00B14640" w:rsidRDefault="003359B9" w:rsidP="003359B9">
      <w:pPr>
        <w:ind w:firstLine="708"/>
        <w:rPr>
          <w:rFonts w:cs="Arial"/>
          <w:sz w:val="20"/>
          <w:szCs w:val="20"/>
        </w:rPr>
      </w:pPr>
      <w:r w:rsidRPr="00B14640">
        <w:rPr>
          <w:rFonts w:cs="Arial"/>
          <w:sz w:val="20"/>
          <w:szCs w:val="20"/>
        </w:rPr>
        <w:t>Tento projekt vychádza najmä z nasledujúcich noriem a predpisov :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 xml:space="preserve">STN 33 2000-3 </w:t>
      </w:r>
      <w:r>
        <w:rPr>
          <w:rFonts w:cs="Arial"/>
          <w:b/>
          <w:sz w:val="20"/>
          <w:szCs w:val="20"/>
        </w:rPr>
        <w:tab/>
      </w:r>
      <w:r w:rsidRPr="00B14640">
        <w:rPr>
          <w:rFonts w:cs="Arial"/>
          <w:sz w:val="20"/>
          <w:szCs w:val="20"/>
        </w:rPr>
        <w:t>Elektrické inštalácie budov. Časť 3: Stanovenie základných charakteristík.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2000-4-41</w:t>
      </w:r>
      <w:r w:rsidRPr="00B14640">
        <w:rPr>
          <w:rFonts w:cs="Arial"/>
          <w:sz w:val="20"/>
          <w:szCs w:val="20"/>
        </w:rPr>
        <w:t xml:space="preserve"> Elektrické inštalácie nízkeho napätia. Časť 4-41: Zaistenie bezpečnosti. Ochrana pred úrazom elektrickým prúdom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2000-4-43</w:t>
      </w:r>
      <w:r w:rsidRPr="00B14640">
        <w:rPr>
          <w:rFonts w:cs="Arial"/>
          <w:sz w:val="20"/>
          <w:szCs w:val="20"/>
        </w:rPr>
        <w:t xml:space="preserve"> Elektrické inštalácie budov. Časť 4: Zaistenie bezpečnosti. Kapitola 43: Ochrana pred nadprúdom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2000-4-473</w:t>
      </w:r>
      <w:r w:rsidRPr="00B14640">
        <w:rPr>
          <w:rFonts w:cs="Arial"/>
          <w:sz w:val="20"/>
          <w:szCs w:val="20"/>
        </w:rPr>
        <w:t xml:space="preserve"> Elektrotechnické predpisy. Elektrické zariadenia. 4. časť: Bezpečnosť. Kapitola 47: Použitie ochranných opatrení na zaistenie bezpečnosti.  Oddiel 473: Opatrenia na ochranu proti nadprúdom</w:t>
      </w:r>
    </w:p>
    <w:p w:rsidR="003359B9" w:rsidRPr="00B14640" w:rsidRDefault="003359B9" w:rsidP="003359B9">
      <w:pPr>
        <w:outlineLvl w:val="0"/>
        <w:rPr>
          <w:rFonts w:cs="Arial"/>
          <w:b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2000-5-51</w:t>
      </w:r>
      <w:r w:rsidRPr="00B14640">
        <w:rPr>
          <w:rFonts w:cs="Arial"/>
          <w:sz w:val="20"/>
          <w:szCs w:val="20"/>
        </w:rPr>
        <w:t xml:space="preserve"> Elektrické inštalácie budov Časť 5: Výber a stavba elektrických zariadení. Spoločné pravidlá.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lastRenderedPageBreak/>
        <w:t>STN 33 2000-5-52</w:t>
      </w:r>
      <w:r w:rsidRPr="00B14640">
        <w:rPr>
          <w:rFonts w:cs="Arial"/>
          <w:sz w:val="20"/>
          <w:szCs w:val="20"/>
        </w:rPr>
        <w:t xml:space="preserve"> Elektrické inštalácie budov. Časť 5: Výber a stavba elektrických zariadení. Kapitola 52: Elektrické rozvody.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2000-5-54</w:t>
      </w:r>
      <w:r w:rsidRPr="00B14640">
        <w:rPr>
          <w:rFonts w:cs="Arial"/>
          <w:sz w:val="20"/>
          <w:szCs w:val="20"/>
        </w:rPr>
        <w:t xml:space="preserve"> Elektrické inštalácie nízkeho napätia. Časť 5-54: Výber a stavba elektrických zariadení. Uzemňovacie sústavy, ochranné vodiče a vodiče na ochranné pospájanie</w:t>
      </w:r>
    </w:p>
    <w:p w:rsidR="003359B9" w:rsidRPr="00C24EFF" w:rsidRDefault="003359B9" w:rsidP="003359B9">
      <w:pPr>
        <w:rPr>
          <w:b/>
          <w:sz w:val="20"/>
          <w:szCs w:val="20"/>
        </w:rPr>
      </w:pPr>
      <w:r w:rsidRPr="00C24EFF">
        <w:rPr>
          <w:b/>
          <w:sz w:val="20"/>
          <w:szCs w:val="20"/>
        </w:rPr>
        <w:t>STN 33 2000-6</w:t>
      </w:r>
      <w:r w:rsidRPr="00C24EFF">
        <w:rPr>
          <w:b/>
          <w:sz w:val="20"/>
          <w:szCs w:val="20"/>
        </w:rPr>
        <w:tab/>
      </w:r>
      <w:r w:rsidRPr="00C24EFF">
        <w:rPr>
          <w:sz w:val="20"/>
          <w:szCs w:val="20"/>
        </w:rPr>
        <w:t>Elektrické inštalácie budov. Časť 6: Revízia</w:t>
      </w:r>
    </w:p>
    <w:p w:rsidR="003359B9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33 2130</w:t>
      </w:r>
      <w:r w:rsidRPr="00B1464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B14640">
        <w:rPr>
          <w:rFonts w:cs="Arial"/>
          <w:sz w:val="20"/>
          <w:szCs w:val="20"/>
        </w:rPr>
        <w:t>Elektrotechnické predpisy. Vnútorné elektrické rozvody.</w:t>
      </w:r>
    </w:p>
    <w:p w:rsidR="003359B9" w:rsidRPr="00B01500" w:rsidRDefault="003359B9" w:rsidP="003359B9">
      <w:pPr>
        <w:outlineLvl w:val="0"/>
        <w:rPr>
          <w:rFonts w:cs="Arial"/>
          <w:sz w:val="20"/>
          <w:szCs w:val="20"/>
        </w:rPr>
      </w:pPr>
      <w:r w:rsidRPr="00B01500">
        <w:rPr>
          <w:rFonts w:cs="Arial"/>
          <w:b/>
          <w:sz w:val="20"/>
          <w:szCs w:val="20"/>
        </w:rPr>
        <w:t>STN 33 3300</w:t>
      </w:r>
      <w:r>
        <w:rPr>
          <w:rFonts w:cs="Arial"/>
          <w:sz w:val="20"/>
          <w:szCs w:val="20"/>
        </w:rPr>
        <w:tab/>
      </w:r>
      <w:r w:rsidRPr="00B01500">
        <w:rPr>
          <w:rFonts w:cs="Arial"/>
          <w:sz w:val="20"/>
          <w:szCs w:val="20"/>
        </w:rPr>
        <w:t>Elektrotechnické predpisy. Stavba vonkajších silových vedení</w:t>
      </w:r>
    </w:p>
    <w:p w:rsidR="003359B9" w:rsidRPr="00FB40D1" w:rsidRDefault="003359B9" w:rsidP="003359B9">
      <w:pPr>
        <w:outlineLvl w:val="0"/>
        <w:rPr>
          <w:rFonts w:cs="Arial"/>
          <w:sz w:val="20"/>
          <w:szCs w:val="20"/>
        </w:rPr>
      </w:pPr>
      <w:r w:rsidRPr="00B01500">
        <w:rPr>
          <w:rFonts w:cs="Arial"/>
          <w:b/>
          <w:sz w:val="20"/>
          <w:szCs w:val="20"/>
        </w:rPr>
        <w:t>STN 33 3320</w:t>
      </w:r>
      <w:r w:rsidRPr="00B01500">
        <w:rPr>
          <w:rFonts w:cs="Arial"/>
          <w:sz w:val="20"/>
          <w:szCs w:val="20"/>
        </w:rPr>
        <w:tab/>
        <w:t>Elektrické prípojky</w:t>
      </w:r>
    </w:p>
    <w:p w:rsidR="003359B9" w:rsidRPr="00B14640" w:rsidRDefault="003359B9" w:rsidP="003359B9">
      <w:pPr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>STN 34 3100</w:t>
      </w:r>
      <w:r w:rsidRPr="00B1464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B14640">
        <w:rPr>
          <w:rFonts w:cs="Arial"/>
          <w:sz w:val="20"/>
          <w:szCs w:val="20"/>
        </w:rPr>
        <w:t>Bezpečnostné požiadavky na obsluhu a prácu na elektrických inštaláciách</w:t>
      </w:r>
    </w:p>
    <w:p w:rsidR="003359B9" w:rsidRPr="00C9041E" w:rsidRDefault="003359B9" w:rsidP="003359B9">
      <w:pPr>
        <w:rPr>
          <w:sz w:val="20"/>
          <w:szCs w:val="20"/>
        </w:rPr>
      </w:pPr>
      <w:r w:rsidRPr="00C9041E">
        <w:rPr>
          <w:b/>
          <w:sz w:val="20"/>
          <w:szCs w:val="20"/>
        </w:rPr>
        <w:t>STN 73 6005</w:t>
      </w:r>
      <w:r w:rsidRPr="00C9041E">
        <w:rPr>
          <w:b/>
          <w:sz w:val="20"/>
          <w:szCs w:val="20"/>
        </w:rPr>
        <w:tab/>
      </w:r>
      <w:r w:rsidRPr="00C9041E">
        <w:rPr>
          <w:sz w:val="20"/>
          <w:szCs w:val="20"/>
        </w:rPr>
        <w:t>Priestorová úprava vedenia technického vybavenia.</w:t>
      </w:r>
    </w:p>
    <w:p w:rsidR="003359B9" w:rsidRPr="00C9041E" w:rsidRDefault="003359B9" w:rsidP="003359B9">
      <w:pPr>
        <w:rPr>
          <w:sz w:val="20"/>
          <w:szCs w:val="20"/>
        </w:rPr>
      </w:pPr>
      <w:r w:rsidRPr="00C9041E">
        <w:rPr>
          <w:b/>
          <w:sz w:val="20"/>
          <w:szCs w:val="20"/>
        </w:rPr>
        <w:t>STN 73 6006</w:t>
      </w:r>
      <w:r w:rsidRPr="00C9041E">
        <w:rPr>
          <w:sz w:val="20"/>
          <w:szCs w:val="20"/>
        </w:rPr>
        <w:tab/>
        <w:t>Označovanie podzemných vedení výstražnými fóliami.</w:t>
      </w:r>
    </w:p>
    <w:p w:rsidR="00E80FF3" w:rsidRPr="006E230D" w:rsidRDefault="00E80FF3" w:rsidP="00E80FF3">
      <w:pPr>
        <w:rPr>
          <w:b/>
          <w:sz w:val="20"/>
          <w:szCs w:val="20"/>
        </w:rPr>
      </w:pPr>
      <w:r w:rsidRPr="006E230D">
        <w:rPr>
          <w:b/>
          <w:sz w:val="20"/>
          <w:szCs w:val="20"/>
        </w:rPr>
        <w:t>STN TR 13201-1</w:t>
      </w:r>
      <w:r w:rsidRPr="006E230D">
        <w:rPr>
          <w:sz w:val="20"/>
          <w:szCs w:val="20"/>
        </w:rPr>
        <w:t xml:space="preserve"> Osvetlenie pozemných komunikácií. Časť 1: Výber tried osvetlenia</w:t>
      </w:r>
    </w:p>
    <w:p w:rsidR="00E80FF3" w:rsidRPr="006E230D" w:rsidRDefault="00E80FF3" w:rsidP="00E80FF3">
      <w:pPr>
        <w:rPr>
          <w:b/>
          <w:sz w:val="20"/>
          <w:szCs w:val="20"/>
        </w:rPr>
      </w:pPr>
      <w:r w:rsidRPr="006E230D">
        <w:rPr>
          <w:b/>
          <w:sz w:val="20"/>
          <w:szCs w:val="20"/>
        </w:rPr>
        <w:t>STN EN 13201-2</w:t>
      </w:r>
      <w:r>
        <w:rPr>
          <w:b/>
          <w:sz w:val="20"/>
          <w:szCs w:val="20"/>
        </w:rPr>
        <w:t xml:space="preserve"> </w:t>
      </w:r>
      <w:r w:rsidRPr="006E230D">
        <w:rPr>
          <w:sz w:val="20"/>
          <w:szCs w:val="20"/>
        </w:rPr>
        <w:t>Osvetlenie pozemných komunikácií. Časť 2: Svetelnotechnické požiadavky</w:t>
      </w:r>
      <w:r w:rsidRPr="006E230D">
        <w:rPr>
          <w:b/>
          <w:sz w:val="20"/>
          <w:szCs w:val="20"/>
        </w:rPr>
        <w:t xml:space="preserve"> </w:t>
      </w:r>
    </w:p>
    <w:p w:rsidR="003359B9" w:rsidRPr="00B14640" w:rsidRDefault="003359B9" w:rsidP="003359B9">
      <w:pPr>
        <w:tabs>
          <w:tab w:val="left" w:pos="6405"/>
        </w:tabs>
        <w:outlineLvl w:val="0"/>
        <w:rPr>
          <w:rFonts w:cs="Arial"/>
          <w:sz w:val="20"/>
          <w:szCs w:val="20"/>
        </w:rPr>
      </w:pPr>
      <w:r w:rsidRPr="00B14640">
        <w:rPr>
          <w:rFonts w:cs="Arial"/>
          <w:b/>
          <w:sz w:val="20"/>
          <w:szCs w:val="20"/>
        </w:rPr>
        <w:t xml:space="preserve">STN EN 60529 (33 0330) </w:t>
      </w:r>
      <w:r w:rsidRPr="00B14640">
        <w:rPr>
          <w:rFonts w:cs="Arial"/>
          <w:sz w:val="20"/>
          <w:szCs w:val="20"/>
        </w:rPr>
        <w:t>– Stupeň ochrany krytom ( krytie – IP kód )</w:t>
      </w:r>
    </w:p>
    <w:p w:rsidR="003359B9" w:rsidRPr="003359B9" w:rsidRDefault="003359B9" w:rsidP="003359B9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B14640">
        <w:rPr>
          <w:rFonts w:ascii="Times New Roman" w:hAnsi="Times New Roman" w:cs="Times New Roman"/>
          <w:b/>
          <w:bCs/>
          <w:color w:val="auto"/>
          <w:sz w:val="20"/>
          <w:szCs w:val="20"/>
        </w:rPr>
        <w:t>zákon č.:</w:t>
      </w:r>
      <w:r w:rsidRPr="00B14640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124/2006 Z.z., 125/2006 Z.z.</w:t>
      </w:r>
    </w:p>
    <w:p w:rsidR="003359B9" w:rsidRPr="00B14640" w:rsidRDefault="003359B9" w:rsidP="003359B9">
      <w:pPr>
        <w:rPr>
          <w:sz w:val="20"/>
          <w:szCs w:val="20"/>
        </w:rPr>
      </w:pPr>
      <w:r w:rsidRPr="00B14640">
        <w:rPr>
          <w:sz w:val="20"/>
          <w:szCs w:val="20"/>
        </w:rPr>
        <w:t>a ďalšie s nimi súvisiace normy a predpisy.</w:t>
      </w:r>
    </w:p>
    <w:p w:rsidR="003359B9" w:rsidRDefault="003359B9" w:rsidP="008B524B">
      <w:pPr>
        <w:ind w:firstLine="708"/>
        <w:rPr>
          <w:sz w:val="20"/>
          <w:szCs w:val="20"/>
        </w:rPr>
      </w:pPr>
    </w:p>
    <w:p w:rsidR="0071686A" w:rsidRDefault="0071686A" w:rsidP="0071686A">
      <w:pPr>
        <w:rPr>
          <w:sz w:val="20"/>
          <w:szCs w:val="20"/>
        </w:rPr>
      </w:pPr>
    </w:p>
    <w:p w:rsidR="0071686A" w:rsidRDefault="0071686A" w:rsidP="0071686A">
      <w:pPr>
        <w:rPr>
          <w:sz w:val="20"/>
          <w:szCs w:val="20"/>
        </w:rPr>
      </w:pPr>
      <w:r>
        <w:rPr>
          <w:b/>
          <w:smallCaps/>
          <w:sz w:val="20"/>
          <w:szCs w:val="20"/>
        </w:rPr>
        <w:t>7</w:t>
      </w:r>
      <w:r w:rsidRPr="006B6672">
        <w:rPr>
          <w:b/>
          <w:smallCaps/>
          <w:sz w:val="20"/>
          <w:szCs w:val="20"/>
        </w:rPr>
        <w:t xml:space="preserve">. </w:t>
      </w:r>
      <w:r>
        <w:rPr>
          <w:b/>
          <w:smallCaps/>
          <w:sz w:val="20"/>
          <w:szCs w:val="20"/>
        </w:rPr>
        <w:t>Preukázanie odbornej spôsobilosti v projekcii</w:t>
      </w:r>
      <w:r>
        <w:rPr>
          <w:sz w:val="20"/>
          <w:szCs w:val="20"/>
        </w:rPr>
        <w:t xml:space="preserve"> </w:t>
      </w:r>
    </w:p>
    <w:p w:rsidR="0071686A" w:rsidRDefault="0071686A" w:rsidP="0071686A">
      <w:pPr>
        <w:rPr>
          <w:sz w:val="20"/>
          <w:szCs w:val="20"/>
        </w:rPr>
      </w:pPr>
      <w:r w:rsidRPr="00F575B7">
        <w:rPr>
          <w:sz w:val="20"/>
          <w:szCs w:val="20"/>
        </w:rPr>
        <w:t>Ing. Róbert Varga je zapísaný do zoznamu autorizovaných stavebných inžinierov pod registračným číslom 5816*I4 ako autorizovaný stavebný inžinier v kategórii Inžinier pre technické, technologické a energetické vybavenie stavieb</w:t>
      </w:r>
      <w:r>
        <w:rPr>
          <w:sz w:val="20"/>
          <w:szCs w:val="20"/>
        </w:rPr>
        <w:t xml:space="preserve">, </w:t>
      </w:r>
      <w:r w:rsidRPr="00F575B7">
        <w:rPr>
          <w:sz w:val="20"/>
          <w:szCs w:val="20"/>
        </w:rPr>
        <w:t>pod registračným číslom 5816*</w:t>
      </w:r>
      <w:r>
        <w:rPr>
          <w:sz w:val="20"/>
          <w:szCs w:val="20"/>
        </w:rPr>
        <w:t>A2</w:t>
      </w:r>
      <w:r w:rsidRPr="00F575B7">
        <w:rPr>
          <w:sz w:val="20"/>
          <w:szCs w:val="20"/>
        </w:rPr>
        <w:t xml:space="preserve"> ako autorizovaný stavebný inžinier v kategórii </w:t>
      </w:r>
      <w:r>
        <w:rPr>
          <w:sz w:val="20"/>
          <w:szCs w:val="20"/>
        </w:rPr>
        <w:t>Komplexné architektonické a inžinierske služby a súvisiace technické poradenstvo</w:t>
      </w:r>
    </w:p>
    <w:p w:rsidR="0071686A" w:rsidRPr="00F575B7" w:rsidRDefault="0071686A" w:rsidP="0071686A">
      <w:pPr>
        <w:rPr>
          <w:sz w:val="20"/>
          <w:szCs w:val="20"/>
        </w:rPr>
      </w:pPr>
      <w:r w:rsidRPr="00F575B7">
        <w:rPr>
          <w:sz w:val="20"/>
          <w:szCs w:val="20"/>
        </w:rPr>
        <w:t>a je oprávnený vykonávať odborné činnosti vo výstavbe podľa zákona SNR č. 138/1992 Zb. o autorizovaných architektoch a autorizovaných stavebných inžinieroch v znení neskorších predpisov.</w:t>
      </w:r>
    </w:p>
    <w:p w:rsidR="0071686A" w:rsidRPr="00F66194" w:rsidRDefault="0071686A" w:rsidP="0071686A">
      <w:pPr>
        <w:rPr>
          <w:sz w:val="20"/>
          <w:szCs w:val="20"/>
        </w:rPr>
      </w:pPr>
      <w:r w:rsidRPr="00F575B7">
        <w:rPr>
          <w:sz w:val="20"/>
          <w:szCs w:val="20"/>
        </w:rPr>
        <w:t>Osvedčenie na projektovanie projektantovi Ing. Róbertovi Vargovi bolo vydané Technickou inšpekciou, a.s., podľa § 14 ods.1 písm.c) a § 16 zákona č.124/2006 Z.z. o bezpečnosti a ochrane zdravia pri práci a o zmene a doplnení niektorých zákonov a po preverení odbornej spôsobilosti dňa 25.04.2007.</w:t>
      </w:r>
    </w:p>
    <w:p w:rsidR="0071686A" w:rsidRPr="003F4BF9" w:rsidRDefault="0071686A" w:rsidP="008B524B">
      <w:pPr>
        <w:ind w:firstLine="708"/>
        <w:rPr>
          <w:sz w:val="20"/>
          <w:szCs w:val="20"/>
        </w:rPr>
      </w:pPr>
    </w:p>
    <w:p w:rsidR="005325F1" w:rsidRPr="00502338" w:rsidRDefault="005325F1" w:rsidP="005325F1">
      <w:pPr>
        <w:ind w:left="360"/>
        <w:rPr>
          <w:sz w:val="20"/>
          <w:szCs w:val="20"/>
        </w:rPr>
      </w:pPr>
    </w:p>
    <w:p w:rsidR="005325F1" w:rsidRPr="00502338" w:rsidRDefault="005325F1" w:rsidP="005325F1">
      <w:pPr>
        <w:jc w:val="both"/>
        <w:rPr>
          <w:b/>
          <w:smallCaps/>
          <w:sz w:val="20"/>
          <w:szCs w:val="20"/>
        </w:rPr>
      </w:pPr>
      <w:r w:rsidRPr="00502338">
        <w:rPr>
          <w:b/>
          <w:smallCaps/>
          <w:sz w:val="20"/>
          <w:szCs w:val="20"/>
        </w:rPr>
        <w:t>Upozornenie:</w:t>
      </w:r>
    </w:p>
    <w:p w:rsidR="00502338" w:rsidRDefault="00AC58A9" w:rsidP="00502338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 xml:space="preserve">Projekt bol vypracovaný v zmysle platných noriem STN a súvisiacich predpisov. Všetky práce musia byť prevedené podľa platných noriem STN v čase realizácie. Pred uvedením el. zariadení do prevádzky musí byť na nich  vykonaná východzia odborná prehliadka a odborná skúška (v zmysle STN 33 2000-6:2007/Z1), ktorú vykoná </w:t>
      </w:r>
      <w:r w:rsidR="00E80FF3">
        <w:rPr>
          <w:sz w:val="20"/>
          <w:szCs w:val="20"/>
        </w:rPr>
        <w:t>revízny technik vyhradeného technického zariadenia elektrického</w:t>
      </w:r>
      <w:r w:rsidRPr="00502338">
        <w:rPr>
          <w:sz w:val="20"/>
          <w:szCs w:val="20"/>
        </w:rPr>
        <w:t xml:space="preserve"> s kvalifikáciou v zmysle Vyhl. MPSVaR č. 508/2009 Zb. §24 a spracovaná revízna správa. Prevádzkovateľ je potom povinný prevádzať  pravidelné odborné prehliadky a odborné skúšky </w:t>
      </w:r>
      <w:r w:rsidR="00500F96" w:rsidRPr="00502338">
        <w:rPr>
          <w:sz w:val="20"/>
          <w:szCs w:val="20"/>
        </w:rPr>
        <w:t>v zmysle vyhl.č. 508/2009 Z.z. príloha č.8.</w:t>
      </w:r>
    </w:p>
    <w:p w:rsidR="003D528A" w:rsidRPr="00FC4666" w:rsidRDefault="003D528A" w:rsidP="003D528A">
      <w:pPr>
        <w:ind w:firstLine="708"/>
        <w:rPr>
          <w:rFonts w:asciiTheme="minorHAnsi" w:hAnsiTheme="minorHAnsi"/>
          <w:sz w:val="20"/>
          <w:szCs w:val="20"/>
        </w:rPr>
      </w:pPr>
    </w:p>
    <w:p w:rsidR="003D528A" w:rsidRPr="00FC4666" w:rsidRDefault="003D528A" w:rsidP="003D528A">
      <w:pPr>
        <w:rPr>
          <w:sz w:val="20"/>
          <w:szCs w:val="20"/>
        </w:rPr>
      </w:pPr>
      <w:r w:rsidRPr="00FC4666">
        <w:rPr>
          <w:sz w:val="20"/>
          <w:szCs w:val="20"/>
        </w:rPr>
        <w:t>Prehliadky a skúšky technických zariadení elektrických počas prevádzky podľa vyhlášky 508/2009 Z.z., príloha č.8:</w:t>
      </w:r>
    </w:p>
    <w:p w:rsidR="003D528A" w:rsidRPr="00FC4666" w:rsidRDefault="003D528A" w:rsidP="003D528A">
      <w:pPr>
        <w:rPr>
          <w:sz w:val="20"/>
          <w:szCs w:val="20"/>
        </w:rPr>
      </w:pPr>
      <w:r w:rsidRPr="00FC4666">
        <w:rPr>
          <w:sz w:val="20"/>
          <w:szCs w:val="20"/>
        </w:rPr>
        <w:t>- vonkajší vplyv</w:t>
      </w:r>
      <w:r>
        <w:rPr>
          <w:sz w:val="20"/>
          <w:szCs w:val="20"/>
        </w:rPr>
        <w:t xml:space="preserve"> AA8, AB8,</w:t>
      </w:r>
      <w:r w:rsidRPr="00FC4666">
        <w:rPr>
          <w:sz w:val="20"/>
          <w:szCs w:val="20"/>
        </w:rPr>
        <w:t xml:space="preserve"> A</w:t>
      </w:r>
      <w:r>
        <w:rPr>
          <w:sz w:val="20"/>
          <w:szCs w:val="20"/>
        </w:rPr>
        <w:t>D</w:t>
      </w:r>
      <w:r w:rsidRPr="00FC4666">
        <w:rPr>
          <w:sz w:val="20"/>
          <w:szCs w:val="20"/>
        </w:rPr>
        <w:t>4</w:t>
      </w:r>
      <w:r>
        <w:rPr>
          <w:sz w:val="20"/>
          <w:szCs w:val="20"/>
        </w:rPr>
        <w:t xml:space="preserve"> - dážď, AN3</w:t>
      </w:r>
      <w:r w:rsidRPr="00FC4666">
        <w:rPr>
          <w:sz w:val="20"/>
          <w:szCs w:val="20"/>
        </w:rPr>
        <w:t xml:space="preserve"> (prostredie </w:t>
      </w:r>
      <w:r>
        <w:rPr>
          <w:sz w:val="20"/>
          <w:szCs w:val="20"/>
        </w:rPr>
        <w:t>VI - vonkajšie priestory)</w:t>
      </w:r>
      <w:r w:rsidRPr="00FC4666">
        <w:rPr>
          <w:sz w:val="20"/>
          <w:szCs w:val="20"/>
        </w:rPr>
        <w:t xml:space="preserve"> - každ</w:t>
      </w:r>
      <w:r>
        <w:rPr>
          <w:sz w:val="20"/>
          <w:szCs w:val="20"/>
        </w:rPr>
        <w:t>é</w:t>
      </w:r>
      <w:r w:rsidRPr="00FC4666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FC4666">
        <w:rPr>
          <w:sz w:val="20"/>
          <w:szCs w:val="20"/>
        </w:rPr>
        <w:t xml:space="preserve"> rok</w:t>
      </w:r>
      <w:r>
        <w:rPr>
          <w:sz w:val="20"/>
          <w:szCs w:val="20"/>
        </w:rPr>
        <w:t>y</w:t>
      </w:r>
    </w:p>
    <w:p w:rsidR="00502338" w:rsidRDefault="00502338" w:rsidP="00502338">
      <w:pPr>
        <w:ind w:firstLine="708"/>
        <w:rPr>
          <w:rFonts w:asciiTheme="minorHAnsi" w:hAnsiTheme="minorHAnsi"/>
          <w:sz w:val="20"/>
          <w:szCs w:val="20"/>
        </w:rPr>
      </w:pPr>
    </w:p>
    <w:p w:rsidR="00502338" w:rsidRPr="00502338" w:rsidRDefault="00502338" w:rsidP="00502338">
      <w:pPr>
        <w:ind w:firstLine="708"/>
        <w:rPr>
          <w:rFonts w:asciiTheme="minorHAnsi" w:hAnsiTheme="minorHAnsi"/>
          <w:sz w:val="20"/>
          <w:szCs w:val="20"/>
        </w:rPr>
      </w:pPr>
      <w:r w:rsidRPr="00502338">
        <w:rPr>
          <w:rFonts w:asciiTheme="minorHAnsi" w:hAnsiTheme="minorHAnsi"/>
          <w:sz w:val="20"/>
          <w:szCs w:val="20"/>
        </w:rPr>
        <w:t xml:space="preserve">V Nitre dňa </w:t>
      </w:r>
      <w:r w:rsidR="00855C8A">
        <w:rPr>
          <w:rFonts w:asciiTheme="minorHAnsi" w:hAnsiTheme="minorHAnsi"/>
          <w:sz w:val="20"/>
          <w:szCs w:val="20"/>
        </w:rPr>
        <w:t>27</w:t>
      </w:r>
      <w:r w:rsidRPr="00502338">
        <w:rPr>
          <w:rFonts w:asciiTheme="minorHAnsi" w:hAnsiTheme="minorHAnsi"/>
          <w:sz w:val="20"/>
          <w:szCs w:val="20"/>
        </w:rPr>
        <w:t>.0</w:t>
      </w:r>
      <w:r w:rsidR="00855C8A">
        <w:rPr>
          <w:rFonts w:asciiTheme="minorHAnsi" w:hAnsiTheme="minorHAnsi"/>
          <w:sz w:val="20"/>
          <w:szCs w:val="20"/>
        </w:rPr>
        <w:t>4</w:t>
      </w:r>
      <w:r w:rsidRPr="00502338">
        <w:rPr>
          <w:rFonts w:asciiTheme="minorHAnsi" w:hAnsiTheme="minorHAnsi"/>
          <w:sz w:val="20"/>
          <w:szCs w:val="20"/>
        </w:rPr>
        <w:t>.201</w:t>
      </w:r>
      <w:r w:rsidR="001E473D">
        <w:rPr>
          <w:rFonts w:asciiTheme="minorHAnsi" w:hAnsiTheme="minorHAnsi"/>
          <w:sz w:val="20"/>
          <w:szCs w:val="20"/>
        </w:rPr>
        <w:t>7</w:t>
      </w:r>
      <w:r w:rsidRPr="00502338">
        <w:rPr>
          <w:rFonts w:asciiTheme="minorHAnsi" w:hAnsiTheme="minorHAnsi"/>
          <w:sz w:val="20"/>
          <w:szCs w:val="20"/>
        </w:rPr>
        <w:tab/>
      </w:r>
      <w:r w:rsidRPr="00502338">
        <w:rPr>
          <w:rFonts w:asciiTheme="minorHAnsi" w:hAnsiTheme="minorHAnsi"/>
          <w:sz w:val="20"/>
          <w:szCs w:val="20"/>
        </w:rPr>
        <w:tab/>
      </w:r>
      <w:r w:rsidRPr="00502338">
        <w:rPr>
          <w:rFonts w:asciiTheme="minorHAnsi" w:hAnsiTheme="minorHAnsi"/>
          <w:sz w:val="20"/>
          <w:szCs w:val="20"/>
        </w:rPr>
        <w:tab/>
      </w:r>
      <w:r w:rsidRPr="00502338">
        <w:rPr>
          <w:rFonts w:asciiTheme="minorHAnsi" w:hAnsiTheme="minorHAnsi"/>
          <w:sz w:val="20"/>
          <w:szCs w:val="20"/>
        </w:rPr>
        <w:tab/>
      </w:r>
      <w:r w:rsidRPr="00502338">
        <w:rPr>
          <w:rFonts w:asciiTheme="minorHAnsi" w:hAnsiTheme="minorHAnsi"/>
          <w:sz w:val="20"/>
          <w:szCs w:val="20"/>
        </w:rPr>
        <w:tab/>
      </w:r>
    </w:p>
    <w:p w:rsidR="00502338" w:rsidRPr="00502338" w:rsidRDefault="00502338" w:rsidP="00502338">
      <w:pPr>
        <w:ind w:firstLine="708"/>
        <w:rPr>
          <w:rFonts w:asciiTheme="minorHAnsi" w:hAnsiTheme="minorHAnsi"/>
          <w:sz w:val="20"/>
          <w:szCs w:val="20"/>
        </w:rPr>
      </w:pPr>
    </w:p>
    <w:p w:rsidR="00502338" w:rsidRPr="00502338" w:rsidRDefault="00502338" w:rsidP="00502338">
      <w:pPr>
        <w:ind w:left="4248" w:firstLine="708"/>
        <w:rPr>
          <w:b/>
          <w:sz w:val="20"/>
          <w:szCs w:val="20"/>
        </w:rPr>
      </w:pPr>
      <w:r w:rsidRPr="00502338">
        <w:rPr>
          <w:rFonts w:asciiTheme="minorHAnsi" w:hAnsiTheme="minorHAnsi"/>
          <w:sz w:val="20"/>
          <w:szCs w:val="20"/>
        </w:rPr>
        <w:t xml:space="preserve">                          Vypracoval:  </w:t>
      </w:r>
      <w:r w:rsidRPr="00502338">
        <w:rPr>
          <w:rFonts w:asciiTheme="minorHAnsi" w:hAnsiTheme="minorHAnsi"/>
          <w:sz w:val="20"/>
          <w:szCs w:val="20"/>
        </w:rPr>
        <w:tab/>
      </w:r>
      <w:r w:rsidRPr="00502338">
        <w:rPr>
          <w:b/>
          <w:sz w:val="20"/>
          <w:szCs w:val="20"/>
        </w:rPr>
        <w:t>Ing. Róbert Varga</w:t>
      </w:r>
    </w:p>
    <w:p w:rsidR="00AC58A9" w:rsidRDefault="00AC58A9" w:rsidP="00AC58A9">
      <w:pPr>
        <w:rPr>
          <w:sz w:val="20"/>
          <w:szCs w:val="20"/>
        </w:rPr>
      </w:pPr>
    </w:p>
    <w:p w:rsidR="00502338" w:rsidRDefault="00502338" w:rsidP="00AC58A9">
      <w:pPr>
        <w:rPr>
          <w:sz w:val="20"/>
          <w:szCs w:val="20"/>
        </w:rPr>
      </w:pPr>
    </w:p>
    <w:p w:rsidR="00502338" w:rsidRDefault="00502338" w:rsidP="00AC58A9">
      <w:pPr>
        <w:rPr>
          <w:sz w:val="20"/>
          <w:szCs w:val="20"/>
        </w:rPr>
      </w:pPr>
    </w:p>
    <w:p w:rsidR="008B524B" w:rsidRDefault="008B524B" w:rsidP="00AC58A9">
      <w:pPr>
        <w:rPr>
          <w:sz w:val="20"/>
          <w:szCs w:val="20"/>
        </w:rPr>
      </w:pPr>
    </w:p>
    <w:p w:rsidR="008B524B" w:rsidRDefault="008B524B" w:rsidP="00AC58A9">
      <w:pPr>
        <w:rPr>
          <w:sz w:val="20"/>
          <w:szCs w:val="20"/>
        </w:rPr>
      </w:pPr>
    </w:p>
    <w:p w:rsidR="008B524B" w:rsidRDefault="008B524B" w:rsidP="00AC58A9">
      <w:pPr>
        <w:rPr>
          <w:sz w:val="20"/>
          <w:szCs w:val="20"/>
        </w:rPr>
      </w:pPr>
    </w:p>
    <w:p w:rsidR="006753A9" w:rsidRDefault="006753A9" w:rsidP="00AC58A9">
      <w:pPr>
        <w:rPr>
          <w:sz w:val="20"/>
          <w:szCs w:val="20"/>
        </w:rPr>
      </w:pPr>
    </w:p>
    <w:p w:rsidR="006753A9" w:rsidRDefault="006753A9" w:rsidP="00AC58A9">
      <w:pPr>
        <w:rPr>
          <w:sz w:val="20"/>
          <w:szCs w:val="20"/>
        </w:rPr>
      </w:pPr>
    </w:p>
    <w:p w:rsidR="006753A9" w:rsidRDefault="006753A9" w:rsidP="00AC58A9">
      <w:pPr>
        <w:rPr>
          <w:sz w:val="20"/>
          <w:szCs w:val="20"/>
        </w:rPr>
      </w:pPr>
    </w:p>
    <w:p w:rsidR="006753A9" w:rsidRDefault="006753A9" w:rsidP="00AC58A9">
      <w:pPr>
        <w:rPr>
          <w:sz w:val="20"/>
          <w:szCs w:val="20"/>
        </w:rPr>
      </w:pPr>
    </w:p>
    <w:p w:rsidR="006753A9" w:rsidRDefault="006753A9" w:rsidP="00AC58A9">
      <w:pPr>
        <w:rPr>
          <w:sz w:val="20"/>
          <w:szCs w:val="20"/>
        </w:rPr>
      </w:pPr>
    </w:p>
    <w:p w:rsidR="00855C8A" w:rsidRDefault="00855C8A" w:rsidP="00AC58A9">
      <w:pPr>
        <w:rPr>
          <w:sz w:val="20"/>
          <w:szCs w:val="20"/>
        </w:rPr>
      </w:pPr>
    </w:p>
    <w:p w:rsidR="00855C8A" w:rsidRDefault="00855C8A" w:rsidP="00AC58A9">
      <w:pPr>
        <w:rPr>
          <w:sz w:val="20"/>
          <w:szCs w:val="20"/>
        </w:rPr>
      </w:pPr>
    </w:p>
    <w:p w:rsidR="00855C8A" w:rsidRDefault="00855C8A" w:rsidP="00AC58A9">
      <w:pPr>
        <w:rPr>
          <w:sz w:val="20"/>
          <w:szCs w:val="20"/>
        </w:rPr>
      </w:pPr>
    </w:p>
    <w:p w:rsidR="00855C8A" w:rsidRDefault="00855C8A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0E6053" w:rsidRDefault="000E6053" w:rsidP="00AC58A9">
      <w:pPr>
        <w:rPr>
          <w:sz w:val="20"/>
          <w:szCs w:val="20"/>
        </w:rPr>
      </w:pPr>
    </w:p>
    <w:p w:rsidR="00502338" w:rsidRDefault="00502338" w:rsidP="00AC58A9">
      <w:pPr>
        <w:rPr>
          <w:sz w:val="20"/>
          <w:szCs w:val="20"/>
        </w:rPr>
      </w:pPr>
    </w:p>
    <w:p w:rsidR="00502338" w:rsidRPr="00502338" w:rsidRDefault="00502338" w:rsidP="00AC58A9">
      <w:pPr>
        <w:rPr>
          <w:sz w:val="20"/>
          <w:szCs w:val="20"/>
        </w:rPr>
      </w:pPr>
    </w:p>
    <w:p w:rsidR="002F1B39" w:rsidRPr="00502338" w:rsidRDefault="00A24CF3" w:rsidP="002F1B39">
      <w:pPr>
        <w:jc w:val="right"/>
        <w:rPr>
          <w:b/>
          <w:sz w:val="20"/>
          <w:szCs w:val="20"/>
        </w:rPr>
      </w:pPr>
      <w:r w:rsidRPr="00502338">
        <w:rPr>
          <w:b/>
          <w:i/>
          <w:sz w:val="20"/>
          <w:szCs w:val="20"/>
        </w:rPr>
        <w:lastRenderedPageBreak/>
        <w:t>P</w:t>
      </w:r>
      <w:r w:rsidR="002F1B39" w:rsidRPr="00502338">
        <w:rPr>
          <w:b/>
          <w:i/>
          <w:sz w:val="20"/>
          <w:szCs w:val="20"/>
        </w:rPr>
        <w:t>ríloha č.1</w:t>
      </w:r>
    </w:p>
    <w:p w:rsidR="002F1B39" w:rsidRPr="00502338" w:rsidRDefault="002F1B39" w:rsidP="002F1B39">
      <w:pPr>
        <w:rPr>
          <w:sz w:val="20"/>
          <w:szCs w:val="20"/>
        </w:rPr>
      </w:pPr>
    </w:p>
    <w:p w:rsidR="002F1B39" w:rsidRPr="006753A9" w:rsidRDefault="002F1B39" w:rsidP="002F1B39">
      <w:pPr>
        <w:jc w:val="center"/>
        <w:rPr>
          <w:b/>
          <w:u w:val="single"/>
        </w:rPr>
      </w:pPr>
      <w:r w:rsidRPr="006753A9">
        <w:rPr>
          <w:b/>
          <w:u w:val="single"/>
        </w:rPr>
        <w:t>PROTOKOL O URČENÍ VONKAJŠÍCH VPLYVOV</w:t>
      </w:r>
    </w:p>
    <w:p w:rsidR="002F1B39" w:rsidRPr="00502338" w:rsidRDefault="002F1B39" w:rsidP="002F1B39">
      <w:pPr>
        <w:jc w:val="center"/>
        <w:rPr>
          <w:sz w:val="20"/>
          <w:szCs w:val="20"/>
        </w:rPr>
      </w:pPr>
      <w:r w:rsidRPr="00502338">
        <w:rPr>
          <w:sz w:val="20"/>
          <w:szCs w:val="20"/>
        </w:rPr>
        <w:t>vypracovaný odbornou komisiou podľa STN 33 2000-5-51</w:t>
      </w:r>
    </w:p>
    <w:p w:rsidR="002F1B39" w:rsidRPr="00502338" w:rsidRDefault="002F1B39" w:rsidP="002F1B39">
      <w:pPr>
        <w:jc w:val="center"/>
        <w:rPr>
          <w:sz w:val="20"/>
          <w:szCs w:val="20"/>
        </w:rPr>
      </w:pPr>
    </w:p>
    <w:p w:rsidR="002F1B39" w:rsidRPr="00CC15D3" w:rsidRDefault="00CC15D3" w:rsidP="002F1B39">
      <w:pPr>
        <w:jc w:val="center"/>
        <w:rPr>
          <w:i/>
        </w:rPr>
      </w:pPr>
      <w:r w:rsidRPr="00CC15D3">
        <w:rPr>
          <w:b/>
        </w:rPr>
        <w:t xml:space="preserve">Číslo protokolu: </w:t>
      </w:r>
      <w:r w:rsidR="00855C8A">
        <w:rPr>
          <w:b/>
        </w:rPr>
        <w:t>E17</w:t>
      </w:r>
      <w:r w:rsidR="002F1B39" w:rsidRPr="00CC15D3">
        <w:rPr>
          <w:b/>
        </w:rPr>
        <w:t>-</w:t>
      </w:r>
      <w:r w:rsidR="00855C8A">
        <w:rPr>
          <w:b/>
        </w:rPr>
        <w:t>18</w:t>
      </w:r>
      <w:r w:rsidR="002F1B39" w:rsidRPr="00CC15D3">
        <w:rPr>
          <w:b/>
        </w:rPr>
        <w:t>-</w:t>
      </w:r>
      <w:r w:rsidR="00A24CF3" w:rsidRPr="00CC15D3">
        <w:rPr>
          <w:b/>
        </w:rPr>
        <w:t>0</w:t>
      </w:r>
      <w:r w:rsidR="00855C8A">
        <w:rPr>
          <w:b/>
        </w:rPr>
        <w:t>4</w:t>
      </w:r>
      <w:r w:rsidR="002F1B39" w:rsidRPr="00CC15D3">
        <w:rPr>
          <w:b/>
        </w:rPr>
        <w:t>/201</w:t>
      </w:r>
      <w:r w:rsidR="003D528A">
        <w:rPr>
          <w:b/>
        </w:rPr>
        <w:t>7</w:t>
      </w:r>
    </w:p>
    <w:p w:rsidR="002F1B39" w:rsidRPr="00502338" w:rsidRDefault="002F1B39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Zloženie komisie</w:t>
      </w:r>
      <w:r w:rsidRPr="00502338">
        <w:rPr>
          <w:sz w:val="20"/>
          <w:szCs w:val="20"/>
        </w:rPr>
        <w:t>:</w:t>
      </w: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predseda</w:t>
      </w:r>
      <w:r w:rsidRPr="00502338">
        <w:rPr>
          <w:sz w:val="20"/>
          <w:szCs w:val="20"/>
        </w:rPr>
        <w:t>:</w:t>
      </w:r>
      <w:r w:rsidRPr="00502338">
        <w:rPr>
          <w:sz w:val="20"/>
          <w:szCs w:val="20"/>
        </w:rPr>
        <w:tab/>
        <w:t>Ing. Róbert Varga</w:t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="00522F5A" w:rsidRPr="00502338">
        <w:rPr>
          <w:sz w:val="20"/>
          <w:szCs w:val="20"/>
        </w:rPr>
        <w:t>- projektant elektro, autorizovaný stavebný inžinier</w:t>
      </w:r>
    </w:p>
    <w:p w:rsidR="008B524B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členovia:</w:t>
      </w:r>
      <w:r w:rsidRPr="00502338">
        <w:rPr>
          <w:sz w:val="20"/>
          <w:szCs w:val="20"/>
        </w:rPr>
        <w:tab/>
        <w:t>Jaroslav Hutlas</w:t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="008B524B">
        <w:rPr>
          <w:sz w:val="20"/>
          <w:szCs w:val="20"/>
        </w:rPr>
        <w:tab/>
      </w:r>
      <w:r w:rsidRPr="00502338">
        <w:rPr>
          <w:sz w:val="20"/>
          <w:szCs w:val="20"/>
        </w:rPr>
        <w:t>- revízny technik vyhradeného technického zariadenia elektrického</w:t>
      </w:r>
    </w:p>
    <w:p w:rsidR="000E6053" w:rsidRDefault="000E6053" w:rsidP="002F1B3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D528A">
        <w:rPr>
          <w:sz w:val="20"/>
          <w:szCs w:val="20"/>
        </w:rPr>
        <w:t xml:space="preserve">Ing. </w:t>
      </w:r>
      <w:r w:rsidR="00855C8A">
        <w:rPr>
          <w:sz w:val="20"/>
          <w:szCs w:val="20"/>
        </w:rPr>
        <w:t>arch. Juraj Turányi</w:t>
      </w:r>
      <w:r w:rsidR="003D528A">
        <w:rPr>
          <w:sz w:val="20"/>
          <w:szCs w:val="20"/>
        </w:rPr>
        <w:tab/>
      </w:r>
      <w:r w:rsidR="003D528A">
        <w:rPr>
          <w:sz w:val="20"/>
          <w:szCs w:val="20"/>
        </w:rPr>
        <w:tab/>
        <w:t>- autor projektu, autorizovaný stavebný inžinier</w:t>
      </w:r>
    </w:p>
    <w:p w:rsidR="002F1B39" w:rsidRPr="00502338" w:rsidRDefault="008B524B" w:rsidP="002F1B3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1B39" w:rsidRPr="00502338">
        <w:rPr>
          <w:sz w:val="20"/>
          <w:szCs w:val="20"/>
        </w:rPr>
        <w:tab/>
      </w:r>
    </w:p>
    <w:p w:rsidR="008B524B" w:rsidRDefault="008B524B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i/>
          <w:sz w:val="20"/>
          <w:szCs w:val="20"/>
        </w:rPr>
      </w:pPr>
      <w:r w:rsidRPr="00502338">
        <w:rPr>
          <w:i/>
          <w:sz w:val="20"/>
          <w:szCs w:val="20"/>
        </w:rPr>
        <w:t>Identifikácia objektu a použité podklady:</w:t>
      </w:r>
    </w:p>
    <w:p w:rsidR="008B524B" w:rsidRDefault="008B524B" w:rsidP="002F1B39">
      <w:pPr>
        <w:rPr>
          <w:i/>
          <w:sz w:val="20"/>
          <w:szCs w:val="20"/>
        </w:rPr>
      </w:pPr>
    </w:p>
    <w:p w:rsidR="0089374F" w:rsidRDefault="0089374F" w:rsidP="0089374F">
      <w:pPr>
        <w:ind w:firstLine="142"/>
        <w:rPr>
          <w:rFonts w:asciiTheme="minorHAnsi" w:hAnsiTheme="minorHAnsi"/>
          <w:b/>
          <w:sz w:val="20"/>
          <w:szCs w:val="20"/>
        </w:rPr>
      </w:pPr>
      <w:r w:rsidRPr="00502338">
        <w:rPr>
          <w:i/>
          <w:sz w:val="20"/>
          <w:szCs w:val="20"/>
        </w:rPr>
        <w:t xml:space="preserve">Názov stavby:   </w:t>
      </w:r>
      <w:r>
        <w:rPr>
          <w:i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>REGENERÁCIA VYBRANÝ VNÚTROBLOKOV - OBYTNÝ SÚBOR PÁROVCE</w:t>
      </w:r>
    </w:p>
    <w:p w:rsidR="0089374F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>
        <w:rPr>
          <w:i/>
          <w:sz w:val="20"/>
          <w:szCs w:val="20"/>
        </w:rPr>
        <w:t>Stavebný objekt</w:t>
      </w:r>
      <w:r w:rsidRPr="00502338">
        <w:rPr>
          <w:i/>
          <w:sz w:val="20"/>
          <w:szCs w:val="20"/>
        </w:rPr>
        <w:t xml:space="preserve">:   </w:t>
      </w:r>
      <w:r>
        <w:rPr>
          <w:i/>
          <w:sz w:val="20"/>
          <w:szCs w:val="20"/>
        </w:rPr>
        <w:tab/>
      </w:r>
      <w:r w:rsidRPr="0058004E">
        <w:rPr>
          <w:rFonts w:asciiTheme="minorHAnsi" w:hAnsiTheme="minorHAnsi" w:cstheme="minorHAnsi"/>
          <w:b/>
          <w:bCs/>
          <w:sz w:val="20"/>
          <w:szCs w:val="20"/>
        </w:rPr>
        <w:t>SO 101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8004E">
        <w:rPr>
          <w:rFonts w:asciiTheme="minorHAnsi" w:hAnsiTheme="minorHAnsi" w:cstheme="minorHAnsi"/>
          <w:b/>
          <w:bCs/>
          <w:sz w:val="20"/>
          <w:szCs w:val="20"/>
        </w:rPr>
        <w:t>- V</w:t>
      </w:r>
      <w:r>
        <w:rPr>
          <w:rFonts w:asciiTheme="minorHAnsi" w:hAnsiTheme="minorHAnsi" w:cstheme="minorHAnsi"/>
          <w:b/>
          <w:bCs/>
          <w:sz w:val="20"/>
          <w:szCs w:val="20"/>
        </w:rPr>
        <w:t>ÝMENA A STAVEBNÁ ÚPRAVA VONKAJŠIEHO OSVETLENIA</w:t>
      </w:r>
    </w:p>
    <w:p w:rsidR="0089374F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 w:rsidRPr="00855C8A">
        <w:rPr>
          <w:i/>
          <w:sz w:val="20"/>
          <w:szCs w:val="20"/>
        </w:rPr>
        <w:t>Miesto stavby</w:t>
      </w:r>
      <w:r w:rsidRPr="00855C8A">
        <w:rPr>
          <w:sz w:val="20"/>
          <w:szCs w:val="20"/>
        </w:rPr>
        <w:t>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proofErr w:type="spellStart"/>
      <w:r>
        <w:rPr>
          <w:rFonts w:asciiTheme="minorHAnsi" w:hAnsiTheme="minorHAnsi"/>
          <w:sz w:val="20"/>
          <w:szCs w:val="20"/>
        </w:rPr>
        <w:t>Párovce</w:t>
      </w:r>
      <w:proofErr w:type="spellEnd"/>
      <w:r>
        <w:rPr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/>
          <w:sz w:val="20"/>
          <w:szCs w:val="20"/>
        </w:rPr>
        <w:t>parc</w:t>
      </w:r>
      <w:proofErr w:type="spellEnd"/>
      <w:r>
        <w:rPr>
          <w:rFonts w:asciiTheme="minorHAnsi" w:hAnsiTheme="minorHAnsi"/>
          <w:sz w:val="20"/>
          <w:szCs w:val="20"/>
        </w:rPr>
        <w:t>. č.: 858/1, 819/1, 819/6, 819/7, 819/8, 819/9, 819/10, 819/11, 819/12</w:t>
      </w:r>
    </w:p>
    <w:p w:rsidR="0089374F" w:rsidRPr="00502338" w:rsidRDefault="0089374F" w:rsidP="0089374F">
      <w:pPr>
        <w:ind w:firstLine="142"/>
        <w:rPr>
          <w:rFonts w:asciiTheme="minorHAnsi" w:hAnsiTheme="minorHAnsi"/>
          <w:sz w:val="20"/>
          <w:szCs w:val="20"/>
        </w:rPr>
      </w:pPr>
      <w:r w:rsidRPr="0071686A">
        <w:rPr>
          <w:rFonts w:asciiTheme="minorHAnsi" w:hAnsiTheme="minorHAnsi"/>
          <w:i/>
          <w:sz w:val="20"/>
          <w:szCs w:val="20"/>
        </w:rPr>
        <w:t>Investor:</w:t>
      </w: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MESTO NITRA, Štefánikova trieda 60, 950 06 Nitra</w:t>
      </w:r>
    </w:p>
    <w:p w:rsidR="002F1B39" w:rsidRPr="00502338" w:rsidRDefault="002F1B39" w:rsidP="0071686A">
      <w:pPr>
        <w:ind w:firstLine="142"/>
        <w:rPr>
          <w:spacing w:val="-10"/>
          <w:sz w:val="20"/>
          <w:szCs w:val="20"/>
        </w:rPr>
      </w:pP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Podklady použité pre vypracovanie protokolu:</w:t>
      </w:r>
      <w:r w:rsidRPr="00502338">
        <w:rPr>
          <w:sz w:val="20"/>
          <w:szCs w:val="20"/>
        </w:rPr>
        <w:t xml:space="preserve"> </w:t>
      </w:r>
      <w:r w:rsidRPr="00502338">
        <w:rPr>
          <w:sz w:val="20"/>
          <w:szCs w:val="20"/>
        </w:rPr>
        <w:tab/>
      </w:r>
    </w:p>
    <w:p w:rsidR="002F1B39" w:rsidRPr="00502338" w:rsidRDefault="00CC15D3" w:rsidP="008B524B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STN 33 2000-5-51 </w:t>
      </w:r>
      <w:r>
        <w:rPr>
          <w:sz w:val="20"/>
          <w:szCs w:val="20"/>
        </w:rPr>
        <w:tab/>
      </w:r>
      <w:r w:rsidR="002F1B39" w:rsidRPr="00502338">
        <w:rPr>
          <w:sz w:val="20"/>
          <w:szCs w:val="20"/>
        </w:rPr>
        <w:t>Elektrické inštalácie budov</w:t>
      </w:r>
      <w:r w:rsidR="008B524B">
        <w:rPr>
          <w:sz w:val="20"/>
          <w:szCs w:val="20"/>
        </w:rPr>
        <w:t xml:space="preserve">. </w:t>
      </w:r>
      <w:r w:rsidR="002F1B39" w:rsidRPr="00502338">
        <w:rPr>
          <w:sz w:val="20"/>
          <w:szCs w:val="20"/>
        </w:rPr>
        <w:t>Výber a stavba elektrických zariadení</w:t>
      </w:r>
      <w:r w:rsidR="008B524B">
        <w:rPr>
          <w:sz w:val="20"/>
          <w:szCs w:val="20"/>
        </w:rPr>
        <w:t xml:space="preserve">. </w:t>
      </w:r>
      <w:r w:rsidR="002F1B39" w:rsidRPr="00502338">
        <w:rPr>
          <w:sz w:val="20"/>
          <w:szCs w:val="20"/>
        </w:rPr>
        <w:t>Spoločné pravidlá</w:t>
      </w:r>
    </w:p>
    <w:p w:rsidR="002F1B39" w:rsidRPr="00502338" w:rsidRDefault="002F1B39" w:rsidP="002F1B39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>Obdobné prevádzky v praxi</w:t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</w:p>
    <w:p w:rsidR="008B524B" w:rsidRDefault="008B524B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 xml:space="preserve">Prílohy: </w:t>
      </w:r>
      <w:r w:rsidRPr="00502338">
        <w:rPr>
          <w:sz w:val="20"/>
          <w:szCs w:val="20"/>
        </w:rPr>
        <w:t>žiadne</w:t>
      </w:r>
    </w:p>
    <w:p w:rsidR="008B524B" w:rsidRDefault="008B524B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Popis technologického procesu a zariadenia:</w:t>
      </w:r>
      <w:r w:rsidRPr="00502338">
        <w:rPr>
          <w:sz w:val="20"/>
          <w:szCs w:val="20"/>
        </w:rPr>
        <w:tab/>
      </w:r>
    </w:p>
    <w:p w:rsidR="002F1B39" w:rsidRPr="00502338" w:rsidRDefault="00E80FF3" w:rsidP="002F1B39">
      <w:pPr>
        <w:ind w:firstLine="708"/>
        <w:rPr>
          <w:sz w:val="20"/>
          <w:szCs w:val="20"/>
        </w:rPr>
      </w:pPr>
      <w:r w:rsidRPr="00FC09A2">
        <w:rPr>
          <w:sz w:val="20"/>
          <w:szCs w:val="20"/>
        </w:rPr>
        <w:t xml:space="preserve">Predmetom projektu je </w:t>
      </w:r>
      <w:r>
        <w:rPr>
          <w:sz w:val="20"/>
          <w:szCs w:val="20"/>
        </w:rPr>
        <w:t>rozšírenie</w:t>
      </w:r>
      <w:r w:rsidRPr="00FC09A2">
        <w:rPr>
          <w:sz w:val="20"/>
          <w:szCs w:val="20"/>
        </w:rPr>
        <w:t xml:space="preserve"> verejného osvetlenia v</w:t>
      </w:r>
      <w:r w:rsidR="00402899">
        <w:rPr>
          <w:sz w:val="20"/>
          <w:szCs w:val="20"/>
        </w:rPr>
        <w:t> predmetných</w:t>
      </w:r>
      <w:r>
        <w:rPr>
          <w:sz w:val="20"/>
          <w:szCs w:val="20"/>
        </w:rPr>
        <w:t xml:space="preserve"> ulici</w:t>
      </w:r>
      <w:r w:rsidR="00402899">
        <w:rPr>
          <w:sz w:val="20"/>
          <w:szCs w:val="20"/>
        </w:rPr>
        <w:t>ach a priľahlom okolí</w:t>
      </w:r>
      <w:r>
        <w:rPr>
          <w:sz w:val="20"/>
          <w:szCs w:val="20"/>
        </w:rPr>
        <w:t xml:space="preserve"> vybudovaním zemného káblového rozvodu VO a osvetlenia na oceľových pozinkovaných stožiaroch</w:t>
      </w:r>
      <w:r w:rsidR="002F1B39" w:rsidRPr="00502338">
        <w:rPr>
          <w:sz w:val="20"/>
          <w:szCs w:val="20"/>
        </w:rPr>
        <w:t xml:space="preserve">. </w:t>
      </w:r>
      <w:r w:rsidR="003D528A">
        <w:rPr>
          <w:sz w:val="20"/>
          <w:szCs w:val="20"/>
        </w:rPr>
        <w:t>Elektrické zariadenia verejného osvetlenia sú priamo vystavené všetkým vonkajším vplyvom.</w:t>
      </w:r>
    </w:p>
    <w:p w:rsidR="002F1B39" w:rsidRPr="00502338" w:rsidRDefault="002F1B39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sz w:val="20"/>
          <w:szCs w:val="20"/>
        </w:rPr>
      </w:pPr>
      <w:r w:rsidRPr="00502338">
        <w:rPr>
          <w:i/>
          <w:sz w:val="20"/>
          <w:szCs w:val="20"/>
        </w:rPr>
        <w:t>Rozhodnutie:</w:t>
      </w:r>
      <w:r w:rsidRPr="00502338">
        <w:rPr>
          <w:sz w:val="20"/>
          <w:szCs w:val="20"/>
        </w:rPr>
        <w:tab/>
      </w:r>
      <w:r w:rsidRPr="00502338">
        <w:rPr>
          <w:sz w:val="20"/>
          <w:szCs w:val="20"/>
        </w:rPr>
        <w:tab/>
      </w:r>
    </w:p>
    <w:p w:rsidR="002F1B39" w:rsidRPr="00502338" w:rsidRDefault="002F1B39" w:rsidP="002F1B39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>Na základe predložených podkladov a získaných informácií stanovila komisia prostredie a vonkajšie vplyvy uvedené v tabuľke vonkajších vplyvov nižšie.</w:t>
      </w:r>
    </w:p>
    <w:p w:rsidR="002F1B39" w:rsidRPr="00502338" w:rsidRDefault="002F1B39" w:rsidP="002F1B39">
      <w:pPr>
        <w:rPr>
          <w:sz w:val="20"/>
          <w:szCs w:val="20"/>
        </w:rPr>
      </w:pPr>
    </w:p>
    <w:p w:rsidR="002F1B39" w:rsidRPr="00502338" w:rsidRDefault="002F1B39" w:rsidP="002F1B39">
      <w:pPr>
        <w:rPr>
          <w:i/>
          <w:sz w:val="20"/>
          <w:szCs w:val="20"/>
        </w:rPr>
      </w:pPr>
      <w:r w:rsidRPr="00502338">
        <w:rPr>
          <w:i/>
          <w:sz w:val="20"/>
          <w:szCs w:val="20"/>
        </w:rPr>
        <w:t>Zdôvodnenie:</w:t>
      </w:r>
      <w:r w:rsidRPr="00502338">
        <w:rPr>
          <w:i/>
          <w:sz w:val="20"/>
          <w:szCs w:val="20"/>
        </w:rPr>
        <w:tab/>
      </w:r>
    </w:p>
    <w:p w:rsidR="002F1B39" w:rsidRPr="00502338" w:rsidRDefault="002F1B39" w:rsidP="002F1B39">
      <w:pPr>
        <w:ind w:firstLine="708"/>
        <w:rPr>
          <w:sz w:val="20"/>
          <w:szCs w:val="20"/>
        </w:rPr>
      </w:pPr>
      <w:r w:rsidRPr="00502338">
        <w:rPr>
          <w:sz w:val="20"/>
          <w:szCs w:val="20"/>
        </w:rPr>
        <w:t>Stanovenie prostredí vyplýva z uvedenej STN a zodpovedá charakteru a technológie stavby. Pri určení prostredia boli do úvahy vzaté prevádzkové pomery a vzájomné pôsobenie technologických a elektrických zariadení v posudzovacom priestore, vytvorené ovzduším, látkami, predmetmi a zariadeniami prítomnými v posudzovaných priestoroch.</w:t>
      </w:r>
    </w:p>
    <w:p w:rsidR="002F1B39" w:rsidRPr="00502338" w:rsidRDefault="002F1B39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i/>
          <w:sz w:val="20"/>
          <w:szCs w:val="20"/>
        </w:rPr>
      </w:pPr>
    </w:p>
    <w:p w:rsidR="002F1B39" w:rsidRPr="00502338" w:rsidRDefault="002F1B39" w:rsidP="002F1B39">
      <w:pPr>
        <w:rPr>
          <w:i/>
          <w:sz w:val="20"/>
          <w:szCs w:val="20"/>
        </w:rPr>
      </w:pPr>
    </w:p>
    <w:p w:rsidR="002F1B39" w:rsidRPr="00502338" w:rsidRDefault="002F1B39" w:rsidP="00402899">
      <w:pPr>
        <w:rPr>
          <w:i/>
          <w:sz w:val="20"/>
          <w:szCs w:val="20"/>
        </w:rPr>
      </w:pPr>
      <w:r w:rsidRPr="00502338">
        <w:rPr>
          <w:i/>
          <w:sz w:val="20"/>
          <w:szCs w:val="20"/>
        </w:rPr>
        <w:t>Dátum napísania protokolu:</w:t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="000E6053">
        <w:rPr>
          <w:i/>
          <w:sz w:val="20"/>
          <w:szCs w:val="20"/>
        </w:rPr>
        <w:tab/>
      </w:r>
      <w:r w:rsidR="000E6053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>..........................................................</w:t>
      </w:r>
      <w:r w:rsidRPr="00502338">
        <w:rPr>
          <w:i/>
          <w:sz w:val="20"/>
          <w:szCs w:val="20"/>
        </w:rPr>
        <w:tab/>
      </w:r>
      <w:r w:rsidR="00402899">
        <w:rPr>
          <w:i/>
          <w:sz w:val="20"/>
          <w:szCs w:val="20"/>
        </w:rPr>
        <w:t>27</w:t>
      </w:r>
      <w:r w:rsidRPr="00502338">
        <w:rPr>
          <w:i/>
          <w:sz w:val="20"/>
          <w:szCs w:val="20"/>
        </w:rPr>
        <w:t>.</w:t>
      </w:r>
      <w:r w:rsidR="00A24CF3" w:rsidRPr="00502338">
        <w:rPr>
          <w:i/>
          <w:sz w:val="20"/>
          <w:szCs w:val="20"/>
        </w:rPr>
        <w:t>0</w:t>
      </w:r>
      <w:r w:rsidR="00402899">
        <w:rPr>
          <w:i/>
          <w:sz w:val="20"/>
          <w:szCs w:val="20"/>
        </w:rPr>
        <w:t>4</w:t>
      </w:r>
      <w:r w:rsidRPr="00502338">
        <w:rPr>
          <w:i/>
          <w:sz w:val="20"/>
          <w:szCs w:val="20"/>
        </w:rPr>
        <w:t>.20</w:t>
      </w:r>
      <w:r w:rsidR="003D528A">
        <w:rPr>
          <w:i/>
          <w:sz w:val="20"/>
          <w:szCs w:val="20"/>
        </w:rPr>
        <w:t>17</w:t>
      </w:r>
      <w:r w:rsidRPr="00502338">
        <w:rPr>
          <w:i/>
          <w:sz w:val="20"/>
          <w:szCs w:val="20"/>
        </w:rPr>
        <w:t xml:space="preserve"> </w:t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</w:r>
      <w:r w:rsidRPr="00502338">
        <w:rPr>
          <w:i/>
          <w:sz w:val="20"/>
          <w:szCs w:val="20"/>
        </w:rPr>
        <w:tab/>
        <w:t xml:space="preserve">               </w:t>
      </w:r>
      <w:r w:rsidR="000E6053">
        <w:rPr>
          <w:i/>
          <w:sz w:val="20"/>
          <w:szCs w:val="20"/>
        </w:rPr>
        <w:t xml:space="preserve"> </w:t>
      </w:r>
      <w:r w:rsidR="000E6053">
        <w:rPr>
          <w:i/>
          <w:sz w:val="20"/>
          <w:szCs w:val="20"/>
        </w:rPr>
        <w:tab/>
      </w:r>
      <w:r w:rsidR="000E6053">
        <w:rPr>
          <w:i/>
          <w:sz w:val="20"/>
          <w:szCs w:val="20"/>
        </w:rPr>
        <w:tab/>
        <w:t xml:space="preserve">     </w:t>
      </w:r>
      <w:r w:rsidRPr="00502338">
        <w:rPr>
          <w:i/>
          <w:sz w:val="20"/>
          <w:szCs w:val="20"/>
        </w:rPr>
        <w:t xml:space="preserve">   Podpis predsedu komisie</w:t>
      </w:r>
    </w:p>
    <w:p w:rsidR="002F1B39" w:rsidRPr="00502338" w:rsidRDefault="002F1B39" w:rsidP="002F1B39">
      <w:pPr>
        <w:rPr>
          <w:sz w:val="20"/>
          <w:szCs w:val="20"/>
        </w:rPr>
      </w:pPr>
    </w:p>
    <w:p w:rsidR="002F1B39" w:rsidRDefault="00C71BDD" w:rsidP="002F1B39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CC15D3" w:rsidRDefault="00CC15D3" w:rsidP="002F1B39">
      <w:pPr>
        <w:rPr>
          <w:sz w:val="20"/>
          <w:szCs w:val="20"/>
        </w:rPr>
      </w:pPr>
    </w:p>
    <w:p w:rsidR="000E6053" w:rsidRDefault="000E6053" w:rsidP="002F1B39">
      <w:pPr>
        <w:rPr>
          <w:sz w:val="20"/>
          <w:szCs w:val="20"/>
        </w:rPr>
      </w:pPr>
    </w:p>
    <w:p w:rsidR="000E6053" w:rsidRDefault="000E6053" w:rsidP="002F1B39">
      <w:pPr>
        <w:rPr>
          <w:sz w:val="20"/>
          <w:szCs w:val="20"/>
        </w:rPr>
      </w:pPr>
    </w:p>
    <w:p w:rsidR="000E6053" w:rsidRDefault="000E6053" w:rsidP="002F1B39">
      <w:pPr>
        <w:rPr>
          <w:sz w:val="20"/>
          <w:szCs w:val="20"/>
        </w:rPr>
      </w:pPr>
    </w:p>
    <w:p w:rsidR="000E6053" w:rsidRDefault="000E6053" w:rsidP="002F1B39">
      <w:pPr>
        <w:rPr>
          <w:sz w:val="20"/>
          <w:szCs w:val="20"/>
        </w:rPr>
      </w:pPr>
    </w:p>
    <w:p w:rsidR="000E6053" w:rsidRDefault="00D364A8" w:rsidP="002F1B3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80FF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</w:p>
    <w:p w:rsidR="000E6053" w:rsidRDefault="000E6053" w:rsidP="002F1B39">
      <w:pPr>
        <w:rPr>
          <w:sz w:val="20"/>
          <w:szCs w:val="20"/>
        </w:rPr>
      </w:pPr>
    </w:p>
    <w:bookmarkStart w:id="0" w:name="_GoBack"/>
    <w:bookmarkStart w:id="1" w:name="_MON_1538740413"/>
    <w:bookmarkEnd w:id="1"/>
    <w:p w:rsidR="009D2D2B" w:rsidRPr="000E6053" w:rsidRDefault="003125D8" w:rsidP="00141E16">
      <w:pPr>
        <w:rPr>
          <w:sz w:val="20"/>
          <w:szCs w:val="20"/>
        </w:rPr>
      </w:pPr>
      <w:r w:rsidRPr="0000367D">
        <w:rPr>
          <w:sz w:val="20"/>
          <w:szCs w:val="20"/>
        </w:rPr>
        <w:object w:dxaOrig="13797" w:dyaOrig="22127">
          <v:shape id="_x0000_i1026" type="#_x0000_t75" style="width:543.75pt;height:711.75pt" o:ole="">
            <v:imagedata r:id="rId10" o:title=""/>
          </v:shape>
          <o:OLEObject Type="Embed" ProgID="Excel.Sheet.12" ShapeID="_x0000_i1026" DrawAspect="Content" ObjectID="_1556346203" r:id="rId11"/>
        </w:object>
      </w:r>
      <w:bookmarkEnd w:id="0"/>
    </w:p>
    <w:sectPr w:rsidR="009D2D2B" w:rsidRPr="000E6053" w:rsidSect="00502338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568" w:right="424" w:bottom="284" w:left="567" w:header="540" w:footer="3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2A2" w:rsidRDefault="004B32A2">
      <w:r>
        <w:separator/>
      </w:r>
    </w:p>
  </w:endnote>
  <w:endnote w:type="continuationSeparator" w:id="0">
    <w:p w:rsidR="004B32A2" w:rsidRDefault="004B3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BdCnOul BT">
    <w:panose1 w:val="04020704030B03040203"/>
    <w:charset w:val="00"/>
    <w:family w:val="decorative"/>
    <w:pitch w:val="variable"/>
    <w:sig w:usb0="00000087" w:usb1="00000000" w:usb2="00000000" w:usb3="00000000" w:csb0="0000001B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9E" w:rsidRDefault="007D06D2">
    <w:pPr>
      <w:pStyle w:val="Pta"/>
      <w:jc w:val="center"/>
    </w:pPr>
    <w:sdt>
      <w:sdtPr>
        <w:id w:val="30872485"/>
        <w:docPartObj>
          <w:docPartGallery w:val="Page Numbers (Bottom of Page)"/>
          <w:docPartUnique/>
        </w:docPartObj>
      </w:sdtPr>
      <w:sdtContent>
        <w:sdt>
          <w:sdtPr>
            <w:id w:val="37899295"/>
            <w:docPartObj>
              <w:docPartGallery w:val="Page Numbers (Top of Page)"/>
              <w:docPartUnique/>
            </w:docPartObj>
          </w:sdtPr>
          <w:sdtContent>
            <w:r w:rsidR="00884C9E" w:rsidRPr="002C5847">
              <w:rPr>
                <w:sz w:val="16"/>
                <w:szCs w:val="16"/>
              </w:rPr>
              <w:t xml:space="preserve">Stránka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="00884C9E" w:rsidRPr="002C5847">
              <w:rPr>
                <w:b/>
                <w:sz w:val="16"/>
                <w:szCs w:val="16"/>
              </w:rPr>
              <w:instrText>PAGE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E5672E">
              <w:rPr>
                <w:b/>
                <w:noProof/>
                <w:sz w:val="16"/>
                <w:szCs w:val="16"/>
              </w:rPr>
              <w:t>2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  <w:r w:rsidR="00884C9E" w:rsidRPr="002C5847">
              <w:rPr>
                <w:sz w:val="16"/>
                <w:szCs w:val="16"/>
              </w:rPr>
              <w:t xml:space="preserve"> z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="00884C9E" w:rsidRPr="002C5847">
              <w:rPr>
                <w:b/>
                <w:sz w:val="16"/>
                <w:szCs w:val="16"/>
              </w:rPr>
              <w:instrText>NUMPAGES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E5672E">
              <w:rPr>
                <w:b/>
                <w:noProof/>
                <w:sz w:val="16"/>
                <w:szCs w:val="16"/>
              </w:rPr>
              <w:t>6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</w:sdtContent>
        </w:sdt>
      </w:sdtContent>
    </w:sdt>
  </w:p>
  <w:p w:rsidR="00884C9E" w:rsidRDefault="00884C9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2A2" w:rsidRDefault="004B32A2">
      <w:r>
        <w:separator/>
      </w:r>
    </w:p>
  </w:footnote>
  <w:footnote w:type="continuationSeparator" w:id="0">
    <w:p w:rsidR="004B32A2" w:rsidRDefault="004B3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9E" w:rsidRDefault="007D06D2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61.3pt;height:105.95pt;z-index:-251657728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9E" w:rsidRDefault="00884C9E" w:rsidP="00AA54DB">
    <w:pPr>
      <w:pStyle w:val="Hlavik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9E" w:rsidRDefault="007D06D2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61.3pt;height:105.95pt;z-index:-251658752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5CF247F"/>
    <w:multiLevelType w:val="hybridMultilevel"/>
    <w:tmpl w:val="8CCAB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3DB4606D"/>
    <w:multiLevelType w:val="multilevel"/>
    <w:tmpl w:val="97A647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  <w:u w:val="single"/>
      </w:rPr>
    </w:lvl>
  </w:abstractNum>
  <w:abstractNum w:abstractNumId="10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4C3377A6"/>
    <w:multiLevelType w:val="multilevel"/>
    <w:tmpl w:val="2E862A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1542D2"/>
    <w:multiLevelType w:val="hybridMultilevel"/>
    <w:tmpl w:val="6BA40FA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2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3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8"/>
  </w:num>
  <w:num w:numId="7">
    <w:abstractNumId w:val="22"/>
  </w:num>
  <w:num w:numId="8">
    <w:abstractNumId w:val="5"/>
  </w:num>
  <w:num w:numId="9">
    <w:abstractNumId w:val="23"/>
  </w:num>
  <w:num w:numId="10">
    <w:abstractNumId w:val="25"/>
  </w:num>
  <w:num w:numId="11">
    <w:abstractNumId w:val="14"/>
  </w:num>
  <w:num w:numId="12">
    <w:abstractNumId w:val="3"/>
  </w:num>
  <w:num w:numId="13">
    <w:abstractNumId w:val="20"/>
  </w:num>
  <w:num w:numId="14">
    <w:abstractNumId w:val="12"/>
  </w:num>
  <w:num w:numId="15">
    <w:abstractNumId w:val="10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2"/>
  </w:num>
  <w:num w:numId="21">
    <w:abstractNumId w:val="0"/>
  </w:num>
  <w:num w:numId="22">
    <w:abstractNumId w:val="17"/>
  </w:num>
  <w:num w:numId="23">
    <w:abstractNumId w:val="11"/>
  </w:num>
  <w:num w:numId="24">
    <w:abstractNumId w:val="18"/>
  </w:num>
  <w:num w:numId="25">
    <w:abstractNumId w:val="6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00A33"/>
    <w:rsid w:val="00003B87"/>
    <w:rsid w:val="00005F54"/>
    <w:rsid w:val="000120B8"/>
    <w:rsid w:val="000141C0"/>
    <w:rsid w:val="0001492D"/>
    <w:rsid w:val="00020BBF"/>
    <w:rsid w:val="00026CC2"/>
    <w:rsid w:val="000358FA"/>
    <w:rsid w:val="0004737B"/>
    <w:rsid w:val="0005186F"/>
    <w:rsid w:val="00060283"/>
    <w:rsid w:val="000603FB"/>
    <w:rsid w:val="000646D4"/>
    <w:rsid w:val="0007172D"/>
    <w:rsid w:val="00075937"/>
    <w:rsid w:val="000812FD"/>
    <w:rsid w:val="000829C7"/>
    <w:rsid w:val="00087EE6"/>
    <w:rsid w:val="00094153"/>
    <w:rsid w:val="0009497B"/>
    <w:rsid w:val="000B25C9"/>
    <w:rsid w:val="000B4259"/>
    <w:rsid w:val="000C3128"/>
    <w:rsid w:val="000C66E6"/>
    <w:rsid w:val="000D2AC6"/>
    <w:rsid w:val="000D7AE0"/>
    <w:rsid w:val="000E537F"/>
    <w:rsid w:val="000E5661"/>
    <w:rsid w:val="000E6053"/>
    <w:rsid w:val="0010371B"/>
    <w:rsid w:val="00115A43"/>
    <w:rsid w:val="001176D0"/>
    <w:rsid w:val="00117A89"/>
    <w:rsid w:val="001223C6"/>
    <w:rsid w:val="00127AC3"/>
    <w:rsid w:val="00132371"/>
    <w:rsid w:val="00141E16"/>
    <w:rsid w:val="00141E24"/>
    <w:rsid w:val="001428DA"/>
    <w:rsid w:val="00143F7B"/>
    <w:rsid w:val="00144A16"/>
    <w:rsid w:val="00150AC3"/>
    <w:rsid w:val="001564AF"/>
    <w:rsid w:val="001615DE"/>
    <w:rsid w:val="001618EF"/>
    <w:rsid w:val="00165265"/>
    <w:rsid w:val="0016570D"/>
    <w:rsid w:val="00165C77"/>
    <w:rsid w:val="00165D10"/>
    <w:rsid w:val="001721EC"/>
    <w:rsid w:val="0017352E"/>
    <w:rsid w:val="0018197D"/>
    <w:rsid w:val="001877D6"/>
    <w:rsid w:val="00187A90"/>
    <w:rsid w:val="00191D0D"/>
    <w:rsid w:val="00192160"/>
    <w:rsid w:val="0019253D"/>
    <w:rsid w:val="001A5B63"/>
    <w:rsid w:val="001C0C47"/>
    <w:rsid w:val="001C1FF1"/>
    <w:rsid w:val="001C5097"/>
    <w:rsid w:val="001D57D1"/>
    <w:rsid w:val="001D7D0D"/>
    <w:rsid w:val="001E0B0A"/>
    <w:rsid w:val="001E473D"/>
    <w:rsid w:val="001F0CB3"/>
    <w:rsid w:val="001F517C"/>
    <w:rsid w:val="00204237"/>
    <w:rsid w:val="0021178A"/>
    <w:rsid w:val="00213AED"/>
    <w:rsid w:val="0021659C"/>
    <w:rsid w:val="00221AD2"/>
    <w:rsid w:val="00225E8E"/>
    <w:rsid w:val="00226E24"/>
    <w:rsid w:val="0023090B"/>
    <w:rsid w:val="0023195F"/>
    <w:rsid w:val="00236B78"/>
    <w:rsid w:val="00241D63"/>
    <w:rsid w:val="00250C3C"/>
    <w:rsid w:val="0027157F"/>
    <w:rsid w:val="00273817"/>
    <w:rsid w:val="0027386D"/>
    <w:rsid w:val="002743A7"/>
    <w:rsid w:val="00281049"/>
    <w:rsid w:val="00281D95"/>
    <w:rsid w:val="002A0C4F"/>
    <w:rsid w:val="002A47AD"/>
    <w:rsid w:val="002A4B53"/>
    <w:rsid w:val="002A7DFB"/>
    <w:rsid w:val="002B0B9A"/>
    <w:rsid w:val="002B487A"/>
    <w:rsid w:val="002C1417"/>
    <w:rsid w:val="002C3B0A"/>
    <w:rsid w:val="002C5847"/>
    <w:rsid w:val="002D0EA0"/>
    <w:rsid w:val="002D6C75"/>
    <w:rsid w:val="002E50F4"/>
    <w:rsid w:val="002F1B39"/>
    <w:rsid w:val="002F78FF"/>
    <w:rsid w:val="0030445F"/>
    <w:rsid w:val="00305216"/>
    <w:rsid w:val="003053C8"/>
    <w:rsid w:val="003077AF"/>
    <w:rsid w:val="0031137B"/>
    <w:rsid w:val="003125D8"/>
    <w:rsid w:val="00316380"/>
    <w:rsid w:val="003165EE"/>
    <w:rsid w:val="003169C3"/>
    <w:rsid w:val="00317727"/>
    <w:rsid w:val="00320E87"/>
    <w:rsid w:val="00323459"/>
    <w:rsid w:val="00323D1C"/>
    <w:rsid w:val="00332662"/>
    <w:rsid w:val="003359B9"/>
    <w:rsid w:val="00336112"/>
    <w:rsid w:val="00344208"/>
    <w:rsid w:val="00347F99"/>
    <w:rsid w:val="003509CD"/>
    <w:rsid w:val="00355756"/>
    <w:rsid w:val="00356635"/>
    <w:rsid w:val="00357899"/>
    <w:rsid w:val="003612CD"/>
    <w:rsid w:val="0037482B"/>
    <w:rsid w:val="00377AD2"/>
    <w:rsid w:val="00381E9D"/>
    <w:rsid w:val="003842F3"/>
    <w:rsid w:val="00390D1D"/>
    <w:rsid w:val="00391B1D"/>
    <w:rsid w:val="00394DE8"/>
    <w:rsid w:val="00396B17"/>
    <w:rsid w:val="003973AA"/>
    <w:rsid w:val="003B0976"/>
    <w:rsid w:val="003B242A"/>
    <w:rsid w:val="003B2E70"/>
    <w:rsid w:val="003B4173"/>
    <w:rsid w:val="003C0326"/>
    <w:rsid w:val="003C100B"/>
    <w:rsid w:val="003C51BA"/>
    <w:rsid w:val="003D0A2A"/>
    <w:rsid w:val="003D528A"/>
    <w:rsid w:val="003D6D4C"/>
    <w:rsid w:val="003E07A8"/>
    <w:rsid w:val="003E3E66"/>
    <w:rsid w:val="003E45AE"/>
    <w:rsid w:val="003E5CB4"/>
    <w:rsid w:val="003F795D"/>
    <w:rsid w:val="00401AEB"/>
    <w:rsid w:val="00402762"/>
    <w:rsid w:val="00402899"/>
    <w:rsid w:val="00403017"/>
    <w:rsid w:val="0041533E"/>
    <w:rsid w:val="00415B32"/>
    <w:rsid w:val="004262F2"/>
    <w:rsid w:val="004309DA"/>
    <w:rsid w:val="004378DA"/>
    <w:rsid w:val="00446F96"/>
    <w:rsid w:val="00447DA1"/>
    <w:rsid w:val="00455167"/>
    <w:rsid w:val="00455EE5"/>
    <w:rsid w:val="0045632B"/>
    <w:rsid w:val="00457218"/>
    <w:rsid w:val="0046274C"/>
    <w:rsid w:val="004629C9"/>
    <w:rsid w:val="004634C8"/>
    <w:rsid w:val="00463EEA"/>
    <w:rsid w:val="00464D1B"/>
    <w:rsid w:val="00467C6F"/>
    <w:rsid w:val="00475D8B"/>
    <w:rsid w:val="00475EB0"/>
    <w:rsid w:val="0048211E"/>
    <w:rsid w:val="004857CB"/>
    <w:rsid w:val="00485FC0"/>
    <w:rsid w:val="004928C7"/>
    <w:rsid w:val="004A3922"/>
    <w:rsid w:val="004B32A2"/>
    <w:rsid w:val="004B3466"/>
    <w:rsid w:val="004C26D0"/>
    <w:rsid w:val="004C33A7"/>
    <w:rsid w:val="004C33D0"/>
    <w:rsid w:val="004C6DEE"/>
    <w:rsid w:val="004D6AA6"/>
    <w:rsid w:val="004E11F3"/>
    <w:rsid w:val="004E6553"/>
    <w:rsid w:val="004F4BB9"/>
    <w:rsid w:val="004F6467"/>
    <w:rsid w:val="004F727B"/>
    <w:rsid w:val="00500F96"/>
    <w:rsid w:val="00502338"/>
    <w:rsid w:val="0051247B"/>
    <w:rsid w:val="00515D04"/>
    <w:rsid w:val="0051673E"/>
    <w:rsid w:val="005169DF"/>
    <w:rsid w:val="00522F5A"/>
    <w:rsid w:val="00522F8D"/>
    <w:rsid w:val="005278AE"/>
    <w:rsid w:val="005306F8"/>
    <w:rsid w:val="005325F1"/>
    <w:rsid w:val="00534495"/>
    <w:rsid w:val="00541215"/>
    <w:rsid w:val="00557AB8"/>
    <w:rsid w:val="00564F92"/>
    <w:rsid w:val="00571D95"/>
    <w:rsid w:val="005814C4"/>
    <w:rsid w:val="00581985"/>
    <w:rsid w:val="0058204F"/>
    <w:rsid w:val="00585B60"/>
    <w:rsid w:val="00587838"/>
    <w:rsid w:val="00594F9C"/>
    <w:rsid w:val="00595A20"/>
    <w:rsid w:val="00597F7C"/>
    <w:rsid w:val="005A210B"/>
    <w:rsid w:val="005A2696"/>
    <w:rsid w:val="005A2FFC"/>
    <w:rsid w:val="005A5605"/>
    <w:rsid w:val="005A5F1B"/>
    <w:rsid w:val="005B7886"/>
    <w:rsid w:val="005C0AB0"/>
    <w:rsid w:val="005C3754"/>
    <w:rsid w:val="005D0C76"/>
    <w:rsid w:val="005D1C5F"/>
    <w:rsid w:val="005D20CE"/>
    <w:rsid w:val="005D5911"/>
    <w:rsid w:val="005D7D1D"/>
    <w:rsid w:val="005E58EB"/>
    <w:rsid w:val="005F5261"/>
    <w:rsid w:val="005F6B72"/>
    <w:rsid w:val="006128C6"/>
    <w:rsid w:val="006268B9"/>
    <w:rsid w:val="00631027"/>
    <w:rsid w:val="006369ED"/>
    <w:rsid w:val="00646F92"/>
    <w:rsid w:val="00652662"/>
    <w:rsid w:val="00652B2A"/>
    <w:rsid w:val="00654189"/>
    <w:rsid w:val="00654BE0"/>
    <w:rsid w:val="00665002"/>
    <w:rsid w:val="00665588"/>
    <w:rsid w:val="006753A9"/>
    <w:rsid w:val="00675FB6"/>
    <w:rsid w:val="00677454"/>
    <w:rsid w:val="00677B2F"/>
    <w:rsid w:val="00681FA6"/>
    <w:rsid w:val="00691283"/>
    <w:rsid w:val="006943F2"/>
    <w:rsid w:val="00696C11"/>
    <w:rsid w:val="006A526B"/>
    <w:rsid w:val="006A750B"/>
    <w:rsid w:val="006B1DD0"/>
    <w:rsid w:val="006B463F"/>
    <w:rsid w:val="006B5E2D"/>
    <w:rsid w:val="006B6D53"/>
    <w:rsid w:val="006B7EC8"/>
    <w:rsid w:val="006C0754"/>
    <w:rsid w:val="006C0967"/>
    <w:rsid w:val="006C6F8B"/>
    <w:rsid w:val="006D1A01"/>
    <w:rsid w:val="006E01EB"/>
    <w:rsid w:val="006E2A7D"/>
    <w:rsid w:val="006F08CB"/>
    <w:rsid w:val="006F1C64"/>
    <w:rsid w:val="006F2877"/>
    <w:rsid w:val="006F5765"/>
    <w:rsid w:val="00711AEB"/>
    <w:rsid w:val="00712ED6"/>
    <w:rsid w:val="00713C8F"/>
    <w:rsid w:val="007166D4"/>
    <w:rsid w:val="0071686A"/>
    <w:rsid w:val="00723AD8"/>
    <w:rsid w:val="00723B53"/>
    <w:rsid w:val="00731B72"/>
    <w:rsid w:val="007326A9"/>
    <w:rsid w:val="007368EF"/>
    <w:rsid w:val="00740A38"/>
    <w:rsid w:val="00741C16"/>
    <w:rsid w:val="00745021"/>
    <w:rsid w:val="00747B3F"/>
    <w:rsid w:val="00753954"/>
    <w:rsid w:val="00753FF8"/>
    <w:rsid w:val="00754B7D"/>
    <w:rsid w:val="00767FDC"/>
    <w:rsid w:val="007703BE"/>
    <w:rsid w:val="007754E6"/>
    <w:rsid w:val="00784C89"/>
    <w:rsid w:val="007909DE"/>
    <w:rsid w:val="00792BDE"/>
    <w:rsid w:val="00797950"/>
    <w:rsid w:val="007B3415"/>
    <w:rsid w:val="007B35B5"/>
    <w:rsid w:val="007B391D"/>
    <w:rsid w:val="007C009F"/>
    <w:rsid w:val="007C313C"/>
    <w:rsid w:val="007C38EA"/>
    <w:rsid w:val="007C5D97"/>
    <w:rsid w:val="007C6420"/>
    <w:rsid w:val="007C6A1A"/>
    <w:rsid w:val="007C6C67"/>
    <w:rsid w:val="007C73F9"/>
    <w:rsid w:val="007D06D2"/>
    <w:rsid w:val="007D4CC8"/>
    <w:rsid w:val="007E724D"/>
    <w:rsid w:val="007F0BAA"/>
    <w:rsid w:val="007F64AE"/>
    <w:rsid w:val="007F6844"/>
    <w:rsid w:val="00800F72"/>
    <w:rsid w:val="00804936"/>
    <w:rsid w:val="00804B52"/>
    <w:rsid w:val="00815B0C"/>
    <w:rsid w:val="00817A2B"/>
    <w:rsid w:val="00827330"/>
    <w:rsid w:val="008325F1"/>
    <w:rsid w:val="00837999"/>
    <w:rsid w:val="00837B13"/>
    <w:rsid w:val="008419DE"/>
    <w:rsid w:val="0084644B"/>
    <w:rsid w:val="00855C8A"/>
    <w:rsid w:val="0086425F"/>
    <w:rsid w:val="0086587C"/>
    <w:rsid w:val="00872CDE"/>
    <w:rsid w:val="008801F0"/>
    <w:rsid w:val="008806EE"/>
    <w:rsid w:val="00884C9E"/>
    <w:rsid w:val="008924AC"/>
    <w:rsid w:val="0089374F"/>
    <w:rsid w:val="00896393"/>
    <w:rsid w:val="00896C93"/>
    <w:rsid w:val="008A28D9"/>
    <w:rsid w:val="008A38F9"/>
    <w:rsid w:val="008A79A9"/>
    <w:rsid w:val="008B4675"/>
    <w:rsid w:val="008B524B"/>
    <w:rsid w:val="008C07D0"/>
    <w:rsid w:val="008C18E1"/>
    <w:rsid w:val="008C6837"/>
    <w:rsid w:val="008C7DD1"/>
    <w:rsid w:val="008D11BC"/>
    <w:rsid w:val="008D39B1"/>
    <w:rsid w:val="008D4EE9"/>
    <w:rsid w:val="008D5057"/>
    <w:rsid w:val="0090521B"/>
    <w:rsid w:val="00911D1A"/>
    <w:rsid w:val="0091567D"/>
    <w:rsid w:val="00925169"/>
    <w:rsid w:val="00925E7D"/>
    <w:rsid w:val="009306B7"/>
    <w:rsid w:val="00934E29"/>
    <w:rsid w:val="0094789D"/>
    <w:rsid w:val="00950378"/>
    <w:rsid w:val="009601F6"/>
    <w:rsid w:val="0096095D"/>
    <w:rsid w:val="00963F03"/>
    <w:rsid w:val="00973AF2"/>
    <w:rsid w:val="0097442E"/>
    <w:rsid w:val="009776A8"/>
    <w:rsid w:val="00981DC0"/>
    <w:rsid w:val="009A3FBC"/>
    <w:rsid w:val="009A746D"/>
    <w:rsid w:val="009B53C4"/>
    <w:rsid w:val="009C1291"/>
    <w:rsid w:val="009C2E6D"/>
    <w:rsid w:val="009D009A"/>
    <w:rsid w:val="009D2D2B"/>
    <w:rsid w:val="009D497D"/>
    <w:rsid w:val="009D6B05"/>
    <w:rsid w:val="009E4455"/>
    <w:rsid w:val="00A050C8"/>
    <w:rsid w:val="00A05462"/>
    <w:rsid w:val="00A07427"/>
    <w:rsid w:val="00A16CD8"/>
    <w:rsid w:val="00A24CF3"/>
    <w:rsid w:val="00A3125C"/>
    <w:rsid w:val="00A32518"/>
    <w:rsid w:val="00A351C9"/>
    <w:rsid w:val="00A37888"/>
    <w:rsid w:val="00A43114"/>
    <w:rsid w:val="00A5042B"/>
    <w:rsid w:val="00A51961"/>
    <w:rsid w:val="00A54CD6"/>
    <w:rsid w:val="00A66775"/>
    <w:rsid w:val="00A677A2"/>
    <w:rsid w:val="00A71BC3"/>
    <w:rsid w:val="00AA3A34"/>
    <w:rsid w:val="00AA5005"/>
    <w:rsid w:val="00AA54DB"/>
    <w:rsid w:val="00AA79C1"/>
    <w:rsid w:val="00AB0C2B"/>
    <w:rsid w:val="00AC2879"/>
    <w:rsid w:val="00AC58A9"/>
    <w:rsid w:val="00AD6023"/>
    <w:rsid w:val="00AD7CE0"/>
    <w:rsid w:val="00AE697F"/>
    <w:rsid w:val="00AF6BF4"/>
    <w:rsid w:val="00AF6F13"/>
    <w:rsid w:val="00AF7AFD"/>
    <w:rsid w:val="00AF7F6E"/>
    <w:rsid w:val="00B01071"/>
    <w:rsid w:val="00B062B6"/>
    <w:rsid w:val="00B2338A"/>
    <w:rsid w:val="00B25E7A"/>
    <w:rsid w:val="00B37066"/>
    <w:rsid w:val="00B4441C"/>
    <w:rsid w:val="00B47B3A"/>
    <w:rsid w:val="00B51013"/>
    <w:rsid w:val="00B55677"/>
    <w:rsid w:val="00B55A27"/>
    <w:rsid w:val="00B609E0"/>
    <w:rsid w:val="00B642CE"/>
    <w:rsid w:val="00B65B89"/>
    <w:rsid w:val="00B72FB7"/>
    <w:rsid w:val="00B7342B"/>
    <w:rsid w:val="00B75F71"/>
    <w:rsid w:val="00B77C70"/>
    <w:rsid w:val="00B923C5"/>
    <w:rsid w:val="00BA2D37"/>
    <w:rsid w:val="00BA78BF"/>
    <w:rsid w:val="00BB1F40"/>
    <w:rsid w:val="00BB30D9"/>
    <w:rsid w:val="00BB600E"/>
    <w:rsid w:val="00BB6DDE"/>
    <w:rsid w:val="00BD3193"/>
    <w:rsid w:val="00BD31A7"/>
    <w:rsid w:val="00BD4B3C"/>
    <w:rsid w:val="00BE509A"/>
    <w:rsid w:val="00C0052A"/>
    <w:rsid w:val="00C10984"/>
    <w:rsid w:val="00C149AD"/>
    <w:rsid w:val="00C15387"/>
    <w:rsid w:val="00C2108D"/>
    <w:rsid w:val="00C22508"/>
    <w:rsid w:val="00C26554"/>
    <w:rsid w:val="00C43646"/>
    <w:rsid w:val="00C45F6F"/>
    <w:rsid w:val="00C51D76"/>
    <w:rsid w:val="00C61421"/>
    <w:rsid w:val="00C6157E"/>
    <w:rsid w:val="00C63527"/>
    <w:rsid w:val="00C66489"/>
    <w:rsid w:val="00C71BDD"/>
    <w:rsid w:val="00C81E38"/>
    <w:rsid w:val="00C82C22"/>
    <w:rsid w:val="00C8409C"/>
    <w:rsid w:val="00C870AE"/>
    <w:rsid w:val="00C91520"/>
    <w:rsid w:val="00C9481B"/>
    <w:rsid w:val="00C94AAA"/>
    <w:rsid w:val="00CA05CA"/>
    <w:rsid w:val="00CB083B"/>
    <w:rsid w:val="00CB55D4"/>
    <w:rsid w:val="00CC15D3"/>
    <w:rsid w:val="00CC39EF"/>
    <w:rsid w:val="00CD1FFD"/>
    <w:rsid w:val="00CE1C2A"/>
    <w:rsid w:val="00CE31B5"/>
    <w:rsid w:val="00CE447E"/>
    <w:rsid w:val="00CE5326"/>
    <w:rsid w:val="00CE6DFF"/>
    <w:rsid w:val="00CF2871"/>
    <w:rsid w:val="00CF4E89"/>
    <w:rsid w:val="00CF648B"/>
    <w:rsid w:val="00D06DF5"/>
    <w:rsid w:val="00D07FB5"/>
    <w:rsid w:val="00D155B3"/>
    <w:rsid w:val="00D26898"/>
    <w:rsid w:val="00D30CB4"/>
    <w:rsid w:val="00D3505B"/>
    <w:rsid w:val="00D364A8"/>
    <w:rsid w:val="00D4661F"/>
    <w:rsid w:val="00D46995"/>
    <w:rsid w:val="00D60159"/>
    <w:rsid w:val="00D6122F"/>
    <w:rsid w:val="00D646B8"/>
    <w:rsid w:val="00D65C0B"/>
    <w:rsid w:val="00D67EB5"/>
    <w:rsid w:val="00D70317"/>
    <w:rsid w:val="00D71203"/>
    <w:rsid w:val="00D86A08"/>
    <w:rsid w:val="00D87168"/>
    <w:rsid w:val="00D87BA5"/>
    <w:rsid w:val="00D95819"/>
    <w:rsid w:val="00DA0AA3"/>
    <w:rsid w:val="00DB47F1"/>
    <w:rsid w:val="00DB7F14"/>
    <w:rsid w:val="00DC0C6E"/>
    <w:rsid w:val="00DC199F"/>
    <w:rsid w:val="00DC215B"/>
    <w:rsid w:val="00DD0327"/>
    <w:rsid w:val="00DD24EB"/>
    <w:rsid w:val="00DE77F9"/>
    <w:rsid w:val="00DF2B8C"/>
    <w:rsid w:val="00DF3227"/>
    <w:rsid w:val="00E001D5"/>
    <w:rsid w:val="00E03319"/>
    <w:rsid w:val="00E06A57"/>
    <w:rsid w:val="00E10C50"/>
    <w:rsid w:val="00E16633"/>
    <w:rsid w:val="00E16839"/>
    <w:rsid w:val="00E244B8"/>
    <w:rsid w:val="00E25A42"/>
    <w:rsid w:val="00E2747A"/>
    <w:rsid w:val="00E31C0B"/>
    <w:rsid w:val="00E36E7C"/>
    <w:rsid w:val="00E40805"/>
    <w:rsid w:val="00E449F5"/>
    <w:rsid w:val="00E46074"/>
    <w:rsid w:val="00E47955"/>
    <w:rsid w:val="00E5291A"/>
    <w:rsid w:val="00E5356A"/>
    <w:rsid w:val="00E54404"/>
    <w:rsid w:val="00E5672E"/>
    <w:rsid w:val="00E61B81"/>
    <w:rsid w:val="00E63ECF"/>
    <w:rsid w:val="00E657CB"/>
    <w:rsid w:val="00E7011D"/>
    <w:rsid w:val="00E70648"/>
    <w:rsid w:val="00E717D2"/>
    <w:rsid w:val="00E77196"/>
    <w:rsid w:val="00E80FF3"/>
    <w:rsid w:val="00E86FD4"/>
    <w:rsid w:val="00E90AB0"/>
    <w:rsid w:val="00E94DE0"/>
    <w:rsid w:val="00E95D71"/>
    <w:rsid w:val="00EA0F6D"/>
    <w:rsid w:val="00EA41AF"/>
    <w:rsid w:val="00EB2935"/>
    <w:rsid w:val="00EB3AD6"/>
    <w:rsid w:val="00EB3CE0"/>
    <w:rsid w:val="00EC0D40"/>
    <w:rsid w:val="00EC1D52"/>
    <w:rsid w:val="00EC350C"/>
    <w:rsid w:val="00EC3EAD"/>
    <w:rsid w:val="00EC48E9"/>
    <w:rsid w:val="00EC6113"/>
    <w:rsid w:val="00ED10C9"/>
    <w:rsid w:val="00ED189C"/>
    <w:rsid w:val="00ED5617"/>
    <w:rsid w:val="00ED6F05"/>
    <w:rsid w:val="00EE27C0"/>
    <w:rsid w:val="00EE39A3"/>
    <w:rsid w:val="00EF03B3"/>
    <w:rsid w:val="00EF1A95"/>
    <w:rsid w:val="00F016A2"/>
    <w:rsid w:val="00F02B8F"/>
    <w:rsid w:val="00F071A1"/>
    <w:rsid w:val="00F13161"/>
    <w:rsid w:val="00F137B0"/>
    <w:rsid w:val="00F15500"/>
    <w:rsid w:val="00F16D7D"/>
    <w:rsid w:val="00F21769"/>
    <w:rsid w:val="00F218FC"/>
    <w:rsid w:val="00F35941"/>
    <w:rsid w:val="00F40B5E"/>
    <w:rsid w:val="00F566B7"/>
    <w:rsid w:val="00F5694A"/>
    <w:rsid w:val="00F610C6"/>
    <w:rsid w:val="00F65B61"/>
    <w:rsid w:val="00F7070B"/>
    <w:rsid w:val="00F71BFE"/>
    <w:rsid w:val="00F720D6"/>
    <w:rsid w:val="00F81AFC"/>
    <w:rsid w:val="00F81D4F"/>
    <w:rsid w:val="00F87565"/>
    <w:rsid w:val="00F95FAA"/>
    <w:rsid w:val="00FA6A81"/>
    <w:rsid w:val="00FB392A"/>
    <w:rsid w:val="00FB4492"/>
    <w:rsid w:val="00FB589B"/>
    <w:rsid w:val="00FB5AF7"/>
    <w:rsid w:val="00FC1731"/>
    <w:rsid w:val="00FC1A9A"/>
    <w:rsid w:val="00FD5DA6"/>
    <w:rsid w:val="00FE23AA"/>
    <w:rsid w:val="00FE2AFB"/>
    <w:rsid w:val="00FE2D40"/>
    <w:rsid w:val="00FE31BF"/>
    <w:rsid w:val="00FE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y"/>
    <w:next w:val="Normlny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y"/>
    <w:next w:val="Normlny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y"/>
    <w:next w:val="Normlny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y"/>
    <w:next w:val="Normlny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y"/>
    <w:next w:val="Normlny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y"/>
    <w:next w:val="Normlny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y"/>
    <w:next w:val="Normlny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y"/>
    <w:next w:val="Normlny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y"/>
    <w:next w:val="Normlny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5E58EB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arkazkladnhotextu">
    <w:name w:val="Body Text Indent"/>
    <w:basedOn w:val="Normlny"/>
    <w:rsid w:val="005E58EB"/>
    <w:pPr>
      <w:autoSpaceDE w:val="0"/>
      <w:autoSpaceDN w:val="0"/>
      <w:adjustRightInd w:val="0"/>
      <w:ind w:firstLine="708"/>
    </w:pPr>
  </w:style>
  <w:style w:type="paragraph" w:styleId="Zarkazkladnhotextu2">
    <w:name w:val="Body Text Indent 2"/>
    <w:basedOn w:val="Normlny"/>
    <w:rsid w:val="005E58EB"/>
    <w:pPr>
      <w:autoSpaceDE w:val="0"/>
      <w:autoSpaceDN w:val="0"/>
      <w:adjustRightInd w:val="0"/>
      <w:ind w:firstLine="540"/>
    </w:pPr>
  </w:style>
  <w:style w:type="character" w:styleId="slostrany">
    <w:name w:val="page number"/>
    <w:basedOn w:val="Predvolenpsmoodseku"/>
    <w:rsid w:val="005E58EB"/>
  </w:style>
  <w:style w:type="paragraph" w:styleId="Textbubliny">
    <w:name w:val="Balloon Text"/>
    <w:basedOn w:val="Normlny"/>
    <w:semiHidden/>
    <w:rsid w:val="00381E9D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2C5847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EF1A95"/>
    <w:pPr>
      <w:ind w:left="720"/>
      <w:contextualSpacing/>
    </w:pPr>
  </w:style>
  <w:style w:type="paragraph" w:customStyle="1" w:styleId="Default">
    <w:name w:val="Default"/>
    <w:rsid w:val="003359B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Pracovn__h_rok_programu_Microsoft_Office_Excel1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EAF7-FFD5-424E-BC8E-22D5161A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2631</Words>
  <Characters>15002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creator>Elcomp</dc:creator>
  <cp:lastModifiedBy>pc</cp:lastModifiedBy>
  <cp:revision>9</cp:revision>
  <cp:lastPrinted>2017-05-15T07:36:00Z</cp:lastPrinted>
  <dcterms:created xsi:type="dcterms:W3CDTF">2017-04-27T07:10:00Z</dcterms:created>
  <dcterms:modified xsi:type="dcterms:W3CDTF">2017-05-15T07:37:00Z</dcterms:modified>
</cp:coreProperties>
</file>