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33D988E8" w:rsidR="007E514A" w:rsidRPr="004F6357" w:rsidRDefault="009A5EE2" w:rsidP="00E722E3">
      <w:pPr>
        <w:pStyle w:val="Zkladntext"/>
        <w:ind w:left="-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E722E3" w:rsidRPr="004F635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4F6357" w:rsidRDefault="007E514A" w:rsidP="00066225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23" w:type="dxa"/>
        <w:jc w:val="center"/>
        <w:tblLook w:val="04A0" w:firstRow="1" w:lastRow="0" w:firstColumn="1" w:lastColumn="0" w:noHBand="0" w:noVBand="1"/>
      </w:tblPr>
      <w:tblGrid>
        <w:gridCol w:w="2791"/>
        <w:gridCol w:w="7132"/>
      </w:tblGrid>
      <w:tr w:rsidR="007E514A" w:rsidRPr="004F6357" w14:paraId="2EBF54B5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A7FE3B" w14:textId="211C3764" w:rsidR="007E514A" w:rsidRPr="004F6357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4F6357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14D0F122" w14:textId="365D9582" w:rsidR="007E514A" w:rsidRPr="00A83E11" w:rsidRDefault="00A83E11" w:rsidP="006C5250">
            <w:pPr>
              <w:pStyle w:val="Zhlav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83E11">
              <w:rPr>
                <w:rFonts w:cs="Arial"/>
                <w:b/>
                <w:bCs/>
                <w:color w:val="000000"/>
                <w:sz w:val="22"/>
                <w:szCs w:val="22"/>
              </w:rPr>
              <w:t>Vybudovanie sadového areálu Východ – časť: sadovnícka technika</w:t>
            </w:r>
          </w:p>
        </w:tc>
      </w:tr>
      <w:tr w:rsidR="00520DF3" w:rsidRPr="004F6357" w14:paraId="48349432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84A636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77E9321E" w14:textId="42CCB956" w:rsidR="00520DF3" w:rsidRPr="000A2158" w:rsidRDefault="00174961" w:rsidP="00D93A31">
            <w:pPr>
              <w:pStyle w:val="Zhlav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74961">
              <w:rPr>
                <w:rFonts w:cs="Arial"/>
                <w:b/>
                <w:bCs/>
                <w:color w:val="000000"/>
                <w:sz w:val="22"/>
                <w:szCs w:val="22"/>
              </w:rPr>
              <w:t>BIOOVO s. r. o.</w:t>
            </w:r>
          </w:p>
        </w:tc>
      </w:tr>
    </w:tbl>
    <w:p w14:paraId="24262033" w14:textId="51B2A82A" w:rsidR="00520DF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79" w:type="dxa"/>
        <w:jc w:val="center"/>
        <w:tblLook w:val="04A0" w:firstRow="1" w:lastRow="0" w:firstColumn="1" w:lastColumn="0" w:noHBand="0" w:noVBand="1"/>
      </w:tblPr>
      <w:tblGrid>
        <w:gridCol w:w="3371"/>
        <w:gridCol w:w="6608"/>
      </w:tblGrid>
      <w:tr w:rsidR="00520DF3" w:rsidRPr="004F6357" w14:paraId="63937089" w14:textId="77777777" w:rsidTr="00A72E15">
        <w:trPr>
          <w:trHeight w:val="454"/>
          <w:jc w:val="center"/>
        </w:trPr>
        <w:tc>
          <w:tcPr>
            <w:tcW w:w="9979" w:type="dxa"/>
            <w:gridSpan w:val="2"/>
            <w:vAlign w:val="center"/>
          </w:tcPr>
          <w:p w14:paraId="65AE1CCA" w14:textId="77777777" w:rsidR="00520DF3" w:rsidRPr="004F6357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520DF3" w:rsidRPr="004F6357" w14:paraId="714140B0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A511AFA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0484AF2F" w14:textId="4A751134" w:rsidR="00520DF3" w:rsidRPr="004F6357" w:rsidRDefault="00520DF3" w:rsidP="00D93A31">
            <w:pPr>
              <w:pStyle w:val="Zhlav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520DF3" w:rsidRPr="004F6357" w14:paraId="01515DAE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6F5B9CFE" w14:textId="439718DE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8A29C42" w14:textId="4845345C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6467DF55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9839D8D" w14:textId="3F7F7121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393FECB0" w14:textId="21F67BA6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185276E4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7FEFBBA8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AFF1EEF" w14:textId="307787B4" w:rsidR="00520DF3" w:rsidRPr="00212833" w:rsidRDefault="00520DF3" w:rsidP="00212833">
            <w:pPr>
              <w:pStyle w:val="Nadpis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69D7588" w14:textId="31FDF80A" w:rsidR="00130F54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77215419" w14:textId="77777777" w:rsidR="00FD3CB4" w:rsidRDefault="00FD3CB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227ED314" w14:textId="69D5EA4D" w:rsidR="00E24A45" w:rsidRDefault="00E24A45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 xml:space="preserve">      Technická špecifikácia predmetu zákazky</w:t>
      </w:r>
      <w:r w:rsidR="00D425AB">
        <w:rPr>
          <w:rFonts w:cs="Arial"/>
          <w:b/>
          <w:caps/>
          <w:sz w:val="22"/>
          <w:szCs w:val="22"/>
        </w:rPr>
        <w:t xml:space="preserve">: </w:t>
      </w:r>
    </w:p>
    <w:p w14:paraId="4E8A7146" w14:textId="30287A73" w:rsidR="00EC1B1B" w:rsidRDefault="00EC1B1B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1BEE5676" w14:textId="44D62097" w:rsidR="00EC1B1B" w:rsidRDefault="00EC1B1B" w:rsidP="00EC1B1B">
      <w:pPr>
        <w:pStyle w:val="Zkladntext"/>
        <w:pBdr>
          <w:bottom w:val="single" w:sz="4" w:space="1" w:color="auto"/>
        </w:pBdr>
        <w:ind w:left="-284"/>
        <w:rPr>
          <w:rFonts w:cs="Arial"/>
          <w:b/>
          <w:caps/>
          <w:sz w:val="22"/>
          <w:szCs w:val="22"/>
        </w:rPr>
      </w:pPr>
    </w:p>
    <w:p w14:paraId="65AD0DCE" w14:textId="77777777" w:rsidR="00353F56" w:rsidRDefault="00353F56" w:rsidP="00EC1B1B">
      <w:pPr>
        <w:pStyle w:val="Zkladntext"/>
        <w:pBdr>
          <w:bottom w:val="single" w:sz="4" w:space="1" w:color="auto"/>
        </w:pBdr>
        <w:ind w:left="-284"/>
        <w:rPr>
          <w:rFonts w:cs="Arial"/>
          <w:b/>
          <w:caps/>
          <w:sz w:val="22"/>
          <w:szCs w:val="22"/>
        </w:rPr>
      </w:pPr>
    </w:p>
    <w:p w14:paraId="0668D4F8" w14:textId="40427688" w:rsidR="00EC1B1B" w:rsidRDefault="00EC1B1B" w:rsidP="00EC1B1B">
      <w:pPr>
        <w:pStyle w:val="Zkladntext"/>
        <w:tabs>
          <w:tab w:val="left" w:pos="825"/>
        </w:tabs>
        <w:ind w:left="-284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>1/</w:t>
      </w:r>
      <w:r>
        <w:rPr>
          <w:rFonts w:cs="Arial"/>
          <w:b/>
          <w:caps/>
          <w:sz w:val="22"/>
          <w:szCs w:val="22"/>
        </w:rPr>
        <w:tab/>
      </w:r>
    </w:p>
    <w:p w14:paraId="3DD7631F" w14:textId="616708D1" w:rsidR="00EC1B1B" w:rsidRDefault="00EC1B1B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353F56" w:rsidRPr="007415C3" w14:paraId="69A1EED0" w14:textId="77777777" w:rsidTr="00517AC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7BEDB767" w14:textId="77777777" w:rsidR="00353F56" w:rsidRPr="000A32E2" w:rsidRDefault="00353F56" w:rsidP="00517ACD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 xml:space="preserve">Názov: </w:t>
            </w:r>
            <w:r>
              <w:rPr>
                <w:rFonts w:cs="Arial"/>
                <w:b/>
                <w:sz w:val="22"/>
                <w:szCs w:val="22"/>
              </w:rPr>
              <w:t>Sadovnícky traktor</w:t>
            </w:r>
          </w:p>
        </w:tc>
      </w:tr>
      <w:tr w:rsidR="00353F56" w:rsidRPr="007415C3" w14:paraId="17383077" w14:textId="77777777" w:rsidTr="00517AC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0453A045" w14:textId="77C94D80" w:rsidR="00353F56" w:rsidRPr="007415C3" w:rsidRDefault="00353F56" w:rsidP="00517ACD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3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353F56" w:rsidRPr="004F6357" w14:paraId="58CF6D54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7FDF3" w14:textId="77777777" w:rsidR="00353F56" w:rsidRPr="004F6357" w:rsidRDefault="00353F56" w:rsidP="00517A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Špecifikácia – popis predmetu zákazky </w:t>
            </w:r>
          </w:p>
          <w:p w14:paraId="04C64060" w14:textId="77777777" w:rsidR="00353F56" w:rsidRPr="004F6357" w:rsidRDefault="00353F56" w:rsidP="00517ACD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A06855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353F56" w:rsidRPr="004F6357" w14:paraId="1DDD9BFA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2114C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6C05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4902ECBC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1040B7F3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353F56" w:rsidRPr="004F6357" w14:paraId="3D0B58A8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9B59039" w14:textId="77777777" w:rsidR="00353F56" w:rsidRPr="00BF2255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Menovitý výkon spaľovacieho motoru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65</w:t>
            </w: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75</w:t>
            </w: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kW</w:t>
            </w:r>
          </w:p>
          <w:p w14:paraId="256AC2B6" w14:textId="77777777" w:rsidR="00353F56" w:rsidRPr="00BF2255" w:rsidRDefault="00353F56" w:rsidP="00517AC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BF2255">
              <w:rPr>
                <w:rFonts w:cs="Arial"/>
                <w:color w:val="202124"/>
                <w:lang w:eastAsia="sk-SK"/>
              </w:rPr>
              <w:t>Podľa ECE R 120 (ISO TR14396)</w:t>
            </w:r>
          </w:p>
          <w:p w14:paraId="0BBC7818" w14:textId="77777777" w:rsidR="00353F56" w:rsidRPr="00A143AE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5857D821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53F56" w:rsidRPr="004F6357" w14:paraId="40FE472F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75509BB" w14:textId="77777777" w:rsidR="00353F56" w:rsidRPr="004F6357" w:rsidRDefault="00353F56" w:rsidP="00517AC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>Pohon všetkých štyroch kolies.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4634FEF" w14:textId="77777777" w:rsidR="00353F56" w:rsidRPr="004F6357" w:rsidRDefault="00353F56" w:rsidP="00517AC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53F56" w:rsidRPr="004F6357" w14:paraId="3D74A9A9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  <w:vAlign w:val="center"/>
          </w:tcPr>
          <w:p w14:paraId="75FDBB39" w14:textId="77777777" w:rsidR="00353F56" w:rsidRPr="00BF2255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Samostatný hydraulický pohon do externých hydraulických okruhov a zadných ramien. </w:t>
            </w:r>
          </w:p>
          <w:p w14:paraId="22048227" w14:textId="77777777" w:rsidR="00353F56" w:rsidRPr="007234CF" w:rsidRDefault="00353F56" w:rsidP="00517AC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 xml:space="preserve">S minimálnym prietokom 65 l/min 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201E32B" w14:textId="77777777" w:rsidR="00353F56" w:rsidRPr="004F6357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073E2238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F9D8559" w14:textId="77777777" w:rsidR="00353F56" w:rsidRPr="00BF2255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Počet externých hydraulických okruhov. </w:t>
            </w:r>
          </w:p>
          <w:p w14:paraId="19116FB7" w14:textId="77777777" w:rsidR="00353F56" w:rsidRPr="00742E0C" w:rsidRDefault="00353F56" w:rsidP="00517AC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742E0C">
              <w:rPr>
                <w:rFonts w:cs="Arial"/>
                <w:color w:val="202124"/>
                <w:lang w:eastAsia="sk-SK"/>
              </w:rPr>
              <w:t>Celkom minimálne 4 okruhy</w:t>
            </w:r>
            <w:r>
              <w:rPr>
                <w:rFonts w:cs="Arial"/>
                <w:color w:val="202124"/>
                <w:lang w:eastAsia="sk-SK"/>
              </w:rPr>
              <w:t>,</w:t>
            </w:r>
            <w:r w:rsidRPr="00742E0C">
              <w:rPr>
                <w:rFonts w:cs="Arial"/>
                <w:color w:val="202124"/>
                <w:lang w:eastAsia="sk-SK"/>
              </w:rPr>
              <w:t> z toho 3 okruhy ovládané z kabíny traktor</w:t>
            </w:r>
            <w:r>
              <w:rPr>
                <w:rFonts w:cs="Arial"/>
                <w:color w:val="202124"/>
                <w:lang w:eastAsia="sk-SK"/>
              </w:rPr>
              <w:t xml:space="preserve">u a 1 okruh s reguláciou prietoku z kabíny traktoru. </w:t>
            </w:r>
          </w:p>
          <w:p w14:paraId="4CF784CA" w14:textId="77777777" w:rsidR="00353F56" w:rsidRPr="00A72E15" w:rsidRDefault="00353F56" w:rsidP="00517ACD">
            <w:pPr>
              <w:widowControl/>
              <w:suppressAutoHyphens w:val="0"/>
              <w:jc w:val="both"/>
            </w:pP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EAE13E5" w14:textId="77777777" w:rsidR="00353F56" w:rsidRPr="004F6357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1FFAD6CE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5B372A4" w14:textId="77777777" w:rsidR="00353F56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Vývody externých hydraulických okruhov. </w:t>
            </w:r>
          </w:p>
          <w:p w14:paraId="0041F58B" w14:textId="77777777" w:rsidR="00353F56" w:rsidRPr="00BF2255" w:rsidRDefault="00353F56" w:rsidP="00517ACD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color w:val="202124"/>
                <w:lang w:eastAsia="sk-SK"/>
              </w:rPr>
              <w:t>Minimálne 8x rýchlo spojka v zadnej časti traktora a 6x rýchlo spojka v prednej časti traktora.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D7581A0" w14:textId="77777777" w:rsidR="00353F56" w:rsidRPr="004F6357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38346400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50F727A" w14:textId="77777777" w:rsidR="00353F56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519AA">
              <w:rPr>
                <w:rFonts w:cs="Arial"/>
                <w:b/>
                <w:bCs/>
                <w:color w:val="000000"/>
                <w:sz w:val="22"/>
                <w:szCs w:val="22"/>
              </w:rPr>
              <w:t>Čelný vývodový hriadeľ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CA7A3C2" w14:textId="77777777" w:rsidR="00353F56" w:rsidRPr="00C74965" w:rsidRDefault="00353F56" w:rsidP="00517AC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C74965">
              <w:rPr>
                <w:rFonts w:cs="Arial"/>
                <w:color w:val="202124"/>
                <w:lang w:eastAsia="sk-SK"/>
              </w:rPr>
              <w:t xml:space="preserve">Výstupné otáčky 1000 </w:t>
            </w:r>
            <w:proofErr w:type="spellStart"/>
            <w:r w:rsidRPr="00C74965">
              <w:rPr>
                <w:rFonts w:cs="Arial"/>
                <w:color w:val="202124"/>
                <w:lang w:eastAsia="sk-SK"/>
              </w:rPr>
              <w:t>ot</w:t>
            </w:r>
            <w:proofErr w:type="spellEnd"/>
            <w:r>
              <w:rPr>
                <w:rFonts w:cs="Arial"/>
                <w:color w:val="202124"/>
                <w:lang w:eastAsia="sk-SK"/>
              </w:rPr>
              <w:t>.</w:t>
            </w:r>
            <w:r w:rsidRPr="00C74965">
              <w:rPr>
                <w:rFonts w:cs="Arial"/>
                <w:color w:val="202124"/>
                <w:lang w:eastAsia="sk-SK"/>
              </w:rPr>
              <w:t>/min</w:t>
            </w:r>
          </w:p>
          <w:p w14:paraId="764249FA" w14:textId="77777777" w:rsidR="00353F56" w:rsidRPr="003D4734" w:rsidRDefault="00353F56" w:rsidP="00517ACD">
            <w:pPr>
              <w:widowControl/>
              <w:suppressAutoHyphens w:val="0"/>
              <w:rPr>
                <w:rFonts w:cs="Arial"/>
              </w:rPr>
            </w:pPr>
          </w:p>
        </w:tc>
        <w:tc>
          <w:tcPr>
            <w:tcW w:w="2938" w:type="dxa"/>
            <w:shd w:val="clear" w:color="auto" w:fill="E7EFF9"/>
            <w:vAlign w:val="center"/>
          </w:tcPr>
          <w:p w14:paraId="681CE970" w14:textId="77777777" w:rsidR="00353F56" w:rsidRPr="004F6357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26D6A182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CED2692" w14:textId="77777777" w:rsidR="00353F56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27936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Zadaný vývodový hriadeľ dvojrýchlostný.</w:t>
            </w:r>
          </w:p>
          <w:p w14:paraId="40ED8F52" w14:textId="77777777" w:rsidR="00353F56" w:rsidRPr="00D27936" w:rsidRDefault="00353F56" w:rsidP="00517AC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D27936">
              <w:rPr>
                <w:rFonts w:cs="Arial"/>
                <w:color w:val="202124"/>
                <w:lang w:eastAsia="sk-SK"/>
              </w:rPr>
              <w:t xml:space="preserve">540 a 1000 </w:t>
            </w:r>
            <w:proofErr w:type="spellStart"/>
            <w:r w:rsidRPr="00D27936">
              <w:rPr>
                <w:rFonts w:cs="Arial"/>
                <w:color w:val="202124"/>
                <w:lang w:eastAsia="sk-SK"/>
              </w:rPr>
              <w:t>ot</w:t>
            </w:r>
            <w:proofErr w:type="spellEnd"/>
            <w:r w:rsidRPr="00D27936">
              <w:rPr>
                <w:rFonts w:cs="Arial"/>
                <w:color w:val="202124"/>
                <w:lang w:eastAsia="sk-SK"/>
              </w:rPr>
              <w:t xml:space="preserve"> / min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4A02649" w14:textId="77777777" w:rsidR="00353F56" w:rsidRDefault="00353F56" w:rsidP="00517ACD">
            <w:pPr>
              <w:jc w:val="center"/>
              <w:rPr>
                <w:rFonts w:cs="Arial"/>
              </w:rPr>
            </w:pPr>
          </w:p>
          <w:p w14:paraId="3EE9B522" w14:textId="77777777" w:rsidR="00353F56" w:rsidRDefault="00353F56" w:rsidP="00517ACD">
            <w:pPr>
              <w:rPr>
                <w:rFonts w:cs="Arial"/>
              </w:rPr>
            </w:pPr>
          </w:p>
        </w:tc>
      </w:tr>
      <w:tr w:rsidR="00353F56" w:rsidRPr="004F6357" w14:paraId="476613B4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2FECEFF" w14:textId="77777777" w:rsidR="00353F56" w:rsidRDefault="00353F56" w:rsidP="00517AC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12387">
              <w:rPr>
                <w:rFonts w:cs="Arial"/>
                <w:b/>
                <w:bCs/>
                <w:color w:val="000000"/>
                <w:sz w:val="22"/>
                <w:szCs w:val="22"/>
              </w:rPr>
              <w:t>Predný trojbodový záves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4965">
              <w:rPr>
                <w:rFonts w:cs="Arial"/>
                <w:b/>
                <w:bCs/>
                <w:color w:val="000000"/>
                <w:sz w:val="22"/>
                <w:szCs w:val="22"/>
              </w:rPr>
              <w:t>kat II.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457CD26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09E595A7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20EC59F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74965">
              <w:rPr>
                <w:rFonts w:cs="Arial"/>
                <w:b/>
                <w:bCs/>
                <w:color w:val="000000"/>
                <w:sz w:val="22"/>
                <w:szCs w:val="22"/>
              </w:rPr>
              <w:t>Zadný trojbodový záves kat II.</w:t>
            </w:r>
          </w:p>
          <w:p w14:paraId="7BC02772" w14:textId="77777777" w:rsidR="00353F56" w:rsidRPr="00C74965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Vybavený h</w:t>
            </w:r>
            <w:r w:rsidRPr="00412387">
              <w:rPr>
                <w:rFonts w:cs="Arial"/>
                <w:color w:val="202124"/>
                <w:lang w:eastAsia="sk-SK"/>
              </w:rPr>
              <w:t>ydraulick</w:t>
            </w:r>
            <w:r>
              <w:rPr>
                <w:rFonts w:cs="Arial"/>
                <w:color w:val="202124"/>
                <w:lang w:eastAsia="sk-SK"/>
              </w:rPr>
              <w:t>ým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alebo inak adekvátne nastaviteľn</w:t>
            </w:r>
            <w:r>
              <w:rPr>
                <w:rFonts w:cs="Arial"/>
                <w:color w:val="202124"/>
                <w:lang w:eastAsia="sk-SK"/>
              </w:rPr>
              <w:t>ým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pr</w:t>
            </w:r>
            <w:r>
              <w:rPr>
                <w:rFonts w:cs="Arial"/>
                <w:color w:val="202124"/>
                <w:lang w:eastAsia="sk-SK"/>
              </w:rPr>
              <w:t>avým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tiahlo</w:t>
            </w:r>
            <w:r>
              <w:rPr>
                <w:rFonts w:cs="Arial"/>
                <w:color w:val="202124"/>
                <w:lang w:eastAsia="sk-SK"/>
              </w:rPr>
              <w:t>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trojbodového závesu.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5B63395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62D88FB0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7AAD5D3" w14:textId="77777777" w:rsidR="00353F56" w:rsidRPr="00C74965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Mechanický bočný posun zadných ramien.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FD9D54B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4FCE47AF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290D2D14" w14:textId="77777777" w:rsidR="00353F56" w:rsidRPr="00187C3E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Zadný automatický zaves.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9871F72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119202C1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7A0D460" w14:textId="77777777" w:rsidR="00353F56" w:rsidRPr="00187C3E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Maximálna zdvíhacia kapacita predného zdvíhacieho závesu/ramien minimálne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15</w:t>
            </w: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00 kg.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0002B83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3124AFAD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29806880" w14:textId="77777777" w:rsidR="00353F56" w:rsidRPr="00187C3E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Maximálna zdvíhacia kapacita zadného zdvíhacieho závesu/ramien minimálne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3000</w:t>
            </w: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kg.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E35CDCB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0E19CC2F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7744BE6" w14:textId="77777777" w:rsidR="00353F56" w:rsidRPr="00187C3E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Maják.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3909E67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2056900D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0EBAD6CF" w14:textId="77777777" w:rsidR="00353F56" w:rsidRPr="00187C3E" w:rsidRDefault="00353F56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Vzduchové</w:t>
            </w: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brzdy pre brzdenie prívesu s kompresorom.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0CF6B5D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6DB4C437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3E0FE37" w14:textId="77777777" w:rsidR="00353F56" w:rsidRPr="00774A07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4A07">
              <w:rPr>
                <w:rFonts w:cs="Arial"/>
                <w:b/>
                <w:bCs/>
                <w:color w:val="000000"/>
                <w:sz w:val="22"/>
                <w:szCs w:val="22"/>
              </w:rPr>
              <w:t>Maximálny rozchod kolies na náprave 1700 mm.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985665C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25D82D15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AD8684B" w14:textId="77777777" w:rsidR="00353F56" w:rsidRPr="00774A07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Celková šírka traktoru 1600mm - 1800 mm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6B25D7E4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34FD5A2B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1463DCA" w14:textId="77777777" w:rsidR="00353F56" w:rsidRPr="00774A07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Vzor kolies šípový.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EBD734F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5E548396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678ED7F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Klimatizácia.</w:t>
            </w:r>
          </w:p>
          <w:p w14:paraId="183C2517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color w:val="202124"/>
                <w:lang w:eastAsia="sk-SK"/>
              </w:rPr>
              <w:t>Vzduchotechnika vybavená uhlíkovým filtrom kabíny.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66791E3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603E9F63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B48EE53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Svetlá výška minimálne 300 mm v najnižšom bode podvozku.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67EBE860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1C09535D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D75841C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Závažie do ramien minimálne 220 kg.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005A1CA3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  <w:tr w:rsidR="00353F56" w:rsidRPr="004F6357" w14:paraId="4B216D0D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2CCFC877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Záručné podmienky. </w:t>
            </w:r>
          </w:p>
          <w:p w14:paraId="3A4A4F81" w14:textId="77777777" w:rsidR="00353F56" w:rsidRDefault="00353F56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E4CA6">
              <w:rPr>
                <w:rFonts w:cs="Arial"/>
                <w:color w:val="202124"/>
                <w:lang w:eastAsia="sk-SK"/>
              </w:rPr>
              <w:t xml:space="preserve">Minimálne 60 mesiacov alebo 5000 </w:t>
            </w:r>
            <w:proofErr w:type="spellStart"/>
            <w:r w:rsidRPr="000E4CA6">
              <w:rPr>
                <w:rFonts w:cs="Arial"/>
                <w:color w:val="202124"/>
                <w:lang w:eastAsia="sk-SK"/>
              </w:rPr>
              <w:t>mth</w:t>
            </w:r>
            <w:proofErr w:type="spellEnd"/>
            <w:r w:rsidRPr="000E4CA6">
              <w:rPr>
                <w:rFonts w:cs="Arial"/>
                <w:color w:val="202124"/>
                <w:lang w:eastAsia="sk-SK"/>
              </w:rPr>
              <w:t>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4FD8CC46" w14:textId="77777777" w:rsidR="00353F56" w:rsidRDefault="00353F56" w:rsidP="00517ACD">
            <w:pPr>
              <w:jc w:val="center"/>
              <w:rPr>
                <w:rFonts w:cs="Arial"/>
              </w:rPr>
            </w:pPr>
          </w:p>
        </w:tc>
      </w:tr>
    </w:tbl>
    <w:p w14:paraId="5BE6B384" w14:textId="77777777" w:rsidR="00353F56" w:rsidRPr="0062358E" w:rsidRDefault="00353F56" w:rsidP="00353F56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3C81B169" w14:textId="77777777" w:rsidR="00353F56" w:rsidRPr="0062358E" w:rsidRDefault="00353F56" w:rsidP="00353F56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567FD68B" w14:textId="77777777" w:rsidR="00353F56" w:rsidRDefault="00353F56" w:rsidP="00353F56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48CA25D3" w14:textId="50238D2C" w:rsidR="00EC1B1B" w:rsidRDefault="00EC1B1B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EF65E93" w14:textId="77777777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353F56" w:rsidRPr="004F6357" w14:paraId="7FC67239" w14:textId="77777777" w:rsidTr="00517ACD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68B79A5" w14:textId="77777777" w:rsidR="00353F56" w:rsidRPr="004F6357" w:rsidRDefault="00353F56" w:rsidP="00517A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  <w:r>
              <w:rPr>
                <w:rFonts w:cs="Arial"/>
                <w:b/>
                <w:sz w:val="22"/>
                <w:szCs w:val="22"/>
              </w:rPr>
              <w:t xml:space="preserve"> za 1/</w:t>
            </w:r>
          </w:p>
        </w:tc>
      </w:tr>
      <w:tr w:rsidR="00353F56" w:rsidRPr="004F6357" w14:paraId="2C0ABA6C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7B18F940" w14:textId="77777777" w:rsidR="00353F56" w:rsidRPr="004F6357" w:rsidRDefault="00353F56" w:rsidP="00517ACD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Jednotková cena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81F18E5" w14:textId="77777777" w:rsidR="00353F56" w:rsidRPr="004F6357" w:rsidRDefault="00353F56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53F56" w:rsidRPr="004F6357" w14:paraId="37C81CDC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29E81AD" w14:textId="77777777" w:rsidR="00353F56" w:rsidRDefault="00353F56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za 3 ks EUR bez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5E1856B" w14:textId="77777777" w:rsidR="00353F56" w:rsidRPr="004F6357" w:rsidRDefault="00353F56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53F56" w:rsidRPr="004F6357" w14:paraId="0E92E050" w14:textId="77777777" w:rsidTr="00517ACD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307E63D" w14:textId="77777777" w:rsidR="00353F56" w:rsidRPr="004F6357" w:rsidRDefault="00353F56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31185C1F" w14:textId="77777777" w:rsidR="00353F56" w:rsidRPr="004F6357" w:rsidRDefault="00353F56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53F56" w:rsidRPr="004F6357" w14:paraId="0A3905EA" w14:textId="77777777" w:rsidTr="00517ACD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3B428BE" w14:textId="77777777" w:rsidR="00353F56" w:rsidRPr="004F6357" w:rsidRDefault="00353F56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18BC609" w14:textId="77777777" w:rsidR="00353F56" w:rsidRPr="004F6357" w:rsidRDefault="00353F56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5987A23D" w14:textId="77777777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7ED3D7C3" w14:textId="77777777" w:rsidR="00EC1B1B" w:rsidRDefault="00EC1B1B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781AB962" w14:textId="3AF78695" w:rsidR="00EC1B1B" w:rsidRDefault="00EC1B1B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44F2C770" w14:textId="30D9EE34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3394048D" w14:textId="507F6FE3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43F42910" w14:textId="08D81D3D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65E65924" w14:textId="50F6ABD2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222A66CA" w14:textId="77777777" w:rsidR="00353F56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794E520" w14:textId="77777777" w:rsidR="00FD3CB4" w:rsidRDefault="00FD3CB4" w:rsidP="00FD3CB4">
      <w:pPr>
        <w:pStyle w:val="Zkladntext"/>
        <w:pBdr>
          <w:bottom w:val="single" w:sz="4" w:space="1" w:color="auto"/>
        </w:pBdr>
        <w:ind w:left="-284"/>
        <w:rPr>
          <w:rFonts w:cs="Arial"/>
          <w:b/>
          <w:caps/>
          <w:sz w:val="22"/>
          <w:szCs w:val="22"/>
        </w:rPr>
      </w:pPr>
    </w:p>
    <w:p w14:paraId="3E677B93" w14:textId="1956A7E0" w:rsidR="00D425AB" w:rsidRDefault="00353F56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lastRenderedPageBreak/>
        <w:t>2</w:t>
      </w:r>
      <w:r w:rsidR="00D425AB">
        <w:rPr>
          <w:rFonts w:cs="Arial"/>
          <w:b/>
          <w:caps/>
          <w:sz w:val="22"/>
          <w:szCs w:val="22"/>
        </w:rPr>
        <w:t>/</w:t>
      </w:r>
    </w:p>
    <w:p w14:paraId="0DDDEB1F" w14:textId="77777777" w:rsidR="00130F54" w:rsidRPr="00BD76B9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6"/>
          <w:szCs w:val="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E24A45" w:rsidRPr="007415C3" w14:paraId="06380D0C" w14:textId="77777777" w:rsidTr="00193A9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5B23C48C" w14:textId="5551FEA4" w:rsidR="00E24A45" w:rsidRPr="000A32E2" w:rsidRDefault="00E24A45" w:rsidP="00BD76B9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>Názov</w:t>
            </w:r>
            <w:r w:rsidR="00B22AAD" w:rsidRPr="006240E1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6C5250">
              <w:rPr>
                <w:rFonts w:cs="Arial"/>
                <w:b/>
                <w:sz w:val="22"/>
                <w:szCs w:val="22"/>
              </w:rPr>
              <w:t xml:space="preserve">nesené </w:t>
            </w:r>
            <w:proofErr w:type="spellStart"/>
            <w:r w:rsidR="006C5250">
              <w:rPr>
                <w:rFonts w:cs="Arial"/>
                <w:b/>
                <w:sz w:val="22"/>
                <w:szCs w:val="22"/>
              </w:rPr>
              <w:t>rozmetadlo</w:t>
            </w:r>
            <w:proofErr w:type="spellEnd"/>
            <w:r w:rsidR="00DA4CB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425AB">
              <w:rPr>
                <w:rFonts w:cs="Arial"/>
                <w:b/>
                <w:sz w:val="22"/>
                <w:szCs w:val="22"/>
              </w:rPr>
              <w:t>hnojív</w:t>
            </w:r>
          </w:p>
        </w:tc>
      </w:tr>
      <w:tr w:rsidR="00E24A45" w:rsidRPr="007415C3" w14:paraId="0EC08614" w14:textId="77777777" w:rsidTr="00193A9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2F594533" w14:textId="0DF6A14B" w:rsidR="00E24A45" w:rsidRPr="007415C3" w:rsidRDefault="00E24A45" w:rsidP="00E63B3E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="00F03ECD">
              <w:rPr>
                <w:rFonts w:cs="Arial"/>
                <w:bCs/>
                <w:color w:val="000000"/>
                <w:sz w:val="22"/>
                <w:szCs w:val="22"/>
              </w:rPr>
              <w:t>3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4C3781" w:rsidRPr="004F6357" w14:paraId="23F66ED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6E070" w14:textId="77777777" w:rsidR="004C3781" w:rsidRPr="004F6357" w:rsidRDefault="004C3781" w:rsidP="0081605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>Špecifikácia – popis predmetu zákazky</w:t>
            </w:r>
            <w:r w:rsidR="005C02C2"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DF91579" w14:textId="2ED9BF3F" w:rsidR="00CB4A1B" w:rsidRPr="004F6357" w:rsidRDefault="00CB4A1B" w:rsidP="00816054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B9B3BA" w14:textId="77777777" w:rsidR="004C3781" w:rsidRPr="004F6357" w:rsidRDefault="004C3781" w:rsidP="007E514A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C3781" w:rsidRPr="004F6357" w14:paraId="0C17D2E1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155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85B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57F8DEFB" w14:textId="70CD82A4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6240E1" w:rsidRPr="004F6357" w14:paraId="26D5C8F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82D8100" w14:textId="77777777" w:rsidR="006F544B" w:rsidRDefault="00B46B13" w:rsidP="00B46B13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Objem zásobníka:</w:t>
            </w:r>
          </w:p>
          <w:p w14:paraId="668F3C7B" w14:textId="0632066C" w:rsidR="00B46B13" w:rsidRPr="00B46B13" w:rsidRDefault="00B46B13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46B13">
              <w:rPr>
                <w:rFonts w:cs="Arial"/>
                <w:color w:val="000000"/>
                <w:sz w:val="22"/>
                <w:szCs w:val="22"/>
              </w:rPr>
              <w:t>1000-1100 litrov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01027DB" w14:textId="77777777" w:rsidR="006240E1" w:rsidRPr="004F6357" w:rsidRDefault="006240E1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240E1" w:rsidRPr="004F6357" w14:paraId="7748CC90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0CFA30BD" w14:textId="77777777" w:rsidR="00B46B13" w:rsidRPr="006C5250" w:rsidRDefault="00B46B13" w:rsidP="00B46B13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C5250">
              <w:rPr>
                <w:rFonts w:cs="Arial"/>
                <w:b/>
                <w:bCs/>
                <w:color w:val="000000"/>
                <w:sz w:val="22"/>
                <w:szCs w:val="22"/>
              </w:rPr>
              <w:t>Celková šírka vane:</w:t>
            </w:r>
          </w:p>
          <w:p w14:paraId="5A0666A1" w14:textId="627B91A5" w:rsidR="00B46B13" w:rsidRPr="00B46B13" w:rsidRDefault="00B46B13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Maximálne 1500 mm.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429C0A6D" w14:textId="77777777" w:rsidR="006240E1" w:rsidRPr="004F6357" w:rsidRDefault="006240E1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240E1" w:rsidRPr="004F6357" w14:paraId="2D4E6E4B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  <w:vAlign w:val="center"/>
          </w:tcPr>
          <w:p w14:paraId="42FA1903" w14:textId="77777777" w:rsidR="006F544B" w:rsidRPr="006C5250" w:rsidRDefault="00B46B13" w:rsidP="006C5250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C5250">
              <w:rPr>
                <w:rFonts w:cs="Arial"/>
                <w:b/>
                <w:bCs/>
                <w:color w:val="000000"/>
                <w:sz w:val="22"/>
                <w:szCs w:val="22"/>
              </w:rPr>
              <w:t>Pracovný záber pri plošnom rozmetaní:</w:t>
            </w:r>
          </w:p>
          <w:p w14:paraId="6C4A2757" w14:textId="3875B386" w:rsidR="00B46B13" w:rsidRPr="00B46B13" w:rsidRDefault="00B46B13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B46B13">
              <w:rPr>
                <w:rFonts w:cs="Arial"/>
                <w:color w:val="202124"/>
                <w:lang w:eastAsia="sk-SK"/>
              </w:rPr>
              <w:t>10-15 m</w:t>
            </w:r>
            <w:r>
              <w:rPr>
                <w:rFonts w:cs="Arial"/>
                <w:color w:val="202124"/>
                <w:lang w:eastAsia="sk-SK"/>
              </w:rPr>
              <w:t>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73D429A4" w14:textId="144E87FF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071E6FC6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AC04FF7" w14:textId="77777777" w:rsidR="006F544B" w:rsidRDefault="00B46B13" w:rsidP="00B46B13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Výbava: </w:t>
            </w:r>
          </w:p>
          <w:p w14:paraId="2E1D7ABC" w14:textId="5C323FA9" w:rsidR="00B46B13" w:rsidRPr="00B46B13" w:rsidRDefault="006C5250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</w:t>
            </w:r>
            <w:r w:rsidR="00B46B13" w:rsidRPr="00B46B13">
              <w:rPr>
                <w:rFonts w:cs="Arial"/>
                <w:color w:val="000000"/>
                <w:sz w:val="22"/>
                <w:szCs w:val="22"/>
              </w:rPr>
              <w:t>daptér pre rozmetanie do dvoch riadkov</w:t>
            </w:r>
            <w:r>
              <w:rPr>
                <w:rFonts w:cs="Arial"/>
                <w:color w:val="000000"/>
                <w:sz w:val="22"/>
                <w:szCs w:val="22"/>
              </w:rPr>
              <w:t>,</w:t>
            </w:r>
          </w:p>
          <w:p w14:paraId="7271CF59" w14:textId="61E80FAA" w:rsidR="00B46B13" w:rsidRPr="00B46B13" w:rsidRDefault="006C5250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č</w:t>
            </w:r>
            <w:r w:rsidR="00B46B13" w:rsidRPr="00B46B13">
              <w:rPr>
                <w:rFonts w:cs="Arial"/>
                <w:color w:val="000000"/>
                <w:sz w:val="22"/>
                <w:szCs w:val="22"/>
              </w:rPr>
              <w:t>echrač</w:t>
            </w:r>
            <w:proofErr w:type="spellEnd"/>
            <w:r w:rsidR="00B46B13" w:rsidRPr="00B46B13">
              <w:rPr>
                <w:rFonts w:cs="Arial"/>
                <w:color w:val="000000"/>
                <w:sz w:val="22"/>
                <w:szCs w:val="22"/>
              </w:rPr>
              <w:t xml:space="preserve"> na trávne osivo</w:t>
            </w:r>
            <w:r>
              <w:rPr>
                <w:rFonts w:cs="Arial"/>
                <w:color w:val="000000"/>
                <w:sz w:val="22"/>
                <w:szCs w:val="22"/>
              </w:rPr>
              <w:t>,</w:t>
            </w:r>
          </w:p>
          <w:p w14:paraId="2082AD83" w14:textId="6662C4DF" w:rsidR="00B46B13" w:rsidRPr="00B46B13" w:rsidRDefault="006C5250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</w:t>
            </w:r>
            <w:r w:rsidR="00B46B13" w:rsidRPr="00B46B13">
              <w:rPr>
                <w:rFonts w:cs="Arial"/>
                <w:color w:val="000000"/>
                <w:sz w:val="22"/>
                <w:szCs w:val="22"/>
              </w:rPr>
              <w:t>lachta na krytie zásobníku</w:t>
            </w:r>
            <w:r>
              <w:rPr>
                <w:rFonts w:cs="Arial"/>
                <w:color w:val="000000"/>
                <w:sz w:val="22"/>
                <w:szCs w:val="22"/>
              </w:rPr>
              <w:t>,</w:t>
            </w:r>
            <w:r w:rsidR="00B46B13" w:rsidRPr="00B46B1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40E5E70D" w14:textId="681C5D73" w:rsidR="00B46B13" w:rsidRPr="00B46B13" w:rsidRDefault="006C5250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</w:t>
            </w:r>
            <w:r w:rsidR="00B46B13" w:rsidRPr="00B46B13">
              <w:rPr>
                <w:rFonts w:cs="Arial"/>
                <w:color w:val="000000"/>
                <w:sz w:val="22"/>
                <w:szCs w:val="22"/>
              </w:rPr>
              <w:t>opravné osvetlenie</w:t>
            </w:r>
            <w:r>
              <w:rPr>
                <w:rFonts w:cs="Arial"/>
                <w:color w:val="000000"/>
                <w:sz w:val="22"/>
                <w:szCs w:val="22"/>
              </w:rPr>
              <w:t>,</w:t>
            </w:r>
          </w:p>
          <w:p w14:paraId="0FE78267" w14:textId="255D914F" w:rsidR="00B46B13" w:rsidRPr="006C5250" w:rsidRDefault="006C5250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</w:t>
            </w:r>
            <w:r w:rsidR="00B46B13" w:rsidRPr="00B46B13">
              <w:rPr>
                <w:rFonts w:cs="Arial"/>
                <w:color w:val="000000"/>
                <w:sz w:val="22"/>
                <w:szCs w:val="22"/>
              </w:rPr>
              <w:t>ohonný hriadeľ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ako súčasť zákazky. 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F825C5F" w14:textId="23C3FC4F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45DC6512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CFF0040" w14:textId="77777777" w:rsidR="006F544B" w:rsidRDefault="00B46B13" w:rsidP="00B46B13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Uchytenie: </w:t>
            </w:r>
          </w:p>
          <w:p w14:paraId="5CB4F53A" w14:textId="5A2F731E" w:rsidR="00B46B13" w:rsidRPr="00B46B13" w:rsidRDefault="00B46B13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</w:t>
            </w:r>
            <w:r w:rsidRPr="00B46B13">
              <w:rPr>
                <w:rFonts w:cs="Arial"/>
                <w:color w:val="000000"/>
                <w:sz w:val="22"/>
                <w:szCs w:val="22"/>
              </w:rPr>
              <w:t>rojbodové</w:t>
            </w:r>
            <w:r>
              <w:rPr>
                <w:rFonts w:cs="Arial"/>
                <w:color w:val="000000"/>
                <w:sz w:val="22"/>
                <w:szCs w:val="22"/>
              </w:rPr>
              <w:t>,</w:t>
            </w:r>
          </w:p>
          <w:p w14:paraId="35B2A871" w14:textId="60F6FE26" w:rsidR="00B46B13" w:rsidRPr="00B46B13" w:rsidRDefault="00B46B13" w:rsidP="00B46B13">
            <w:pPr>
              <w:pStyle w:val="Odstavecseseznamem"/>
              <w:widowControl/>
              <w:numPr>
                <w:ilvl w:val="0"/>
                <w:numId w:val="26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</w:t>
            </w:r>
            <w:r w:rsidRPr="00B46B13">
              <w:rPr>
                <w:rFonts w:cs="Arial"/>
                <w:color w:val="000000"/>
                <w:sz w:val="22"/>
                <w:szCs w:val="22"/>
              </w:rPr>
              <w:t>ripojiteľné na zadný záves kat. II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1F4C2A8" w14:textId="30B31ECB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</w:tbl>
    <w:p w14:paraId="63B01ED2" w14:textId="77777777" w:rsidR="00FD3CB4" w:rsidRPr="0062358E" w:rsidRDefault="00FD3CB4" w:rsidP="00FD3CB4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769B3EB8" w14:textId="77777777" w:rsidR="00FD3CB4" w:rsidRPr="0062358E" w:rsidRDefault="00FD3CB4" w:rsidP="00FD3CB4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3CC21048" w14:textId="77777777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7BF7624F" w14:textId="77777777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p w14:paraId="7DB286D4" w14:textId="2C72FD44" w:rsidR="006D01C2" w:rsidRPr="00130F54" w:rsidRDefault="006D01C2" w:rsidP="00BD1F0A">
      <w:pPr>
        <w:widowControl/>
        <w:suppressAutoHyphens w:val="0"/>
        <w:rPr>
          <w:rFonts w:eastAsia="Calibri" w:cs="Arial"/>
          <w:i/>
          <w:iCs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130F54" w:rsidRPr="004F6357" w14:paraId="2CD227C2" w14:textId="77777777" w:rsidTr="00A72E15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8B15DB" w14:textId="49B1F02F" w:rsidR="00130F54" w:rsidRPr="004F6357" w:rsidRDefault="00130F54" w:rsidP="00100C8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  <w:r w:rsidR="00D425AB">
              <w:rPr>
                <w:rFonts w:cs="Arial"/>
                <w:b/>
                <w:sz w:val="22"/>
                <w:szCs w:val="22"/>
              </w:rPr>
              <w:t xml:space="preserve"> za </w:t>
            </w:r>
            <w:r w:rsidR="00353F56">
              <w:rPr>
                <w:rFonts w:cs="Arial"/>
                <w:b/>
                <w:sz w:val="22"/>
                <w:szCs w:val="22"/>
              </w:rPr>
              <w:t>2</w:t>
            </w:r>
            <w:r w:rsidR="00D425AB">
              <w:rPr>
                <w:rFonts w:cs="Arial"/>
                <w:b/>
                <w:sz w:val="22"/>
                <w:szCs w:val="22"/>
              </w:rPr>
              <w:t>/</w:t>
            </w:r>
          </w:p>
        </w:tc>
      </w:tr>
      <w:tr w:rsidR="00130F54" w:rsidRPr="004F6357" w14:paraId="78B7AEBC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54C15F9" w14:textId="0BAE467F" w:rsidR="00130F54" w:rsidRPr="004F6357" w:rsidRDefault="00D425AB" w:rsidP="00100C86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Jednotková cena </w:t>
            </w:r>
            <w:r w:rsidR="00130F54"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 w:rsidR="00130F54"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="00130F54"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2F3A96E" w14:textId="1A6D4760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D425AB" w:rsidRPr="004F6357" w14:paraId="493F7B26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A95602F" w14:textId="48C3DDF4" w:rsidR="00D425AB" w:rsidRDefault="00D425AB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za 3 ks EUR bez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F97AFC9" w14:textId="77777777" w:rsidR="00D425AB" w:rsidRPr="004F6357" w:rsidRDefault="00D425AB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130F54" w:rsidRPr="004F6357" w14:paraId="3BAF78D4" w14:textId="77777777" w:rsidTr="00A72E15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9B750F7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8A9F882" w14:textId="6D57DE80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130F54" w:rsidRPr="004F6357" w14:paraId="449FD4C4" w14:textId="77777777" w:rsidTr="00A72E15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5BB428B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BF4AD0F" w14:textId="5EFFD048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6DEC871C" w14:textId="526AD8B8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</w:p>
    <w:p w14:paraId="6808DB77" w14:textId="36D84F27" w:rsidR="00353F56" w:rsidRDefault="00353F56" w:rsidP="00130F54">
      <w:pPr>
        <w:spacing w:line="360" w:lineRule="auto"/>
        <w:rPr>
          <w:rFonts w:cs="Arial"/>
          <w:sz w:val="22"/>
          <w:szCs w:val="22"/>
        </w:rPr>
      </w:pPr>
    </w:p>
    <w:p w14:paraId="23616CBA" w14:textId="77777777" w:rsidR="00353F56" w:rsidRDefault="00353F56" w:rsidP="00130F54">
      <w:pPr>
        <w:spacing w:line="360" w:lineRule="auto"/>
        <w:rPr>
          <w:rFonts w:cs="Arial"/>
          <w:sz w:val="22"/>
          <w:szCs w:val="22"/>
        </w:rPr>
      </w:pPr>
    </w:p>
    <w:p w14:paraId="42A02CE9" w14:textId="6F34DB38" w:rsidR="00D425AB" w:rsidRDefault="00D425AB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59CAD559" w14:textId="5567A7A6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04976FDD" w14:textId="40AB1B9F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7F4F6E49" w14:textId="2546EA52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2C9812BF" w14:textId="611403C0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57E0B8D6" w14:textId="631FCCA5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55FACD27" w14:textId="119D2AA3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7201119F" w14:textId="2E0E047D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6ACEEF79" w14:textId="1FC5DA6A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0458C5E4" w14:textId="5CAC63D7" w:rsidR="00353F56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5C7F08CB" w14:textId="77777777" w:rsidR="00353F56" w:rsidRPr="00FD3CB4" w:rsidRDefault="00353F56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74EA5C92" w14:textId="5DEE52B6" w:rsidR="00D425AB" w:rsidRDefault="00D425AB" w:rsidP="00130F54">
      <w:pPr>
        <w:spacing w:line="360" w:lineRule="auto"/>
        <w:rPr>
          <w:rFonts w:cs="Arial"/>
          <w:sz w:val="22"/>
          <w:szCs w:val="22"/>
        </w:rPr>
      </w:pPr>
    </w:p>
    <w:p w14:paraId="1AE7EBC2" w14:textId="2E723A57" w:rsidR="00D425AB" w:rsidRPr="00FD3CB4" w:rsidRDefault="00353F56" w:rsidP="00130F54">
      <w:pPr>
        <w:spacing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</w:t>
      </w:r>
      <w:r w:rsidR="00D425AB" w:rsidRPr="00FD3CB4">
        <w:rPr>
          <w:rFonts w:cs="Arial"/>
          <w:b/>
          <w:bCs/>
          <w:sz w:val="22"/>
          <w:szCs w:val="22"/>
        </w:rPr>
        <w:t>/</w:t>
      </w:r>
    </w:p>
    <w:p w14:paraId="5B0A0C9D" w14:textId="0883D1AE" w:rsidR="00D425AB" w:rsidRDefault="00D425AB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D425AB" w:rsidRPr="007415C3" w14:paraId="1B0901C1" w14:textId="77777777" w:rsidTr="00517AC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2A47AEC8" w14:textId="77777777" w:rsidR="00D425AB" w:rsidRPr="000A32E2" w:rsidRDefault="00D425AB" w:rsidP="00517ACD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 xml:space="preserve">Názov: </w:t>
            </w:r>
            <w:r>
              <w:rPr>
                <w:rFonts w:cs="Arial"/>
                <w:b/>
                <w:sz w:val="22"/>
                <w:szCs w:val="22"/>
              </w:rPr>
              <w:t>ťahaný postrekovač</w:t>
            </w:r>
          </w:p>
        </w:tc>
      </w:tr>
      <w:tr w:rsidR="00D425AB" w:rsidRPr="007415C3" w14:paraId="4831C16E" w14:textId="77777777" w:rsidTr="00517AC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43950D73" w14:textId="77777777" w:rsidR="00D425AB" w:rsidRPr="007415C3" w:rsidRDefault="00D425AB" w:rsidP="00517ACD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3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D425AB" w:rsidRPr="004F6357" w14:paraId="18549100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66BD5" w14:textId="77777777" w:rsidR="00D425AB" w:rsidRPr="00FF1DB9" w:rsidRDefault="00D425AB" w:rsidP="00517A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Špecifikácia – popis predmetu zákazky 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F3A02C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D425AB" w:rsidRPr="004F6357" w14:paraId="6F4FDD27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B7EBE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45BF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52627AA4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2707BFA5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D425AB" w:rsidRPr="004F6357" w14:paraId="544EC097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5E4148E" w14:textId="77777777" w:rsidR="00D425AB" w:rsidRDefault="00D425AB" w:rsidP="00517ACD">
            <w:pPr>
              <w:widowControl/>
              <w:suppressAutoHyphens w:val="0"/>
              <w:spacing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Konštrukcia:</w:t>
            </w:r>
          </w:p>
          <w:p w14:paraId="79F5814C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ž</w:t>
            </w:r>
            <w:r w:rsidRPr="00B33365">
              <w:rPr>
                <w:rFonts w:cs="Arial"/>
                <w:color w:val="202124"/>
                <w:lang w:eastAsia="sk-SK"/>
              </w:rPr>
              <w:t>iarovo pozinkovaný oceľový rám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5A6E2829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p</w:t>
            </w:r>
            <w:r w:rsidRPr="00B33365">
              <w:rPr>
                <w:rFonts w:cs="Arial"/>
                <w:color w:val="202124"/>
                <w:lang w:eastAsia="sk-SK"/>
              </w:rPr>
              <w:t>odporné koleso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4F0787EF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s</w:t>
            </w:r>
            <w:r w:rsidRPr="00B33365">
              <w:rPr>
                <w:rFonts w:cs="Arial"/>
                <w:color w:val="202124"/>
                <w:lang w:eastAsia="sk-SK"/>
              </w:rPr>
              <w:t>podný otočný náves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6EF6A9E6" w14:textId="77777777" w:rsidR="00D425AB" w:rsidRPr="00A143AE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j</w:t>
            </w:r>
            <w:r w:rsidRPr="00B33365">
              <w:rPr>
                <w:rFonts w:cs="Arial"/>
                <w:color w:val="202124"/>
                <w:lang w:eastAsia="sk-SK"/>
              </w:rPr>
              <w:t>ednostranná kĺbová hriadeľ.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07E0C0BD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425AB" w:rsidRPr="004F6357" w14:paraId="054C435C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C3F47F4" w14:textId="77777777" w:rsidR="00D425AB" w:rsidRPr="00981672" w:rsidRDefault="00D425AB" w:rsidP="00517ACD">
            <w:pPr>
              <w:widowControl/>
              <w:suppressAutoHyphens w:val="0"/>
              <w:spacing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F47B7">
              <w:rPr>
                <w:rFonts w:cs="Arial"/>
                <w:b/>
                <w:bCs/>
                <w:color w:val="000000"/>
                <w:sz w:val="22"/>
                <w:szCs w:val="22"/>
              </w:rPr>
              <w:t>Osvedčenie pre použitie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v</w:t>
            </w:r>
            <w:r w:rsidRPr="002F47B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sadoch podľa ÚKSÚP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2B85972" w14:textId="77777777" w:rsidR="00D425AB" w:rsidRPr="004F6357" w:rsidRDefault="00D425AB" w:rsidP="00517AC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425AB" w:rsidRPr="004F6357" w14:paraId="771FAAB5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9C0C4D6" w14:textId="77777777" w:rsidR="00D425AB" w:rsidRDefault="00D425AB" w:rsidP="00517ACD">
            <w:pPr>
              <w:widowControl/>
              <w:suppressAutoHyphens w:val="0"/>
              <w:spacing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Nádrže:</w:t>
            </w:r>
          </w:p>
          <w:p w14:paraId="534C2A38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B33365">
              <w:rPr>
                <w:rFonts w:cs="Arial"/>
                <w:color w:val="202124"/>
                <w:lang w:eastAsia="sk-SK"/>
              </w:rPr>
              <w:t>hlavná sklolaminátová nádrž s objem 3000 l,</w:t>
            </w:r>
          </w:p>
          <w:p w14:paraId="2BFC9670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i</w:t>
            </w:r>
            <w:r w:rsidRPr="00B33365">
              <w:rPr>
                <w:rFonts w:cs="Arial"/>
                <w:color w:val="202124"/>
                <w:lang w:eastAsia="sk-SK"/>
              </w:rPr>
              <w:t>ntegrovaná nádrž na čistú vodu pre umývanie rúk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14241657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n</w:t>
            </w:r>
            <w:r w:rsidRPr="00B33365">
              <w:rPr>
                <w:rFonts w:cs="Arial"/>
                <w:color w:val="202124"/>
                <w:lang w:eastAsia="sk-SK"/>
              </w:rPr>
              <w:t xml:space="preserve">ádrž na </w:t>
            </w:r>
            <w:proofErr w:type="spellStart"/>
            <w:r w:rsidRPr="00B33365">
              <w:rPr>
                <w:rFonts w:cs="Arial"/>
                <w:color w:val="202124"/>
                <w:lang w:eastAsia="sk-SK"/>
              </w:rPr>
              <w:t>preplachovú</w:t>
            </w:r>
            <w:proofErr w:type="spellEnd"/>
            <w:r w:rsidRPr="00B33365">
              <w:rPr>
                <w:rFonts w:cs="Arial"/>
                <w:color w:val="202124"/>
                <w:lang w:eastAsia="sk-SK"/>
              </w:rPr>
              <w:t xml:space="preserve"> vodu pre </w:t>
            </w:r>
            <w:proofErr w:type="spellStart"/>
            <w:r w:rsidRPr="00B33365">
              <w:rPr>
                <w:rFonts w:cs="Arial"/>
                <w:color w:val="202124"/>
                <w:lang w:eastAsia="sk-SK"/>
              </w:rPr>
              <w:t>preplach</w:t>
            </w:r>
            <w:proofErr w:type="spellEnd"/>
            <w:r w:rsidRPr="00B33365">
              <w:rPr>
                <w:rFonts w:cs="Arial"/>
                <w:color w:val="202124"/>
                <w:lang w:eastAsia="sk-SK"/>
              </w:rPr>
              <w:t xml:space="preserve"> nádrže a opláchnutie stroja</w:t>
            </w:r>
            <w:r>
              <w:rPr>
                <w:rFonts w:cs="Arial"/>
                <w:color w:val="202124"/>
                <w:lang w:eastAsia="sk-SK"/>
              </w:rPr>
              <w:t>,</w:t>
            </w:r>
            <w:r w:rsidRPr="00B33365">
              <w:rPr>
                <w:rFonts w:cs="Arial"/>
                <w:color w:val="202124"/>
                <w:lang w:eastAsia="sk-SK"/>
              </w:rPr>
              <w:t xml:space="preserve"> </w:t>
            </w:r>
          </w:p>
          <w:p w14:paraId="4779BE4E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m</w:t>
            </w:r>
            <w:r w:rsidRPr="00B33365">
              <w:rPr>
                <w:rFonts w:cs="Arial"/>
                <w:color w:val="202124"/>
                <w:lang w:eastAsia="sk-SK"/>
              </w:rPr>
              <w:t xml:space="preserve">ožnosť spustenia </w:t>
            </w:r>
            <w:proofErr w:type="spellStart"/>
            <w:r w:rsidRPr="00B33365">
              <w:rPr>
                <w:rFonts w:cs="Arial"/>
                <w:color w:val="202124"/>
                <w:lang w:eastAsia="sk-SK"/>
              </w:rPr>
              <w:t>preplachu</w:t>
            </w:r>
            <w:proofErr w:type="spellEnd"/>
            <w:r w:rsidRPr="00B33365">
              <w:rPr>
                <w:rFonts w:cs="Arial"/>
                <w:color w:val="202124"/>
                <w:lang w:eastAsia="sk-SK"/>
              </w:rPr>
              <w:t xml:space="preserve"> aj pri plnej nádrži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248680BE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t</w:t>
            </w:r>
            <w:r w:rsidRPr="00B33365">
              <w:rPr>
                <w:rFonts w:cs="Arial"/>
                <w:color w:val="202124"/>
                <w:lang w:eastAsia="sk-SK"/>
              </w:rPr>
              <w:t>lakové miešanie postrekového koncentrátu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5705BAA9" w14:textId="77777777" w:rsidR="00D425AB" w:rsidRPr="00B3336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s</w:t>
            </w:r>
            <w:r w:rsidRPr="00B33365">
              <w:rPr>
                <w:rFonts w:cs="Arial"/>
                <w:color w:val="202124"/>
                <w:lang w:eastAsia="sk-SK"/>
              </w:rPr>
              <w:t>plachovanie prípravku v hrdle nádrže.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1D6C3BB" w14:textId="77777777" w:rsidR="00D425AB" w:rsidRPr="004F6357" w:rsidRDefault="00D425AB" w:rsidP="00517ACD">
            <w:pPr>
              <w:jc w:val="center"/>
              <w:rPr>
                <w:rFonts w:cs="Arial"/>
              </w:rPr>
            </w:pPr>
          </w:p>
        </w:tc>
      </w:tr>
      <w:tr w:rsidR="00D425AB" w:rsidRPr="004F6357" w14:paraId="6DDEC015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4E4D06D" w14:textId="77777777" w:rsidR="00D425AB" w:rsidRDefault="00D425AB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Čerpadlo:</w:t>
            </w:r>
          </w:p>
          <w:p w14:paraId="291CA404" w14:textId="77777777" w:rsidR="00D425AB" w:rsidRPr="00AF74A3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p</w:t>
            </w:r>
            <w:r w:rsidRPr="00AF74A3">
              <w:rPr>
                <w:rFonts w:cs="Arial"/>
                <w:color w:val="202124"/>
                <w:lang w:eastAsia="sk-SK"/>
              </w:rPr>
              <w:t>rietok čerpadla minimálne 150 l/min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4ACCECB1" w14:textId="77777777" w:rsidR="00D425AB" w:rsidRPr="00FF1DB9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m</w:t>
            </w:r>
            <w:r w:rsidRPr="00FF1DB9">
              <w:rPr>
                <w:rFonts w:cs="Arial"/>
                <w:color w:val="202124"/>
                <w:lang w:eastAsia="sk-SK"/>
              </w:rPr>
              <w:t>inimálny vytváraný tlak 50 bar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32A127D4" w14:textId="77777777" w:rsidR="00D425AB" w:rsidRPr="00FF1DB9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p</w:t>
            </w:r>
            <w:r w:rsidRPr="00FF1DB9">
              <w:rPr>
                <w:rFonts w:cs="Arial"/>
                <w:color w:val="202124"/>
                <w:lang w:eastAsia="sk-SK"/>
              </w:rPr>
              <w:t xml:space="preserve">oháňané 540 </w:t>
            </w:r>
            <w:proofErr w:type="spellStart"/>
            <w:r w:rsidRPr="00FF1DB9">
              <w:rPr>
                <w:rFonts w:cs="Arial"/>
                <w:color w:val="202124"/>
                <w:lang w:eastAsia="sk-SK"/>
              </w:rPr>
              <w:t>ot</w:t>
            </w:r>
            <w:proofErr w:type="spellEnd"/>
            <w:r w:rsidRPr="00FF1DB9">
              <w:rPr>
                <w:rFonts w:cs="Arial"/>
                <w:color w:val="202124"/>
                <w:lang w:eastAsia="sk-SK"/>
              </w:rPr>
              <w:t>/min</w:t>
            </w:r>
            <w:r>
              <w:rPr>
                <w:rFonts w:cs="Arial"/>
                <w:color w:val="202124"/>
                <w:lang w:eastAsia="sk-SK"/>
              </w:rPr>
              <w:t>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6B81CE93" w14:textId="77777777" w:rsidR="00D425AB" w:rsidRDefault="00D425AB" w:rsidP="00517ACD">
            <w:pPr>
              <w:jc w:val="center"/>
              <w:rPr>
                <w:rFonts w:cs="Arial"/>
              </w:rPr>
            </w:pPr>
          </w:p>
        </w:tc>
      </w:tr>
      <w:tr w:rsidR="00D425AB" w:rsidRPr="004F6357" w14:paraId="0142F9CE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57BC803" w14:textId="77777777" w:rsidR="00D425AB" w:rsidRDefault="00D425AB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Filtrácia: </w:t>
            </w:r>
          </w:p>
          <w:p w14:paraId="48B4E199" w14:textId="77777777" w:rsidR="00D425AB" w:rsidRPr="0019414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f</w:t>
            </w:r>
            <w:r w:rsidRPr="0019414B">
              <w:rPr>
                <w:rFonts w:cs="Arial"/>
                <w:color w:val="202124"/>
                <w:lang w:eastAsia="sk-SK"/>
              </w:rPr>
              <w:t>iltračné sito v plniacom hrdle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5E3F817F" w14:textId="77777777" w:rsidR="00D425AB" w:rsidRPr="0019414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s</w:t>
            </w:r>
            <w:r w:rsidRPr="0019414B">
              <w:rPr>
                <w:rFonts w:cs="Arial"/>
                <w:color w:val="202124"/>
                <w:lang w:eastAsia="sk-SK"/>
              </w:rPr>
              <w:t>ací filter s automatickým uzáverom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4557D9F3" w14:textId="77777777" w:rsidR="00D425AB" w:rsidRPr="00187C3E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c</w:t>
            </w:r>
            <w:r w:rsidRPr="0019414B">
              <w:rPr>
                <w:rFonts w:cs="Arial"/>
                <w:color w:val="202124"/>
                <w:lang w:eastAsia="sk-SK"/>
              </w:rPr>
              <w:t>entrálny tlakový filter s rýchl</w:t>
            </w:r>
            <w:r>
              <w:rPr>
                <w:rFonts w:cs="Arial"/>
                <w:color w:val="202124"/>
                <w:lang w:eastAsia="sk-SK"/>
              </w:rPr>
              <w:t>ym</w:t>
            </w:r>
            <w:r w:rsidRPr="0019414B">
              <w:rPr>
                <w:rFonts w:cs="Arial"/>
                <w:color w:val="202124"/>
                <w:lang w:eastAsia="sk-SK"/>
              </w:rPr>
              <w:t xml:space="preserve"> čistením.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6511FEF" w14:textId="77777777" w:rsidR="00D425AB" w:rsidRDefault="00D425AB" w:rsidP="00517ACD">
            <w:pPr>
              <w:jc w:val="center"/>
              <w:rPr>
                <w:rFonts w:cs="Arial"/>
              </w:rPr>
            </w:pPr>
          </w:p>
        </w:tc>
      </w:tr>
      <w:tr w:rsidR="00D425AB" w:rsidRPr="004F6357" w14:paraId="45C6B91B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01760F7C" w14:textId="77777777" w:rsidR="00D425AB" w:rsidRDefault="00D425AB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Ventilátor: </w:t>
            </w:r>
          </w:p>
          <w:p w14:paraId="293CABA4" w14:textId="77777777" w:rsidR="00D425AB" w:rsidRPr="0019414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n</w:t>
            </w:r>
            <w:r w:rsidRPr="0019414B">
              <w:rPr>
                <w:rFonts w:cs="Arial"/>
                <w:color w:val="202124"/>
                <w:lang w:eastAsia="sk-SK"/>
              </w:rPr>
              <w:t xml:space="preserve">astaviteľný ventilátor </w:t>
            </w:r>
            <w:r>
              <w:rPr>
                <w:rFonts w:cs="Arial"/>
                <w:color w:val="202124"/>
                <w:lang w:eastAsia="sk-SK"/>
              </w:rPr>
              <w:t>s</w:t>
            </w:r>
            <w:r w:rsidRPr="0019414B">
              <w:rPr>
                <w:rFonts w:cs="Arial"/>
                <w:color w:val="202124"/>
                <w:lang w:eastAsia="sk-SK"/>
              </w:rPr>
              <w:t xml:space="preserve"> minimálne dv</w:t>
            </w:r>
            <w:r>
              <w:rPr>
                <w:rFonts w:cs="Arial"/>
                <w:color w:val="202124"/>
                <w:lang w:eastAsia="sk-SK"/>
              </w:rPr>
              <w:t>oma</w:t>
            </w:r>
            <w:r w:rsidRPr="0019414B">
              <w:rPr>
                <w:rFonts w:cs="Arial"/>
                <w:color w:val="202124"/>
                <w:lang w:eastAsia="sk-SK"/>
              </w:rPr>
              <w:t xml:space="preserve"> výkon</w:t>
            </w:r>
            <w:r>
              <w:rPr>
                <w:rFonts w:cs="Arial"/>
                <w:color w:val="202124"/>
                <w:lang w:eastAsia="sk-SK"/>
              </w:rPr>
              <w:t>mi,</w:t>
            </w:r>
            <w:r w:rsidRPr="0019414B">
              <w:rPr>
                <w:rFonts w:cs="Arial"/>
                <w:color w:val="202124"/>
                <w:lang w:eastAsia="sk-SK"/>
              </w:rPr>
              <w:t xml:space="preserve"> 80 000 mᶾ/h a 105 000 mᶾ/h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17917C45" w14:textId="77777777" w:rsidR="00D425AB" w:rsidRPr="00540D2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ž</w:t>
            </w:r>
            <w:r w:rsidRPr="00540D2B">
              <w:rPr>
                <w:rFonts w:cs="Arial"/>
                <w:color w:val="202124"/>
                <w:lang w:eastAsia="sk-SK"/>
              </w:rPr>
              <w:t>iarovo pozinkovaná skriňa ventilátoru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43592B69" w14:textId="77777777" w:rsidR="00D425AB" w:rsidRPr="00540D2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d</w:t>
            </w:r>
            <w:r w:rsidRPr="00540D2B">
              <w:rPr>
                <w:rFonts w:cs="Arial"/>
                <w:color w:val="202124"/>
                <w:lang w:eastAsia="sk-SK"/>
              </w:rPr>
              <w:t xml:space="preserve">eflektor pre cielený rozvod vzduchu a pro pripevnenie </w:t>
            </w:r>
            <w:proofErr w:type="spellStart"/>
            <w:r w:rsidRPr="00540D2B">
              <w:rPr>
                <w:rFonts w:cs="Arial"/>
                <w:color w:val="202124"/>
                <w:lang w:eastAsia="sk-SK"/>
              </w:rPr>
              <w:t>trysiek</w:t>
            </w:r>
            <w:proofErr w:type="spellEnd"/>
            <w:r w:rsidRPr="00540D2B">
              <w:rPr>
                <w:rFonts w:cs="Arial"/>
                <w:color w:val="202124"/>
                <w:lang w:eastAsia="sk-SK"/>
              </w:rPr>
              <w:t xml:space="preserve"> nad vlastný ventilátor</w:t>
            </w:r>
            <w:r>
              <w:rPr>
                <w:rFonts w:cs="Arial"/>
                <w:color w:val="202124"/>
                <w:lang w:eastAsia="sk-SK"/>
              </w:rPr>
              <w:t>,</w:t>
            </w:r>
          </w:p>
          <w:p w14:paraId="4EE33026" w14:textId="77777777" w:rsidR="00D425AB" w:rsidRPr="00540D2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l</w:t>
            </w:r>
            <w:r w:rsidRPr="00540D2B">
              <w:rPr>
                <w:rFonts w:cs="Arial"/>
                <w:color w:val="202124"/>
                <w:lang w:eastAsia="sk-SK"/>
              </w:rPr>
              <w:t>opatky ventilátoru v antikoróznom prevedení.</w:t>
            </w:r>
          </w:p>
          <w:p w14:paraId="7CBB1198" w14:textId="77777777" w:rsidR="00D425AB" w:rsidRPr="00540D2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>k</w:t>
            </w:r>
            <w:r w:rsidRPr="00540D2B">
              <w:rPr>
                <w:rFonts w:cs="Arial"/>
                <w:color w:val="202124"/>
                <w:lang w:eastAsia="sk-SK"/>
              </w:rPr>
              <w:t xml:space="preserve">lapky na usmernenie prúdu vzduchu </w:t>
            </w:r>
            <w:r>
              <w:rPr>
                <w:rFonts w:cs="Arial"/>
                <w:color w:val="202124"/>
                <w:lang w:eastAsia="sk-SK"/>
              </w:rPr>
              <w:t>(t</w:t>
            </w:r>
            <w:r w:rsidRPr="006E07AA">
              <w:rPr>
                <w:rFonts w:cs="Arial"/>
              </w:rPr>
              <w:t>ýmto parametrom sú myslené klapky, ktoré usmerňujú prúdenie vzduchu a stanovujú výšku aplikácie postreku</w:t>
            </w:r>
            <w:r>
              <w:rPr>
                <w:rFonts w:cs="Arial"/>
              </w:rPr>
              <w:t>),</w:t>
            </w:r>
          </w:p>
          <w:p w14:paraId="2F9EF4B9" w14:textId="77777777" w:rsidR="00D425AB" w:rsidRPr="0019414B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postrekovač</w:t>
            </w:r>
            <w:r w:rsidRPr="00540D2B">
              <w:rPr>
                <w:rFonts w:cs="Arial"/>
                <w:color w:val="202124"/>
                <w:lang w:eastAsia="sk-SK"/>
              </w:rPr>
              <w:t xml:space="preserve"> musí zaisťovať neturbulentné prúdenie vzduchu.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001F2478" w14:textId="77777777" w:rsidR="00D425AB" w:rsidRDefault="00D425AB" w:rsidP="00517ACD">
            <w:pPr>
              <w:jc w:val="center"/>
              <w:rPr>
                <w:rFonts w:cs="Arial"/>
              </w:rPr>
            </w:pPr>
          </w:p>
        </w:tc>
      </w:tr>
      <w:tr w:rsidR="00D425AB" w:rsidRPr="004F6357" w14:paraId="0E61E850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3B80C69" w14:textId="77777777" w:rsidR="00D425AB" w:rsidRDefault="00D425AB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Trysky.</w:t>
            </w:r>
          </w:p>
          <w:p w14:paraId="76C10AEF" w14:textId="77777777" w:rsidR="00D425AB" w:rsidRPr="00B65B5D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 w:rsidRPr="00B65B5D">
              <w:rPr>
                <w:rFonts w:cs="Arial"/>
              </w:rPr>
              <w:t xml:space="preserve">minimálne dva bajonety na trysky a systém jednoduchého otočenia pre zmenu voľby </w:t>
            </w:r>
            <w:r>
              <w:rPr>
                <w:rFonts w:cs="Arial"/>
              </w:rPr>
              <w:t>používanej</w:t>
            </w:r>
            <w:r w:rsidRPr="00B65B5D">
              <w:rPr>
                <w:rFonts w:cs="Arial"/>
              </w:rPr>
              <w:t xml:space="preserve"> trysky. </w:t>
            </w:r>
          </w:p>
          <w:p w14:paraId="66CD5727" w14:textId="77777777" w:rsidR="00D425AB" w:rsidRPr="00B65B5D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B65B5D">
              <w:rPr>
                <w:rFonts w:cs="Arial"/>
              </w:rPr>
              <w:t>zatvárateľné</w:t>
            </w:r>
            <w:r>
              <w:rPr>
                <w:rFonts w:cs="Arial"/>
              </w:rPr>
              <w:t xml:space="preserve"> trysky,</w:t>
            </w:r>
          </w:p>
          <w:p w14:paraId="6E955565" w14:textId="77777777" w:rsidR="00D425AB" w:rsidRPr="00B65B5D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B65B5D">
              <w:rPr>
                <w:rFonts w:cs="Arial"/>
              </w:rPr>
              <w:t>inimálne 16 kusov</w:t>
            </w:r>
            <w:r>
              <w:rPr>
                <w:rFonts w:cs="Arial"/>
              </w:rPr>
              <w:t xml:space="preserve"> súčasne používaných</w:t>
            </w:r>
            <w:r w:rsidRPr="00B65B5D">
              <w:rPr>
                <w:rFonts w:cs="Arial"/>
              </w:rPr>
              <w:t xml:space="preserve"> aplikačných tresiek.</w:t>
            </w:r>
          </w:p>
          <w:p w14:paraId="71FA08E9" w14:textId="77777777" w:rsidR="00D425AB" w:rsidRPr="00B65B5D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B65B5D">
              <w:rPr>
                <w:rFonts w:cs="Arial"/>
              </w:rPr>
              <w:t>roti odkvapové ventily.</w:t>
            </w:r>
          </w:p>
          <w:p w14:paraId="2034D15A" w14:textId="77777777" w:rsidR="00D425AB" w:rsidRPr="00B65B5D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>p</w:t>
            </w:r>
            <w:r w:rsidRPr="00B65B5D">
              <w:rPr>
                <w:rFonts w:cs="Arial"/>
              </w:rPr>
              <w:t>rívod postreku ku každému držiaku trysky samostatne.</w:t>
            </w:r>
            <w:r w:rsidRPr="00B65B5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550232B" w14:textId="77777777" w:rsidR="00D425AB" w:rsidRDefault="00D425AB" w:rsidP="00517ACD">
            <w:pPr>
              <w:jc w:val="center"/>
              <w:rPr>
                <w:rFonts w:cs="Arial"/>
              </w:rPr>
            </w:pPr>
          </w:p>
        </w:tc>
      </w:tr>
      <w:tr w:rsidR="00D425AB" w:rsidRPr="004F6357" w14:paraId="39692FDD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D1A07AC" w14:textId="77777777" w:rsidR="00D425AB" w:rsidRDefault="00D425AB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Palubný počítač pre automatickú reguláciu prietoku podľa pojazdovej rýchlosti:</w:t>
            </w:r>
          </w:p>
          <w:p w14:paraId="4AA53DAE" w14:textId="77777777" w:rsidR="00D425AB" w:rsidRPr="00974282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974282">
              <w:rPr>
                <w:rFonts w:cs="Arial"/>
              </w:rPr>
              <w:t>vládanie pre každú sekciu zvlášť (pravú a ľavú)</w:t>
            </w:r>
            <w:r>
              <w:rPr>
                <w:rFonts w:cs="Arial"/>
              </w:rPr>
              <w:t>,</w:t>
            </w:r>
          </w:p>
          <w:p w14:paraId="403C2124" w14:textId="77777777" w:rsidR="00D425AB" w:rsidRPr="00974282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974282">
              <w:rPr>
                <w:rFonts w:cs="Arial"/>
              </w:rPr>
              <w:t>lektromagnetický ventil pre otvorenie a zatvorenie prietoku</w:t>
            </w:r>
            <w:r>
              <w:rPr>
                <w:rFonts w:cs="Arial"/>
              </w:rPr>
              <w:t>,</w:t>
            </w:r>
          </w:p>
          <w:p w14:paraId="5DD02F41" w14:textId="77777777" w:rsidR="00D425AB" w:rsidRPr="00974282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>ú</w:t>
            </w:r>
            <w:r w:rsidRPr="00974282">
              <w:rPr>
                <w:rFonts w:cs="Arial"/>
              </w:rPr>
              <w:t>daje zobrazujúce na displeji: tlak, pojazdová rýchlosť, stav naplnenia, dávka (l/ha), doba práce.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6B1ADE7" w14:textId="77777777" w:rsidR="00D425AB" w:rsidRDefault="00D425AB" w:rsidP="00517ACD">
            <w:pPr>
              <w:jc w:val="center"/>
              <w:rPr>
                <w:rFonts w:cs="Arial"/>
              </w:rPr>
            </w:pPr>
          </w:p>
        </w:tc>
      </w:tr>
      <w:tr w:rsidR="00D425AB" w:rsidRPr="004F6357" w14:paraId="4A9E2214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35E0CED" w14:textId="77777777" w:rsidR="00D425AB" w:rsidRDefault="00D425AB" w:rsidP="00517AC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N</w:t>
            </w:r>
            <w:r w:rsidRPr="000E5EA5">
              <w:rPr>
                <w:rFonts w:cs="Arial"/>
                <w:b/>
                <w:bCs/>
                <w:color w:val="000000"/>
                <w:sz w:val="22"/>
                <w:szCs w:val="22"/>
              </w:rPr>
              <w:t>áprava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0E5EA5">
              <w:rPr>
                <w:rFonts w:cs="Arial"/>
                <w:b/>
                <w:bCs/>
                <w:color w:val="000000"/>
                <w:sz w:val="22"/>
                <w:szCs w:val="22"/>
              </w:rPr>
              <w:t>pneumatiky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r w:rsidRPr="000E5EA5">
              <w:rPr>
                <w:rFonts w:cs="Arial"/>
                <w:b/>
                <w:bCs/>
                <w:color w:val="000000"/>
                <w:sz w:val="22"/>
                <w:szCs w:val="22"/>
              </w:rPr>
              <w:t>brzdy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A229932" w14:textId="77777777" w:rsidR="00D425AB" w:rsidRPr="000E5EA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 w:rsidRPr="000E5EA5">
              <w:rPr>
                <w:rFonts w:cs="Arial"/>
              </w:rPr>
              <w:t>odpružená</w:t>
            </w:r>
            <w:r>
              <w:rPr>
                <w:rFonts w:cs="Arial"/>
              </w:rPr>
              <w:t xml:space="preserve"> t</w:t>
            </w:r>
            <w:r w:rsidRPr="000E5EA5">
              <w:rPr>
                <w:rFonts w:cs="Arial"/>
              </w:rPr>
              <w:t>andemová náprava</w:t>
            </w:r>
            <w:r>
              <w:rPr>
                <w:rFonts w:cs="Arial"/>
              </w:rPr>
              <w:t>,</w:t>
            </w:r>
          </w:p>
          <w:p w14:paraId="3C5BD660" w14:textId="77777777" w:rsidR="00D425AB" w:rsidRPr="000E5EA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s</w:t>
            </w:r>
            <w:r w:rsidRPr="000E5EA5">
              <w:rPr>
                <w:rFonts w:cs="Arial"/>
              </w:rPr>
              <w:t>vetlá výška podvozku minimálne 30 cm od podpoložky</w:t>
            </w:r>
            <w:r>
              <w:rPr>
                <w:rFonts w:cs="Arial"/>
              </w:rPr>
              <w:t>,</w:t>
            </w:r>
          </w:p>
          <w:p w14:paraId="2A3BF818" w14:textId="77777777" w:rsidR="00D425AB" w:rsidRPr="000E5EA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0E5EA5">
              <w:rPr>
                <w:rFonts w:cs="Arial"/>
              </w:rPr>
              <w:t>neumatiky 340/55-16 a</w:t>
            </w:r>
            <w:r>
              <w:rPr>
                <w:rFonts w:cs="Arial"/>
              </w:rPr>
              <w:t> </w:t>
            </w:r>
            <w:r w:rsidRPr="000E5EA5">
              <w:rPr>
                <w:rFonts w:cs="Arial"/>
              </w:rPr>
              <w:t>širšie</w:t>
            </w:r>
            <w:r>
              <w:rPr>
                <w:rFonts w:cs="Arial"/>
              </w:rPr>
              <w:t>,</w:t>
            </w:r>
          </w:p>
          <w:p w14:paraId="59A974AD" w14:textId="77777777" w:rsidR="00D425AB" w:rsidRPr="000E5EA5" w:rsidRDefault="00D425AB" w:rsidP="00D425AB">
            <w:pPr>
              <w:pStyle w:val="Odstavecseseznamem"/>
              <w:widowControl/>
              <w:numPr>
                <w:ilvl w:val="0"/>
                <w:numId w:val="27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>v</w:t>
            </w:r>
            <w:r w:rsidRPr="000E5EA5">
              <w:rPr>
                <w:rFonts w:cs="Arial"/>
              </w:rPr>
              <w:t>zduchové brzdy s pripojením na traktor.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4EE0762" w14:textId="77777777" w:rsidR="00D425AB" w:rsidRDefault="00D425AB" w:rsidP="00517ACD">
            <w:pPr>
              <w:jc w:val="center"/>
              <w:rPr>
                <w:rFonts w:cs="Arial"/>
              </w:rPr>
            </w:pPr>
          </w:p>
        </w:tc>
      </w:tr>
    </w:tbl>
    <w:p w14:paraId="3833841C" w14:textId="77777777" w:rsidR="00FD3CB4" w:rsidRPr="0062358E" w:rsidRDefault="00FD3CB4" w:rsidP="00FD3CB4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2B600B1A" w14:textId="77777777" w:rsidR="00FD3CB4" w:rsidRPr="0062358E" w:rsidRDefault="00FD3CB4" w:rsidP="00FD3CB4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1E96B1A0" w14:textId="77777777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1628FE0D" w14:textId="77777777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p w14:paraId="440FB962" w14:textId="6AB1331F" w:rsidR="00D425AB" w:rsidRDefault="00D425AB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D425AB" w:rsidRPr="004F6357" w14:paraId="1FEFF114" w14:textId="77777777" w:rsidTr="00517ACD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C5F5294" w14:textId="492E691A" w:rsidR="00D425AB" w:rsidRPr="004F6357" w:rsidRDefault="00D425AB" w:rsidP="00517A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  <w:r>
              <w:rPr>
                <w:rFonts w:cs="Arial"/>
                <w:b/>
                <w:sz w:val="22"/>
                <w:szCs w:val="22"/>
              </w:rPr>
              <w:t xml:space="preserve"> za </w:t>
            </w:r>
            <w:r w:rsidR="00353F56">
              <w:rPr>
                <w:rFonts w:cs="Arial"/>
                <w:b/>
                <w:sz w:val="22"/>
                <w:szCs w:val="22"/>
              </w:rPr>
              <w:t>3</w:t>
            </w:r>
            <w:r>
              <w:rPr>
                <w:rFonts w:cs="Arial"/>
                <w:b/>
                <w:sz w:val="22"/>
                <w:szCs w:val="22"/>
              </w:rPr>
              <w:t>/</w:t>
            </w:r>
          </w:p>
        </w:tc>
      </w:tr>
      <w:tr w:rsidR="00D425AB" w:rsidRPr="004F6357" w14:paraId="2FD86AAE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30042BD" w14:textId="77777777" w:rsidR="00D425AB" w:rsidRPr="004F6357" w:rsidRDefault="00D425AB" w:rsidP="00517ACD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Jednotková cena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C0D2886" w14:textId="77777777" w:rsidR="00D425AB" w:rsidRPr="004F6357" w:rsidRDefault="00D425A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D425AB" w:rsidRPr="004F6357" w14:paraId="4484F429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C81726D" w14:textId="77777777" w:rsidR="00D425AB" w:rsidRDefault="00D425AB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za 3 ks EUR bez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D0F7194" w14:textId="77777777" w:rsidR="00D425AB" w:rsidRPr="004F6357" w:rsidRDefault="00D425A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D425AB" w:rsidRPr="004F6357" w14:paraId="508D12D4" w14:textId="77777777" w:rsidTr="00517ACD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B97A7FB" w14:textId="77777777" w:rsidR="00D425AB" w:rsidRPr="004F6357" w:rsidRDefault="00D425AB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4140EEA" w14:textId="77777777" w:rsidR="00D425AB" w:rsidRPr="004F6357" w:rsidRDefault="00D425A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D425AB" w:rsidRPr="004F6357" w14:paraId="07FDF882" w14:textId="77777777" w:rsidTr="00517ACD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4F183777" w14:textId="77777777" w:rsidR="00D425AB" w:rsidRPr="004F6357" w:rsidRDefault="00D425AB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6F14B202" w14:textId="77777777" w:rsidR="00D425AB" w:rsidRPr="004F6357" w:rsidRDefault="00D425A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2B031683" w14:textId="202B5EA1" w:rsidR="00D425AB" w:rsidRDefault="00D425AB" w:rsidP="00130F54">
      <w:pPr>
        <w:spacing w:line="360" w:lineRule="auto"/>
        <w:rPr>
          <w:rFonts w:cs="Arial"/>
          <w:sz w:val="22"/>
          <w:szCs w:val="22"/>
        </w:rPr>
      </w:pPr>
    </w:p>
    <w:p w14:paraId="3C581F58" w14:textId="06A19730" w:rsidR="00D425AB" w:rsidRDefault="00D425AB" w:rsidP="00FD3CB4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521C3BB5" w14:textId="77777777" w:rsidR="00FD3CB4" w:rsidRPr="00FD3CB4" w:rsidRDefault="00FD3CB4" w:rsidP="00130F54">
      <w:pPr>
        <w:spacing w:line="360" w:lineRule="auto"/>
        <w:rPr>
          <w:rFonts w:cs="Arial"/>
          <w:b/>
          <w:bCs/>
          <w:sz w:val="22"/>
          <w:szCs w:val="22"/>
        </w:rPr>
      </w:pPr>
    </w:p>
    <w:p w14:paraId="0031C370" w14:textId="7AA24B87" w:rsidR="00FD3CB4" w:rsidRPr="00FD3CB4" w:rsidRDefault="00353F56" w:rsidP="00130F54">
      <w:pPr>
        <w:spacing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</w:t>
      </w:r>
      <w:r w:rsidR="00FD3CB4" w:rsidRPr="00FD3CB4">
        <w:rPr>
          <w:rFonts w:cs="Arial"/>
          <w:b/>
          <w:bCs/>
          <w:sz w:val="22"/>
          <w:szCs w:val="22"/>
        </w:rPr>
        <w:t>/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FD3CB4" w:rsidRPr="007415C3" w14:paraId="1DC731D3" w14:textId="77777777" w:rsidTr="00517AC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1977A37A" w14:textId="77777777" w:rsidR="00FD3CB4" w:rsidRPr="000A32E2" w:rsidRDefault="00FD3CB4" w:rsidP="00517ACD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 xml:space="preserve">Názov: </w:t>
            </w:r>
            <w:r>
              <w:rPr>
                <w:rFonts w:cs="Arial"/>
                <w:b/>
                <w:sz w:val="22"/>
                <w:szCs w:val="22"/>
              </w:rPr>
              <w:t xml:space="preserve">kosačka pre traktor </w:t>
            </w:r>
          </w:p>
        </w:tc>
      </w:tr>
      <w:tr w:rsidR="00FD3CB4" w:rsidRPr="007415C3" w14:paraId="105CAA78" w14:textId="77777777" w:rsidTr="00517AC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7DCF2F76" w14:textId="77777777" w:rsidR="00FD3CB4" w:rsidRPr="007415C3" w:rsidRDefault="00FD3CB4" w:rsidP="00517ACD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3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FD3CB4" w:rsidRPr="004F6357" w14:paraId="217AFC29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486F3" w14:textId="77777777" w:rsidR="00FD3CB4" w:rsidRPr="004F6357" w:rsidRDefault="00FD3CB4" w:rsidP="00517A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Špecifikácia – popis predmetu zákazky </w:t>
            </w:r>
          </w:p>
          <w:p w14:paraId="1EB9EB73" w14:textId="77777777" w:rsidR="00FD3CB4" w:rsidRPr="004F6357" w:rsidRDefault="00FD3CB4" w:rsidP="00517ACD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8A6614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FD3CB4" w:rsidRPr="004F6357" w14:paraId="05752DB7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288425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22B59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6025E01A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28133F6E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FD3CB4" w:rsidRPr="004F6357" w14:paraId="22088653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B677548" w14:textId="77777777" w:rsidR="00FD3CB4" w:rsidRDefault="00FD3CB4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Transportná šírka: </w:t>
            </w:r>
          </w:p>
          <w:p w14:paraId="4B0B4703" w14:textId="77777777" w:rsidR="00FD3CB4" w:rsidRPr="006F544B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96DE3">
              <w:rPr>
                <w:rFonts w:cs="Arial"/>
                <w:color w:val="000000"/>
                <w:sz w:val="22"/>
                <w:szCs w:val="22"/>
              </w:rPr>
              <w:t>maximálne 2000 mm.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0AB021AC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D3CB4" w:rsidRPr="004F6357" w14:paraId="61A65291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C15D287" w14:textId="77777777" w:rsidR="00FD3CB4" w:rsidRPr="00096DE3" w:rsidRDefault="00FD3CB4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96DE3">
              <w:rPr>
                <w:rFonts w:cs="Arial"/>
                <w:b/>
                <w:bCs/>
                <w:color w:val="000000"/>
                <w:sz w:val="22"/>
                <w:szCs w:val="22"/>
              </w:rPr>
              <w:t>Pracovný záber:</w:t>
            </w:r>
          </w:p>
          <w:p w14:paraId="2C3A5D9C" w14:textId="77777777" w:rsidR="00FD3CB4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hydraulicky nastaviteľný,</w:t>
            </w:r>
          </w:p>
          <w:p w14:paraId="5625F7F9" w14:textId="77777777" w:rsidR="00FD3CB4" w:rsidRPr="006F544B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musí pokrývať záber 2000 až 2900 mm.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09A6DE2E" w14:textId="77777777" w:rsidR="00FD3CB4" w:rsidRPr="004F6357" w:rsidRDefault="00FD3CB4" w:rsidP="00517AC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D3CB4" w:rsidRPr="004F6357" w14:paraId="24F73841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  <w:vAlign w:val="center"/>
          </w:tcPr>
          <w:p w14:paraId="44BA65EF" w14:textId="77777777" w:rsidR="00FD3CB4" w:rsidRPr="00096DE3" w:rsidRDefault="00FD3CB4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96DE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Typ </w:t>
            </w:r>
            <w:proofErr w:type="spellStart"/>
            <w:r w:rsidRPr="00096DE3">
              <w:rPr>
                <w:rFonts w:cs="Arial"/>
                <w:b/>
                <w:bCs/>
                <w:color w:val="000000"/>
                <w:sz w:val="22"/>
                <w:szCs w:val="22"/>
              </w:rPr>
              <w:t>mulčovača</w:t>
            </w:r>
            <w:proofErr w:type="spellEnd"/>
            <w:r w:rsidRPr="00096DE3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DE552D2" w14:textId="77777777" w:rsidR="00FD3CB4" w:rsidRPr="006F544B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 xml:space="preserve">nožový. 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1A729B1" w14:textId="77777777" w:rsidR="00FD3CB4" w:rsidRPr="004F6357" w:rsidRDefault="00FD3CB4" w:rsidP="00517ACD">
            <w:pPr>
              <w:jc w:val="center"/>
              <w:rPr>
                <w:rFonts w:cs="Arial"/>
              </w:rPr>
            </w:pPr>
          </w:p>
        </w:tc>
      </w:tr>
      <w:tr w:rsidR="00FD3CB4" w:rsidRPr="004F6357" w14:paraId="6D74899E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B35DDFF" w14:textId="77777777" w:rsidR="00FD3CB4" w:rsidRDefault="00FD3CB4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Prevedenie rámu:</w:t>
            </w:r>
          </w:p>
          <w:p w14:paraId="1C9244F3" w14:textId="77777777" w:rsidR="00FD3CB4" w:rsidRPr="006F544B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</w:t>
            </w:r>
            <w:r w:rsidRPr="00096DE3">
              <w:rPr>
                <w:rFonts w:cs="Arial"/>
                <w:color w:val="000000"/>
                <w:sz w:val="22"/>
                <w:szCs w:val="22"/>
              </w:rPr>
              <w:t>ysokopevnostný plech.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26BD26E" w14:textId="77777777" w:rsidR="00FD3CB4" w:rsidRPr="004F6357" w:rsidRDefault="00FD3CB4" w:rsidP="00517ACD">
            <w:pPr>
              <w:jc w:val="center"/>
              <w:rPr>
                <w:rFonts w:cs="Arial"/>
              </w:rPr>
            </w:pPr>
          </w:p>
        </w:tc>
      </w:tr>
      <w:tr w:rsidR="00FD3CB4" w:rsidRPr="004F6357" w14:paraId="525FB5E3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2AD0736D" w14:textId="77777777" w:rsidR="00FD3CB4" w:rsidRDefault="00FD3CB4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Uchytenie:</w:t>
            </w:r>
          </w:p>
          <w:p w14:paraId="19E8EE59" w14:textId="77777777" w:rsidR="00FD3CB4" w:rsidRPr="00096DE3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t</w:t>
            </w:r>
            <w:r w:rsidRPr="00096DE3">
              <w:rPr>
                <w:rFonts w:cs="Arial"/>
                <w:color w:val="000000"/>
                <w:sz w:val="22"/>
                <w:szCs w:val="22"/>
              </w:rPr>
              <w:t>rojbodobodové</w:t>
            </w:r>
            <w:proofErr w:type="spellEnd"/>
          </w:p>
          <w:p w14:paraId="180C8654" w14:textId="77777777" w:rsidR="00FD3CB4" w:rsidRPr="006F544B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</w:t>
            </w:r>
            <w:r w:rsidRPr="00096DE3">
              <w:rPr>
                <w:rFonts w:cs="Arial"/>
                <w:color w:val="000000"/>
                <w:sz w:val="22"/>
                <w:szCs w:val="22"/>
              </w:rPr>
              <w:t>re zadný a predný záves kat. II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38A0E9F" w14:textId="77777777" w:rsidR="00FD3CB4" w:rsidRPr="004F6357" w:rsidRDefault="00FD3CB4" w:rsidP="00517ACD">
            <w:pPr>
              <w:jc w:val="center"/>
              <w:rPr>
                <w:rFonts w:cs="Arial"/>
              </w:rPr>
            </w:pPr>
          </w:p>
        </w:tc>
      </w:tr>
      <w:tr w:rsidR="00FD3CB4" w:rsidRPr="004F6357" w14:paraId="5B7C00E6" w14:textId="77777777" w:rsidTr="00517A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CD1B449" w14:textId="77777777" w:rsidR="00FD3CB4" w:rsidRDefault="00FD3CB4" w:rsidP="00517ACD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Otáčky vývodového hriadeľa:</w:t>
            </w:r>
          </w:p>
          <w:p w14:paraId="53FE20CC" w14:textId="77777777" w:rsidR="00FD3CB4" w:rsidRPr="00096DE3" w:rsidRDefault="00FD3CB4" w:rsidP="00FD3CB4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96DE3">
              <w:rPr>
                <w:rFonts w:cs="Arial"/>
                <w:color w:val="000000"/>
                <w:sz w:val="22"/>
                <w:szCs w:val="22"/>
              </w:rPr>
              <w:t xml:space="preserve">1000 </w:t>
            </w:r>
            <w:proofErr w:type="spellStart"/>
            <w:r w:rsidRPr="00096DE3">
              <w:rPr>
                <w:rFonts w:cs="Arial"/>
                <w:color w:val="000000"/>
                <w:sz w:val="22"/>
                <w:szCs w:val="22"/>
              </w:rPr>
              <w:t>ot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Pr="00096DE3">
              <w:rPr>
                <w:rFonts w:cs="Arial"/>
                <w:color w:val="000000"/>
                <w:sz w:val="22"/>
                <w:szCs w:val="22"/>
              </w:rPr>
              <w:t>/min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573D0880" w14:textId="77777777" w:rsidR="00FD3CB4" w:rsidRPr="004F6357" w:rsidRDefault="00FD3CB4" w:rsidP="00517ACD">
            <w:pPr>
              <w:jc w:val="center"/>
              <w:rPr>
                <w:rFonts w:cs="Arial"/>
              </w:rPr>
            </w:pPr>
          </w:p>
        </w:tc>
      </w:tr>
    </w:tbl>
    <w:p w14:paraId="6063D186" w14:textId="77777777" w:rsidR="00FD3CB4" w:rsidRPr="0062358E" w:rsidRDefault="00FD3CB4" w:rsidP="00FD3CB4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7069E6E8" w14:textId="77777777" w:rsidR="00FD3CB4" w:rsidRPr="0062358E" w:rsidRDefault="00FD3CB4" w:rsidP="00FD3CB4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29CC3B55" w14:textId="4A60821D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736C8147" w14:textId="77777777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p w14:paraId="1EF03C56" w14:textId="77777777" w:rsidR="00FD3CB4" w:rsidRDefault="00FD3CB4" w:rsidP="00FD3CB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FD3CB4" w:rsidRPr="004F6357" w14:paraId="4FCAA1BE" w14:textId="77777777" w:rsidTr="00517ACD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40D5D8C" w14:textId="73100791" w:rsidR="00FD3CB4" w:rsidRPr="004F6357" w:rsidRDefault="00FD3CB4" w:rsidP="00517A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  <w:r>
              <w:rPr>
                <w:rFonts w:cs="Arial"/>
                <w:b/>
                <w:sz w:val="22"/>
                <w:szCs w:val="22"/>
              </w:rPr>
              <w:t xml:space="preserve"> za </w:t>
            </w:r>
            <w:r w:rsidR="00353F56">
              <w:rPr>
                <w:rFonts w:cs="Arial"/>
                <w:b/>
                <w:sz w:val="22"/>
                <w:szCs w:val="22"/>
              </w:rPr>
              <w:t>4</w:t>
            </w:r>
            <w:r>
              <w:rPr>
                <w:rFonts w:cs="Arial"/>
                <w:b/>
                <w:sz w:val="22"/>
                <w:szCs w:val="22"/>
              </w:rPr>
              <w:t>/</w:t>
            </w:r>
          </w:p>
        </w:tc>
      </w:tr>
      <w:tr w:rsidR="00FD3CB4" w:rsidRPr="004F6357" w14:paraId="40F8130C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2BABE6B8" w14:textId="77777777" w:rsidR="00FD3CB4" w:rsidRPr="004F6357" w:rsidRDefault="00FD3CB4" w:rsidP="00517ACD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Jednotková cena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CBEDB82" w14:textId="77777777" w:rsidR="00FD3CB4" w:rsidRPr="004F6357" w:rsidRDefault="00FD3CB4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FD3CB4" w:rsidRPr="004F6357" w14:paraId="7BAA3AD8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07FF80EA" w14:textId="77777777" w:rsidR="00FD3CB4" w:rsidRDefault="00FD3CB4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za 3 ks EUR bez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0014468" w14:textId="77777777" w:rsidR="00FD3CB4" w:rsidRPr="004F6357" w:rsidRDefault="00FD3CB4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FD3CB4" w:rsidRPr="004F6357" w14:paraId="69138E53" w14:textId="77777777" w:rsidTr="00517ACD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4CA0746B" w14:textId="77777777" w:rsidR="00FD3CB4" w:rsidRPr="004F6357" w:rsidRDefault="00FD3CB4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29F01C4" w14:textId="77777777" w:rsidR="00FD3CB4" w:rsidRPr="004F6357" w:rsidRDefault="00FD3CB4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FD3CB4" w:rsidRPr="004F6357" w14:paraId="0C247CEF" w14:textId="77777777" w:rsidTr="00517ACD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2E47E2FD" w14:textId="77777777" w:rsidR="00FD3CB4" w:rsidRPr="004F6357" w:rsidRDefault="00FD3CB4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16DBDFC6" w14:textId="77777777" w:rsidR="00FD3CB4" w:rsidRPr="004F6357" w:rsidRDefault="00FD3CB4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38176E77" w14:textId="3744A1EB" w:rsidR="00FD3CB4" w:rsidRDefault="00FD3CB4" w:rsidP="00EC1B1B">
      <w:pPr>
        <w:pBdr>
          <w:bottom w:val="single" w:sz="4" w:space="1" w:color="auto"/>
        </w:pBdr>
        <w:spacing w:line="360" w:lineRule="auto"/>
        <w:rPr>
          <w:rFonts w:cs="Arial"/>
          <w:sz w:val="22"/>
          <w:szCs w:val="22"/>
        </w:rPr>
      </w:pPr>
    </w:p>
    <w:p w14:paraId="5F048AE9" w14:textId="08C6751A" w:rsidR="00FD3CB4" w:rsidRDefault="00FD3CB4" w:rsidP="00130F54">
      <w:pPr>
        <w:spacing w:line="360" w:lineRule="auto"/>
        <w:rPr>
          <w:rFonts w:cs="Arial"/>
          <w:sz w:val="22"/>
          <w:szCs w:val="22"/>
        </w:rPr>
      </w:pPr>
    </w:p>
    <w:p w14:paraId="40872DDA" w14:textId="1CF6E202" w:rsidR="00EC1B1B" w:rsidRDefault="00EC1B1B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EC1B1B" w:rsidRPr="004F6357" w14:paraId="42536868" w14:textId="77777777" w:rsidTr="00517ACD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D6B8ED6" w14:textId="30453383" w:rsidR="00EC1B1B" w:rsidRPr="004F6357" w:rsidRDefault="00EC1B1B" w:rsidP="00517A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  <w:r>
              <w:rPr>
                <w:rFonts w:cs="Arial"/>
                <w:b/>
                <w:sz w:val="22"/>
                <w:szCs w:val="22"/>
              </w:rPr>
              <w:t xml:space="preserve"> SUMÁRNA za projekt</w:t>
            </w:r>
          </w:p>
        </w:tc>
      </w:tr>
      <w:tr w:rsidR="00EC1B1B" w:rsidRPr="004F6357" w14:paraId="54B0E761" w14:textId="77777777" w:rsidTr="00517ACD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4D92E42" w14:textId="77777777" w:rsidR="00EC1B1B" w:rsidRPr="004F6357" w:rsidRDefault="00EC1B1B" w:rsidP="00517ACD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ena 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6AD05099" w14:textId="77777777" w:rsidR="00EC1B1B" w:rsidRPr="004F6357" w:rsidRDefault="00EC1B1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EC1B1B" w:rsidRPr="004F6357" w14:paraId="02708BE7" w14:textId="77777777" w:rsidTr="00517ACD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21A9605D" w14:textId="77777777" w:rsidR="00EC1B1B" w:rsidRPr="004F6357" w:rsidRDefault="00EC1B1B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9E28761" w14:textId="77777777" w:rsidR="00EC1B1B" w:rsidRPr="004F6357" w:rsidRDefault="00EC1B1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EC1B1B" w:rsidRPr="004F6357" w14:paraId="71C63395" w14:textId="77777777" w:rsidTr="00517ACD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2B3D38B" w14:textId="77777777" w:rsidR="00EC1B1B" w:rsidRPr="004F6357" w:rsidRDefault="00EC1B1B" w:rsidP="00517A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37C73EEF" w14:textId="77777777" w:rsidR="00EC1B1B" w:rsidRPr="004F6357" w:rsidRDefault="00EC1B1B" w:rsidP="00517A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46492A16" w14:textId="1A1E72E1" w:rsidR="00EC1B1B" w:rsidRDefault="00EC1B1B" w:rsidP="00130F54">
      <w:pPr>
        <w:spacing w:line="360" w:lineRule="auto"/>
        <w:rPr>
          <w:rFonts w:cs="Arial"/>
          <w:sz w:val="22"/>
          <w:szCs w:val="22"/>
        </w:rPr>
      </w:pPr>
    </w:p>
    <w:p w14:paraId="1D29E9AC" w14:textId="77777777" w:rsidR="00EC1B1B" w:rsidRDefault="00EC1B1B" w:rsidP="00130F54">
      <w:pPr>
        <w:spacing w:line="360" w:lineRule="auto"/>
        <w:rPr>
          <w:rFonts w:cs="Arial"/>
          <w:sz w:val="22"/>
          <w:szCs w:val="22"/>
        </w:rPr>
      </w:pPr>
    </w:p>
    <w:p w14:paraId="37001393" w14:textId="77777777" w:rsidR="00D425AB" w:rsidRDefault="00D425AB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4994"/>
      </w:tblGrid>
      <w:tr w:rsidR="00FC1E49" w:rsidRPr="004F6357" w14:paraId="5CB6323C" w14:textId="77777777" w:rsidTr="00A72E15">
        <w:trPr>
          <w:trHeight w:val="6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933A" w14:textId="77777777" w:rsidR="0062358E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Meno a priezvisko </w:t>
            </w:r>
          </w:p>
          <w:p w14:paraId="18EE495C" w14:textId="57D5E12E" w:rsidR="00FC1E49" w:rsidRPr="004F6357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8812006" w14:textId="16E636B2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21BC97CF" w14:textId="77777777" w:rsidTr="00A72E15">
        <w:trPr>
          <w:trHeight w:val="117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095E69B" w14:textId="77777777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03B8DA5D" w14:textId="77777777" w:rsidTr="00A72E15">
        <w:trPr>
          <w:trHeight w:val="60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D0AD5CC" w14:textId="18CD0AA8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92F618B" w:rsidR="007F4070" w:rsidRDefault="007F4070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p w14:paraId="29BE05F0" w14:textId="1D26B4C2" w:rsidR="00D425AB" w:rsidRDefault="00D425AB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p w14:paraId="70F12527" w14:textId="77777777" w:rsidR="00D425AB" w:rsidRDefault="00D425AB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p w14:paraId="43AA933E" w14:textId="01DF8885" w:rsidR="00D425AB" w:rsidRDefault="00D425AB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p w14:paraId="7785055E" w14:textId="77777777" w:rsidR="00D425AB" w:rsidRPr="004F6357" w:rsidRDefault="00D425AB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D425AB" w:rsidRPr="004F6357" w:rsidSect="00A72E15">
      <w:headerReference w:type="default" r:id="rId8"/>
      <w:footerReference w:type="default" r:id="rId9"/>
      <w:footnotePr>
        <w:pos w:val="beneathText"/>
      </w:footnotePr>
      <w:pgSz w:w="11905" w:h="16837"/>
      <w:pgMar w:top="709" w:right="706" w:bottom="993" w:left="851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08A0" w14:textId="77777777" w:rsidR="00D04684" w:rsidRDefault="00D04684">
      <w:r>
        <w:separator/>
      </w:r>
    </w:p>
  </w:endnote>
  <w:endnote w:type="continuationSeparator" w:id="0">
    <w:p w14:paraId="56678F69" w14:textId="77777777" w:rsidR="00D04684" w:rsidRDefault="00D0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8439" w14:textId="77777777" w:rsidR="00D04684" w:rsidRDefault="00D04684">
      <w:r>
        <w:separator/>
      </w:r>
    </w:p>
  </w:footnote>
  <w:footnote w:type="continuationSeparator" w:id="0">
    <w:p w14:paraId="6574A475" w14:textId="77777777" w:rsidR="00D04684" w:rsidRDefault="00D04684">
      <w:r>
        <w:continuationSeparator/>
      </w:r>
    </w:p>
  </w:footnote>
  <w:footnote w:id="1">
    <w:p w14:paraId="16A1D152" w14:textId="54F1CAF7" w:rsidR="00BE1401" w:rsidRP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alebo obdobný údaj v prípade zahraničných uchádzačov</w:t>
      </w:r>
    </w:p>
  </w:footnote>
  <w:footnote w:id="2">
    <w:p w14:paraId="1723E4D2" w14:textId="1FED2BB8" w:rsid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</w:t>
      </w:r>
      <w:r w:rsidRPr="00BE1401">
        <w:rPr>
          <w:sz w:val="18"/>
          <w:szCs w:val="18"/>
        </w:rPr>
        <w:t>alebo obdobný identifikačný údaj v prípade zahraničných uchádzačov</w:t>
      </w:r>
    </w:p>
    <w:p w14:paraId="68B30636" w14:textId="370233B0" w:rsidR="005F539A" w:rsidRDefault="005F539A">
      <w:pPr>
        <w:pStyle w:val="Textpoznpodarou"/>
        <w:rPr>
          <w:sz w:val="18"/>
          <w:szCs w:val="18"/>
        </w:rPr>
      </w:pPr>
    </w:p>
    <w:p w14:paraId="6A85BA41" w14:textId="77777777" w:rsidR="005F539A" w:rsidRDefault="005F539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359"/>
    <w:multiLevelType w:val="hybridMultilevel"/>
    <w:tmpl w:val="40FC7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4013"/>
    <w:multiLevelType w:val="hybridMultilevel"/>
    <w:tmpl w:val="D20EE6EC"/>
    <w:lvl w:ilvl="0" w:tplc="26BAF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386"/>
    <w:multiLevelType w:val="hybridMultilevel"/>
    <w:tmpl w:val="174651A4"/>
    <w:lvl w:ilvl="0" w:tplc="4052043E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A4E9C"/>
    <w:multiLevelType w:val="hybridMultilevel"/>
    <w:tmpl w:val="005AB69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33DA6434"/>
    <w:multiLevelType w:val="hybridMultilevel"/>
    <w:tmpl w:val="5E6846C0"/>
    <w:lvl w:ilvl="0" w:tplc="88D274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2670"/>
    <w:multiLevelType w:val="hybridMultilevel"/>
    <w:tmpl w:val="377AC0AA"/>
    <w:lvl w:ilvl="0" w:tplc="A34C1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686E"/>
    <w:multiLevelType w:val="hybridMultilevel"/>
    <w:tmpl w:val="2626CFE0"/>
    <w:lvl w:ilvl="0" w:tplc="B094B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37D2E"/>
    <w:multiLevelType w:val="hybridMultilevel"/>
    <w:tmpl w:val="1654EA3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331BB"/>
    <w:multiLevelType w:val="hybridMultilevel"/>
    <w:tmpl w:val="8E722208"/>
    <w:lvl w:ilvl="0" w:tplc="D16A6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4509A"/>
    <w:multiLevelType w:val="hybridMultilevel"/>
    <w:tmpl w:val="B2BA1078"/>
    <w:lvl w:ilvl="0" w:tplc="6BC85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4038">
    <w:abstractNumId w:val="0"/>
  </w:num>
  <w:num w:numId="2" w16cid:durableId="1456098132">
    <w:abstractNumId w:val="1"/>
  </w:num>
  <w:num w:numId="3" w16cid:durableId="383335758">
    <w:abstractNumId w:val="2"/>
  </w:num>
  <w:num w:numId="4" w16cid:durableId="1030180158">
    <w:abstractNumId w:val="3"/>
  </w:num>
  <w:num w:numId="5" w16cid:durableId="2100370674">
    <w:abstractNumId w:val="17"/>
  </w:num>
  <w:num w:numId="6" w16cid:durableId="1033111866">
    <w:abstractNumId w:val="14"/>
  </w:num>
  <w:num w:numId="7" w16cid:durableId="1828669287">
    <w:abstractNumId w:val="21"/>
  </w:num>
  <w:num w:numId="8" w16cid:durableId="478962568">
    <w:abstractNumId w:val="20"/>
  </w:num>
  <w:num w:numId="9" w16cid:durableId="1791783850">
    <w:abstractNumId w:val="22"/>
  </w:num>
  <w:num w:numId="10" w16cid:durableId="813915695">
    <w:abstractNumId w:val="19"/>
  </w:num>
  <w:num w:numId="11" w16cid:durableId="1920289764">
    <w:abstractNumId w:val="4"/>
  </w:num>
  <w:num w:numId="12" w16cid:durableId="301350011">
    <w:abstractNumId w:val="23"/>
  </w:num>
  <w:num w:numId="13" w16cid:durableId="27797757">
    <w:abstractNumId w:val="5"/>
  </w:num>
  <w:num w:numId="14" w16cid:durableId="803353663">
    <w:abstractNumId w:val="24"/>
  </w:num>
  <w:num w:numId="15" w16cid:durableId="668024569">
    <w:abstractNumId w:val="10"/>
  </w:num>
  <w:num w:numId="16" w16cid:durableId="786194271">
    <w:abstractNumId w:val="12"/>
  </w:num>
  <w:num w:numId="17" w16cid:durableId="800080314">
    <w:abstractNumId w:val="18"/>
  </w:num>
  <w:num w:numId="18" w16cid:durableId="1103915501">
    <w:abstractNumId w:val="6"/>
  </w:num>
  <w:num w:numId="19" w16cid:durableId="563100191">
    <w:abstractNumId w:val="8"/>
  </w:num>
  <w:num w:numId="20" w16cid:durableId="1160926038">
    <w:abstractNumId w:val="16"/>
  </w:num>
  <w:num w:numId="21" w16cid:durableId="1004821785">
    <w:abstractNumId w:val="15"/>
  </w:num>
  <w:num w:numId="22" w16cid:durableId="1571384481">
    <w:abstractNumId w:val="9"/>
  </w:num>
  <w:num w:numId="23" w16cid:durableId="947541872">
    <w:abstractNumId w:val="26"/>
  </w:num>
  <w:num w:numId="24" w16cid:durableId="1705129892">
    <w:abstractNumId w:val="13"/>
  </w:num>
  <w:num w:numId="25" w16cid:durableId="519508984">
    <w:abstractNumId w:val="11"/>
  </w:num>
  <w:num w:numId="26" w16cid:durableId="1200506309">
    <w:abstractNumId w:val="25"/>
  </w:num>
  <w:num w:numId="27" w16cid:durableId="1123303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36FB"/>
    <w:rsid w:val="000250C8"/>
    <w:rsid w:val="00027640"/>
    <w:rsid w:val="000409C6"/>
    <w:rsid w:val="0004160D"/>
    <w:rsid w:val="00045A46"/>
    <w:rsid w:val="0004728F"/>
    <w:rsid w:val="00061F95"/>
    <w:rsid w:val="00062D92"/>
    <w:rsid w:val="00066225"/>
    <w:rsid w:val="00072EC4"/>
    <w:rsid w:val="0008137E"/>
    <w:rsid w:val="000817A6"/>
    <w:rsid w:val="000857BA"/>
    <w:rsid w:val="0008777B"/>
    <w:rsid w:val="00087832"/>
    <w:rsid w:val="00087BBF"/>
    <w:rsid w:val="000936C3"/>
    <w:rsid w:val="00093910"/>
    <w:rsid w:val="00096DE3"/>
    <w:rsid w:val="00097101"/>
    <w:rsid w:val="000A1251"/>
    <w:rsid w:val="000A1672"/>
    <w:rsid w:val="000A2158"/>
    <w:rsid w:val="000A32E2"/>
    <w:rsid w:val="000B0CDC"/>
    <w:rsid w:val="000B18E4"/>
    <w:rsid w:val="000B2756"/>
    <w:rsid w:val="000B4D43"/>
    <w:rsid w:val="000B7CFD"/>
    <w:rsid w:val="000C1CCE"/>
    <w:rsid w:val="000C3175"/>
    <w:rsid w:val="000C31E2"/>
    <w:rsid w:val="000D0ACF"/>
    <w:rsid w:val="000D4040"/>
    <w:rsid w:val="000D56FD"/>
    <w:rsid w:val="000D7BAC"/>
    <w:rsid w:val="000E093D"/>
    <w:rsid w:val="000E4CA6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30F54"/>
    <w:rsid w:val="0013304F"/>
    <w:rsid w:val="00133107"/>
    <w:rsid w:val="00134F92"/>
    <w:rsid w:val="00135128"/>
    <w:rsid w:val="0013579E"/>
    <w:rsid w:val="001370C9"/>
    <w:rsid w:val="00140656"/>
    <w:rsid w:val="00140A9F"/>
    <w:rsid w:val="00141D5D"/>
    <w:rsid w:val="00142284"/>
    <w:rsid w:val="001428AB"/>
    <w:rsid w:val="00151F9A"/>
    <w:rsid w:val="001528BC"/>
    <w:rsid w:val="00155ED9"/>
    <w:rsid w:val="001632FC"/>
    <w:rsid w:val="0016423B"/>
    <w:rsid w:val="0016619A"/>
    <w:rsid w:val="00166362"/>
    <w:rsid w:val="001664B6"/>
    <w:rsid w:val="0017341D"/>
    <w:rsid w:val="00174961"/>
    <w:rsid w:val="00174C8B"/>
    <w:rsid w:val="00175AAA"/>
    <w:rsid w:val="00177211"/>
    <w:rsid w:val="0017744B"/>
    <w:rsid w:val="001855D8"/>
    <w:rsid w:val="00187C3E"/>
    <w:rsid w:val="0019343F"/>
    <w:rsid w:val="00193A9D"/>
    <w:rsid w:val="00195E99"/>
    <w:rsid w:val="001A2934"/>
    <w:rsid w:val="001A3D6C"/>
    <w:rsid w:val="001A4630"/>
    <w:rsid w:val="001B2597"/>
    <w:rsid w:val="001B5321"/>
    <w:rsid w:val="001B78BD"/>
    <w:rsid w:val="001C26FC"/>
    <w:rsid w:val="001C550E"/>
    <w:rsid w:val="001D1484"/>
    <w:rsid w:val="001D21CC"/>
    <w:rsid w:val="001E2BBB"/>
    <w:rsid w:val="001E7246"/>
    <w:rsid w:val="001E73B5"/>
    <w:rsid w:val="001F0F8D"/>
    <w:rsid w:val="00202820"/>
    <w:rsid w:val="00212833"/>
    <w:rsid w:val="00215847"/>
    <w:rsid w:val="002160D8"/>
    <w:rsid w:val="0021618E"/>
    <w:rsid w:val="0022077F"/>
    <w:rsid w:val="0022402C"/>
    <w:rsid w:val="00227D08"/>
    <w:rsid w:val="00230D63"/>
    <w:rsid w:val="00235163"/>
    <w:rsid w:val="00242C85"/>
    <w:rsid w:val="00244AAF"/>
    <w:rsid w:val="00245E13"/>
    <w:rsid w:val="00247AA9"/>
    <w:rsid w:val="002651F9"/>
    <w:rsid w:val="00265C6B"/>
    <w:rsid w:val="00265E56"/>
    <w:rsid w:val="00275705"/>
    <w:rsid w:val="00277C1D"/>
    <w:rsid w:val="0028353C"/>
    <w:rsid w:val="00283F89"/>
    <w:rsid w:val="00286A4B"/>
    <w:rsid w:val="002872F9"/>
    <w:rsid w:val="002913F9"/>
    <w:rsid w:val="00293682"/>
    <w:rsid w:val="002937AA"/>
    <w:rsid w:val="002A18C5"/>
    <w:rsid w:val="002A3315"/>
    <w:rsid w:val="002A6F32"/>
    <w:rsid w:val="002B3551"/>
    <w:rsid w:val="002B7E3C"/>
    <w:rsid w:val="002C2AA4"/>
    <w:rsid w:val="002D5EC0"/>
    <w:rsid w:val="002E2D02"/>
    <w:rsid w:val="002E635B"/>
    <w:rsid w:val="002F31F0"/>
    <w:rsid w:val="002F4438"/>
    <w:rsid w:val="003042FA"/>
    <w:rsid w:val="00305E4D"/>
    <w:rsid w:val="00310721"/>
    <w:rsid w:val="00311B8D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06CA"/>
    <w:rsid w:val="00352431"/>
    <w:rsid w:val="00353F56"/>
    <w:rsid w:val="00355C03"/>
    <w:rsid w:val="00357E8C"/>
    <w:rsid w:val="00357FF8"/>
    <w:rsid w:val="00361C4C"/>
    <w:rsid w:val="00366969"/>
    <w:rsid w:val="003721D9"/>
    <w:rsid w:val="00372FDB"/>
    <w:rsid w:val="00376211"/>
    <w:rsid w:val="00387A88"/>
    <w:rsid w:val="0039067C"/>
    <w:rsid w:val="00393200"/>
    <w:rsid w:val="00394E46"/>
    <w:rsid w:val="0039620B"/>
    <w:rsid w:val="0039776C"/>
    <w:rsid w:val="003A1488"/>
    <w:rsid w:val="003A6C94"/>
    <w:rsid w:val="003B34FD"/>
    <w:rsid w:val="003B7A13"/>
    <w:rsid w:val="003D4734"/>
    <w:rsid w:val="003D64C6"/>
    <w:rsid w:val="003E23D4"/>
    <w:rsid w:val="003E30BA"/>
    <w:rsid w:val="003E3161"/>
    <w:rsid w:val="003E677C"/>
    <w:rsid w:val="003F28E8"/>
    <w:rsid w:val="003F5E30"/>
    <w:rsid w:val="003F66D8"/>
    <w:rsid w:val="00400671"/>
    <w:rsid w:val="0040357A"/>
    <w:rsid w:val="004047C0"/>
    <w:rsid w:val="00404A60"/>
    <w:rsid w:val="0041218F"/>
    <w:rsid w:val="00412387"/>
    <w:rsid w:val="00416C60"/>
    <w:rsid w:val="00420786"/>
    <w:rsid w:val="00423EE0"/>
    <w:rsid w:val="00426148"/>
    <w:rsid w:val="00431A44"/>
    <w:rsid w:val="0043735B"/>
    <w:rsid w:val="00437DCA"/>
    <w:rsid w:val="004445ED"/>
    <w:rsid w:val="00445034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87A6C"/>
    <w:rsid w:val="004A128E"/>
    <w:rsid w:val="004A4BF3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DC4"/>
    <w:rsid w:val="004D729B"/>
    <w:rsid w:val="004F40B1"/>
    <w:rsid w:val="004F6357"/>
    <w:rsid w:val="0050489B"/>
    <w:rsid w:val="005051ED"/>
    <w:rsid w:val="00505A6F"/>
    <w:rsid w:val="005162DE"/>
    <w:rsid w:val="00520DF3"/>
    <w:rsid w:val="00531EF3"/>
    <w:rsid w:val="00534148"/>
    <w:rsid w:val="0053591E"/>
    <w:rsid w:val="005401C2"/>
    <w:rsid w:val="0054183A"/>
    <w:rsid w:val="005418DA"/>
    <w:rsid w:val="00542103"/>
    <w:rsid w:val="005519AA"/>
    <w:rsid w:val="00551AB9"/>
    <w:rsid w:val="0055401C"/>
    <w:rsid w:val="00557D29"/>
    <w:rsid w:val="00561931"/>
    <w:rsid w:val="0056364F"/>
    <w:rsid w:val="00566C26"/>
    <w:rsid w:val="00570DCA"/>
    <w:rsid w:val="00574DE9"/>
    <w:rsid w:val="00582839"/>
    <w:rsid w:val="00583F5B"/>
    <w:rsid w:val="00586637"/>
    <w:rsid w:val="0059425B"/>
    <w:rsid w:val="005A2C91"/>
    <w:rsid w:val="005A2F31"/>
    <w:rsid w:val="005A7057"/>
    <w:rsid w:val="005A7675"/>
    <w:rsid w:val="005A7987"/>
    <w:rsid w:val="005B3335"/>
    <w:rsid w:val="005C010A"/>
    <w:rsid w:val="005C02C2"/>
    <w:rsid w:val="005D115A"/>
    <w:rsid w:val="005D7067"/>
    <w:rsid w:val="005D73A7"/>
    <w:rsid w:val="005E4CE0"/>
    <w:rsid w:val="005E5157"/>
    <w:rsid w:val="005E61C6"/>
    <w:rsid w:val="005F1DE6"/>
    <w:rsid w:val="005F467D"/>
    <w:rsid w:val="005F539A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2358E"/>
    <w:rsid w:val="006240E1"/>
    <w:rsid w:val="0063059C"/>
    <w:rsid w:val="00630D52"/>
    <w:rsid w:val="00632A50"/>
    <w:rsid w:val="00636D5D"/>
    <w:rsid w:val="0064591C"/>
    <w:rsid w:val="00656D40"/>
    <w:rsid w:val="00662524"/>
    <w:rsid w:val="006632DE"/>
    <w:rsid w:val="00665B39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5250"/>
    <w:rsid w:val="006C68C8"/>
    <w:rsid w:val="006D01C2"/>
    <w:rsid w:val="006D2D2B"/>
    <w:rsid w:val="006D49E2"/>
    <w:rsid w:val="006D4F4C"/>
    <w:rsid w:val="006D6163"/>
    <w:rsid w:val="006E03F6"/>
    <w:rsid w:val="006F34B7"/>
    <w:rsid w:val="006F5335"/>
    <w:rsid w:val="006F544B"/>
    <w:rsid w:val="006F58F6"/>
    <w:rsid w:val="006F6310"/>
    <w:rsid w:val="00700D79"/>
    <w:rsid w:val="00705B64"/>
    <w:rsid w:val="0071079A"/>
    <w:rsid w:val="00714874"/>
    <w:rsid w:val="00717462"/>
    <w:rsid w:val="00722855"/>
    <w:rsid w:val="007234CF"/>
    <w:rsid w:val="00724A4F"/>
    <w:rsid w:val="0072765B"/>
    <w:rsid w:val="007279CB"/>
    <w:rsid w:val="007301E0"/>
    <w:rsid w:val="00740D8E"/>
    <w:rsid w:val="00742E0C"/>
    <w:rsid w:val="00745073"/>
    <w:rsid w:val="00746D78"/>
    <w:rsid w:val="00752A6A"/>
    <w:rsid w:val="0075386C"/>
    <w:rsid w:val="0076243D"/>
    <w:rsid w:val="00765372"/>
    <w:rsid w:val="00774A07"/>
    <w:rsid w:val="00775835"/>
    <w:rsid w:val="0077653A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1EA"/>
    <w:rsid w:val="007A5AB6"/>
    <w:rsid w:val="007B2AC8"/>
    <w:rsid w:val="007B3866"/>
    <w:rsid w:val="007B3F67"/>
    <w:rsid w:val="007B592F"/>
    <w:rsid w:val="007C68E9"/>
    <w:rsid w:val="007C6EE4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53866"/>
    <w:rsid w:val="008633A8"/>
    <w:rsid w:val="00871B2B"/>
    <w:rsid w:val="00876F15"/>
    <w:rsid w:val="00877504"/>
    <w:rsid w:val="008829E9"/>
    <w:rsid w:val="00887AC0"/>
    <w:rsid w:val="008901A1"/>
    <w:rsid w:val="00891FA6"/>
    <w:rsid w:val="008931CF"/>
    <w:rsid w:val="00895DEF"/>
    <w:rsid w:val="008A1697"/>
    <w:rsid w:val="008A6598"/>
    <w:rsid w:val="008A6756"/>
    <w:rsid w:val="008B1403"/>
    <w:rsid w:val="008C1162"/>
    <w:rsid w:val="008C5C0F"/>
    <w:rsid w:val="008D0588"/>
    <w:rsid w:val="008E4BF9"/>
    <w:rsid w:val="008E5372"/>
    <w:rsid w:val="008E6BCF"/>
    <w:rsid w:val="008E6FCD"/>
    <w:rsid w:val="008F05CF"/>
    <w:rsid w:val="008F0600"/>
    <w:rsid w:val="008F1BD5"/>
    <w:rsid w:val="008F3DA6"/>
    <w:rsid w:val="008F5990"/>
    <w:rsid w:val="00901815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78E2"/>
    <w:rsid w:val="00970114"/>
    <w:rsid w:val="00974852"/>
    <w:rsid w:val="009776D1"/>
    <w:rsid w:val="00980E27"/>
    <w:rsid w:val="00981C46"/>
    <w:rsid w:val="00984043"/>
    <w:rsid w:val="009856B8"/>
    <w:rsid w:val="00995CD4"/>
    <w:rsid w:val="009A15BF"/>
    <w:rsid w:val="009A375A"/>
    <w:rsid w:val="009A5C51"/>
    <w:rsid w:val="009A5EE2"/>
    <w:rsid w:val="009A6403"/>
    <w:rsid w:val="009B0588"/>
    <w:rsid w:val="009B1A43"/>
    <w:rsid w:val="009C614B"/>
    <w:rsid w:val="009D675E"/>
    <w:rsid w:val="009D7364"/>
    <w:rsid w:val="009D7AFE"/>
    <w:rsid w:val="009E2D61"/>
    <w:rsid w:val="009E2F78"/>
    <w:rsid w:val="009E7CA2"/>
    <w:rsid w:val="009F06D3"/>
    <w:rsid w:val="009F1810"/>
    <w:rsid w:val="009F2182"/>
    <w:rsid w:val="009F5C77"/>
    <w:rsid w:val="00A005C7"/>
    <w:rsid w:val="00A014F5"/>
    <w:rsid w:val="00A01F59"/>
    <w:rsid w:val="00A04D97"/>
    <w:rsid w:val="00A04E84"/>
    <w:rsid w:val="00A1269F"/>
    <w:rsid w:val="00A143AE"/>
    <w:rsid w:val="00A165C9"/>
    <w:rsid w:val="00A16722"/>
    <w:rsid w:val="00A20153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2E15"/>
    <w:rsid w:val="00A76B53"/>
    <w:rsid w:val="00A83E11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30BB"/>
    <w:rsid w:val="00AD68C5"/>
    <w:rsid w:val="00AE259F"/>
    <w:rsid w:val="00AE2C9F"/>
    <w:rsid w:val="00AE38A0"/>
    <w:rsid w:val="00AE43AE"/>
    <w:rsid w:val="00AE4D3E"/>
    <w:rsid w:val="00AF0352"/>
    <w:rsid w:val="00AF204E"/>
    <w:rsid w:val="00AF70DA"/>
    <w:rsid w:val="00AF7B52"/>
    <w:rsid w:val="00B0106D"/>
    <w:rsid w:val="00B01B4D"/>
    <w:rsid w:val="00B13018"/>
    <w:rsid w:val="00B131B6"/>
    <w:rsid w:val="00B14E8D"/>
    <w:rsid w:val="00B22AAD"/>
    <w:rsid w:val="00B24A40"/>
    <w:rsid w:val="00B24CD3"/>
    <w:rsid w:val="00B258AA"/>
    <w:rsid w:val="00B25E6C"/>
    <w:rsid w:val="00B278CA"/>
    <w:rsid w:val="00B34D46"/>
    <w:rsid w:val="00B40AC9"/>
    <w:rsid w:val="00B40EE8"/>
    <w:rsid w:val="00B4271E"/>
    <w:rsid w:val="00B46B13"/>
    <w:rsid w:val="00B4771C"/>
    <w:rsid w:val="00B52FFB"/>
    <w:rsid w:val="00B56258"/>
    <w:rsid w:val="00B63D72"/>
    <w:rsid w:val="00B666AC"/>
    <w:rsid w:val="00B75AAF"/>
    <w:rsid w:val="00B75E8C"/>
    <w:rsid w:val="00B85827"/>
    <w:rsid w:val="00B86B4A"/>
    <w:rsid w:val="00B920D6"/>
    <w:rsid w:val="00BA023D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C1488"/>
    <w:rsid w:val="00BC6351"/>
    <w:rsid w:val="00BD0874"/>
    <w:rsid w:val="00BD1144"/>
    <w:rsid w:val="00BD1F0A"/>
    <w:rsid w:val="00BD4614"/>
    <w:rsid w:val="00BD76B9"/>
    <w:rsid w:val="00BE1401"/>
    <w:rsid w:val="00BE17EA"/>
    <w:rsid w:val="00BE19DB"/>
    <w:rsid w:val="00BE54BE"/>
    <w:rsid w:val="00BF2255"/>
    <w:rsid w:val="00BF311E"/>
    <w:rsid w:val="00BF3643"/>
    <w:rsid w:val="00C116BE"/>
    <w:rsid w:val="00C179AF"/>
    <w:rsid w:val="00C23F2B"/>
    <w:rsid w:val="00C328E5"/>
    <w:rsid w:val="00C342B0"/>
    <w:rsid w:val="00C5187D"/>
    <w:rsid w:val="00C52261"/>
    <w:rsid w:val="00C5442F"/>
    <w:rsid w:val="00C56981"/>
    <w:rsid w:val="00C61723"/>
    <w:rsid w:val="00C61D2D"/>
    <w:rsid w:val="00C6255E"/>
    <w:rsid w:val="00C636A3"/>
    <w:rsid w:val="00C71B88"/>
    <w:rsid w:val="00C74965"/>
    <w:rsid w:val="00C76082"/>
    <w:rsid w:val="00C76CC1"/>
    <w:rsid w:val="00C812CC"/>
    <w:rsid w:val="00C91CA3"/>
    <w:rsid w:val="00CA2878"/>
    <w:rsid w:val="00CA7E67"/>
    <w:rsid w:val="00CB0EE1"/>
    <w:rsid w:val="00CB0FCB"/>
    <w:rsid w:val="00CB4A1B"/>
    <w:rsid w:val="00CB4B2C"/>
    <w:rsid w:val="00CB4DBF"/>
    <w:rsid w:val="00CB690E"/>
    <w:rsid w:val="00CC00E5"/>
    <w:rsid w:val="00CC0983"/>
    <w:rsid w:val="00CC315D"/>
    <w:rsid w:val="00CD4769"/>
    <w:rsid w:val="00CD5018"/>
    <w:rsid w:val="00CD541A"/>
    <w:rsid w:val="00CD688F"/>
    <w:rsid w:val="00CF06F4"/>
    <w:rsid w:val="00CF1870"/>
    <w:rsid w:val="00CF497B"/>
    <w:rsid w:val="00D0180A"/>
    <w:rsid w:val="00D04684"/>
    <w:rsid w:val="00D05C56"/>
    <w:rsid w:val="00D0622D"/>
    <w:rsid w:val="00D10B78"/>
    <w:rsid w:val="00D145B7"/>
    <w:rsid w:val="00D15602"/>
    <w:rsid w:val="00D15A60"/>
    <w:rsid w:val="00D175C2"/>
    <w:rsid w:val="00D23FFE"/>
    <w:rsid w:val="00D24234"/>
    <w:rsid w:val="00D2507A"/>
    <w:rsid w:val="00D27936"/>
    <w:rsid w:val="00D27F85"/>
    <w:rsid w:val="00D31ED2"/>
    <w:rsid w:val="00D357BC"/>
    <w:rsid w:val="00D375A4"/>
    <w:rsid w:val="00D425AB"/>
    <w:rsid w:val="00D43DA6"/>
    <w:rsid w:val="00D442C8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6704"/>
    <w:rsid w:val="00DA2DB4"/>
    <w:rsid w:val="00DA4CBC"/>
    <w:rsid w:val="00DA7031"/>
    <w:rsid w:val="00DB4508"/>
    <w:rsid w:val="00DB789A"/>
    <w:rsid w:val="00DB7BD3"/>
    <w:rsid w:val="00DD18BE"/>
    <w:rsid w:val="00DD7B98"/>
    <w:rsid w:val="00DE4A5C"/>
    <w:rsid w:val="00DF44D8"/>
    <w:rsid w:val="00DF7D34"/>
    <w:rsid w:val="00E02E02"/>
    <w:rsid w:val="00E13DC9"/>
    <w:rsid w:val="00E16CA0"/>
    <w:rsid w:val="00E21E0B"/>
    <w:rsid w:val="00E2202B"/>
    <w:rsid w:val="00E22BDC"/>
    <w:rsid w:val="00E239C3"/>
    <w:rsid w:val="00E24A45"/>
    <w:rsid w:val="00E24CD2"/>
    <w:rsid w:val="00E33D3F"/>
    <w:rsid w:val="00E34E7F"/>
    <w:rsid w:val="00E363D6"/>
    <w:rsid w:val="00E421F4"/>
    <w:rsid w:val="00E42411"/>
    <w:rsid w:val="00E45A56"/>
    <w:rsid w:val="00E47499"/>
    <w:rsid w:val="00E51A29"/>
    <w:rsid w:val="00E555C0"/>
    <w:rsid w:val="00E60B2F"/>
    <w:rsid w:val="00E65356"/>
    <w:rsid w:val="00E7158C"/>
    <w:rsid w:val="00E722E3"/>
    <w:rsid w:val="00E72BBC"/>
    <w:rsid w:val="00E7300D"/>
    <w:rsid w:val="00E752D6"/>
    <w:rsid w:val="00E82859"/>
    <w:rsid w:val="00E91B44"/>
    <w:rsid w:val="00E9257F"/>
    <w:rsid w:val="00E97087"/>
    <w:rsid w:val="00EA0DE2"/>
    <w:rsid w:val="00EB186A"/>
    <w:rsid w:val="00EB224C"/>
    <w:rsid w:val="00EB35C2"/>
    <w:rsid w:val="00EB5826"/>
    <w:rsid w:val="00EB6D5A"/>
    <w:rsid w:val="00EC1B1B"/>
    <w:rsid w:val="00EC252E"/>
    <w:rsid w:val="00EC3F08"/>
    <w:rsid w:val="00ED1386"/>
    <w:rsid w:val="00ED1B27"/>
    <w:rsid w:val="00ED36D7"/>
    <w:rsid w:val="00ED434B"/>
    <w:rsid w:val="00EE3A57"/>
    <w:rsid w:val="00EF0086"/>
    <w:rsid w:val="00EF13AA"/>
    <w:rsid w:val="00EF4885"/>
    <w:rsid w:val="00EF4B55"/>
    <w:rsid w:val="00F0179B"/>
    <w:rsid w:val="00F01F23"/>
    <w:rsid w:val="00F027F0"/>
    <w:rsid w:val="00F0391F"/>
    <w:rsid w:val="00F03ECD"/>
    <w:rsid w:val="00F042C3"/>
    <w:rsid w:val="00F06F70"/>
    <w:rsid w:val="00F071CD"/>
    <w:rsid w:val="00F10025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62577"/>
    <w:rsid w:val="00F71033"/>
    <w:rsid w:val="00F73002"/>
    <w:rsid w:val="00F82BDD"/>
    <w:rsid w:val="00F910B7"/>
    <w:rsid w:val="00F92455"/>
    <w:rsid w:val="00F92DEC"/>
    <w:rsid w:val="00F9614D"/>
    <w:rsid w:val="00FA06C5"/>
    <w:rsid w:val="00FA2977"/>
    <w:rsid w:val="00FA4674"/>
    <w:rsid w:val="00FA52BF"/>
    <w:rsid w:val="00FB171E"/>
    <w:rsid w:val="00FB56C5"/>
    <w:rsid w:val="00FC1E49"/>
    <w:rsid w:val="00FD3C34"/>
    <w:rsid w:val="00FD3CB4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F56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12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74D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Se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uiPriority w:val="99"/>
    <w:rsid w:val="00574DE9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rsid w:val="00D173C1"/>
    <w:rPr>
      <w:rFonts w:ascii="Arial" w:hAnsi="Arial"/>
      <w:sz w:val="20"/>
      <w:szCs w:val="24"/>
    </w:rPr>
  </w:style>
  <w:style w:type="paragraph" w:styleId="Zpat">
    <w:name w:val="footer"/>
    <w:basedOn w:val="Normln"/>
    <w:link w:val="Zpat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link w:val="Zpat"/>
    <w:uiPriority w:val="99"/>
    <w:rsid w:val="00D173C1"/>
    <w:rPr>
      <w:rFonts w:ascii="Arial" w:hAnsi="Arial"/>
      <w:sz w:val="20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kladntextodsazenChar">
    <w:name w:val="Základní text odsazený Char"/>
    <w:link w:val="Zkladntextodsazen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DE9"/>
    <w:pPr>
      <w:ind w:firstLine="283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D173C1"/>
    <w:rPr>
      <w:rFonts w:ascii="Arial" w:hAnsi="Arial"/>
      <w:sz w:val="20"/>
      <w:szCs w:val="24"/>
    </w:rPr>
  </w:style>
  <w:style w:type="table" w:styleId="Mkatabulky">
    <w:name w:val="Table Grid"/>
    <w:basedOn w:val="Normlntabul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"/>
    <w:next w:val="Normln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odkaz">
    <w:name w:val="Hyperlink"/>
    <w:uiPriority w:val="99"/>
    <w:rsid w:val="00244AA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tavecseseznamem">
    <w:name w:val="List Paragraph"/>
    <w:basedOn w:val="Normln"/>
    <w:uiPriority w:val="34"/>
    <w:qFormat/>
    <w:rsid w:val="000878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8A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8AA"/>
    <w:rPr>
      <w:rFonts w:ascii="Arial" w:hAnsi="Arial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AA"/>
    <w:rPr>
      <w:rFonts w:ascii="Arial" w:hAnsi="Arial"/>
      <w:b/>
      <w:bCs/>
      <w:lang w:val="sk-SK"/>
    </w:rPr>
  </w:style>
  <w:style w:type="paragraph" w:styleId="Revize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1401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1401"/>
    <w:rPr>
      <w:rFonts w:ascii="Arial" w:hAnsi="Arial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BE1401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3F6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66D8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3F66D8"/>
  </w:style>
  <w:style w:type="character" w:customStyle="1" w:styleId="Nadpis2Char">
    <w:name w:val="Nadpis 2 Char"/>
    <w:basedOn w:val="Standardnpsmoodstavce"/>
    <w:link w:val="Nadpis2"/>
    <w:rsid w:val="00212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926</Words>
  <Characters>5618</Characters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2022-05-16T10:15:00Z</cp:lastPrinted>
  <dcterms:created xsi:type="dcterms:W3CDTF">2022-06-09T09:01:00Z</dcterms:created>
  <dcterms:modified xsi:type="dcterms:W3CDTF">2022-06-09T09:09:00Z</dcterms:modified>
</cp:coreProperties>
</file>