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4E1" w:rsidRPr="000C7A58" w:rsidRDefault="000424E1" w:rsidP="000424E1">
      <w:pPr>
        <w:tabs>
          <w:tab w:val="right" w:leader="dot" w:pos="10080"/>
        </w:tabs>
        <w:jc w:val="center"/>
        <w:rPr>
          <w:rFonts w:ascii="Arial" w:eastAsia="Times New Roman" w:hAnsi="Arial" w:cs="Arial"/>
          <w:b/>
          <w:bCs/>
          <w:smallCaps/>
          <w:noProof/>
          <w:sz w:val="28"/>
          <w:szCs w:val="28"/>
          <w:u w:val="single"/>
          <w:lang w:val="sk-SK" w:eastAsia="sk-SK"/>
        </w:rPr>
      </w:pPr>
      <w:r w:rsidRPr="000C7A58">
        <w:rPr>
          <w:rFonts w:ascii="Arial" w:eastAsia="Times New Roman" w:hAnsi="Arial" w:cs="Arial"/>
          <w:smallCaps/>
          <w:noProof/>
          <w:sz w:val="28"/>
          <w:szCs w:val="28"/>
          <w:u w:val="single"/>
          <w:lang w:val="sk-SK" w:eastAsia="sk-SK"/>
        </w:rPr>
        <w:t>Zmluva o dielo č.................</w:t>
      </w:r>
    </w:p>
    <w:p w:rsidR="000424E1" w:rsidRPr="000C7A58" w:rsidRDefault="000424E1" w:rsidP="000424E1">
      <w:pPr>
        <w:shd w:val="clear" w:color="auto" w:fill="FFFFFF"/>
        <w:tabs>
          <w:tab w:val="left" w:pos="2160"/>
          <w:tab w:val="left" w:pos="2880"/>
          <w:tab w:val="left" w:pos="4500"/>
        </w:tabs>
        <w:spacing w:before="312"/>
        <w:jc w:val="center"/>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uzavretá podľa § 536 a nasl. zákona č. 513/1991 Zb. (Obchodný zákonník) v znení neskorších právnych predpisov na dielo:</w:t>
      </w:r>
    </w:p>
    <w:p w:rsidR="000424E1" w:rsidRPr="000C7A58" w:rsidRDefault="000424E1" w:rsidP="000424E1">
      <w:pPr>
        <w:shd w:val="clear" w:color="auto" w:fill="FFFFFF"/>
        <w:tabs>
          <w:tab w:val="left" w:pos="2160"/>
          <w:tab w:val="left" w:pos="2880"/>
          <w:tab w:val="left" w:pos="4500"/>
        </w:tabs>
        <w:spacing w:before="312"/>
        <w:jc w:val="center"/>
        <w:rPr>
          <w:rFonts w:ascii="Arial" w:eastAsia="Times New Roman" w:hAnsi="Arial" w:cs="Arial"/>
          <w:spacing w:val="-1"/>
          <w:sz w:val="20"/>
          <w:szCs w:val="20"/>
          <w:lang w:val="sk-SK" w:eastAsia="cs-CZ"/>
        </w:rPr>
      </w:pPr>
    </w:p>
    <w:p w:rsidR="000424E1" w:rsidRPr="000C7A58" w:rsidRDefault="000424E1" w:rsidP="000424E1">
      <w:pPr>
        <w:shd w:val="clear" w:color="auto" w:fill="FFFFFF"/>
        <w:tabs>
          <w:tab w:val="left" w:pos="2160"/>
          <w:tab w:val="left" w:pos="2880"/>
          <w:tab w:val="left" w:pos="4500"/>
        </w:tabs>
        <w:spacing w:before="60" w:line="276" w:lineRule="auto"/>
        <w:jc w:val="center"/>
        <w:rPr>
          <w:rFonts w:ascii="Arial" w:eastAsia="Times New Roman" w:hAnsi="Arial" w:cs="Arial"/>
          <w:b/>
          <w:spacing w:val="-1"/>
          <w:sz w:val="20"/>
          <w:szCs w:val="20"/>
          <w:lang w:val="sk-SK" w:eastAsia="cs-CZ"/>
        </w:rPr>
      </w:pPr>
      <w:r w:rsidRPr="000C7A58">
        <w:rPr>
          <w:rFonts w:ascii="Arial" w:eastAsia="Times New Roman" w:hAnsi="Arial" w:cs="Arial"/>
          <w:b/>
          <w:spacing w:val="-1"/>
          <w:sz w:val="20"/>
          <w:szCs w:val="20"/>
          <w:lang w:val="sk-SK" w:eastAsia="cs-CZ"/>
        </w:rPr>
        <w:t>„</w:t>
      </w:r>
      <w:r w:rsidRPr="000424E1">
        <w:rPr>
          <w:rFonts w:ascii="Arial" w:eastAsia="Times New Roman" w:hAnsi="Arial" w:cs="Arial"/>
          <w:b/>
          <w:spacing w:val="-1"/>
          <w:sz w:val="20"/>
          <w:szCs w:val="20"/>
          <w:lang w:val="sk-SK" w:eastAsia="cs-CZ"/>
        </w:rPr>
        <w:t>Výmena vonkajších rozvodov ÚK a TV - tepelný okruh Kotolňa Sever, Rajec</w:t>
      </w:r>
      <w:r w:rsidRPr="000C7A58">
        <w:rPr>
          <w:rFonts w:ascii="Arial" w:eastAsia="Times New Roman" w:hAnsi="Arial" w:cs="Arial"/>
          <w:b/>
          <w:spacing w:val="-1"/>
          <w:sz w:val="20"/>
          <w:szCs w:val="20"/>
          <w:lang w:val="sk-SK" w:eastAsia="cs-CZ"/>
        </w:rPr>
        <w:t>“</w:t>
      </w:r>
    </w:p>
    <w:p w:rsidR="000424E1" w:rsidRPr="000C7A58" w:rsidRDefault="000424E1" w:rsidP="000424E1">
      <w:pPr>
        <w:shd w:val="clear" w:color="auto" w:fill="FFFFFF"/>
        <w:tabs>
          <w:tab w:val="left" w:pos="2160"/>
          <w:tab w:val="left" w:pos="2880"/>
          <w:tab w:val="left" w:pos="4500"/>
        </w:tabs>
        <w:spacing w:before="60" w:line="274" w:lineRule="exact"/>
        <w:jc w:val="center"/>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medzi zmluvnými stranami:</w:t>
      </w:r>
    </w:p>
    <w:p w:rsidR="000424E1" w:rsidRPr="000C7A58" w:rsidRDefault="000424E1" w:rsidP="000424E1">
      <w:pPr>
        <w:shd w:val="clear" w:color="auto" w:fill="FFFFFF"/>
        <w:tabs>
          <w:tab w:val="left" w:pos="2160"/>
          <w:tab w:val="left" w:pos="2880"/>
          <w:tab w:val="left" w:pos="4500"/>
        </w:tabs>
        <w:spacing w:before="60" w:line="274" w:lineRule="exact"/>
        <w:jc w:val="center"/>
        <w:rPr>
          <w:rFonts w:ascii="Arial" w:eastAsia="Times New Roman" w:hAnsi="Arial" w:cs="Arial"/>
          <w:spacing w:val="-1"/>
          <w:sz w:val="20"/>
          <w:szCs w:val="20"/>
          <w:lang w:val="sk-SK" w:eastAsia="cs-CZ"/>
        </w:rPr>
      </w:pPr>
    </w:p>
    <w:p w:rsidR="000424E1" w:rsidRPr="000C7A58" w:rsidRDefault="000424E1" w:rsidP="000424E1">
      <w:pPr>
        <w:keepNext/>
        <w:tabs>
          <w:tab w:val="num" w:pos="576"/>
          <w:tab w:val="left" w:pos="1260"/>
          <w:tab w:val="left" w:pos="2160"/>
          <w:tab w:val="left" w:pos="2880"/>
          <w:tab w:val="left" w:pos="4500"/>
        </w:tabs>
        <w:spacing w:before="60"/>
        <w:outlineLvl w:val="1"/>
        <w:rPr>
          <w:rFonts w:ascii="Arial" w:eastAsia="Times New Roman" w:hAnsi="Arial" w:cs="Arial"/>
          <w:b/>
          <w:bCs/>
          <w:i/>
          <w:sz w:val="20"/>
          <w:szCs w:val="20"/>
          <w:highlight w:val="lightGray"/>
          <w:lang w:val="sk-SK" w:eastAsia="cs-CZ"/>
        </w:rPr>
      </w:pPr>
      <w:r w:rsidRPr="000C7A58">
        <w:rPr>
          <w:rFonts w:ascii="Arial" w:eastAsia="Times New Roman" w:hAnsi="Arial" w:cs="Arial"/>
          <w:b/>
          <w:bCs/>
          <w:i/>
          <w:sz w:val="20"/>
          <w:szCs w:val="20"/>
          <w:highlight w:val="lightGray"/>
          <w:lang w:val="sk-SK" w:eastAsia="cs-CZ"/>
        </w:rPr>
        <w:t>Objednávateľ:</w:t>
      </w:r>
      <w:r w:rsidRPr="000C7A58">
        <w:rPr>
          <w:rFonts w:ascii="Arial" w:eastAsia="Times New Roman" w:hAnsi="Arial" w:cs="Arial"/>
          <w:b/>
          <w:bCs/>
          <w:i/>
          <w:sz w:val="20"/>
          <w:szCs w:val="20"/>
          <w:highlight w:val="lightGray"/>
          <w:lang w:val="sk-SK" w:eastAsia="cs-CZ"/>
        </w:rPr>
        <w:tab/>
        <w:t>BINEKO, spol. s r.o.</w:t>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p>
    <w:p w:rsidR="000424E1" w:rsidRPr="000C7A58" w:rsidRDefault="000424E1" w:rsidP="000424E1">
      <w:pPr>
        <w:keepNext/>
        <w:tabs>
          <w:tab w:val="num" w:pos="576"/>
          <w:tab w:val="left" w:pos="1260"/>
          <w:tab w:val="left" w:pos="2160"/>
          <w:tab w:val="left" w:pos="2880"/>
          <w:tab w:val="left" w:pos="4500"/>
        </w:tabs>
        <w:spacing w:before="60"/>
        <w:ind w:left="1440" w:firstLine="720"/>
        <w:outlineLvl w:val="1"/>
        <w:rPr>
          <w:rFonts w:ascii="Arial" w:eastAsia="Times New Roman" w:hAnsi="Arial" w:cs="Arial"/>
          <w:bCs/>
          <w:i/>
          <w:iCs/>
          <w:sz w:val="20"/>
          <w:szCs w:val="20"/>
          <w:lang w:val="sk-SK" w:eastAsia="cs-CZ"/>
        </w:rPr>
      </w:pPr>
      <w:r w:rsidRPr="000C7A58">
        <w:rPr>
          <w:rFonts w:ascii="Arial" w:eastAsia="Times New Roman" w:hAnsi="Arial" w:cs="Arial"/>
          <w:i/>
          <w:sz w:val="20"/>
          <w:szCs w:val="20"/>
          <w:lang w:val="sk-SK" w:eastAsia="cs-CZ"/>
        </w:rPr>
        <w:t>Javorová 164</w:t>
      </w:r>
    </w:p>
    <w:p w:rsidR="000424E1" w:rsidRPr="000C7A58" w:rsidRDefault="000424E1" w:rsidP="000424E1">
      <w:pPr>
        <w:shd w:val="clear" w:color="auto" w:fill="FFFFFF"/>
        <w:tabs>
          <w:tab w:val="left" w:pos="2160"/>
          <w:tab w:val="left" w:pos="2880"/>
          <w:tab w:val="left" w:pos="4500"/>
        </w:tabs>
        <w:spacing w:before="60" w:line="274" w:lineRule="exact"/>
        <w:ind w:left="14"/>
        <w:rPr>
          <w:rFonts w:ascii="Arial" w:eastAsia="Times New Roman" w:hAnsi="Arial" w:cs="Arial"/>
          <w:sz w:val="20"/>
          <w:szCs w:val="20"/>
          <w:lang w:val="sk-SK" w:eastAsia="cs-CZ"/>
        </w:rPr>
      </w:pPr>
      <w:r w:rsidRPr="000C7A58">
        <w:rPr>
          <w:rFonts w:ascii="Arial" w:eastAsia="Times New Roman" w:hAnsi="Arial" w:cs="Arial"/>
          <w:bCs/>
          <w:sz w:val="20"/>
          <w:szCs w:val="20"/>
          <w:lang w:val="sk-SK" w:eastAsia="cs-CZ"/>
        </w:rPr>
        <w:tab/>
        <w:t>015 01 Rajec</w:t>
      </w:r>
      <w:r w:rsidRPr="000C7A58">
        <w:rPr>
          <w:rFonts w:ascii="Arial" w:eastAsia="Times New Roman" w:hAnsi="Arial" w:cs="Arial"/>
          <w:sz w:val="20"/>
          <w:szCs w:val="20"/>
          <w:lang w:val="sk-SK" w:eastAsia="cs-CZ"/>
        </w:rPr>
        <w:t xml:space="preserve"> </w:t>
      </w:r>
    </w:p>
    <w:p w:rsidR="000424E1" w:rsidRPr="000C7A58" w:rsidRDefault="000424E1" w:rsidP="000424E1">
      <w:pPr>
        <w:shd w:val="clear" w:color="auto" w:fill="FFFFFF"/>
        <w:tabs>
          <w:tab w:val="left" w:pos="2160"/>
          <w:tab w:val="left" w:pos="2880"/>
          <w:tab w:val="left" w:pos="4500"/>
        </w:tabs>
        <w:spacing w:before="60" w:line="274" w:lineRule="exact"/>
        <w:ind w:left="14"/>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Zastúpený:</w:t>
      </w:r>
      <w:r w:rsidRPr="000C7A58">
        <w:rPr>
          <w:rFonts w:ascii="Arial" w:eastAsia="Times New Roman" w:hAnsi="Arial" w:cs="Arial"/>
          <w:sz w:val="20"/>
          <w:szCs w:val="20"/>
          <w:lang w:val="sk-SK" w:eastAsia="cs-CZ"/>
        </w:rPr>
        <w:tab/>
        <w:t>Ing. Ivan Bajzík, konateľ</w:t>
      </w:r>
    </w:p>
    <w:p w:rsidR="000424E1" w:rsidRPr="000C7A58" w:rsidRDefault="000424E1" w:rsidP="000424E1">
      <w:pPr>
        <w:shd w:val="clear" w:color="auto" w:fill="FFFFFF"/>
        <w:tabs>
          <w:tab w:val="left" w:pos="2160"/>
          <w:tab w:val="left" w:pos="2880"/>
          <w:tab w:val="left" w:pos="4500"/>
        </w:tabs>
        <w:spacing w:before="60" w:line="274" w:lineRule="exact"/>
        <w:ind w:left="14"/>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b/>
        <w:t>Ľubomír Piala, konateľ</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Zástupca splnomocnený na rokovanie vo veciach:</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t>a)</w:t>
      </w:r>
      <w:r w:rsidRPr="000C7A58">
        <w:rPr>
          <w:rFonts w:ascii="Arial" w:eastAsia="Times New Roman" w:hAnsi="Arial" w:cs="Arial"/>
          <w:bCs/>
          <w:sz w:val="20"/>
          <w:szCs w:val="20"/>
          <w:lang w:val="sk-SK" w:eastAsia="cs-CZ"/>
        </w:rPr>
        <w:tab/>
        <w:t>technických</w:t>
      </w: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Ing. Ivan Bajzík</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t>b)</w:t>
      </w:r>
      <w:r w:rsidRPr="000C7A58">
        <w:rPr>
          <w:rFonts w:ascii="Arial" w:eastAsia="Times New Roman" w:hAnsi="Arial" w:cs="Arial"/>
          <w:bCs/>
          <w:sz w:val="20"/>
          <w:szCs w:val="20"/>
          <w:lang w:val="sk-SK" w:eastAsia="cs-CZ"/>
        </w:rPr>
        <w:tab/>
        <w:t>obchodných</w:t>
      </w: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Ľubomír Piala</w:t>
      </w:r>
      <w:r w:rsidRPr="000C7A58">
        <w:rPr>
          <w:rFonts w:ascii="Arial" w:eastAsia="Times New Roman" w:hAnsi="Arial" w:cs="Arial"/>
          <w:bCs/>
          <w:sz w:val="20"/>
          <w:szCs w:val="20"/>
          <w:lang w:val="sk-SK" w:eastAsia="cs-CZ"/>
        </w:rPr>
        <w:tab/>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 xml:space="preserve">IČO: </w:t>
      </w:r>
      <w:r w:rsidRPr="000C7A58">
        <w:rPr>
          <w:rFonts w:ascii="Arial" w:eastAsia="Times New Roman" w:hAnsi="Arial" w:cs="Arial"/>
          <w:bCs/>
          <w:sz w:val="20"/>
          <w:szCs w:val="20"/>
          <w:lang w:val="sk-SK" w:eastAsia="cs-CZ"/>
        </w:rPr>
        <w:tab/>
        <w:t>36 013 391</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 xml:space="preserve">IČ DPH: </w:t>
      </w:r>
      <w:r w:rsidRPr="000C7A58">
        <w:rPr>
          <w:rFonts w:ascii="Arial" w:eastAsia="Times New Roman" w:hAnsi="Arial" w:cs="Arial"/>
          <w:bCs/>
          <w:sz w:val="20"/>
          <w:szCs w:val="20"/>
          <w:lang w:val="sk-SK" w:eastAsia="cs-CZ"/>
        </w:rPr>
        <w:tab/>
      </w:r>
      <w:r w:rsidRPr="000C7A58">
        <w:rPr>
          <w:rFonts w:ascii="Arial" w:eastAsia="Times New Roman" w:hAnsi="Arial" w:cs="Arial"/>
          <w:spacing w:val="-1"/>
          <w:sz w:val="20"/>
          <w:szCs w:val="20"/>
          <w:lang w:val="sk-SK" w:eastAsia="cs-CZ"/>
        </w:rPr>
        <w:t>SK2020096595</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Bankové spojenie:</w:t>
      </w: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Tatrabanka, a.s.</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 xml:space="preserve">EUR: </w:t>
      </w:r>
      <w:r w:rsidRPr="000C7A58">
        <w:rPr>
          <w:rFonts w:ascii="Arial" w:eastAsia="Times New Roman" w:hAnsi="Arial" w:cs="Arial"/>
          <w:sz w:val="20"/>
          <w:szCs w:val="20"/>
          <w:lang w:val="sk-SK"/>
        </w:rPr>
        <w:t>2946020343/1100</w:t>
      </w:r>
    </w:p>
    <w:p w:rsidR="000424E1" w:rsidRPr="000C7A58" w:rsidRDefault="000424E1" w:rsidP="000424E1">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SWIFT Code:  TATRSKBX</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 xml:space="preserve">IBAN: </w:t>
      </w:r>
      <w:r w:rsidRPr="000C7A58">
        <w:rPr>
          <w:rFonts w:ascii="Arial" w:eastAsia="Times New Roman" w:hAnsi="Arial" w:cs="Arial"/>
          <w:sz w:val="20"/>
          <w:szCs w:val="20"/>
          <w:lang w:val="sk-SK"/>
        </w:rPr>
        <w:t>SK24 1100 0000 0029 4602 0343</w:t>
      </w:r>
    </w:p>
    <w:p w:rsidR="000424E1" w:rsidRPr="000C7A58" w:rsidRDefault="000424E1" w:rsidP="000424E1">
      <w:pPr>
        <w:shd w:val="clear" w:color="auto" w:fill="FFFFFF"/>
        <w:tabs>
          <w:tab w:val="left" w:pos="2160"/>
          <w:tab w:val="left" w:pos="2880"/>
          <w:tab w:val="left" w:pos="4500"/>
        </w:tabs>
        <w:spacing w:before="60" w:line="274" w:lineRule="exact"/>
        <w:ind w:right="163"/>
        <w:rPr>
          <w:rFonts w:ascii="Arial" w:eastAsia="Times New Roman" w:hAnsi="Arial" w:cs="Arial"/>
          <w:spacing w:val="-2"/>
          <w:sz w:val="20"/>
          <w:szCs w:val="20"/>
          <w:lang w:val="sk-SK" w:eastAsia="cs-CZ"/>
        </w:rPr>
      </w:pPr>
      <w:r w:rsidRPr="000C7A58">
        <w:rPr>
          <w:rFonts w:ascii="Arial" w:eastAsia="Times New Roman" w:hAnsi="Arial" w:cs="Arial"/>
          <w:bCs/>
          <w:sz w:val="20"/>
          <w:szCs w:val="20"/>
          <w:lang w:val="sk-SK" w:eastAsia="cs-CZ"/>
        </w:rPr>
        <w:t xml:space="preserve">Obchodný register: </w:t>
      </w:r>
      <w:r w:rsidRPr="000C7A58">
        <w:rPr>
          <w:rFonts w:ascii="Arial" w:eastAsia="Times New Roman" w:hAnsi="Arial" w:cs="Arial"/>
          <w:bCs/>
          <w:sz w:val="20"/>
          <w:szCs w:val="20"/>
          <w:lang w:val="sk-SK" w:eastAsia="cs-CZ"/>
        </w:rPr>
        <w:tab/>
      </w:r>
      <w:r w:rsidRPr="000C7A58">
        <w:rPr>
          <w:rFonts w:ascii="Arial" w:eastAsia="Times New Roman" w:hAnsi="Arial" w:cs="Arial"/>
          <w:spacing w:val="-1"/>
          <w:sz w:val="20"/>
          <w:szCs w:val="20"/>
          <w:lang w:val="sk-SK" w:eastAsia="cs-CZ"/>
        </w:rPr>
        <w:t xml:space="preserve">Okresný súd </w:t>
      </w:r>
      <w:r w:rsidRPr="000C7A58">
        <w:rPr>
          <w:rFonts w:ascii="Arial" w:eastAsia="Times New Roman" w:hAnsi="Arial" w:cs="Arial"/>
          <w:spacing w:val="-2"/>
          <w:sz w:val="20"/>
          <w:szCs w:val="20"/>
          <w:lang w:val="sk-SK" w:eastAsia="cs-CZ"/>
        </w:rPr>
        <w:t>Žilina, odd. Sro, vložka č. 3721/L</w:t>
      </w:r>
    </w:p>
    <w:p w:rsidR="000424E1" w:rsidRPr="000C7A58" w:rsidRDefault="000424E1" w:rsidP="000424E1">
      <w:pPr>
        <w:shd w:val="clear" w:color="auto" w:fill="FFFFFF"/>
        <w:tabs>
          <w:tab w:val="left" w:pos="2160"/>
          <w:tab w:val="left" w:pos="2880"/>
          <w:tab w:val="left" w:pos="4500"/>
        </w:tabs>
        <w:spacing w:before="60" w:line="274" w:lineRule="exact"/>
        <w:ind w:right="163"/>
        <w:rPr>
          <w:rFonts w:ascii="Arial" w:eastAsia="Times New Roman" w:hAnsi="Arial" w:cs="Arial"/>
          <w:b/>
          <w:bCs/>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b/>
          <w:bCs/>
          <w:sz w:val="20"/>
          <w:szCs w:val="20"/>
          <w:lang w:val="sk-SK" w:eastAsia="cs-CZ"/>
        </w:rPr>
        <w:t xml:space="preserve"> (ďalej len Objednávateľ)</w:t>
      </w:r>
    </w:p>
    <w:p w:rsidR="000424E1" w:rsidRPr="000C7A58" w:rsidRDefault="000424E1" w:rsidP="000424E1">
      <w:pPr>
        <w:shd w:val="clear" w:color="auto" w:fill="FFFFFF"/>
        <w:tabs>
          <w:tab w:val="left" w:pos="2160"/>
          <w:tab w:val="left" w:pos="2880"/>
          <w:tab w:val="left" w:pos="4500"/>
        </w:tabs>
        <w:spacing w:before="60"/>
        <w:ind w:left="6"/>
        <w:rPr>
          <w:rFonts w:ascii="Arial" w:eastAsia="Times New Roman" w:hAnsi="Arial" w:cs="Arial"/>
          <w:b/>
          <w:sz w:val="20"/>
          <w:szCs w:val="20"/>
          <w:lang w:val="sk-SK" w:eastAsia="cs-CZ"/>
        </w:rPr>
      </w:pPr>
    </w:p>
    <w:p w:rsidR="000424E1" w:rsidRPr="000C7A58" w:rsidRDefault="000424E1" w:rsidP="000424E1">
      <w:pPr>
        <w:keepNext/>
        <w:tabs>
          <w:tab w:val="num" w:pos="576"/>
          <w:tab w:val="left" w:pos="1260"/>
          <w:tab w:val="left" w:pos="2160"/>
          <w:tab w:val="left" w:pos="2880"/>
          <w:tab w:val="left" w:pos="4500"/>
        </w:tabs>
        <w:spacing w:before="60"/>
        <w:outlineLvl w:val="1"/>
        <w:rPr>
          <w:rFonts w:ascii="Arial" w:eastAsia="Times New Roman" w:hAnsi="Arial" w:cs="Arial"/>
          <w:i/>
          <w:sz w:val="20"/>
          <w:szCs w:val="20"/>
          <w:highlight w:val="lightGray"/>
          <w:lang w:val="sk-SK" w:eastAsia="cs-CZ"/>
        </w:rPr>
      </w:pPr>
      <w:r w:rsidRPr="000C7A58">
        <w:rPr>
          <w:rFonts w:ascii="Arial" w:eastAsia="Times New Roman" w:hAnsi="Arial" w:cs="Arial"/>
          <w:b/>
          <w:bCs/>
          <w:i/>
          <w:sz w:val="20"/>
          <w:szCs w:val="20"/>
          <w:highlight w:val="lightGray"/>
          <w:lang w:val="sk-SK" w:eastAsia="cs-CZ"/>
        </w:rPr>
        <w:t>Zhotoviteľ:</w:t>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t>...</w:t>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p>
    <w:p w:rsidR="000424E1" w:rsidRPr="000C7A58" w:rsidRDefault="000424E1" w:rsidP="000424E1">
      <w:pPr>
        <w:shd w:val="clear" w:color="auto" w:fill="FFFFFF"/>
        <w:tabs>
          <w:tab w:val="left" w:pos="2160"/>
          <w:tab w:val="left" w:pos="2880"/>
          <w:tab w:val="left" w:pos="4500"/>
        </w:tabs>
        <w:spacing w:before="60"/>
        <w:rPr>
          <w:rFonts w:ascii="Arial" w:eastAsia="Times New Roman" w:hAnsi="Arial" w:cs="Arial"/>
          <w:spacing w:val="-2"/>
          <w:sz w:val="20"/>
          <w:szCs w:val="20"/>
          <w:lang w:val="sk-SK" w:eastAsia="cs-CZ"/>
        </w:rPr>
      </w:pPr>
    </w:p>
    <w:p w:rsidR="000424E1" w:rsidRPr="000C7A58" w:rsidRDefault="000424E1" w:rsidP="000424E1">
      <w:pPr>
        <w:shd w:val="clear" w:color="auto" w:fill="FFFFFF"/>
        <w:tabs>
          <w:tab w:val="left" w:pos="2160"/>
          <w:tab w:val="left" w:pos="2880"/>
          <w:tab w:val="left" w:pos="4500"/>
        </w:tabs>
        <w:spacing w:before="60"/>
        <w:rPr>
          <w:rFonts w:ascii="Arial" w:eastAsia="Times New Roman" w:hAnsi="Arial" w:cs="Arial"/>
          <w:spacing w:val="-1"/>
          <w:sz w:val="20"/>
          <w:szCs w:val="20"/>
          <w:lang w:val="sk-SK" w:eastAsia="cs-CZ"/>
        </w:rPr>
      </w:pPr>
      <w:r w:rsidRPr="000C7A58">
        <w:rPr>
          <w:rFonts w:ascii="Arial" w:eastAsia="Times New Roman" w:hAnsi="Arial" w:cs="Arial"/>
          <w:spacing w:val="-2"/>
          <w:sz w:val="20"/>
          <w:szCs w:val="20"/>
          <w:lang w:val="sk-SK" w:eastAsia="cs-CZ"/>
        </w:rPr>
        <w:t xml:space="preserve">Zastúpený: </w:t>
      </w:r>
      <w:r w:rsidRPr="000C7A58">
        <w:rPr>
          <w:rFonts w:ascii="Arial" w:eastAsia="Times New Roman" w:hAnsi="Arial" w:cs="Arial"/>
          <w:spacing w:val="-2"/>
          <w:sz w:val="20"/>
          <w:szCs w:val="20"/>
          <w:lang w:val="sk-SK" w:eastAsia="cs-CZ"/>
        </w:rPr>
        <w:tab/>
      </w:r>
      <w:r w:rsidRPr="000C7A58">
        <w:rPr>
          <w:rFonts w:ascii="Arial" w:eastAsia="Times New Roman" w:hAnsi="Arial" w:cs="Arial"/>
          <w:spacing w:val="-2"/>
          <w:sz w:val="20"/>
          <w:szCs w:val="20"/>
          <w:lang w:val="sk-SK" w:eastAsia="cs-CZ"/>
        </w:rPr>
        <w:tab/>
      </w:r>
      <w:r w:rsidRPr="000C7A58">
        <w:rPr>
          <w:rFonts w:ascii="Arial" w:eastAsia="Times New Roman" w:hAnsi="Arial" w:cs="Arial"/>
          <w:spacing w:val="-1"/>
          <w:sz w:val="20"/>
          <w:szCs w:val="20"/>
          <w:lang w:val="sk-SK" w:eastAsia="cs-CZ"/>
        </w:rPr>
        <w:t xml:space="preserve"> </w:t>
      </w:r>
    </w:p>
    <w:p w:rsidR="000424E1" w:rsidRPr="000C7A58" w:rsidRDefault="000424E1" w:rsidP="000424E1">
      <w:pPr>
        <w:keepNext/>
        <w:tabs>
          <w:tab w:val="left" w:pos="0"/>
          <w:tab w:val="num" w:pos="540"/>
          <w:tab w:val="num" w:pos="899"/>
          <w:tab w:val="left" w:pos="2160"/>
          <w:tab w:val="left" w:pos="2880"/>
          <w:tab w:val="left" w:pos="4500"/>
        </w:tabs>
        <w:spacing w:before="60"/>
        <w:ind w:left="540" w:hanging="540"/>
        <w:jc w:val="both"/>
        <w:outlineLvl w:val="2"/>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Zástupca splnomocnený na rokovanie vo veciach:</w:t>
      </w:r>
    </w:p>
    <w:p w:rsidR="000424E1" w:rsidRPr="000C7A58" w:rsidRDefault="000424E1" w:rsidP="000424E1">
      <w:pPr>
        <w:keepNext/>
        <w:widowControl w:val="0"/>
        <w:numPr>
          <w:ilvl w:val="0"/>
          <w:numId w:val="19"/>
        </w:numPr>
        <w:shd w:val="clear" w:color="auto" w:fill="FFFFFF"/>
        <w:tabs>
          <w:tab w:val="left" w:pos="0"/>
          <w:tab w:val="left" w:pos="2160"/>
          <w:tab w:val="left" w:pos="2880"/>
          <w:tab w:val="left" w:pos="4500"/>
        </w:tabs>
        <w:autoSpaceDE w:val="0"/>
        <w:autoSpaceDN w:val="0"/>
        <w:adjustRightInd w:val="0"/>
        <w:spacing w:before="60" w:line="274" w:lineRule="exact"/>
        <w:outlineLvl w:val="2"/>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technických</w:t>
      </w:r>
      <w:r w:rsidRPr="000C7A58">
        <w:rPr>
          <w:rFonts w:ascii="Arial" w:eastAsia="Times New Roman" w:hAnsi="Arial" w:cs="Arial"/>
          <w:sz w:val="20"/>
          <w:szCs w:val="20"/>
          <w:lang w:val="sk-SK" w:eastAsia="cs-CZ"/>
        </w:rPr>
        <w:tab/>
      </w:r>
    </w:p>
    <w:p w:rsidR="000424E1" w:rsidRPr="000C7A58" w:rsidRDefault="000424E1" w:rsidP="000424E1">
      <w:pPr>
        <w:keepNext/>
        <w:widowControl w:val="0"/>
        <w:numPr>
          <w:ilvl w:val="0"/>
          <w:numId w:val="19"/>
        </w:numPr>
        <w:shd w:val="clear" w:color="auto" w:fill="FFFFFF"/>
        <w:tabs>
          <w:tab w:val="left" w:pos="0"/>
          <w:tab w:val="num" w:pos="567"/>
          <w:tab w:val="left" w:pos="2160"/>
          <w:tab w:val="left" w:pos="2880"/>
          <w:tab w:val="left" w:pos="4500"/>
        </w:tabs>
        <w:autoSpaceDE w:val="0"/>
        <w:autoSpaceDN w:val="0"/>
        <w:adjustRightInd w:val="0"/>
        <w:spacing w:before="60" w:line="274" w:lineRule="exact"/>
        <w:outlineLvl w:val="2"/>
        <w:rPr>
          <w:rFonts w:ascii="Arial" w:eastAsia="Times New Roman" w:hAnsi="Arial" w:cs="Arial"/>
          <w:bCs/>
          <w:smallCaps/>
          <w:sz w:val="20"/>
          <w:szCs w:val="20"/>
          <w:lang w:val="sk-SK" w:eastAsia="cs-CZ"/>
        </w:rPr>
      </w:pPr>
      <w:r w:rsidRPr="000C7A58">
        <w:rPr>
          <w:rFonts w:ascii="Arial" w:eastAsia="Times New Roman" w:hAnsi="Arial" w:cs="Arial"/>
          <w:sz w:val="20"/>
          <w:szCs w:val="20"/>
          <w:lang w:val="sk-SK" w:eastAsia="cs-CZ"/>
        </w:rPr>
        <w:t>obchodných</w:t>
      </w:r>
      <w:r w:rsidRPr="000C7A58">
        <w:rPr>
          <w:rFonts w:ascii="Arial" w:eastAsia="Times New Roman" w:hAnsi="Arial" w:cs="Arial"/>
          <w:bCs/>
          <w:smallCaps/>
          <w:sz w:val="20"/>
          <w:szCs w:val="20"/>
          <w:lang w:val="sk-SK" w:eastAsia="cs-CZ"/>
        </w:rPr>
        <w:tab/>
      </w:r>
    </w:p>
    <w:p w:rsidR="000424E1" w:rsidRPr="000C7A58" w:rsidRDefault="000424E1" w:rsidP="000424E1">
      <w:pPr>
        <w:shd w:val="clear" w:color="auto" w:fill="FFFFFF"/>
        <w:tabs>
          <w:tab w:val="left" w:pos="0"/>
          <w:tab w:val="left" w:pos="2160"/>
          <w:tab w:val="left" w:pos="2880"/>
          <w:tab w:val="left" w:pos="4500"/>
        </w:tabs>
        <w:spacing w:before="60"/>
        <w:rPr>
          <w:rFonts w:ascii="Arial" w:eastAsia="Times New Roman" w:hAnsi="Arial" w:cs="Arial"/>
          <w:sz w:val="20"/>
          <w:szCs w:val="20"/>
          <w:lang w:val="sk-SK" w:eastAsia="cs-CZ"/>
        </w:rPr>
      </w:pPr>
      <w:r w:rsidRPr="000C7A58">
        <w:rPr>
          <w:rFonts w:ascii="Arial" w:eastAsia="Times New Roman" w:hAnsi="Arial" w:cs="Arial"/>
          <w:spacing w:val="-10"/>
          <w:sz w:val="20"/>
          <w:szCs w:val="20"/>
          <w:lang w:val="sk-SK" w:eastAsia="cs-CZ"/>
        </w:rPr>
        <w:t>IČO:</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0424E1" w:rsidRPr="000C7A58" w:rsidRDefault="000424E1" w:rsidP="000424E1">
      <w:pPr>
        <w:shd w:val="clear" w:color="auto" w:fill="FFFFFF"/>
        <w:tabs>
          <w:tab w:val="left" w:pos="0"/>
          <w:tab w:val="left" w:pos="2160"/>
          <w:tab w:val="left" w:pos="2880"/>
          <w:tab w:val="left" w:pos="4500"/>
        </w:tabs>
        <w:spacing w:before="60"/>
        <w:rPr>
          <w:rFonts w:ascii="Arial" w:eastAsia="Times New Roman" w:hAnsi="Arial" w:cs="Arial"/>
          <w:sz w:val="20"/>
          <w:szCs w:val="20"/>
          <w:lang w:val="sk-SK" w:eastAsia="cs-CZ"/>
        </w:rPr>
      </w:pPr>
      <w:r w:rsidRPr="000C7A58">
        <w:rPr>
          <w:rFonts w:ascii="Arial" w:eastAsia="Times New Roman" w:hAnsi="Arial" w:cs="Arial"/>
          <w:spacing w:val="-6"/>
          <w:sz w:val="20"/>
          <w:szCs w:val="20"/>
          <w:lang w:val="sk-SK" w:eastAsia="cs-CZ"/>
        </w:rPr>
        <w:t>IČ DPH:</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0424E1" w:rsidRPr="000C7A58" w:rsidRDefault="000424E1" w:rsidP="000424E1">
      <w:pPr>
        <w:shd w:val="clear" w:color="auto" w:fill="FFFFFF"/>
        <w:tabs>
          <w:tab w:val="left" w:pos="0"/>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Bankové spojenie:</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0424E1" w:rsidRPr="000C7A58" w:rsidRDefault="000424E1" w:rsidP="000424E1">
      <w:pPr>
        <w:shd w:val="clear" w:color="auto" w:fill="FFFFFF"/>
        <w:tabs>
          <w:tab w:val="left" w:pos="0"/>
          <w:tab w:val="left" w:pos="2160"/>
          <w:tab w:val="left" w:pos="2880"/>
          <w:tab w:val="left" w:pos="4500"/>
        </w:tabs>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Obchodný register:</w:t>
      </w:r>
    </w:p>
    <w:p w:rsidR="000424E1" w:rsidRPr="000C7A58" w:rsidRDefault="000424E1" w:rsidP="000424E1">
      <w:pPr>
        <w:shd w:val="clear" w:color="auto" w:fill="FFFFFF"/>
        <w:tabs>
          <w:tab w:val="left" w:pos="0"/>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spacing w:val="-1"/>
          <w:sz w:val="20"/>
          <w:szCs w:val="20"/>
          <w:lang w:val="sk-SK" w:eastAsia="cs-CZ"/>
        </w:rPr>
        <w:t>Tel., e-mail:</w:t>
      </w:r>
      <w:r w:rsidRPr="000C7A58">
        <w:rPr>
          <w:rFonts w:ascii="Arial" w:eastAsia="Times New Roman" w:hAnsi="Arial" w:cs="Arial"/>
          <w:spacing w:val="-1"/>
          <w:sz w:val="20"/>
          <w:szCs w:val="20"/>
          <w:lang w:val="sk-SK" w:eastAsia="cs-CZ"/>
        </w:rPr>
        <w:tab/>
      </w:r>
    </w:p>
    <w:p w:rsidR="000424E1" w:rsidRPr="000C7A58" w:rsidRDefault="000424E1" w:rsidP="000424E1">
      <w:pPr>
        <w:shd w:val="clear" w:color="auto" w:fill="FFFFFF"/>
        <w:tabs>
          <w:tab w:val="left" w:pos="2160"/>
          <w:tab w:val="left" w:pos="2880"/>
          <w:tab w:val="left" w:pos="4500"/>
        </w:tabs>
        <w:ind w:left="1440" w:right="17" w:firstLine="720"/>
        <w:rPr>
          <w:rFonts w:ascii="Arial" w:eastAsia="Times New Roman" w:hAnsi="Arial" w:cs="Arial"/>
          <w:b/>
          <w:bCs/>
          <w:spacing w:val="-3"/>
          <w:sz w:val="20"/>
          <w:szCs w:val="20"/>
          <w:lang w:val="sk-SK" w:eastAsia="cs-CZ"/>
        </w:rPr>
      </w:pPr>
      <w:r w:rsidRPr="000C7A58">
        <w:rPr>
          <w:rFonts w:ascii="Arial" w:eastAsia="Times New Roman" w:hAnsi="Arial" w:cs="Arial"/>
          <w:b/>
          <w:bCs/>
          <w:spacing w:val="-3"/>
          <w:sz w:val="20"/>
          <w:szCs w:val="20"/>
          <w:lang w:val="sk-SK" w:eastAsia="cs-CZ"/>
        </w:rPr>
        <w:t>(ďalej  len Zhotoviteľ)</w:t>
      </w:r>
    </w:p>
    <w:p w:rsidR="000424E1" w:rsidRPr="000C7A58" w:rsidRDefault="000424E1" w:rsidP="000424E1">
      <w:pPr>
        <w:shd w:val="clear" w:color="auto" w:fill="FFFFFF"/>
        <w:tabs>
          <w:tab w:val="left" w:pos="2160"/>
          <w:tab w:val="left" w:pos="2880"/>
          <w:tab w:val="left" w:pos="4500"/>
        </w:tabs>
        <w:spacing w:before="120"/>
        <w:ind w:right="3680"/>
        <w:rPr>
          <w:rFonts w:ascii="Arial" w:eastAsia="Times New Roman" w:hAnsi="Arial" w:cs="Arial"/>
          <w:b/>
          <w:bCs/>
          <w:spacing w:val="-12"/>
          <w:sz w:val="20"/>
          <w:szCs w:val="20"/>
          <w:lang w:val="sk-SK" w:eastAsia="cs-CZ"/>
        </w:rPr>
      </w:pPr>
    </w:p>
    <w:p w:rsidR="000424E1" w:rsidRPr="000C7A58" w:rsidRDefault="000424E1" w:rsidP="000424E1">
      <w:pPr>
        <w:shd w:val="clear" w:color="auto" w:fill="FFFFFF"/>
        <w:tabs>
          <w:tab w:val="left" w:pos="2160"/>
          <w:tab w:val="left" w:pos="2880"/>
          <w:tab w:val="left" w:pos="4500"/>
        </w:tabs>
        <w:spacing w:before="120"/>
        <w:ind w:left="3663" w:right="3680"/>
        <w:jc w:val="center"/>
        <w:rPr>
          <w:rFonts w:ascii="Arial" w:eastAsia="Times New Roman" w:hAnsi="Arial" w:cs="Arial"/>
          <w:b/>
          <w:bCs/>
          <w:spacing w:val="-12"/>
          <w:sz w:val="20"/>
          <w:szCs w:val="20"/>
          <w:lang w:val="sk-SK" w:eastAsia="cs-CZ"/>
        </w:rPr>
      </w:pPr>
      <w:r w:rsidRPr="000C7A58">
        <w:rPr>
          <w:rFonts w:ascii="Arial" w:eastAsia="Times New Roman" w:hAnsi="Arial" w:cs="Arial"/>
          <w:b/>
          <w:bCs/>
          <w:spacing w:val="-12"/>
          <w:sz w:val="20"/>
          <w:szCs w:val="20"/>
          <w:lang w:val="sk-SK" w:eastAsia="cs-CZ"/>
        </w:rPr>
        <w:t>Článok I.</w:t>
      </w:r>
    </w:p>
    <w:p w:rsidR="000424E1" w:rsidRPr="000C7A58" w:rsidRDefault="000424E1" w:rsidP="000424E1">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Predmet zmluvy</w:t>
      </w:r>
    </w:p>
    <w:p w:rsidR="000424E1" w:rsidRPr="000C7A58" w:rsidRDefault="000424E1" w:rsidP="000424E1">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424E1">
      <w:pPr>
        <w:widowControl w:val="0"/>
        <w:numPr>
          <w:ilvl w:val="0"/>
          <w:numId w:val="16"/>
        </w:numPr>
        <w:tabs>
          <w:tab w:val="left" w:pos="2160"/>
          <w:tab w:val="left" w:pos="2880"/>
          <w:tab w:val="left" w:pos="4500"/>
        </w:tabs>
        <w:autoSpaceDE w:val="0"/>
        <w:autoSpaceDN w:val="0"/>
        <w:adjustRightInd w:val="0"/>
        <w:spacing w:after="120"/>
        <w:ind w:left="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Zhotoviteľ sa zaväzuje vykonať pre objednávateľa na základe podmienok dohodnutých v tejto zmluve dielo: </w:t>
      </w:r>
      <w:r w:rsidRPr="000C7A58">
        <w:rPr>
          <w:rFonts w:ascii="Arial" w:eastAsia="Times New Roman" w:hAnsi="Arial" w:cs="Arial"/>
          <w:b/>
          <w:sz w:val="20"/>
          <w:szCs w:val="20"/>
          <w:lang w:val="sk-SK" w:eastAsia="cs-CZ"/>
        </w:rPr>
        <w:t>„</w:t>
      </w:r>
      <w:r w:rsidRPr="000C7A58">
        <w:rPr>
          <w:rFonts w:ascii="Arial" w:eastAsia="Times New Roman" w:hAnsi="Arial" w:cs="Arial"/>
          <w:b/>
          <w:spacing w:val="-1"/>
          <w:sz w:val="20"/>
          <w:szCs w:val="20"/>
          <w:lang w:val="sk-SK" w:eastAsia="cs-CZ"/>
        </w:rPr>
        <w:t>Výmena vonkajších rozvodov ÚK a TV v tepelnom okruhu Kotolňa Sever, Rajec</w:t>
      </w:r>
      <w:r w:rsidRPr="000C7A58">
        <w:rPr>
          <w:rFonts w:ascii="Arial" w:eastAsia="Times New Roman" w:hAnsi="Arial" w:cs="Arial"/>
          <w:b/>
          <w:sz w:val="20"/>
          <w:szCs w:val="20"/>
          <w:lang w:val="sk-SK" w:eastAsia="cs-CZ"/>
        </w:rPr>
        <w:t>“</w:t>
      </w:r>
      <w:r w:rsidRPr="000C7A58">
        <w:rPr>
          <w:rFonts w:ascii="Arial" w:eastAsia="Times New Roman" w:hAnsi="Arial" w:cs="Arial"/>
          <w:sz w:val="20"/>
          <w:szCs w:val="20"/>
          <w:lang w:val="sk-SK" w:eastAsia="cs-CZ"/>
        </w:rPr>
        <w:t xml:space="preserve"> (ďalej len „Dielo“), a to v súlade s ponukou predloženou vo verejnej súťaži, podlimitná metóda, zn. 5830-WYP zo dňa 28.4.2017. Dielo zahŕňa vykonanie nasledovných činností:</w:t>
      </w:r>
    </w:p>
    <w:p w:rsidR="000424E1" w:rsidRPr="000C7A58" w:rsidRDefault="000424E1" w:rsidP="000424E1">
      <w:pPr>
        <w:ind w:firstLine="283"/>
        <w:jc w:val="both"/>
        <w:outlineLvl w:val="0"/>
        <w:rPr>
          <w:rFonts w:ascii="Arial" w:eastAsia="Times New Roman" w:hAnsi="Arial" w:cs="Arial"/>
          <w:sz w:val="20"/>
          <w:szCs w:val="20"/>
          <w:u w:val="single"/>
          <w:lang w:val="en-GB" w:eastAsia="sk-SK"/>
        </w:rPr>
      </w:pPr>
      <w:r w:rsidRPr="000C7A58">
        <w:rPr>
          <w:rFonts w:ascii="Arial" w:eastAsia="Times New Roman" w:hAnsi="Arial" w:cs="Arial"/>
          <w:sz w:val="20"/>
          <w:szCs w:val="20"/>
          <w:u w:val="single"/>
          <w:lang w:val="en-GB" w:eastAsia="sk-SK"/>
        </w:rPr>
        <w:t xml:space="preserve">Bližšia špecifikácia predmetu zmluvy zahrnutého v cene diela podľa tejto ZoD </w:t>
      </w:r>
      <w:proofErr w:type="gramStart"/>
      <w:r w:rsidRPr="000C7A58">
        <w:rPr>
          <w:rFonts w:ascii="Arial" w:eastAsia="Times New Roman" w:hAnsi="Arial" w:cs="Arial"/>
          <w:sz w:val="20"/>
          <w:szCs w:val="20"/>
          <w:u w:val="single"/>
          <w:lang w:val="en-GB" w:eastAsia="sk-SK"/>
        </w:rPr>
        <w:t>je :</w:t>
      </w:r>
      <w:proofErr w:type="gramEnd"/>
    </w:p>
    <w:p w:rsidR="000424E1" w:rsidRPr="000C7A58" w:rsidRDefault="000424E1" w:rsidP="000424E1">
      <w:pPr>
        <w:tabs>
          <w:tab w:val="num" w:pos="1418"/>
        </w:tabs>
        <w:ind w:left="426"/>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  Uloženie nových tepelných rozvodov v zmysle odsúhlasenej projektovej dokumentácie a dopojenie týchto rozvodov k miestam pripojenia jednotlivých objektov. </w:t>
      </w:r>
    </w:p>
    <w:p w:rsidR="000424E1" w:rsidRPr="000C7A58" w:rsidRDefault="000424E1" w:rsidP="000424E1">
      <w:pPr>
        <w:tabs>
          <w:tab w:val="num" w:pos="1418"/>
        </w:tabs>
        <w:ind w:left="426"/>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lastRenderedPageBreak/>
        <w:t xml:space="preserve">-   Vykonanie nasledovných dodávok, prác, služieb a výkonov, ktoré sú potrebné trvale, alebo dočasne k zahájeniu, vykonaniu, dokončeniu a odovzdaniu predmetu zmluvy, k vykonaniu funkčných skúšok a zaisteniu skúšobnej prevádzky, </w:t>
      </w:r>
      <w:proofErr w:type="gramStart"/>
      <w:r w:rsidRPr="000C7A58">
        <w:rPr>
          <w:rFonts w:ascii="Arial" w:eastAsia="Times New Roman" w:hAnsi="Arial" w:cs="Arial"/>
          <w:bCs/>
          <w:sz w:val="20"/>
          <w:szCs w:val="20"/>
          <w:lang w:val="en-GB" w:eastAsia="sk-SK"/>
        </w:rPr>
        <w:t>k  úspešnej</w:t>
      </w:r>
      <w:proofErr w:type="gramEnd"/>
      <w:r w:rsidRPr="000C7A58">
        <w:rPr>
          <w:rFonts w:ascii="Arial" w:eastAsia="Times New Roman" w:hAnsi="Arial" w:cs="Arial"/>
          <w:bCs/>
          <w:sz w:val="20"/>
          <w:szCs w:val="20"/>
          <w:lang w:val="en-GB" w:eastAsia="sk-SK"/>
        </w:rPr>
        <w:t xml:space="preserve"> kolaudácii a uvedeniu do trvalej prevádzky :</w:t>
      </w:r>
    </w:p>
    <w:p w:rsidR="000424E1" w:rsidRPr="000C7A58" w:rsidRDefault="000424E1" w:rsidP="000424E1">
      <w:pPr>
        <w:numPr>
          <w:ilvl w:val="0"/>
          <w:numId w:val="20"/>
        </w:numPr>
        <w:tabs>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Odovzdanie a prevzatie staveniska.</w:t>
      </w:r>
    </w:p>
    <w:p w:rsidR="000424E1" w:rsidRPr="000C7A58" w:rsidRDefault="000424E1" w:rsidP="000424E1">
      <w:pPr>
        <w:numPr>
          <w:ilvl w:val="0"/>
          <w:numId w:val="20"/>
        </w:numPr>
        <w:tabs>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Predrealizačné geodetické vytýčenie trasy vonkajších rozvodov.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Odsúhlasenie vytýčených trás s</w:t>
      </w:r>
      <w:r w:rsidRPr="000C7A58">
        <w:rPr>
          <w:rFonts w:ascii="Arial" w:eastAsia="Times New Roman" w:hAnsi="Arial" w:cs="Arial"/>
          <w:sz w:val="20"/>
          <w:szCs w:val="20"/>
          <w:lang w:val="en-GB" w:eastAsia="sk-SK"/>
        </w:rPr>
        <w:t>plnomocnencom pre technické zastupovanie dodávateľa.</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Výrub označených stromov </w:t>
      </w:r>
      <w:proofErr w:type="gramStart"/>
      <w:r w:rsidRPr="000C7A58">
        <w:rPr>
          <w:rFonts w:ascii="Arial" w:eastAsia="Times New Roman" w:hAnsi="Arial" w:cs="Arial"/>
          <w:bCs/>
          <w:sz w:val="20"/>
          <w:szCs w:val="20"/>
          <w:lang w:val="en-GB" w:eastAsia="sk-SK"/>
        </w:rPr>
        <w:t>a</w:t>
      </w:r>
      <w:proofErr w:type="gramEnd"/>
      <w:r w:rsidRPr="000C7A58">
        <w:rPr>
          <w:rFonts w:ascii="Arial" w:eastAsia="Times New Roman" w:hAnsi="Arial" w:cs="Arial"/>
          <w:bCs/>
          <w:sz w:val="20"/>
          <w:szCs w:val="20"/>
          <w:lang w:val="en-GB" w:eastAsia="sk-SK"/>
        </w:rPr>
        <w:t> ich odvoz na určenú skládku.</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Vytýčenie podzemných inžinierskych sietí /VN, NN, ZPN, voda, kanalizácia atd./.</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Zabezpečenie pracoviska z pohľadu bezpečnosti, včítane osadenia dopravného značenia podľa projektovej dokumentácie.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Narezanie asfaltového povrchu rezačkou asfaltu.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Výkopové práce v súlade s projektovou dokumentáciou a pokynmi s</w:t>
      </w:r>
      <w:r w:rsidRPr="000C7A58">
        <w:rPr>
          <w:rFonts w:ascii="Arial" w:eastAsia="Times New Roman" w:hAnsi="Arial" w:cs="Arial"/>
          <w:sz w:val="20"/>
          <w:szCs w:val="20"/>
          <w:lang w:val="en-GB" w:eastAsia="sk-SK"/>
        </w:rPr>
        <w:t>plnomocnenca objednávateľa.  V miestach križovania podzemných sietí výkopy vykonať ručne. Podzemné vedenia zaistiť a podchytiť.</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Odvoz a uskladnenie zeminy a likvidácia sute na legálnu skládku s doložením potvrdenia o jej likvidácii.</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sz w:val="20"/>
          <w:szCs w:val="20"/>
          <w:lang w:val="en-GB" w:eastAsia="sk-SK"/>
        </w:rPr>
      </w:pPr>
      <w:r w:rsidRPr="000C7A58">
        <w:rPr>
          <w:rFonts w:ascii="Arial" w:eastAsia="Times New Roman" w:hAnsi="Arial" w:cs="Arial"/>
          <w:sz w:val="20"/>
          <w:szCs w:val="20"/>
          <w:lang w:val="en-GB" w:eastAsia="sk-SK"/>
        </w:rPr>
        <w:t xml:space="preserve">Dovoz obsypového a zásypového materiálu </w:t>
      </w:r>
      <w:r w:rsidRPr="000C7A58">
        <w:rPr>
          <w:rFonts w:ascii="Arial" w:eastAsia="Times New Roman" w:hAnsi="Arial" w:cs="Arial"/>
          <w:sz w:val="20"/>
          <w:szCs w:val="20"/>
          <w:lang w:eastAsia="sk-SK"/>
        </w:rPr>
        <w:t>(</w:t>
      </w:r>
      <w:r w:rsidRPr="000C7A58">
        <w:rPr>
          <w:rFonts w:ascii="Arial" w:eastAsia="Times New Roman" w:hAnsi="Arial" w:cs="Arial"/>
          <w:sz w:val="20"/>
          <w:szCs w:val="20"/>
          <w:lang w:val="en-GB" w:eastAsia="sk-SK"/>
        </w:rPr>
        <w:t xml:space="preserve">piesok, štrk/na obsyp a zásyp potrubia).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V častiach križovania trasy vonkajších rozvodov s prístupovými komunikáciami vybudovanie lávok (lávky pevné, s postupným nábehom, s pevným zábradlím, podopretým pod uhlom 45 stupňov) a vybudovanie ochranných bariér - zábran – v zmysle projektu.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sz w:val="20"/>
          <w:szCs w:val="20"/>
          <w:lang w:val="en-GB" w:eastAsia="sk-SK"/>
        </w:rPr>
      </w:pPr>
      <w:r w:rsidRPr="000C7A58">
        <w:rPr>
          <w:rFonts w:ascii="Arial" w:eastAsia="Times New Roman" w:hAnsi="Arial" w:cs="Arial"/>
          <w:bCs/>
          <w:sz w:val="20"/>
          <w:szCs w:val="20"/>
          <w:lang w:val="en-GB" w:eastAsia="sk-SK"/>
        </w:rPr>
        <w:t>Vytvorenie pieskového lôžka výkopu.</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Montáž vonkajších rozvodov potrubia v zmysle projektovej dokumentácie.</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Ukončenie vonkajších rozvodov vo vnútri objektov.</w:t>
      </w:r>
      <w:r w:rsidRPr="000C7A58">
        <w:rPr>
          <w:rFonts w:ascii="Arial" w:eastAsia="Times New Roman" w:hAnsi="Arial" w:cs="Arial"/>
          <w:bCs/>
          <w:sz w:val="20"/>
          <w:szCs w:val="20"/>
          <w:lang w:val="en-GB" w:eastAsia="sk-SK"/>
        </w:rPr>
        <w:t xml:space="preserve">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Vizuálna kontrola v rozsahu 100% zvarov.</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Prepláchnutie potrubia, s povinnosťou vopred informovať Objednávateľa o termíne prepláchnutia.</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Stavebná a prvá tlaková skúška s prizvaním odborného pracovníka tlakových zariadení obstarávateľa.</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 Tlakové skúšky, dilatačné skúšky, komplexné a vykurovacie skúšky v zmysle PD.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Vyčistenie výkopov od tuhých predmetov </w:t>
      </w:r>
      <w:proofErr w:type="gramStart"/>
      <w:r w:rsidRPr="000C7A58">
        <w:rPr>
          <w:rFonts w:ascii="Arial" w:eastAsia="Times New Roman" w:hAnsi="Arial" w:cs="Arial"/>
          <w:bCs/>
          <w:sz w:val="20"/>
          <w:szCs w:val="20"/>
          <w:lang w:val="en-GB" w:eastAsia="sk-SK"/>
        </w:rPr>
        <w:t>a</w:t>
      </w:r>
      <w:proofErr w:type="gramEnd"/>
      <w:r w:rsidRPr="000C7A58">
        <w:rPr>
          <w:rFonts w:ascii="Arial" w:eastAsia="Times New Roman" w:hAnsi="Arial" w:cs="Arial"/>
          <w:bCs/>
          <w:sz w:val="20"/>
          <w:szCs w:val="20"/>
          <w:lang w:val="en-GB" w:eastAsia="sk-SK"/>
        </w:rPr>
        <w:t xml:space="preserve"> iných nečistôt.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Stavebné utesnenie porušených pôvodných kanálov ÚK na trase zamurovaním a aplikovaním vodonepriepustnej výplne, </w:t>
      </w:r>
      <w:proofErr w:type="gramStart"/>
      <w:r w:rsidRPr="000C7A58">
        <w:rPr>
          <w:rFonts w:ascii="Arial" w:eastAsia="Times New Roman" w:hAnsi="Arial" w:cs="Arial"/>
          <w:bCs/>
          <w:sz w:val="20"/>
          <w:szCs w:val="20"/>
          <w:lang w:val="en-GB" w:eastAsia="sk-SK"/>
        </w:rPr>
        <w:t>vstupy  do</w:t>
      </w:r>
      <w:proofErr w:type="gramEnd"/>
      <w:r w:rsidRPr="000C7A58">
        <w:rPr>
          <w:rFonts w:ascii="Arial" w:eastAsia="Times New Roman" w:hAnsi="Arial" w:cs="Arial"/>
          <w:bCs/>
          <w:sz w:val="20"/>
          <w:szCs w:val="20"/>
          <w:lang w:val="en-GB" w:eastAsia="sk-SK"/>
        </w:rPr>
        <w:t xml:space="preserve"> objektov zabezpečiť aj proti vniknutiu vody.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Pred zásypom vstupov do domov je nutné prizvať zástupcu objednávateľa, alebo správcu objektu na prevzatie stavebných prác – utesnenie vstupov cez obvodový plášť domu, izolácie proti vode a hlodavcom a pod.</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Zhutnený obsyp a zásyp potrubia pieskom.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Následný zásyp výkopu triedenou zeminou </w:t>
      </w:r>
      <w:proofErr w:type="gramStart"/>
      <w:r w:rsidRPr="000C7A58">
        <w:rPr>
          <w:rFonts w:ascii="Arial" w:eastAsia="Times New Roman" w:hAnsi="Arial" w:cs="Arial"/>
          <w:bCs/>
          <w:sz w:val="20"/>
          <w:szCs w:val="20"/>
          <w:lang w:val="en-GB" w:eastAsia="sk-SK"/>
        </w:rPr>
        <w:t>( zbavenou</w:t>
      </w:r>
      <w:proofErr w:type="gramEnd"/>
      <w:r w:rsidRPr="000C7A58">
        <w:rPr>
          <w:rFonts w:ascii="Arial" w:eastAsia="Times New Roman" w:hAnsi="Arial" w:cs="Arial"/>
          <w:bCs/>
          <w:sz w:val="20"/>
          <w:szCs w:val="20"/>
          <w:lang w:val="en-GB" w:eastAsia="sk-SK"/>
        </w:rPr>
        <w:t xml:space="preserve"> kameňov, konárov   a stavebnej sute</w:t>
      </w:r>
      <w:r w:rsidRPr="000C7A58">
        <w:rPr>
          <w:rFonts w:ascii="Arial" w:eastAsia="Times New Roman" w:hAnsi="Arial" w:cs="Arial"/>
          <w:bCs/>
          <w:sz w:val="20"/>
          <w:szCs w:val="20"/>
          <w:lang w:eastAsia="sk-SK"/>
        </w:rPr>
        <w:t>)</w:t>
      </w:r>
      <w:r w:rsidRPr="000C7A58">
        <w:rPr>
          <w:rFonts w:ascii="Arial" w:eastAsia="Times New Roman" w:hAnsi="Arial" w:cs="Arial"/>
          <w:bCs/>
          <w:sz w:val="20"/>
          <w:szCs w:val="20"/>
          <w:lang w:val="en-GB" w:eastAsia="sk-SK"/>
        </w:rPr>
        <w:t>.</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Konečné zásypy trasy, zatrávnenie a stavebné úpravy chodníkov, parkovísk a ciest v zmysle projektovej dokumentácie. </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Konečné upratanie a riadne vyčistenie stavby a dotknutých kanalizačných vpustí.</w:t>
      </w:r>
    </w:p>
    <w:p w:rsidR="000424E1" w:rsidRPr="000C7A58" w:rsidRDefault="000424E1" w:rsidP="000424E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Doprava v mieste vykonávania diela a dopravné náklady.</w:t>
      </w:r>
    </w:p>
    <w:p w:rsidR="000424E1" w:rsidRPr="000C7A58" w:rsidRDefault="000424E1" w:rsidP="000424E1">
      <w:pPr>
        <w:ind w:left="1980"/>
        <w:jc w:val="both"/>
        <w:rPr>
          <w:rFonts w:ascii="Arial" w:eastAsia="Times New Roman" w:hAnsi="Arial" w:cs="Arial"/>
          <w:bCs/>
          <w:sz w:val="20"/>
          <w:szCs w:val="20"/>
          <w:lang w:val="en-GB" w:eastAsia="sk-SK"/>
        </w:rPr>
      </w:pPr>
    </w:p>
    <w:p w:rsidR="000424E1" w:rsidRPr="000C7A58" w:rsidRDefault="000424E1" w:rsidP="000424E1">
      <w:pPr>
        <w:tabs>
          <w:tab w:val="num" w:pos="1418"/>
        </w:tabs>
        <w:ind w:left="426"/>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  Písomné odovzdanie a prevzatie ukončeného diela, s odovzdaním kompletnej technickej dokumentácie v slovenskom jazyku v súlade s príslušnými legislatívnymi predpismi a normami. </w:t>
      </w:r>
    </w:p>
    <w:p w:rsidR="000424E1" w:rsidRPr="000C7A58" w:rsidRDefault="000424E1" w:rsidP="000424E1">
      <w:pPr>
        <w:ind w:left="1980"/>
        <w:jc w:val="both"/>
        <w:rPr>
          <w:rFonts w:ascii="Arial" w:eastAsia="Times New Roman" w:hAnsi="Arial" w:cs="Arial"/>
          <w:bCs/>
          <w:sz w:val="20"/>
          <w:szCs w:val="20"/>
          <w:lang w:val="en-GB" w:eastAsia="sk-SK"/>
        </w:rPr>
      </w:pPr>
    </w:p>
    <w:p w:rsidR="000424E1" w:rsidRPr="000C7A58" w:rsidRDefault="000424E1" w:rsidP="000424E1">
      <w:pPr>
        <w:numPr>
          <w:ilvl w:val="1"/>
          <w:numId w:val="9"/>
        </w:numPr>
        <w:tabs>
          <w:tab w:val="clear" w:pos="1440"/>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sa zaväzuje, že dielo vykoná tak aby počas realizácie nebola prerušená dodávka TV na viac ako 5 hodín.</w:t>
      </w:r>
    </w:p>
    <w:p w:rsidR="000424E1" w:rsidRPr="000C7A58" w:rsidRDefault="000424E1" w:rsidP="000424E1">
      <w:pPr>
        <w:numPr>
          <w:ilvl w:val="1"/>
          <w:numId w:val="9"/>
        </w:numPr>
        <w:tabs>
          <w:tab w:val="clear" w:pos="1440"/>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Zhotoviteľ sa zaväzuje vykonať Dielo na svoje náklady, vo vlastnom mene a na vlastnú zodpovednosť </w:t>
      </w:r>
      <w:r w:rsidRPr="000C7A58">
        <w:rPr>
          <w:rFonts w:ascii="Arial" w:eastAsia="Times New Roman" w:hAnsi="Arial" w:cs="Arial"/>
          <w:bCs/>
          <w:sz w:val="20"/>
          <w:szCs w:val="20"/>
          <w:lang w:val="sk-SK" w:eastAsia="cs-CZ"/>
        </w:rPr>
        <w:t>a za podmienok dohodnutých v tejto zmluve v rozsahu  projektovej dokumentácie vypracovanej firmou FALTHERM spol. s r.o., Žilina</w:t>
      </w:r>
      <w:r w:rsidRPr="000C7A58">
        <w:rPr>
          <w:rFonts w:ascii="Arial" w:eastAsia="Times New Roman" w:hAnsi="Arial" w:cs="Arial"/>
          <w:sz w:val="20"/>
          <w:szCs w:val="20"/>
          <w:lang w:val="sk-SK" w:eastAsia="cs-CZ"/>
        </w:rPr>
        <w:t>.</w:t>
      </w:r>
    </w:p>
    <w:p w:rsidR="000424E1" w:rsidRPr="000C7A58" w:rsidRDefault="000424E1" w:rsidP="000424E1">
      <w:pPr>
        <w:numPr>
          <w:ilvl w:val="1"/>
          <w:numId w:val="9"/>
        </w:numPr>
        <w:tabs>
          <w:tab w:val="clear" w:pos="1440"/>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sa zaväzuje riadne a v súlade s podmienkami dohodnutými v tejto zmluve vykonané a dodané Dielo od zhotoviteľa prevziať a zaplatiť zaň dohodnutú cenu.</w:t>
      </w:r>
    </w:p>
    <w:p w:rsidR="000424E1" w:rsidRPr="000C7A58" w:rsidRDefault="000424E1" w:rsidP="000424E1">
      <w:pPr>
        <w:numPr>
          <w:ilvl w:val="1"/>
          <w:numId w:val="9"/>
        </w:numPr>
        <w:tabs>
          <w:tab w:val="clear" w:pos="1440"/>
          <w:tab w:val="num" w:pos="-1418"/>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lastRenderedPageBreak/>
        <w:t>Miestom vykonávania diela sú technologické zariadenia vo vlastníctve, alebo užívaní objednávateľa, ktoré sa nachádzajú v meste Rajec.</w:t>
      </w:r>
    </w:p>
    <w:p w:rsidR="000424E1" w:rsidRPr="000C7A58" w:rsidRDefault="000424E1" w:rsidP="000424E1">
      <w:pPr>
        <w:tabs>
          <w:tab w:val="left" w:pos="2160"/>
          <w:tab w:val="left" w:pos="2880"/>
          <w:tab w:val="left" w:pos="4500"/>
        </w:tabs>
        <w:rPr>
          <w:rFonts w:ascii="Arial" w:eastAsia="Times New Roman" w:hAnsi="Arial" w:cs="Arial"/>
          <w:b/>
          <w:sz w:val="20"/>
          <w:szCs w:val="20"/>
          <w:lang w:val="sk-SK" w:eastAsia="cs-CZ"/>
        </w:rPr>
      </w:pP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II.</w:t>
      </w: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Práva a povinnosti zmluvných strán</w:t>
      </w:r>
    </w:p>
    <w:p w:rsidR="000424E1" w:rsidRPr="000C7A58" w:rsidRDefault="000424E1" w:rsidP="000424E1">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424E1">
      <w:pPr>
        <w:widowControl w:val="0"/>
        <w:numPr>
          <w:ilvl w:val="0"/>
          <w:numId w:val="15"/>
        </w:numPr>
        <w:tabs>
          <w:tab w:val="left" w:pos="2160"/>
          <w:tab w:val="left" w:pos="2880"/>
          <w:tab w:val="left" w:pos="4500"/>
        </w:tabs>
        <w:autoSpaceDE w:val="0"/>
        <w:autoSpaceDN w:val="0"/>
        <w:adjustRightInd w:val="0"/>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sa pri plnení tejto zmluvy zaväzuje:</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Plniť zmluvu prostredníctvom svojich odborných a kvalifikovaných zamestnancov v dohodnutom rozsahu  a termínoch. Zhotoviteľ je oprávnený pri vykonávaní diela použiť subdodávateľov.</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Zariadenie, nástroje a pomôcky na vykonanie diela si zabezpečuje zhotoviteľ sám na vlastné náklady.</w:t>
      </w:r>
    </w:p>
    <w:p w:rsidR="000424E1" w:rsidRPr="000C7A58" w:rsidRDefault="000424E1" w:rsidP="000424E1">
      <w:pPr>
        <w:numPr>
          <w:ilvl w:val="1"/>
          <w:numId w:val="15"/>
        </w:numPr>
        <w:tabs>
          <w:tab w:val="left" w:pos="2160"/>
          <w:tab w:val="left" w:pos="2880"/>
          <w:tab w:val="left" w:pos="4500"/>
        </w:tabs>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Postupovať pri vykonávaní diela s náležitou odbornou starostlivosťou a dodržiavať všetky platné právne predpisy, ktoré sa týkajú plnenia predmetu zmluvy.</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Na požiadanie informovať objednávateľa o priebehu a výsledkoch vykonávania diela.</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Včas a bez zbytočného odkladu informovať Objednávateľa o všetkých dôležitých skutočnostiach, súvisiacich s vykonávaním Diela, ktoré môžu ohroziť alebo obmedziť vykonávanie Diela zo strany Zhotoviteľa, prípadne spôsobiť omeškanie plnenia.</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Umožniť určeným zamestnancom Objednávateľa výkon kontroly plnenia záväzkov, vyplývajúcich z tejto zmluvy.</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je povinný viesť od prvého dňa začatia prác na diele až do odstránenia prípadných vád stavebný denník. Ten musí byť uložený na prístupnom mieste a objednávateľ má možnosť kedykoľvek doňho nahliadnuť. V stavebnom denníku budú zaznamenané všetky skutočnosti vplývajúce na priebeh prác vrátane odovzdania a prevzatia staveniska, odovzdania a prevzatia prác.</w:t>
      </w:r>
    </w:p>
    <w:p w:rsidR="000424E1" w:rsidRPr="000C7A58" w:rsidRDefault="000424E1" w:rsidP="000424E1">
      <w:pPr>
        <w:widowControl w:val="0"/>
        <w:numPr>
          <w:ilvl w:val="0"/>
          <w:numId w:val="15"/>
        </w:numPr>
        <w:tabs>
          <w:tab w:val="left" w:pos="2160"/>
          <w:tab w:val="left" w:pos="2880"/>
          <w:tab w:val="left" w:pos="4500"/>
        </w:tabs>
        <w:autoSpaceDE w:val="0"/>
        <w:autoSpaceDN w:val="0"/>
        <w:adjustRightInd w:val="0"/>
        <w:ind w:left="425"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sa pri plnení zmluvy zaväzuje:</w:t>
      </w:r>
    </w:p>
    <w:p w:rsidR="000424E1" w:rsidRPr="000C7A58" w:rsidRDefault="000424E1" w:rsidP="000424E1">
      <w:pPr>
        <w:tabs>
          <w:tab w:val="left" w:pos="2160"/>
          <w:tab w:val="left" w:pos="2880"/>
          <w:tab w:val="left" w:pos="4500"/>
        </w:tabs>
        <w:ind w:left="425"/>
        <w:jc w:val="both"/>
        <w:rPr>
          <w:rFonts w:ascii="Arial" w:eastAsia="Times New Roman" w:hAnsi="Arial" w:cs="Arial"/>
          <w:sz w:val="20"/>
          <w:szCs w:val="20"/>
          <w:lang w:val="sk-SK" w:eastAsia="cs-CZ"/>
        </w:rPr>
      </w:pP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2"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Na základe písomnej požiadavky poskytnúť Zhotoviteľovi v dohodnutých termínoch nevyhnutnú súčinnosť a všetky potrebné údaje a dokumentáciu pre plnenie predmetu zmluvy.</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Dodržiavať všetky platné právne predpisy, ktoré sa týkajú plnenia predmetu zmluvy.</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Na základe písomnej požiadavky poskytnúť Zhotoviteľovi základné technické informácie o investičnom projekte, výkresovú dokumentáciu technologických zariadení, ktorých sa zmluvné plnenie týka a osobné konzultácie podľa konkrétnych požiadaviek zhotoviteľa.</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Umožniť Zhotoviteľovi prístup na stavenisko a do ostatných nehnuteľností, v ktorých bude dielo vykonávané,  počas celej doby vykonávania diela.</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Bezplatne zabezpečiť a určiť napájacie body pre napojenie Zhotoviteľa na energie (elektrická energia).</w:t>
      </w:r>
    </w:p>
    <w:p w:rsidR="000424E1" w:rsidRPr="000C7A58" w:rsidRDefault="000424E1" w:rsidP="000424E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vyhlasuje a podpisom zmluvy potvrdzuje, že k zariadeniam a  k ostatným nehnuteľnostiam, v ktorých bude Dielo vykonávané, má vlastnícke právo alebo má k nim iné právo, ktoré ho oprávňuje k tomu, aby Zhotoviteľovi umožnil v nich Dielo vykonať. Ak sa toto vyhlásenie Objednávateľa ukáže byť čo i len v časti nepravdivým  a z tohto dôvodu nebude možné Dielo v požadovanom rozsahu uskutočniť, je Objednávateľ povinný nahradiť Zhotoviteľovi vzniknutú škodu. Zhotoviteľ je v takom prípade tiež oprávnený od tejto zmluvy odstúpiť.</w:t>
      </w: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III.</w:t>
      </w:r>
    </w:p>
    <w:p w:rsidR="000424E1" w:rsidRPr="000C7A58" w:rsidRDefault="000424E1" w:rsidP="000424E1">
      <w:pPr>
        <w:tabs>
          <w:tab w:val="left" w:pos="2160"/>
          <w:tab w:val="left" w:pos="2880"/>
          <w:tab w:val="left" w:pos="4500"/>
        </w:tabs>
        <w:spacing w:after="120"/>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Termín plnenia zmluvy</w:t>
      </w:r>
    </w:p>
    <w:p w:rsidR="000424E1" w:rsidRPr="000C7A58" w:rsidRDefault="000424E1" w:rsidP="000424E1">
      <w:pPr>
        <w:keepNext/>
        <w:tabs>
          <w:tab w:val="left" w:pos="2160"/>
          <w:tab w:val="left" w:pos="2880"/>
          <w:tab w:val="left" w:pos="4500"/>
        </w:tabs>
        <w:jc w:val="center"/>
        <w:outlineLvl w:val="0"/>
        <w:rPr>
          <w:rFonts w:ascii="Arial" w:eastAsia="Times New Roman" w:hAnsi="Arial" w:cs="Arial"/>
          <w:sz w:val="20"/>
          <w:szCs w:val="20"/>
          <w:lang w:val="sk-SK" w:eastAsia="cs-CZ"/>
        </w:rPr>
      </w:pPr>
    </w:p>
    <w:p w:rsidR="000424E1" w:rsidRPr="000C7A58" w:rsidRDefault="000424E1" w:rsidP="000424E1">
      <w:pPr>
        <w:numPr>
          <w:ilvl w:val="0"/>
          <w:numId w:val="10"/>
        </w:numPr>
        <w:tabs>
          <w:tab w:val="left" w:pos="2160"/>
          <w:tab w:val="left" w:pos="2880"/>
          <w:tab w:val="left" w:pos="4500"/>
        </w:tabs>
        <w:spacing w:after="120"/>
        <w:ind w:left="357" w:hanging="357"/>
        <w:jc w:val="both"/>
        <w:rPr>
          <w:rFonts w:ascii="Arial" w:eastAsia="Times New Roman" w:hAnsi="Arial" w:cs="Arial"/>
          <w:color w:val="0000FF"/>
          <w:sz w:val="20"/>
          <w:szCs w:val="20"/>
          <w:lang w:val="sk-SK" w:eastAsia="cs-CZ"/>
        </w:rPr>
      </w:pPr>
      <w:r w:rsidRPr="000C7A58">
        <w:rPr>
          <w:rFonts w:ascii="Arial" w:eastAsia="Times New Roman" w:hAnsi="Arial" w:cs="Arial"/>
          <w:sz w:val="20"/>
          <w:szCs w:val="20"/>
          <w:lang w:val="sk-SK" w:eastAsia="cs-CZ"/>
        </w:rPr>
        <w:t xml:space="preserve">Zhotoviteľ sa za podmienky, že mu bude objednávateľom poskytnutá potrebná súčinnosť požadovaná zhotoviteľom, zaväzuje vykonať a odovzdať dielo </w:t>
      </w:r>
    </w:p>
    <w:p w:rsidR="000424E1" w:rsidRPr="000C7A58" w:rsidRDefault="000424E1" w:rsidP="000424E1">
      <w:pPr>
        <w:tabs>
          <w:tab w:val="left" w:pos="2160"/>
          <w:tab w:val="left" w:pos="2880"/>
          <w:tab w:val="left" w:pos="4500"/>
        </w:tabs>
        <w:ind w:left="720"/>
        <w:rPr>
          <w:rFonts w:ascii="Arial" w:eastAsia="Times New Roman" w:hAnsi="Arial" w:cs="Arial"/>
          <w:bCs/>
          <w:sz w:val="20"/>
          <w:szCs w:val="20"/>
          <w:u w:val="single"/>
          <w:lang w:val="sk-SK" w:eastAsia="cs-CZ"/>
        </w:rPr>
      </w:pPr>
      <w:r w:rsidRPr="000C7A58">
        <w:rPr>
          <w:rFonts w:ascii="Arial" w:eastAsia="Times New Roman" w:hAnsi="Arial" w:cs="Arial"/>
          <w:sz w:val="20"/>
          <w:szCs w:val="20"/>
          <w:lang w:val="sk-SK" w:eastAsia="cs-CZ"/>
        </w:rPr>
        <w:lastRenderedPageBreak/>
        <w:t xml:space="preserve">v lehote </w:t>
      </w:r>
      <w:r w:rsidRPr="000C7A58">
        <w:rPr>
          <w:rFonts w:ascii="Arial" w:eastAsia="Times New Roman" w:hAnsi="Arial" w:cs="Arial"/>
          <w:bCs/>
          <w:sz w:val="20"/>
          <w:szCs w:val="20"/>
          <w:lang w:val="sk-SK" w:eastAsia="cs-CZ"/>
        </w:rPr>
        <w:t xml:space="preserve">do 3 kalendárnych mesiacov </w:t>
      </w:r>
      <w:r w:rsidRPr="000C7A58">
        <w:rPr>
          <w:rFonts w:ascii="Arial" w:eastAsia="Times New Roman" w:hAnsi="Arial" w:cs="Arial"/>
          <w:bCs/>
          <w:sz w:val="20"/>
          <w:szCs w:val="20"/>
          <w:u w:val="single"/>
          <w:lang w:val="sk-SK" w:eastAsia="cs-CZ"/>
        </w:rPr>
        <w:t>odo dňa doručenia písomnej výzvy - objednávky objednávateľa.</w:t>
      </w:r>
    </w:p>
    <w:p w:rsidR="000424E1" w:rsidRPr="000C7A58" w:rsidRDefault="000424E1" w:rsidP="000424E1">
      <w:pPr>
        <w:tabs>
          <w:tab w:val="left" w:pos="2160"/>
          <w:tab w:val="left" w:pos="2880"/>
          <w:tab w:val="left" w:pos="4500"/>
        </w:tabs>
        <w:spacing w:after="120"/>
        <w:jc w:val="both"/>
        <w:rPr>
          <w:rFonts w:ascii="Arial" w:eastAsia="Times New Roman" w:hAnsi="Arial" w:cs="Arial"/>
          <w:sz w:val="20"/>
          <w:szCs w:val="20"/>
          <w:lang w:val="sk-SK" w:eastAsia="cs-CZ"/>
        </w:rPr>
      </w:pPr>
    </w:p>
    <w:p w:rsidR="000424E1" w:rsidRPr="000C7A58" w:rsidRDefault="000424E1" w:rsidP="000424E1">
      <w:pPr>
        <w:numPr>
          <w:ilvl w:val="0"/>
          <w:numId w:val="10"/>
        </w:numPr>
        <w:tabs>
          <w:tab w:val="left" w:pos="2160"/>
          <w:tab w:val="left" w:pos="2880"/>
          <w:tab w:val="left" w:pos="4500"/>
        </w:tabs>
        <w:spacing w:after="120"/>
        <w:ind w:left="357" w:hanging="35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Ak Objednávateľ preukázateľne neposkytne Zhotoviteľovi potrebnú súčinnosť i napriek tomu, že o ňu zhotoviteľ objednávateľa písomne požiadal, o dobu, počas ktorej Objednávateľ súčinnosť Zhotoviteľovi neposkytoval, sa predlžuje doba vykonávania a odovzdania celého Diela.</w:t>
      </w:r>
    </w:p>
    <w:p w:rsidR="000424E1" w:rsidRPr="000C7A58" w:rsidRDefault="000424E1" w:rsidP="000424E1">
      <w:pPr>
        <w:numPr>
          <w:ilvl w:val="0"/>
          <w:numId w:val="10"/>
        </w:numPr>
        <w:tabs>
          <w:tab w:val="left" w:pos="2160"/>
          <w:tab w:val="left" w:pos="2880"/>
          <w:tab w:val="left" w:pos="4500"/>
        </w:tabs>
        <w:spacing w:after="120"/>
        <w:ind w:left="357" w:hanging="35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že nebude umožnené Zhotoviteľovi postupovať v prácach z dôvodu omeškania iných súvisiacich profesií, predlžuje sa doba vykonávania a odovzdania diela o daný čas omeškania jednotlivých profesií.</w:t>
      </w:r>
    </w:p>
    <w:p w:rsidR="000424E1" w:rsidRPr="000C7A58" w:rsidRDefault="000424E1" w:rsidP="000424E1">
      <w:pPr>
        <w:numPr>
          <w:ilvl w:val="0"/>
          <w:numId w:val="10"/>
        </w:numPr>
        <w:tabs>
          <w:tab w:val="left" w:pos="2160"/>
          <w:tab w:val="left" w:pos="2880"/>
          <w:tab w:val="left" w:pos="4500"/>
        </w:tabs>
        <w:spacing w:after="120"/>
        <w:ind w:left="357" w:hanging="35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ak Zhotoviteľ splní časť predmetu zmluvy pred termínom dohodnutým v bode 1) tohto článku, Objednávateľ sa zaväzuje Dielo prevziať aj v skoršom termíne, navrhnutom Zhotoviteľom. Zhotoviteľ sa zaväzuje informovať objednávateľa o možnom termíne prevzatia čiastkového diela minimálne 7 dní vopred.</w:t>
      </w:r>
    </w:p>
    <w:p w:rsidR="000424E1" w:rsidRPr="000C7A58" w:rsidRDefault="000424E1" w:rsidP="000424E1">
      <w:pPr>
        <w:widowControl w:val="0"/>
        <w:numPr>
          <w:ilvl w:val="0"/>
          <w:numId w:val="10"/>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ak na strane Objednávateľa nastanú také skutočnosti, pre ktoré nebude možné dodržať termíny plnenia podľa bodu 1) tohto článku, je Objednávateľ povinný tieto skutočnosti oznámiť Zhotoviteľovi bez zbytočného odkladu, vrátane nového termínu plnenia, ktorý navrhne Objednávateľ, s prihliadnutím k oprávneným záujmom Zhotoviteľa.</w:t>
      </w:r>
    </w:p>
    <w:p w:rsidR="000424E1" w:rsidRPr="000C7A58" w:rsidRDefault="000424E1" w:rsidP="000424E1">
      <w:pPr>
        <w:widowControl w:val="0"/>
        <w:numPr>
          <w:ilvl w:val="0"/>
          <w:numId w:val="10"/>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Doba vykonávania a odovzdania Diela sa primerane predlžuje tiež v prípade zmien druhu a rozsahu prác podľa pokynov Objednávateľa, ak k nim dôjde až po podpise tejto zmluvy, ako aj v prípade, že počas vykonávania Diela sa prejaví potreba uskutočniť práce navyše, ak potreba týchto prác nemohla byť zistená pri spracovávaní projektovej dokumentácie z dôvodu </w:t>
      </w:r>
      <w:r w:rsidRPr="000C7A58">
        <w:rPr>
          <w:rFonts w:ascii="Arial" w:eastAsia="Times New Roman" w:hAnsi="Arial" w:cs="Arial"/>
          <w:spacing w:val="-1"/>
          <w:sz w:val="20"/>
          <w:szCs w:val="20"/>
          <w:lang w:val="sk-SK" w:eastAsia="cs-CZ"/>
        </w:rPr>
        <w:t>použitia nesprávnych údajov a podkladov, písomne poskytnutých Objednávateľom  Zhotoviteľovi, ak nesprávnosť uvedených údajov a podkladov Zhotoviteľ preukázateľne nemohol  v čase, keď mu boli poskytnuté, zistiť ani pri vynaložení všetkej odbornej starostlivosti.</w:t>
      </w:r>
    </w:p>
    <w:p w:rsidR="000424E1" w:rsidRPr="000C7A58" w:rsidRDefault="000424E1" w:rsidP="000424E1">
      <w:pPr>
        <w:tabs>
          <w:tab w:val="left" w:pos="2160"/>
          <w:tab w:val="left" w:pos="2880"/>
          <w:tab w:val="left" w:pos="4500"/>
        </w:tabs>
        <w:ind w:left="426"/>
        <w:jc w:val="both"/>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ind w:left="426"/>
        <w:jc w:val="both"/>
        <w:rPr>
          <w:rFonts w:ascii="Arial" w:eastAsia="Times New Roman" w:hAnsi="Arial" w:cs="Arial"/>
          <w:sz w:val="20"/>
          <w:szCs w:val="20"/>
          <w:lang w:val="sk-SK" w:eastAsia="cs-CZ"/>
        </w:rPr>
      </w:pPr>
    </w:p>
    <w:p w:rsidR="000424E1" w:rsidRPr="000C7A58" w:rsidRDefault="000424E1" w:rsidP="000424E1">
      <w:pPr>
        <w:keepNext/>
        <w:tabs>
          <w:tab w:val="left" w:pos="2160"/>
          <w:tab w:val="left" w:pos="2880"/>
          <w:tab w:val="left" w:pos="4500"/>
        </w:tabs>
        <w:jc w:val="center"/>
        <w:outlineLvl w:val="0"/>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Článok IV.</w:t>
      </w:r>
    </w:p>
    <w:p w:rsidR="000424E1" w:rsidRPr="000C7A58" w:rsidRDefault="000424E1" w:rsidP="000424E1">
      <w:pPr>
        <w:keepNext/>
        <w:tabs>
          <w:tab w:val="left" w:pos="2160"/>
          <w:tab w:val="left" w:pos="2880"/>
          <w:tab w:val="left" w:pos="4500"/>
        </w:tabs>
        <w:jc w:val="center"/>
        <w:outlineLvl w:val="0"/>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za dielo</w:t>
      </w:r>
    </w:p>
    <w:p w:rsidR="000424E1" w:rsidRPr="000C7A58" w:rsidRDefault="000424E1" w:rsidP="000424E1">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ind w:left="720"/>
        <w:rPr>
          <w:rFonts w:ascii="Arial" w:eastAsia="Times New Roman" w:hAnsi="Arial" w:cs="Arial"/>
          <w:sz w:val="20"/>
          <w:szCs w:val="20"/>
          <w:lang w:val="sk-SK" w:eastAsia="cs-CZ"/>
        </w:rPr>
      </w:pPr>
    </w:p>
    <w:p w:rsidR="000424E1" w:rsidRPr="000C7A58" w:rsidRDefault="000424E1" w:rsidP="000424E1">
      <w:pPr>
        <w:widowControl w:val="0"/>
        <w:numPr>
          <w:ilvl w:val="0"/>
          <w:numId w:val="11"/>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Cena diela v rozsahu podľa čl. I. tejto zmluvy je stanovená dohodou zmluvných strán podľa zákona č. 18/1996 Z. z. o cenách v znení neskorších právnych predpisov.</w:t>
      </w:r>
    </w:p>
    <w:p w:rsidR="000424E1" w:rsidRPr="000C7A58" w:rsidRDefault="000424E1" w:rsidP="000424E1">
      <w:pPr>
        <w:tabs>
          <w:tab w:val="left" w:pos="2160"/>
          <w:tab w:val="left" w:pos="2880"/>
          <w:tab w:val="left" w:pos="4500"/>
        </w:tabs>
        <w:ind w:left="426"/>
        <w:jc w:val="both"/>
        <w:rPr>
          <w:rFonts w:ascii="Arial" w:eastAsia="Times New Roman" w:hAnsi="Arial" w:cs="Arial"/>
          <w:sz w:val="20"/>
          <w:szCs w:val="20"/>
          <w:lang w:val="sk-SK" w:eastAsia="cs-CZ"/>
        </w:rPr>
      </w:pPr>
    </w:p>
    <w:p w:rsidR="000424E1" w:rsidRPr="000C7A58" w:rsidRDefault="000424E1" w:rsidP="000424E1">
      <w:pPr>
        <w:widowControl w:val="0"/>
        <w:numPr>
          <w:ilvl w:val="0"/>
          <w:numId w:val="11"/>
        </w:numPr>
        <w:tabs>
          <w:tab w:val="left" w:pos="2160"/>
          <w:tab w:val="left" w:pos="2880"/>
          <w:tab w:val="left" w:pos="4500"/>
        </w:tabs>
        <w:autoSpaceDE w:val="0"/>
        <w:autoSpaceDN w:val="0"/>
        <w:adjustRightInd w:val="0"/>
        <w:ind w:left="426" w:hanging="43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Cena za vykonanie celého diela je vo výške  </w:t>
      </w:r>
      <w:r w:rsidRPr="000C7A58">
        <w:rPr>
          <w:rFonts w:ascii="Arial" w:eastAsia="Times New Roman" w:hAnsi="Arial" w:cs="Arial"/>
          <w:b/>
          <w:bCs/>
          <w:sz w:val="20"/>
          <w:szCs w:val="20"/>
          <w:lang w:val="sk-SK" w:eastAsia="cs-CZ"/>
        </w:rPr>
        <w:t>................</w:t>
      </w:r>
      <w:r w:rsidRPr="000C7A58">
        <w:rPr>
          <w:rFonts w:ascii="Arial" w:eastAsia="Times New Roman" w:hAnsi="Arial" w:cs="Arial"/>
          <w:b/>
          <w:sz w:val="20"/>
          <w:szCs w:val="20"/>
          <w:lang w:val="sk-SK" w:eastAsia="cs-CZ"/>
        </w:rPr>
        <w:t xml:space="preserve"> EUR </w:t>
      </w:r>
      <w:r w:rsidRPr="000C7A58">
        <w:rPr>
          <w:rFonts w:ascii="Arial" w:eastAsia="Times New Roman" w:hAnsi="Arial" w:cs="Arial"/>
          <w:sz w:val="20"/>
          <w:szCs w:val="20"/>
          <w:lang w:val="sk-SK" w:eastAsia="cs-CZ"/>
        </w:rPr>
        <w:t xml:space="preserve">(slovom ....... eur) </w:t>
      </w:r>
      <w:r w:rsidRPr="000C7A58">
        <w:rPr>
          <w:rFonts w:ascii="Arial" w:eastAsia="Times New Roman" w:hAnsi="Arial" w:cs="Arial"/>
          <w:b/>
          <w:sz w:val="20"/>
          <w:szCs w:val="20"/>
          <w:lang w:val="sk-SK" w:eastAsia="cs-CZ"/>
        </w:rPr>
        <w:t>bez DPH.</w:t>
      </w:r>
    </w:p>
    <w:p w:rsidR="000424E1" w:rsidRPr="000C7A58" w:rsidRDefault="000424E1" w:rsidP="000424E1">
      <w:pPr>
        <w:tabs>
          <w:tab w:val="left" w:pos="2160"/>
          <w:tab w:val="left" w:pos="2880"/>
          <w:tab w:val="left" w:pos="4500"/>
        </w:tabs>
        <w:jc w:val="both"/>
        <w:rPr>
          <w:rFonts w:ascii="Arial" w:eastAsia="Times New Roman" w:hAnsi="Arial" w:cs="Arial"/>
          <w:bCs/>
          <w:color w:val="FF0000"/>
          <w:sz w:val="20"/>
          <w:szCs w:val="20"/>
          <w:lang w:val="sk-SK" w:eastAsia="cs-CZ"/>
        </w:rPr>
      </w:pPr>
      <w:r w:rsidRPr="000C7A58">
        <w:rPr>
          <w:rFonts w:ascii="Arial" w:eastAsia="Times New Roman" w:hAnsi="Arial" w:cs="Arial"/>
          <w:bCs/>
          <w:color w:val="FF0000"/>
          <w:sz w:val="20"/>
          <w:szCs w:val="20"/>
          <w:lang w:val="sk-SK" w:eastAsia="cs-CZ"/>
        </w:rPr>
        <w:tab/>
      </w:r>
    </w:p>
    <w:p w:rsidR="000424E1" w:rsidRPr="000C7A58" w:rsidRDefault="000424E1" w:rsidP="000424E1">
      <w:pPr>
        <w:widowControl w:val="0"/>
        <w:numPr>
          <w:ilvl w:val="0"/>
          <w:numId w:val="11"/>
        </w:numPr>
        <w:tabs>
          <w:tab w:val="left" w:pos="2160"/>
          <w:tab w:val="left" w:pos="2880"/>
          <w:tab w:val="left" w:pos="4500"/>
        </w:tabs>
        <w:autoSpaceDE w:val="0"/>
        <w:autoSpaceDN w:val="0"/>
        <w:adjustRightInd w:val="0"/>
        <w:spacing w:after="120"/>
        <w:ind w:left="426" w:hanging="43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Uvedená cena je bez dane z pridanej hodnoty. DPH bude fakturovaná v sume podľa platných predpisov v čase fakturácie.</w:t>
      </w:r>
    </w:p>
    <w:p w:rsidR="000424E1" w:rsidRPr="000C7A58" w:rsidRDefault="000424E1" w:rsidP="000424E1">
      <w:pPr>
        <w:widowControl w:val="0"/>
        <w:numPr>
          <w:ilvl w:val="0"/>
          <w:numId w:val="11"/>
        </w:numPr>
        <w:tabs>
          <w:tab w:val="left" w:pos="2160"/>
          <w:tab w:val="left" w:pos="2880"/>
          <w:tab w:val="left" w:pos="4500"/>
        </w:tabs>
        <w:autoSpaceDE w:val="0"/>
        <w:autoSpaceDN w:val="0"/>
        <w:adjustRightInd w:val="0"/>
        <w:spacing w:after="120"/>
        <w:ind w:left="426" w:hanging="43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Cena diela je v rozsahu a v súlade s odsúhlaseným rozpočtom, ktorý tvorí Prílohu č.2 tejto zmluvy.</w:t>
      </w:r>
    </w:p>
    <w:p w:rsidR="000424E1" w:rsidRPr="000C7A58" w:rsidRDefault="000424E1" w:rsidP="000424E1">
      <w:pPr>
        <w:widowControl w:val="0"/>
        <w:numPr>
          <w:ilvl w:val="0"/>
          <w:numId w:val="11"/>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ak bude na účely riadneho splnenia predmetu tejto zmluvy nevyhnutné zabezpečiť (vykonať) plnenie nad rozsah dohodnutý v tejto zmluve, Zhotoviteľ je povinný písomne vopred predložiť návrh ceny prác, plnenia a/alebo tovarov navyše na schválenie Objednávateľovi. K zmene dohodnutej  výšky ceny uvedenej v čl. IV ods. 2 môže dôjsť len v prípade písomne odsúhlasenej zmeny rozsahu predmetu plnenia objednávateľom, dokladovaným novým položkovým rozpočtom prác, a to formou dodatku ku zmluve podpísaného oboma zmluvnými stranami.</w:t>
      </w:r>
    </w:p>
    <w:p w:rsidR="000424E1" w:rsidRPr="000C7A58" w:rsidRDefault="000424E1" w:rsidP="000424E1">
      <w:pPr>
        <w:tabs>
          <w:tab w:val="left" w:pos="2160"/>
          <w:tab w:val="left" w:pos="2880"/>
          <w:tab w:val="left" w:pos="4500"/>
        </w:tabs>
        <w:ind w:left="708"/>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ind w:left="708"/>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424E1">
      <w:pPr>
        <w:keepNext/>
        <w:tabs>
          <w:tab w:val="left" w:pos="2160"/>
          <w:tab w:val="left" w:pos="2880"/>
          <w:tab w:val="left" w:pos="4500"/>
        </w:tabs>
        <w:jc w:val="center"/>
        <w:outlineLvl w:val="0"/>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Článok V.</w:t>
      </w:r>
    </w:p>
    <w:p w:rsidR="000424E1" w:rsidRPr="000C7A58" w:rsidRDefault="000424E1" w:rsidP="000424E1">
      <w:pPr>
        <w:keepNext/>
        <w:tabs>
          <w:tab w:val="left" w:pos="2160"/>
          <w:tab w:val="left" w:pos="2880"/>
          <w:tab w:val="left" w:pos="4500"/>
        </w:tabs>
        <w:jc w:val="center"/>
        <w:outlineLvl w:val="0"/>
        <w:rPr>
          <w:rFonts w:ascii="Arial" w:eastAsia="Times New Roman" w:hAnsi="Arial" w:cs="Arial"/>
          <w:bCs/>
          <w:sz w:val="20"/>
          <w:szCs w:val="20"/>
          <w:lang w:val="sk-SK" w:eastAsia="cs-CZ"/>
        </w:rPr>
      </w:pPr>
      <w:r w:rsidRPr="000C7A58">
        <w:rPr>
          <w:rFonts w:ascii="Arial" w:eastAsia="Times New Roman" w:hAnsi="Arial" w:cs="Arial"/>
          <w:b/>
          <w:bCs/>
          <w:sz w:val="20"/>
          <w:szCs w:val="20"/>
          <w:lang w:val="sk-SK" w:eastAsia="cs-CZ"/>
        </w:rPr>
        <w:t>Platobné podmienky a fakturácia</w:t>
      </w:r>
    </w:p>
    <w:p w:rsidR="000424E1" w:rsidRPr="000C7A58" w:rsidRDefault="000424E1" w:rsidP="000424E1">
      <w:pPr>
        <w:shd w:val="clear" w:color="auto" w:fill="FFFFFF"/>
        <w:tabs>
          <w:tab w:val="left" w:pos="370"/>
          <w:tab w:val="left" w:pos="2160"/>
          <w:tab w:val="left" w:pos="2880"/>
          <w:tab w:val="left" w:pos="4500"/>
        </w:tabs>
        <w:spacing w:before="120" w:line="274" w:lineRule="exact"/>
        <w:jc w:val="both"/>
        <w:rPr>
          <w:rFonts w:ascii="Arial" w:eastAsia="Times New Roman" w:hAnsi="Arial" w:cs="Arial"/>
          <w:spacing w:val="2"/>
          <w:sz w:val="20"/>
          <w:szCs w:val="20"/>
          <w:lang w:val="sk-SK" w:eastAsia="cs-CZ"/>
        </w:rPr>
      </w:pPr>
    </w:p>
    <w:p w:rsidR="000424E1" w:rsidRPr="000C7A58" w:rsidRDefault="000424E1" w:rsidP="000424E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Úhrada ceny za plnenie predmetu zmluvy v rozsahu článku I. bude vykonaná v </w:t>
      </w:r>
      <w:proofErr w:type="gramStart"/>
      <w:r w:rsidRPr="000C7A58">
        <w:rPr>
          <w:rFonts w:ascii="Arial" w:eastAsia="Times New Roman" w:hAnsi="Arial" w:cs="Arial"/>
          <w:sz w:val="20"/>
          <w:szCs w:val="20"/>
          <w:lang w:val="cs-CZ" w:eastAsia="cs-CZ"/>
        </w:rPr>
        <w:t>eurách  bankovým</w:t>
      </w:r>
      <w:proofErr w:type="gramEnd"/>
      <w:r w:rsidRPr="000C7A58">
        <w:rPr>
          <w:rFonts w:ascii="Arial" w:eastAsia="Times New Roman" w:hAnsi="Arial" w:cs="Arial"/>
          <w:sz w:val="20"/>
          <w:szCs w:val="20"/>
          <w:lang w:val="cs-CZ" w:eastAsia="cs-CZ"/>
        </w:rPr>
        <w:t xml:space="preserve"> prevodom a na základe faktúr vystavených Zhotoviteľom na  Objednávateľa. </w:t>
      </w:r>
    </w:p>
    <w:p w:rsidR="000424E1" w:rsidRPr="000C7A58" w:rsidRDefault="000424E1" w:rsidP="000424E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Práce budú fakturované jedenkrát mesačne na základe vopred odsúhlasených </w:t>
      </w:r>
      <w:proofErr w:type="gramStart"/>
      <w:r w:rsidRPr="000C7A58">
        <w:rPr>
          <w:rFonts w:ascii="Arial" w:eastAsia="Times New Roman" w:hAnsi="Arial" w:cs="Arial"/>
          <w:sz w:val="20"/>
          <w:szCs w:val="20"/>
          <w:lang w:val="cs-CZ" w:eastAsia="cs-CZ"/>
        </w:rPr>
        <w:t>súpisov  skutočne</w:t>
      </w:r>
      <w:proofErr w:type="gramEnd"/>
      <w:r w:rsidRPr="000C7A58">
        <w:rPr>
          <w:rFonts w:ascii="Arial" w:eastAsia="Times New Roman" w:hAnsi="Arial" w:cs="Arial"/>
          <w:sz w:val="20"/>
          <w:szCs w:val="20"/>
          <w:lang w:val="cs-CZ" w:eastAsia="cs-CZ"/>
        </w:rPr>
        <w:t xml:space="preserve"> vykonaných prác stavebným dozorom a oprávnenou osobou Objednávateľa. Súpisy prác musia </w:t>
      </w:r>
      <w:r w:rsidRPr="000C7A58">
        <w:rPr>
          <w:rFonts w:ascii="Arial" w:eastAsia="Times New Roman" w:hAnsi="Arial" w:cs="Arial"/>
          <w:sz w:val="20"/>
          <w:szCs w:val="20"/>
          <w:lang w:val="cs-CZ" w:eastAsia="cs-CZ"/>
        </w:rPr>
        <w:lastRenderedPageBreak/>
        <w:t xml:space="preserve">obsahovať: merné jednotky, celkové množstvo v zmysle tejto Zmluvy, fakturované množstvo, zostávajúce množstvo, jednotkovú cenu a cenu spolu bez </w:t>
      </w:r>
      <w:proofErr w:type="gramStart"/>
      <w:r w:rsidRPr="000C7A58">
        <w:rPr>
          <w:rFonts w:ascii="Arial" w:eastAsia="Times New Roman" w:hAnsi="Arial" w:cs="Arial"/>
          <w:sz w:val="20"/>
          <w:szCs w:val="20"/>
          <w:lang w:val="cs-CZ" w:eastAsia="cs-CZ"/>
        </w:rPr>
        <w:t>DPH  v</w:t>
      </w:r>
      <w:proofErr w:type="gramEnd"/>
      <w:r w:rsidRPr="000C7A58">
        <w:rPr>
          <w:rFonts w:ascii="Arial" w:eastAsia="Times New Roman" w:hAnsi="Arial" w:cs="Arial"/>
          <w:sz w:val="20"/>
          <w:szCs w:val="20"/>
          <w:lang w:val="cs-CZ" w:eastAsia="cs-CZ"/>
        </w:rPr>
        <w:t> súlade s objektovou skladbou a skladbou výkazu výmer, uvedenou v projektovej dokumentácii. Súpis bude odsúhlasený až po predložení protokolov o kvalite zabudovaných materiálov (najmä prostredníctvom skúšok, certifikátov, vyhlásenie o zhode, resp. výsledky kontrolných skúšok v zmysle skúšobného plánu).</w:t>
      </w:r>
    </w:p>
    <w:p w:rsidR="000424E1" w:rsidRPr="000C7A58" w:rsidRDefault="000424E1" w:rsidP="000424E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Faktúra bude predložená Objednávateľovi v troch výtlačkoch. Faktúra bude a musí obsahovať v zmysle ustanovenia § 71 zákona č. 222/2004 Z. z. o dani z pridanej hodnoty v znení zmien a dodatkov tieto náležitosti:</w:t>
      </w:r>
    </w:p>
    <w:p w:rsidR="000424E1" w:rsidRPr="000C7A58" w:rsidRDefault="000424E1" w:rsidP="000424E1">
      <w:pPr>
        <w:ind w:left="709"/>
        <w:jc w:val="both"/>
        <w:rPr>
          <w:rFonts w:ascii="Arial" w:eastAsia="Times New Roman" w:hAnsi="Arial" w:cs="Arial"/>
          <w:sz w:val="20"/>
          <w:szCs w:val="20"/>
          <w:lang w:val="en-GB" w:eastAsia="sk-SK"/>
        </w:rPr>
      </w:pP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faktúry a jej poradové číslo;</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Objednávateľa obchodným menom, sídlom, IČO a IČ DPH;</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Zhotoviteľa obchodným menom, sídlom, IČO, IČ DPH;</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Dátum dodania služby, lehota jej splatnosti, dátum vyhotovenia faktúry;</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peňažného ústavu a čísla účtu, na ktorý má byť platené;</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obdobia, v priebehu ktorého boli vykonané fakturované dodávky a práce;</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Fakturovaná čiastka v EUR, hodnota DPH v % a v EUR ak relevantné; prípadne zľavy; výšku dane spolu v EUR;</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Číslo Zmluvy a číslo objednávky Objednávateľa;</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Pečiatku a podpis oprávnenej osoby;</w:t>
      </w:r>
    </w:p>
    <w:p w:rsidR="000424E1" w:rsidRPr="000C7A58" w:rsidRDefault="000424E1" w:rsidP="000424E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Prílohou faktúry bude stavebným dozorom potvrdený súpis skutočne vykonaných prác za fakturačné obdobie.</w:t>
      </w:r>
    </w:p>
    <w:p w:rsidR="000424E1" w:rsidRPr="000C7A58" w:rsidRDefault="000424E1" w:rsidP="000424E1">
      <w:pPr>
        <w:tabs>
          <w:tab w:val="num" w:pos="179"/>
        </w:tabs>
        <w:rPr>
          <w:rFonts w:ascii="Arial" w:eastAsia="Times New Roman" w:hAnsi="Arial" w:cs="Arial"/>
          <w:sz w:val="20"/>
          <w:szCs w:val="20"/>
          <w:lang w:val="cs-CZ" w:eastAsia="cs-CZ"/>
        </w:rPr>
      </w:pPr>
    </w:p>
    <w:p w:rsidR="000424E1" w:rsidRPr="000C7A58" w:rsidRDefault="000424E1" w:rsidP="000424E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Lehota splatnosti faktúr je </w:t>
      </w:r>
      <w:r w:rsidRPr="000C7A58">
        <w:rPr>
          <w:rFonts w:ascii="Arial" w:eastAsia="Times New Roman" w:hAnsi="Arial" w:cs="Arial"/>
          <w:b/>
          <w:sz w:val="20"/>
          <w:szCs w:val="20"/>
          <w:lang w:val="cs-CZ" w:eastAsia="cs-CZ"/>
        </w:rPr>
        <w:t xml:space="preserve">60 dní </w:t>
      </w:r>
      <w:r w:rsidRPr="000C7A58">
        <w:rPr>
          <w:rFonts w:ascii="Arial" w:eastAsia="Times New Roman" w:hAnsi="Arial" w:cs="Arial"/>
          <w:sz w:val="20"/>
          <w:szCs w:val="20"/>
          <w:lang w:val="cs-CZ" w:eastAsia="cs-CZ"/>
        </w:rPr>
        <w:t>odo dňa ich doručenia druhej zmluvnej strane, pričom za deň splnenia peňažného záväzku sa považuje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rsidR="000424E1" w:rsidRPr="000C7A58" w:rsidRDefault="000424E1" w:rsidP="000424E1">
      <w:pPr>
        <w:tabs>
          <w:tab w:val="left" w:pos="2160"/>
          <w:tab w:val="left" w:pos="2880"/>
          <w:tab w:val="left" w:pos="4500"/>
        </w:tabs>
        <w:jc w:val="both"/>
        <w:rPr>
          <w:rFonts w:ascii="Arial" w:eastAsia="Times New Roman" w:hAnsi="Arial" w:cs="Arial"/>
          <w:sz w:val="20"/>
          <w:szCs w:val="20"/>
          <w:lang w:val="sk-SK" w:eastAsia="cs-CZ"/>
        </w:rPr>
      </w:pPr>
    </w:p>
    <w:p w:rsidR="000424E1" w:rsidRPr="000C7A58" w:rsidRDefault="000424E1" w:rsidP="000424E1">
      <w:pPr>
        <w:numPr>
          <w:ilvl w:val="0"/>
          <w:numId w:val="17"/>
        </w:numPr>
        <w:tabs>
          <w:tab w:val="left" w:pos="2160"/>
          <w:tab w:val="left" w:pos="2880"/>
          <w:tab w:val="left" w:pos="4500"/>
        </w:tabs>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Faktúra musí obsahovať všetky náležitosti v zmysle platných právnych predpisov a navyše: </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že ide o faktúru;</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IČO, DIČ, IČ DPH a bankové spojenie oboch zmluvných strán;</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obchodné meno, sídlo, alebo trvalý pobyt, miesto podnikania obchodného partnera, ktorý uskutočňuje plnenie;</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obchodné meno, sídlo, alebo trvalý pobyt, miesto podnikania obchodného partnera, v prospech ktorého sa plnenie uskutočňuje;</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poradové číslo dokladu;</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názov a množstvo plnenia;</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číslo zmluvy (vrátane platných dodatkov);</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číslo objednávky vystavenej objednávateľom;</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deň vystavenia faktúry;</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dátum dodania tovaru alebo služby, resp. dátum prijatia platby, ak je platba prijatá pred dodaním tovaru alebo predtým, ako je poskytovanie služby skončené, ak tento dátum možno určiť a ak sa odlišuje od dátumu vystavenia faktúry;</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termín splatnosti faktúry;</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formu úhrady prevodným príkazom;</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základ dane, jednotkovú cenu bez dane, zľavy a rabaty, ak nie sú obsiahnuté v jednotkovej cene;</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sadzbu DPH alebo údaj o oslobodení od DPH ;</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výšku DPH spolu v eurách;</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výšku plnenia celkom;</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sumu k úhrade;</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meno, podpis a telefonické spojenie zodpovedného pracovníka vystavovateľa;</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pečiatku vystavovateľa faktúry;</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miesto plnenia zmluvy;</w:t>
      </w:r>
    </w:p>
    <w:p w:rsidR="000424E1" w:rsidRPr="000C7A58" w:rsidRDefault="000424E1" w:rsidP="000424E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bankové spojenie zhotoviteľa vo forme ABO, IBAN a BIC</w:t>
      </w:r>
    </w:p>
    <w:p w:rsidR="000424E1" w:rsidRPr="000C7A58" w:rsidRDefault="000424E1" w:rsidP="000424E1">
      <w:pPr>
        <w:tabs>
          <w:tab w:val="left" w:pos="360"/>
        </w:tabs>
        <w:jc w:val="both"/>
        <w:rPr>
          <w:rFonts w:ascii="Arial" w:eastAsia="Times New Roman" w:hAnsi="Arial" w:cs="Arial"/>
          <w:noProof/>
          <w:sz w:val="20"/>
          <w:szCs w:val="20"/>
          <w:lang w:val="sk-SK" w:eastAsia="sk-SK"/>
        </w:rPr>
      </w:pPr>
    </w:p>
    <w:p w:rsidR="000424E1" w:rsidRPr="000C7A58" w:rsidRDefault="000424E1" w:rsidP="000424E1">
      <w:pPr>
        <w:numPr>
          <w:ilvl w:val="0"/>
          <w:numId w:val="17"/>
        </w:numPr>
        <w:tabs>
          <w:tab w:val="left" w:pos="2160"/>
          <w:tab w:val="left" w:pos="2880"/>
          <w:tab w:val="left" w:pos="4500"/>
        </w:tabs>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lastRenderedPageBreak/>
        <w:t>Ak faktúra nebude obsahovať náležitosti určené všeobecne záväznými právnymi predpismi alebo dohodnuté touto zmluvou, má Objednávateľ právo vrátiť ju do termínu splatnosti Zhotoviteľovi na prepracovanie. Oprávneným vrátením faktúry prestáva platiť pôvodná lehota splatnosti. Nová lehota splatnosti začína plynúť odo dňa doručenia novej faktúry Objednávateľovi.</w:t>
      </w:r>
    </w:p>
    <w:p w:rsidR="000424E1" w:rsidRPr="000C7A58" w:rsidRDefault="000424E1" w:rsidP="000424E1">
      <w:pPr>
        <w:tabs>
          <w:tab w:val="num" w:pos="179"/>
        </w:tabs>
        <w:ind w:left="426"/>
        <w:rPr>
          <w:rFonts w:ascii="Arial" w:eastAsia="Times New Roman" w:hAnsi="Arial" w:cs="Arial"/>
          <w:sz w:val="20"/>
          <w:szCs w:val="20"/>
          <w:lang w:val="cs-CZ" w:eastAsia="cs-CZ"/>
        </w:rPr>
      </w:pPr>
    </w:p>
    <w:p w:rsidR="000424E1" w:rsidRPr="000C7A58" w:rsidRDefault="000424E1" w:rsidP="000424E1">
      <w:pPr>
        <w:numPr>
          <w:ilvl w:val="0"/>
          <w:numId w:val="17"/>
        </w:numPr>
        <w:tabs>
          <w:tab w:val="left" w:pos="2160"/>
          <w:tab w:val="left" w:pos="2880"/>
          <w:tab w:val="left" w:pos="4500"/>
        </w:tabs>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Zmluvné strany postupujú pri vyrovnaní daní v zmysle platných právnych predpisov, bez možnosti prevzatia daňovej povinnosti za obchodného partnera.</w:t>
      </w:r>
    </w:p>
    <w:p w:rsidR="000424E1" w:rsidRPr="000C7A58" w:rsidRDefault="000424E1" w:rsidP="000424E1">
      <w:pPr>
        <w:widowControl w:val="0"/>
        <w:tabs>
          <w:tab w:val="num" w:pos="179"/>
        </w:tabs>
        <w:rPr>
          <w:rFonts w:ascii="Arial" w:eastAsia="Times New Roman" w:hAnsi="Arial" w:cs="Arial"/>
          <w:sz w:val="20"/>
          <w:szCs w:val="20"/>
          <w:lang w:val="cs-CZ" w:eastAsia="cs-CZ"/>
        </w:rPr>
      </w:pPr>
    </w:p>
    <w:p w:rsidR="000424E1" w:rsidRPr="000C7A58" w:rsidRDefault="000424E1" w:rsidP="000424E1">
      <w:pPr>
        <w:numPr>
          <w:ilvl w:val="0"/>
          <w:numId w:val="17"/>
        </w:numPr>
        <w:tabs>
          <w:tab w:val="left" w:pos="2160"/>
          <w:tab w:val="left" w:pos="2880"/>
          <w:tab w:val="left" w:pos="4500"/>
        </w:tabs>
        <w:ind w:left="426" w:hanging="426"/>
        <w:jc w:val="both"/>
        <w:rPr>
          <w:rFonts w:ascii="Arial" w:eastAsia="Times New Roman" w:hAnsi="Arial" w:cs="Arial"/>
          <w:i/>
          <w:sz w:val="20"/>
          <w:szCs w:val="20"/>
          <w:lang w:val="cs-CZ" w:eastAsia="cs-CZ"/>
        </w:rPr>
      </w:pPr>
      <w:r w:rsidRPr="000C7A58">
        <w:rPr>
          <w:rFonts w:ascii="Arial" w:eastAsia="Times New Roman" w:hAnsi="Arial" w:cs="Arial"/>
          <w:sz w:val="20"/>
          <w:szCs w:val="20"/>
          <w:lang w:val="cs-CZ" w:eastAsia="cs-CZ"/>
        </w:rPr>
        <w:t>Faktúra bude vystavená v mene EUR. Úhrada záväzkov oboch zmluvných strán bude vykonaná v mene EUR.</w:t>
      </w:r>
    </w:p>
    <w:p w:rsidR="000424E1" w:rsidRPr="000C7A58" w:rsidRDefault="000424E1" w:rsidP="000424E1">
      <w:pPr>
        <w:tabs>
          <w:tab w:val="left" w:pos="2160"/>
          <w:tab w:val="left" w:pos="2880"/>
          <w:tab w:val="left" w:pos="4500"/>
        </w:tabs>
        <w:jc w:val="both"/>
        <w:rPr>
          <w:rFonts w:ascii="Arial" w:eastAsia="Times New Roman" w:hAnsi="Arial" w:cs="Arial"/>
          <w:i/>
          <w:sz w:val="20"/>
          <w:szCs w:val="20"/>
          <w:lang w:val="sk-SK" w:eastAsia="cs-CZ"/>
        </w:rPr>
      </w:pPr>
    </w:p>
    <w:p w:rsidR="000424E1" w:rsidRPr="000C7A58" w:rsidRDefault="000424E1" w:rsidP="000424E1">
      <w:pPr>
        <w:numPr>
          <w:ilvl w:val="0"/>
          <w:numId w:val="17"/>
        </w:numPr>
        <w:tabs>
          <w:tab w:val="left" w:pos="2160"/>
          <w:tab w:val="left" w:pos="2880"/>
          <w:tab w:val="left" w:pos="4500"/>
        </w:tabs>
        <w:ind w:left="426" w:hanging="426"/>
        <w:jc w:val="both"/>
        <w:rPr>
          <w:rFonts w:ascii="Arial" w:eastAsia="Times New Roman" w:hAnsi="Arial" w:cs="Arial"/>
          <w:i/>
          <w:sz w:val="20"/>
          <w:szCs w:val="20"/>
          <w:lang w:val="cs-CZ" w:eastAsia="cs-CZ"/>
        </w:rPr>
      </w:pPr>
      <w:r w:rsidRPr="000C7A58">
        <w:rPr>
          <w:rFonts w:ascii="Arial" w:eastAsia="Times New Roman" w:hAnsi="Arial" w:cs="Arial"/>
          <w:sz w:val="20"/>
          <w:szCs w:val="20"/>
          <w:lang w:val="cs-CZ" w:eastAsia="cs-CZ"/>
        </w:rPr>
        <w:t>Bankové poplatky veriteľa znáša veriteľ, bankové poplatky dlžníka znáša dlžník.</w:t>
      </w:r>
    </w:p>
    <w:p w:rsidR="000424E1" w:rsidRPr="000C7A58" w:rsidRDefault="000424E1" w:rsidP="000424E1">
      <w:pPr>
        <w:tabs>
          <w:tab w:val="num" w:pos="179"/>
        </w:tabs>
        <w:ind w:left="426"/>
        <w:rPr>
          <w:rFonts w:ascii="Arial" w:eastAsia="Times New Roman" w:hAnsi="Arial" w:cs="Arial"/>
          <w:i/>
          <w:sz w:val="20"/>
          <w:szCs w:val="20"/>
          <w:lang w:val="cs-CZ" w:eastAsia="cs-CZ"/>
        </w:rPr>
      </w:pPr>
    </w:p>
    <w:p w:rsidR="000424E1" w:rsidRPr="004C7DF1" w:rsidRDefault="000424E1" w:rsidP="000424E1">
      <w:pPr>
        <w:numPr>
          <w:ilvl w:val="0"/>
          <w:numId w:val="17"/>
        </w:numPr>
        <w:tabs>
          <w:tab w:val="left" w:pos="2160"/>
          <w:tab w:val="left" w:pos="2880"/>
          <w:tab w:val="left" w:pos="4500"/>
        </w:tabs>
        <w:ind w:left="426" w:hanging="426"/>
        <w:jc w:val="both"/>
        <w:rPr>
          <w:rFonts w:ascii="Arial" w:eastAsia="Times New Roman" w:hAnsi="Arial" w:cs="Arial"/>
          <w:b/>
          <w:sz w:val="20"/>
          <w:szCs w:val="20"/>
          <w:lang w:val="cs-CZ" w:eastAsia="cs-CZ"/>
        </w:rPr>
      </w:pPr>
      <w:r>
        <w:rPr>
          <w:rFonts w:ascii="Arial" w:eastAsia="Times New Roman" w:hAnsi="Arial" w:cs="Arial"/>
          <w:b/>
          <w:sz w:val="20"/>
          <w:szCs w:val="20"/>
          <w:lang w:val="cs-CZ" w:eastAsia="cs-CZ"/>
        </w:rPr>
        <w:t xml:space="preserve">Objednávateľ požaduje od zhotoviteľa do 5 dní odo dňa účinnosti tejto zmluvy zrealizovanie jednej z foriem tzv. realizačnej zábezpeky vo </w:t>
      </w:r>
      <w:r w:rsidRPr="000C7A58">
        <w:rPr>
          <w:rFonts w:ascii="Arial" w:eastAsia="Times New Roman" w:hAnsi="Arial" w:cs="Arial"/>
          <w:b/>
          <w:sz w:val="20"/>
          <w:szCs w:val="20"/>
          <w:lang w:val="cs-CZ" w:eastAsia="cs-CZ"/>
        </w:rPr>
        <w:t>výške 5 % (päť percent) z celkovej ceny diela vrátane prislúchajúcej DPH</w:t>
      </w:r>
      <w:r>
        <w:rPr>
          <w:rFonts w:ascii="Arial" w:eastAsia="Times New Roman" w:hAnsi="Arial" w:cs="Arial"/>
          <w:b/>
          <w:sz w:val="20"/>
          <w:szCs w:val="20"/>
          <w:lang w:val="cs-CZ" w:eastAsia="cs-CZ"/>
        </w:rPr>
        <w:t xml:space="preserve">; a to buď zložením finančných prostriedkov na bankový účet objednávateľa </w:t>
      </w:r>
      <w:r w:rsidRPr="000C7A58">
        <w:rPr>
          <w:rFonts w:ascii="Arial" w:eastAsia="Times New Roman" w:hAnsi="Arial" w:cs="Arial"/>
          <w:b/>
          <w:sz w:val="20"/>
          <w:szCs w:val="20"/>
          <w:lang w:val="cs-CZ" w:eastAsia="cs-CZ"/>
        </w:rPr>
        <w:t>uvedený v záhlaví tejto zmluvy</w:t>
      </w:r>
      <w:r>
        <w:rPr>
          <w:rFonts w:ascii="Arial" w:eastAsia="Times New Roman" w:hAnsi="Arial" w:cs="Arial"/>
          <w:b/>
          <w:sz w:val="20"/>
          <w:szCs w:val="20"/>
          <w:lang w:val="cs-CZ" w:eastAsia="cs-CZ"/>
        </w:rPr>
        <w:t>,</w:t>
      </w:r>
      <w:r w:rsidRPr="000C7A58">
        <w:rPr>
          <w:rFonts w:ascii="Arial" w:eastAsia="Times New Roman" w:hAnsi="Arial" w:cs="Arial"/>
          <w:b/>
          <w:sz w:val="20"/>
          <w:szCs w:val="20"/>
          <w:lang w:val="cs-CZ" w:eastAsia="cs-CZ"/>
        </w:rPr>
        <w:t xml:space="preserve"> </w:t>
      </w:r>
      <w:r>
        <w:rPr>
          <w:rFonts w:ascii="Arial" w:eastAsia="Times New Roman" w:hAnsi="Arial" w:cs="Arial"/>
          <w:b/>
          <w:sz w:val="20"/>
          <w:szCs w:val="20"/>
          <w:lang w:val="cs-CZ" w:eastAsia="cs-CZ"/>
        </w:rPr>
        <w:t>alebo formou bankovej záruky.</w:t>
      </w:r>
    </w:p>
    <w:p w:rsidR="000424E1" w:rsidRDefault="000424E1" w:rsidP="000424E1">
      <w:pPr>
        <w:tabs>
          <w:tab w:val="left" w:pos="2160"/>
          <w:tab w:val="left" w:pos="2880"/>
          <w:tab w:val="left" w:pos="4500"/>
        </w:tabs>
        <w:ind w:left="426"/>
        <w:jc w:val="both"/>
        <w:rPr>
          <w:rFonts w:ascii="Arial" w:eastAsia="Times New Roman" w:hAnsi="Arial" w:cs="Arial"/>
          <w:b/>
          <w:sz w:val="20"/>
          <w:szCs w:val="20"/>
          <w:lang w:val="cs-CZ" w:eastAsia="cs-CZ"/>
        </w:rPr>
      </w:pPr>
      <w:r w:rsidRPr="000C7A58">
        <w:rPr>
          <w:rFonts w:ascii="Arial" w:eastAsia="Times New Roman" w:hAnsi="Arial" w:cs="Arial"/>
          <w:b/>
          <w:sz w:val="20"/>
          <w:szCs w:val="20"/>
          <w:lang w:val="cs-CZ" w:eastAsia="cs-CZ"/>
        </w:rPr>
        <w:t xml:space="preserve">Zhotoviteľ sa zaväzuje do 5 dní odo dňa účinnosti tejto zmluvy </w:t>
      </w:r>
      <w:r>
        <w:rPr>
          <w:rFonts w:ascii="Arial" w:eastAsia="Times New Roman" w:hAnsi="Arial" w:cs="Arial"/>
          <w:b/>
          <w:sz w:val="20"/>
          <w:szCs w:val="20"/>
          <w:lang w:val="cs-CZ" w:eastAsia="cs-CZ"/>
        </w:rPr>
        <w:t>uskutočniť jednu z uvedených foriem realizačnej zábezpeky v prospech objednávateľa</w:t>
      </w:r>
      <w:r w:rsidRPr="000C7A58">
        <w:rPr>
          <w:rFonts w:ascii="Arial" w:eastAsia="Times New Roman" w:hAnsi="Arial" w:cs="Arial"/>
          <w:b/>
          <w:sz w:val="20"/>
          <w:szCs w:val="20"/>
          <w:lang w:val="cs-CZ" w:eastAsia="cs-CZ"/>
        </w:rPr>
        <w:t xml:space="preserve">. </w:t>
      </w:r>
    </w:p>
    <w:p w:rsidR="000424E1" w:rsidRPr="000C7A58" w:rsidRDefault="000424E1" w:rsidP="000424E1">
      <w:pPr>
        <w:tabs>
          <w:tab w:val="left" w:pos="2160"/>
          <w:tab w:val="left" w:pos="2880"/>
          <w:tab w:val="left" w:pos="4500"/>
        </w:tabs>
        <w:ind w:left="426"/>
        <w:jc w:val="both"/>
        <w:rPr>
          <w:rFonts w:ascii="Arial" w:eastAsia="Times New Roman" w:hAnsi="Arial" w:cs="Arial"/>
          <w:b/>
          <w:sz w:val="20"/>
          <w:szCs w:val="20"/>
          <w:lang w:val="cs-CZ" w:eastAsia="cs-CZ"/>
        </w:rPr>
      </w:pPr>
      <w:r w:rsidRPr="000C7A58">
        <w:rPr>
          <w:rFonts w:ascii="Arial" w:eastAsia="Times New Roman" w:hAnsi="Arial" w:cs="Arial"/>
          <w:b/>
          <w:sz w:val="20"/>
          <w:szCs w:val="20"/>
          <w:lang w:val="cs-CZ" w:eastAsia="cs-CZ"/>
        </w:rPr>
        <w:t>Objednávateľ finančné prostriedky vráti</w:t>
      </w:r>
      <w:r>
        <w:rPr>
          <w:rFonts w:ascii="Arial" w:eastAsia="Times New Roman" w:hAnsi="Arial" w:cs="Arial"/>
          <w:b/>
          <w:sz w:val="20"/>
          <w:szCs w:val="20"/>
          <w:lang w:val="cs-CZ" w:eastAsia="cs-CZ"/>
        </w:rPr>
        <w:t xml:space="preserve"> </w:t>
      </w:r>
      <w:r w:rsidRPr="000C7A58">
        <w:rPr>
          <w:rFonts w:ascii="Arial" w:eastAsia="Times New Roman" w:hAnsi="Arial" w:cs="Arial"/>
          <w:b/>
          <w:sz w:val="20"/>
          <w:szCs w:val="20"/>
          <w:lang w:val="cs-CZ" w:eastAsia="cs-CZ"/>
        </w:rPr>
        <w:t>zhotoviteľovi</w:t>
      </w:r>
      <w:r>
        <w:rPr>
          <w:rFonts w:ascii="Arial" w:eastAsia="Times New Roman" w:hAnsi="Arial" w:cs="Arial"/>
          <w:b/>
          <w:sz w:val="20"/>
          <w:szCs w:val="20"/>
          <w:lang w:val="cs-CZ" w:eastAsia="cs-CZ"/>
        </w:rPr>
        <w:t>, alebo uvoľní bankovú záruku</w:t>
      </w:r>
      <w:r w:rsidRPr="000C7A58">
        <w:rPr>
          <w:rFonts w:ascii="Arial" w:eastAsia="Times New Roman" w:hAnsi="Arial" w:cs="Arial"/>
          <w:b/>
          <w:sz w:val="20"/>
          <w:szCs w:val="20"/>
          <w:lang w:val="cs-CZ" w:eastAsia="cs-CZ"/>
        </w:rPr>
        <w:t xml:space="preserve"> do 30 dní odo dňa právoplatnosti kolaudačného rozhodnutia diela.</w:t>
      </w:r>
    </w:p>
    <w:p w:rsidR="000424E1" w:rsidRPr="000C7A58" w:rsidRDefault="000424E1" w:rsidP="000424E1">
      <w:pPr>
        <w:tabs>
          <w:tab w:val="left" w:pos="0"/>
          <w:tab w:val="left" w:pos="360"/>
          <w:tab w:val="left" w:pos="720"/>
        </w:tabs>
        <w:spacing w:after="180"/>
        <w:jc w:val="both"/>
        <w:rPr>
          <w:rFonts w:ascii="Arial" w:eastAsia="Times New Roman" w:hAnsi="Arial" w:cs="Arial"/>
          <w:i/>
          <w:noProof/>
          <w:sz w:val="20"/>
          <w:szCs w:val="20"/>
          <w:lang w:val="sk-SK" w:eastAsia="sk-SK"/>
        </w:rPr>
      </w:pPr>
    </w:p>
    <w:p w:rsidR="000424E1" w:rsidRPr="000C7A58" w:rsidRDefault="000424E1" w:rsidP="000424E1">
      <w:pPr>
        <w:shd w:val="clear" w:color="auto" w:fill="FFFFFF"/>
        <w:tabs>
          <w:tab w:val="left" w:pos="2160"/>
          <w:tab w:val="left" w:pos="2880"/>
          <w:tab w:val="left" w:pos="4500"/>
        </w:tabs>
        <w:spacing w:before="278"/>
        <w:ind w:right="24"/>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pacing w:val="-5"/>
          <w:sz w:val="20"/>
          <w:szCs w:val="20"/>
          <w:lang w:val="sk-SK" w:eastAsia="cs-CZ"/>
        </w:rPr>
        <w:t>VI.</w:t>
      </w:r>
    </w:p>
    <w:p w:rsidR="000424E1" w:rsidRPr="000C7A58" w:rsidRDefault="000424E1" w:rsidP="000424E1">
      <w:pPr>
        <w:shd w:val="clear" w:color="auto" w:fill="FFFFFF"/>
        <w:tabs>
          <w:tab w:val="left" w:pos="2160"/>
          <w:tab w:val="left" w:pos="2880"/>
          <w:tab w:val="left" w:pos="4500"/>
        </w:tabs>
        <w:ind w:left="10"/>
        <w:jc w:val="center"/>
        <w:rPr>
          <w:rFonts w:ascii="Arial" w:eastAsia="Times New Roman" w:hAnsi="Arial" w:cs="Arial"/>
          <w:b/>
          <w:bCs/>
          <w:spacing w:val="-1"/>
          <w:sz w:val="20"/>
          <w:szCs w:val="20"/>
          <w:lang w:val="sk-SK" w:eastAsia="cs-CZ"/>
        </w:rPr>
      </w:pPr>
      <w:r w:rsidRPr="000C7A58">
        <w:rPr>
          <w:rFonts w:ascii="Arial" w:eastAsia="Times New Roman" w:hAnsi="Arial" w:cs="Arial"/>
          <w:b/>
          <w:bCs/>
          <w:spacing w:val="-1"/>
          <w:sz w:val="20"/>
          <w:szCs w:val="20"/>
          <w:lang w:val="sk-SK" w:eastAsia="cs-CZ"/>
        </w:rPr>
        <w:t>Zmluvné sankcie</w:t>
      </w:r>
    </w:p>
    <w:p w:rsidR="000424E1" w:rsidRPr="000C7A58" w:rsidRDefault="000424E1" w:rsidP="000424E1">
      <w:pPr>
        <w:shd w:val="clear" w:color="auto" w:fill="FFFFFF"/>
        <w:tabs>
          <w:tab w:val="left" w:pos="2160"/>
          <w:tab w:val="left" w:pos="2880"/>
          <w:tab w:val="left" w:pos="4500"/>
        </w:tabs>
        <w:ind w:left="10"/>
        <w:jc w:val="center"/>
        <w:rPr>
          <w:rFonts w:ascii="Arial" w:eastAsia="Times New Roman" w:hAnsi="Arial" w:cs="Arial"/>
          <w:b/>
          <w:bCs/>
          <w:spacing w:val="-1"/>
          <w:sz w:val="20"/>
          <w:szCs w:val="20"/>
          <w:lang w:val="sk-SK" w:eastAsia="cs-CZ"/>
        </w:rPr>
      </w:pPr>
    </w:p>
    <w:p w:rsidR="000424E1" w:rsidRPr="000C7A58" w:rsidRDefault="000424E1" w:rsidP="000424E1">
      <w:pPr>
        <w:numPr>
          <w:ilvl w:val="0"/>
          <w:numId w:val="18"/>
        </w:numPr>
        <w:tabs>
          <w:tab w:val="left" w:pos="2160"/>
          <w:tab w:val="left" w:pos="2880"/>
          <w:tab w:val="left" w:pos="4500"/>
        </w:tabs>
        <w:spacing w:after="120"/>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Ak Zhotoviteľ nedodrží termíny plnenia zmluvy dohodnuté zmluvnými stranami v zmysle čl. III tejto zmluvy, má Objednávateľ právo fakturovať Zhotoviteľovi zmluvnú pokutu z dlžnej sumy vo výške </w:t>
      </w:r>
      <w:proofErr w:type="gramStart"/>
      <w:r w:rsidRPr="000C7A58">
        <w:rPr>
          <w:rFonts w:ascii="Arial" w:eastAsia="Times New Roman" w:hAnsi="Arial" w:cs="Arial"/>
          <w:sz w:val="20"/>
          <w:szCs w:val="20"/>
          <w:lang w:val="cs-CZ" w:eastAsia="cs-CZ"/>
        </w:rPr>
        <w:t>0,05%</w:t>
      </w:r>
      <w:proofErr w:type="gramEnd"/>
      <w:r w:rsidRPr="000C7A58">
        <w:rPr>
          <w:rFonts w:ascii="Arial" w:eastAsia="Times New Roman" w:hAnsi="Arial" w:cs="Arial"/>
          <w:sz w:val="20"/>
          <w:szCs w:val="20"/>
          <w:lang w:val="cs-CZ" w:eastAsia="cs-CZ"/>
        </w:rPr>
        <w:t xml:space="preserve"> za každý deň omeškania, a to zvlášť za každé omeškanie. Zaplatením zmluvnej pokuty nie je dotknutý nárok Objednávateľa na náhradu škody.</w:t>
      </w:r>
    </w:p>
    <w:p w:rsidR="000424E1" w:rsidRPr="000C7A58" w:rsidRDefault="000424E1" w:rsidP="000424E1">
      <w:pPr>
        <w:numPr>
          <w:ilvl w:val="0"/>
          <w:numId w:val="18"/>
        </w:numPr>
        <w:tabs>
          <w:tab w:val="left" w:pos="2160"/>
          <w:tab w:val="left" w:pos="2880"/>
          <w:tab w:val="left" w:pos="4500"/>
        </w:tabs>
        <w:spacing w:after="120"/>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V prípade omeškania so splnením peňažného záväzku má Zhotoviteľ právo fakturovať Objednávateľovi úrok z omeškania najviac vo výške </w:t>
      </w:r>
      <w:proofErr w:type="gramStart"/>
      <w:r w:rsidRPr="000C7A58">
        <w:rPr>
          <w:rFonts w:ascii="Arial" w:eastAsia="Times New Roman" w:hAnsi="Arial" w:cs="Arial"/>
          <w:sz w:val="20"/>
          <w:szCs w:val="20"/>
          <w:lang w:val="cs-CZ" w:eastAsia="cs-CZ"/>
        </w:rPr>
        <w:t>0,05%</w:t>
      </w:r>
      <w:proofErr w:type="gramEnd"/>
      <w:r w:rsidRPr="000C7A58">
        <w:rPr>
          <w:rFonts w:ascii="Arial" w:eastAsia="Times New Roman" w:hAnsi="Arial" w:cs="Arial"/>
          <w:sz w:val="20"/>
          <w:szCs w:val="20"/>
          <w:lang w:val="cs-CZ" w:eastAsia="cs-CZ"/>
        </w:rPr>
        <w:t xml:space="preserve"> z dlžnej sumy za každý deň omeškania. </w:t>
      </w:r>
    </w:p>
    <w:p w:rsidR="000424E1" w:rsidRPr="000C7A58" w:rsidRDefault="000424E1" w:rsidP="000424E1">
      <w:pPr>
        <w:shd w:val="clear" w:color="auto" w:fill="FFFFFF"/>
        <w:tabs>
          <w:tab w:val="left" w:pos="2160"/>
          <w:tab w:val="left" w:pos="2880"/>
          <w:tab w:val="left" w:pos="4500"/>
        </w:tabs>
        <w:spacing w:before="278"/>
        <w:ind w:right="24"/>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pacing w:val="-5"/>
          <w:sz w:val="20"/>
          <w:szCs w:val="20"/>
          <w:lang w:val="sk-SK" w:eastAsia="cs-CZ"/>
        </w:rPr>
        <w:t>VII.</w:t>
      </w:r>
    </w:p>
    <w:p w:rsidR="000424E1" w:rsidRPr="000C7A58" w:rsidRDefault="000424E1" w:rsidP="000424E1">
      <w:pPr>
        <w:shd w:val="clear" w:color="auto" w:fill="FFFFFF"/>
        <w:tabs>
          <w:tab w:val="left" w:pos="2160"/>
          <w:tab w:val="left" w:pos="2880"/>
          <w:tab w:val="left" w:pos="4500"/>
        </w:tabs>
        <w:ind w:left="10"/>
        <w:jc w:val="center"/>
        <w:rPr>
          <w:rFonts w:ascii="Arial" w:eastAsia="Times New Roman" w:hAnsi="Arial" w:cs="Arial"/>
          <w:b/>
          <w:bCs/>
          <w:spacing w:val="-1"/>
          <w:sz w:val="20"/>
          <w:szCs w:val="20"/>
          <w:lang w:val="sk-SK" w:eastAsia="cs-CZ"/>
        </w:rPr>
      </w:pPr>
      <w:r w:rsidRPr="000C7A58">
        <w:rPr>
          <w:rFonts w:ascii="Arial" w:eastAsia="Times New Roman" w:hAnsi="Arial" w:cs="Arial"/>
          <w:b/>
          <w:bCs/>
          <w:spacing w:val="-1"/>
          <w:sz w:val="20"/>
          <w:szCs w:val="20"/>
          <w:lang w:val="sk-SK" w:eastAsia="cs-CZ"/>
        </w:rPr>
        <w:t>Zodpovednosť za chyby a záruka</w:t>
      </w:r>
    </w:p>
    <w:p w:rsidR="000424E1" w:rsidRPr="000C7A58" w:rsidRDefault="000424E1" w:rsidP="000424E1">
      <w:pPr>
        <w:shd w:val="clear" w:color="auto" w:fill="FFFFFF"/>
        <w:tabs>
          <w:tab w:val="left" w:pos="2160"/>
          <w:tab w:val="left" w:pos="2880"/>
          <w:tab w:val="left" w:pos="4500"/>
        </w:tabs>
        <w:ind w:left="10"/>
        <w:jc w:val="center"/>
        <w:rPr>
          <w:rFonts w:ascii="Arial" w:eastAsia="Times New Roman" w:hAnsi="Arial" w:cs="Arial"/>
          <w:sz w:val="20"/>
          <w:szCs w:val="20"/>
          <w:lang w:val="sk-SK" w:eastAsia="cs-CZ"/>
        </w:rPr>
      </w:pPr>
    </w:p>
    <w:p w:rsidR="000424E1" w:rsidRPr="000C7A58" w:rsidRDefault="000424E1" w:rsidP="000424E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 xml:space="preserve">Zhotoviteľ zodpovedá za to, že predmet zmluvy bude zhotovený podľa podmienok zmluvy, </w:t>
      </w:r>
      <w:r w:rsidRPr="000C7A58">
        <w:rPr>
          <w:rFonts w:ascii="Arial" w:eastAsia="Times New Roman" w:hAnsi="Arial" w:cs="Arial"/>
          <w:sz w:val="20"/>
          <w:szCs w:val="20"/>
          <w:lang w:val="sk-SK" w:eastAsia="cs-CZ"/>
        </w:rPr>
        <w:t>bude mať vlastnosti dohodnuté v tejto zmluve, bude vyhotovený v kvalite zodpovedajúcej príslušným technickým normám a rozpočtu vzťahujúcemu sa na vykonanie diela ako celku</w:t>
      </w:r>
      <w:r w:rsidRPr="000C7A58">
        <w:rPr>
          <w:rFonts w:ascii="Arial" w:eastAsia="Times New Roman" w:hAnsi="Arial" w:cs="Arial"/>
          <w:spacing w:val="-1"/>
          <w:sz w:val="20"/>
          <w:szCs w:val="20"/>
          <w:lang w:val="sk-SK" w:eastAsia="cs-CZ"/>
        </w:rPr>
        <w:t xml:space="preserve">, a že počas záručnej doby bude mať vlastnosti zodpovedajúce požadovaným parametrom. Zhotoviteľ nezodpovedá za vady a poškodenia, ktoré vznikli v záručnej dobe a vzťahuje sa na ne záruka v prípade, že tieto vady boli spôsobené preukázaným zavinením Objednávateľa, vrátane nedbanlivosti alebo okolnosťami „ vyššej moci “. </w:t>
      </w:r>
    </w:p>
    <w:p w:rsidR="000424E1" w:rsidRPr="000C7A58" w:rsidRDefault="000424E1" w:rsidP="000424E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Zhotoviteľ nezodpovedá za vady:</w:t>
      </w:r>
    </w:p>
    <w:p w:rsidR="000424E1" w:rsidRPr="000C7A58" w:rsidRDefault="000424E1" w:rsidP="000424E1">
      <w:pPr>
        <w:widowControl w:val="0"/>
        <w:numPr>
          <w:ilvl w:val="0"/>
          <w:numId w:val="12"/>
        </w:numPr>
        <w:shd w:val="clear" w:color="auto" w:fill="FFFFFF"/>
        <w:tabs>
          <w:tab w:val="left" w:pos="2160"/>
          <w:tab w:val="left" w:pos="2880"/>
          <w:tab w:val="left" w:pos="4500"/>
        </w:tabs>
        <w:autoSpaceDE w:val="0"/>
        <w:autoSpaceDN w:val="0"/>
        <w:adjustRightInd w:val="0"/>
        <w:spacing w:before="120" w:line="274" w:lineRule="exact"/>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vzniknuté v dôsledku nedodržania prevádzkových predpisov alebo nesprávnej údržby jestvujúcich zariadení zo strany Objednávateľa</w:t>
      </w:r>
    </w:p>
    <w:p w:rsidR="000424E1" w:rsidRPr="000C7A58" w:rsidRDefault="000424E1" w:rsidP="000424E1">
      <w:pPr>
        <w:widowControl w:val="0"/>
        <w:numPr>
          <w:ilvl w:val="0"/>
          <w:numId w:val="12"/>
        </w:numPr>
        <w:shd w:val="clear" w:color="auto" w:fill="FFFFFF"/>
        <w:tabs>
          <w:tab w:val="left" w:pos="2160"/>
          <w:tab w:val="left" w:pos="2880"/>
          <w:tab w:val="left" w:pos="4500"/>
        </w:tabs>
        <w:autoSpaceDE w:val="0"/>
        <w:autoSpaceDN w:val="0"/>
        <w:adjustRightInd w:val="0"/>
        <w:spacing w:before="120" w:after="120" w:line="274" w:lineRule="exact"/>
        <w:ind w:left="1225" w:hanging="357"/>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v prípade, že Objednávateľ bez predchádzajúcej písomnej dohody zo Zhotoviteľom vykoná opravu alebo zmeny na predanom zariadení (s výnimkou drobných oprav špecifikovaných v prevádzkových predpisoch alebo takých opráv, ktoré nestrpia odklad a k ich vykonaniu nie je nutná účasť Zhotoviteľa)</w:t>
      </w:r>
    </w:p>
    <w:p w:rsidR="000424E1" w:rsidRPr="000C7A58" w:rsidRDefault="000424E1" w:rsidP="000424E1">
      <w:pPr>
        <w:numPr>
          <w:ilvl w:val="0"/>
          <w:numId w:val="2"/>
        </w:numPr>
        <w:tabs>
          <w:tab w:val="num" w:pos="426"/>
          <w:tab w:val="left" w:pos="2160"/>
          <w:tab w:val="left" w:pos="2880"/>
          <w:tab w:val="left" w:pos="4500"/>
        </w:tabs>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Zhotoviteľ zodpovedá za vady diela, ktoré má v čase jeho odovzdania Objednávateľovi a počas záručnej doby. </w:t>
      </w:r>
    </w:p>
    <w:p w:rsidR="000424E1" w:rsidRPr="000C7A58" w:rsidRDefault="000424E1" w:rsidP="000424E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ind w:left="426" w:hanging="409"/>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 xml:space="preserve">Záručná doba na dodané zariadenia a komponenty je </w:t>
      </w:r>
      <w:r w:rsidRPr="000C7A58">
        <w:rPr>
          <w:rFonts w:ascii="Arial" w:eastAsia="Times New Roman" w:hAnsi="Arial" w:cs="Arial"/>
          <w:b/>
          <w:spacing w:val="-1"/>
          <w:sz w:val="20"/>
          <w:szCs w:val="20"/>
          <w:lang w:val="sk-SK" w:eastAsia="cs-CZ"/>
        </w:rPr>
        <w:t>12 mesiacov</w:t>
      </w:r>
      <w:r w:rsidRPr="000C7A58">
        <w:rPr>
          <w:rFonts w:ascii="Arial" w:eastAsia="Times New Roman" w:hAnsi="Arial" w:cs="Arial"/>
          <w:spacing w:val="-1"/>
          <w:sz w:val="20"/>
          <w:szCs w:val="20"/>
          <w:lang w:val="sk-SK" w:eastAsia="cs-CZ"/>
        </w:rPr>
        <w:t xml:space="preserve"> od uvedenia do prevádzky </w:t>
      </w:r>
      <w:r w:rsidRPr="000C7A58">
        <w:rPr>
          <w:rFonts w:ascii="Arial" w:eastAsia="Times New Roman" w:hAnsi="Arial" w:cs="Arial"/>
          <w:spacing w:val="-1"/>
          <w:sz w:val="20"/>
          <w:szCs w:val="20"/>
          <w:lang w:val="sk-SK" w:eastAsia="cs-CZ"/>
        </w:rPr>
        <w:lastRenderedPageBreak/>
        <w:t>a odovzdaniu Objednávateľovi.</w:t>
      </w:r>
    </w:p>
    <w:p w:rsidR="000424E1" w:rsidRPr="000C7A58" w:rsidRDefault="000424E1" w:rsidP="000424E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ind w:left="426" w:hanging="409"/>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 xml:space="preserve">Záručná doba na vykonané práce a služby je </w:t>
      </w:r>
      <w:r w:rsidRPr="000C7A58">
        <w:rPr>
          <w:rFonts w:ascii="Arial" w:eastAsia="Times New Roman" w:hAnsi="Arial" w:cs="Arial"/>
          <w:b/>
          <w:spacing w:val="-1"/>
          <w:sz w:val="20"/>
          <w:szCs w:val="20"/>
          <w:lang w:val="sk-SK" w:eastAsia="cs-CZ"/>
        </w:rPr>
        <w:t xml:space="preserve">24 mesiacov </w:t>
      </w:r>
      <w:r w:rsidRPr="000C7A58">
        <w:rPr>
          <w:rFonts w:ascii="Arial" w:eastAsia="Times New Roman" w:hAnsi="Arial" w:cs="Arial"/>
          <w:spacing w:val="-1"/>
          <w:sz w:val="20"/>
          <w:szCs w:val="20"/>
          <w:lang w:val="sk-SK" w:eastAsia="cs-CZ"/>
        </w:rPr>
        <w:t>od protokolárneho odovzdania celého diela Objednávateľovi.</w:t>
      </w:r>
    </w:p>
    <w:p w:rsidR="000424E1" w:rsidRPr="000C7A58" w:rsidRDefault="000424E1" w:rsidP="000424E1">
      <w:pPr>
        <w:widowControl w:val="0"/>
        <w:numPr>
          <w:ilvl w:val="0"/>
          <w:numId w:val="2"/>
        </w:numPr>
        <w:shd w:val="clear" w:color="auto" w:fill="FFFFFF"/>
        <w:tabs>
          <w:tab w:val="num" w:pos="426"/>
          <w:tab w:val="left" w:pos="2160"/>
          <w:tab w:val="left" w:pos="2880"/>
          <w:tab w:val="left" w:pos="4500"/>
        </w:tabs>
        <w:autoSpaceDE w:val="0"/>
        <w:autoSpaceDN w:val="0"/>
        <w:adjustRightInd w:val="0"/>
        <w:spacing w:before="120" w:after="120" w:line="274" w:lineRule="exact"/>
        <w:ind w:left="426" w:hanging="409"/>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Záručná doba začína plynúť po konečnom ukončení diela a celkovom protokolárnom odovzdaní celého diela Zhotoviteľom a jeho prevzatí Objednávateľom.</w:t>
      </w:r>
    </w:p>
    <w:p w:rsidR="000424E1" w:rsidRPr="000C7A58" w:rsidRDefault="000424E1" w:rsidP="000424E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že pri protokolárnom odovzdávaní a preberaní diela Objednávateľ zistí, že dielo obsahuje vady, ktoré bránia jeho riadnemu užívaniu, nie je povinný toto dielo prebrať a spíše so Zhotoviteľom zápis, ktorý bude obsahovať zistené vady, lehoty a spôsob  ich odstránenia. </w:t>
      </w:r>
    </w:p>
    <w:p w:rsidR="000424E1" w:rsidRPr="000C7A58" w:rsidRDefault="000424E1" w:rsidP="000424E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sa dohodli pre prípad vady diela, že počas záručnej doby má Objednávateľ právo požadovať a Zhotoviteľ povinnosť bezodplatne a bezodkladne odstrániť vady.</w:t>
      </w:r>
    </w:p>
    <w:p w:rsidR="000424E1" w:rsidRPr="000C7A58" w:rsidRDefault="000424E1" w:rsidP="000424E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je povinný reklamáciu uplatniť telefonicky v súlade s bodom 10 tejto zmluvy bezodkladne po zistení vady.</w:t>
      </w:r>
    </w:p>
    <w:p w:rsidR="000424E1" w:rsidRPr="000C7A58" w:rsidRDefault="000424E1" w:rsidP="000424E1">
      <w:pPr>
        <w:widowControl w:val="0"/>
        <w:numPr>
          <w:ilvl w:val="0"/>
          <w:numId w:val="2"/>
        </w:numPr>
        <w:shd w:val="clear" w:color="auto" w:fill="FFFFFF"/>
        <w:tabs>
          <w:tab w:val="num" w:pos="426"/>
          <w:tab w:val="left" w:pos="2160"/>
          <w:tab w:val="left" w:pos="2880"/>
          <w:tab w:val="left" w:pos="4500"/>
        </w:tabs>
        <w:autoSpaceDE w:val="0"/>
        <w:autoSpaceDN w:val="0"/>
        <w:adjustRightInd w:val="0"/>
        <w:spacing w:before="120" w:after="120" w:line="274" w:lineRule="exact"/>
        <w:ind w:left="425" w:hanging="408"/>
        <w:jc w:val="both"/>
        <w:rPr>
          <w:rFonts w:ascii="Arial" w:eastAsia="Times New Roman" w:hAnsi="Arial" w:cs="Arial"/>
          <w:bCs/>
          <w:spacing w:val="-5"/>
          <w:sz w:val="20"/>
          <w:szCs w:val="20"/>
          <w:lang w:val="sk-SK" w:eastAsia="cs-CZ"/>
        </w:rPr>
      </w:pPr>
      <w:r w:rsidRPr="000C7A58">
        <w:rPr>
          <w:rFonts w:ascii="Arial" w:eastAsia="Times New Roman" w:hAnsi="Arial" w:cs="Arial"/>
          <w:bCs/>
          <w:spacing w:val="-5"/>
          <w:sz w:val="20"/>
          <w:szCs w:val="20"/>
          <w:lang w:val="sk-SK" w:eastAsia="cs-CZ"/>
        </w:rPr>
        <w:t>Zhotoviteľ vykoná nástup na záručný servisný zásah najneskôr do 1. pracovného dňa  (reakčná doba) od telefonickej výzvy povereného pracovníka Objednávateľa na kontaktné číslo.............................. Zhotoviteľ je povinný vykonať operatívny servisný zásah (odstrániť poruchu) najneskôr do 3 dní od nahlásenia poruchy Objednávateľom.</w:t>
      </w:r>
    </w:p>
    <w:p w:rsidR="000424E1" w:rsidRPr="000C7A58" w:rsidRDefault="000424E1" w:rsidP="000424E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Ak sa v záručnej dobe vyskytnú na predmete diela vady, záručná doba sa predĺži o dobu, ktorá uplynie od písomného oznámenia nedostatkov Zhotoviteľovi až do termínu ich úplného odstránenia. O ukončení práce na odstránení vady diela sa zhotoví písomný záznam, ktorý bude potvrdený oboma zmluvnými stranami a bude obsahovať špecifikáciu odstraňovanej závady, termín a spôsob odstránenia.</w:t>
      </w:r>
    </w:p>
    <w:p w:rsidR="000424E1" w:rsidRPr="000C7A58" w:rsidRDefault="000424E1" w:rsidP="000424E1">
      <w:pPr>
        <w:spacing w:after="120"/>
        <w:ind w:left="426"/>
        <w:jc w:val="both"/>
        <w:rPr>
          <w:rFonts w:ascii="Arial" w:eastAsia="Times New Roman" w:hAnsi="Arial" w:cs="Arial"/>
          <w:sz w:val="20"/>
          <w:szCs w:val="20"/>
          <w:lang w:val="sk-SK" w:eastAsia="cs-CZ"/>
        </w:rPr>
      </w:pPr>
    </w:p>
    <w:p w:rsidR="000424E1" w:rsidRPr="000C7A58" w:rsidRDefault="000424E1" w:rsidP="000424E1">
      <w:pPr>
        <w:shd w:val="clear" w:color="auto" w:fill="FFFFFF"/>
        <w:tabs>
          <w:tab w:val="left" w:pos="2160"/>
          <w:tab w:val="left" w:pos="2880"/>
          <w:tab w:val="left" w:pos="4500"/>
        </w:tabs>
        <w:spacing w:before="120"/>
        <w:ind w:left="17"/>
        <w:jc w:val="center"/>
        <w:rPr>
          <w:rFonts w:ascii="Arial" w:eastAsia="Times New Roman" w:hAnsi="Arial" w:cs="Arial"/>
          <w:spacing w:val="-1"/>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pacing w:val="-5"/>
          <w:sz w:val="20"/>
          <w:szCs w:val="20"/>
          <w:lang w:val="sk-SK" w:eastAsia="cs-CZ"/>
        </w:rPr>
        <w:t>VIII.</w:t>
      </w:r>
    </w:p>
    <w:p w:rsidR="000424E1" w:rsidRPr="000C7A58" w:rsidRDefault="000424E1" w:rsidP="000424E1">
      <w:pPr>
        <w:shd w:val="clear" w:color="auto" w:fill="FFFFFF"/>
        <w:tabs>
          <w:tab w:val="left" w:pos="2160"/>
          <w:tab w:val="left" w:pos="2880"/>
          <w:tab w:val="left" w:pos="4500"/>
        </w:tabs>
        <w:jc w:val="center"/>
        <w:rPr>
          <w:rFonts w:ascii="Arial" w:eastAsia="Times New Roman" w:hAnsi="Arial" w:cs="Arial"/>
          <w:b/>
          <w:bCs/>
          <w:spacing w:val="-1"/>
          <w:sz w:val="20"/>
          <w:szCs w:val="20"/>
          <w:lang w:val="sk-SK" w:eastAsia="cs-CZ"/>
        </w:rPr>
      </w:pPr>
      <w:r w:rsidRPr="000C7A58">
        <w:rPr>
          <w:rFonts w:ascii="Arial" w:eastAsia="Times New Roman" w:hAnsi="Arial" w:cs="Arial"/>
          <w:b/>
          <w:bCs/>
          <w:spacing w:val="-1"/>
          <w:sz w:val="20"/>
          <w:szCs w:val="20"/>
          <w:lang w:val="sk-SK" w:eastAsia="cs-CZ"/>
        </w:rPr>
        <w:t>Odovzdanie a prevzatie diela</w:t>
      </w:r>
    </w:p>
    <w:p w:rsidR="000424E1" w:rsidRPr="000C7A58" w:rsidRDefault="000424E1" w:rsidP="000424E1">
      <w:pPr>
        <w:shd w:val="clear" w:color="auto" w:fill="FFFFFF"/>
        <w:tabs>
          <w:tab w:val="left" w:pos="2160"/>
          <w:tab w:val="left" w:pos="2880"/>
          <w:tab w:val="left" w:pos="4500"/>
        </w:tabs>
        <w:jc w:val="center"/>
        <w:rPr>
          <w:rFonts w:ascii="Arial" w:eastAsia="Times New Roman" w:hAnsi="Arial" w:cs="Arial"/>
          <w:b/>
          <w:bCs/>
          <w:spacing w:val="-1"/>
          <w:sz w:val="20"/>
          <w:szCs w:val="20"/>
          <w:lang w:val="sk-SK" w:eastAsia="cs-CZ"/>
        </w:rPr>
      </w:pPr>
    </w:p>
    <w:p w:rsidR="000424E1" w:rsidRPr="000C7A58" w:rsidRDefault="000424E1" w:rsidP="000424E1">
      <w:pPr>
        <w:widowControl w:val="0"/>
        <w:numPr>
          <w:ilvl w:val="0"/>
          <w:numId w:val="13"/>
        </w:numPr>
        <w:shd w:val="clear" w:color="auto" w:fill="FFFFFF"/>
        <w:tabs>
          <w:tab w:val="left" w:pos="2160"/>
          <w:tab w:val="left" w:pos="2880"/>
          <w:tab w:val="left" w:pos="4500"/>
        </w:tabs>
        <w:autoSpaceDE w:val="0"/>
        <w:autoSpaceDN w:val="0"/>
        <w:adjustRightInd w:val="0"/>
        <w:ind w:left="426"/>
        <w:jc w:val="both"/>
        <w:rPr>
          <w:rFonts w:ascii="Arial" w:eastAsia="Times New Roman" w:hAnsi="Arial" w:cs="Arial"/>
          <w:snapToGrid w:val="0"/>
          <w:sz w:val="20"/>
          <w:szCs w:val="20"/>
          <w:lang w:val="sk-SK" w:eastAsia="cs-CZ"/>
        </w:rPr>
      </w:pPr>
      <w:r w:rsidRPr="000C7A58">
        <w:rPr>
          <w:rFonts w:ascii="Arial" w:eastAsia="Times New Roman" w:hAnsi="Arial" w:cs="Arial"/>
          <w:sz w:val="20"/>
          <w:szCs w:val="20"/>
          <w:lang w:val="sk-SK" w:eastAsia="cs-CZ"/>
        </w:rPr>
        <w:t>Predmet plnenia podľa Zmluvy je splnený riadnym ukončením diela a riadnym a včasným protokolárnym odovzdaním celého predmetu diela Objednávateľovi.</w:t>
      </w:r>
    </w:p>
    <w:p w:rsidR="000424E1" w:rsidRPr="000C7A58" w:rsidRDefault="000424E1" w:rsidP="000424E1">
      <w:pPr>
        <w:shd w:val="clear" w:color="auto" w:fill="FFFFFF"/>
        <w:tabs>
          <w:tab w:val="left" w:pos="2160"/>
          <w:tab w:val="left" w:pos="2880"/>
          <w:tab w:val="left" w:pos="4500"/>
        </w:tabs>
        <w:ind w:left="426"/>
        <w:jc w:val="both"/>
        <w:rPr>
          <w:rFonts w:ascii="Arial" w:eastAsia="Times New Roman" w:hAnsi="Arial" w:cs="Arial"/>
          <w:snapToGrid w:val="0"/>
          <w:sz w:val="20"/>
          <w:szCs w:val="20"/>
          <w:lang w:val="sk-SK" w:eastAsia="cs-CZ"/>
        </w:rPr>
      </w:pPr>
    </w:p>
    <w:p w:rsidR="000424E1" w:rsidRPr="000C7A58" w:rsidRDefault="000424E1" w:rsidP="000424E1">
      <w:pPr>
        <w:widowControl w:val="0"/>
        <w:numPr>
          <w:ilvl w:val="0"/>
          <w:numId w:val="13"/>
        </w:numPr>
        <w:shd w:val="clear" w:color="auto" w:fill="FFFFFF"/>
        <w:tabs>
          <w:tab w:val="left" w:pos="2160"/>
          <w:tab w:val="left" w:pos="2880"/>
          <w:tab w:val="left" w:pos="4500"/>
        </w:tabs>
        <w:autoSpaceDE w:val="0"/>
        <w:autoSpaceDN w:val="0"/>
        <w:adjustRightInd w:val="0"/>
        <w:ind w:left="426"/>
        <w:jc w:val="both"/>
        <w:rPr>
          <w:rFonts w:ascii="Arial" w:eastAsia="Times New Roman" w:hAnsi="Arial" w:cs="Arial"/>
          <w:snapToGrid w:val="0"/>
          <w:sz w:val="20"/>
          <w:szCs w:val="20"/>
          <w:lang w:val="sk-SK" w:eastAsia="cs-CZ"/>
        </w:rPr>
      </w:pPr>
      <w:r w:rsidRPr="000C7A58">
        <w:rPr>
          <w:rFonts w:ascii="Arial" w:eastAsia="Times New Roman" w:hAnsi="Arial" w:cs="Arial"/>
          <w:snapToGrid w:val="0"/>
          <w:sz w:val="20"/>
          <w:szCs w:val="20"/>
          <w:lang w:val="sk-SK" w:eastAsia="cs-CZ"/>
        </w:rPr>
        <w:t>Po zhotovení diela oznámi Zhotoviteľ Objednávateľovi, že dielo je pripravené na odovzdanie a prevzatie diela. Najneskôr do 7 dní od vyzvania je objednávateľ povinný zúčastniť sa odovzdávacieho a preberacieho konania.</w:t>
      </w:r>
    </w:p>
    <w:p w:rsidR="000424E1" w:rsidRPr="000C7A58" w:rsidRDefault="000424E1" w:rsidP="000424E1">
      <w:pPr>
        <w:shd w:val="clear" w:color="auto" w:fill="FFFFFF"/>
        <w:tabs>
          <w:tab w:val="left" w:pos="2160"/>
          <w:tab w:val="left" w:pos="2880"/>
          <w:tab w:val="left" w:pos="4500"/>
        </w:tabs>
        <w:jc w:val="both"/>
        <w:rPr>
          <w:rFonts w:ascii="Arial" w:eastAsia="Times New Roman" w:hAnsi="Arial" w:cs="Arial"/>
          <w:snapToGrid w:val="0"/>
          <w:sz w:val="20"/>
          <w:szCs w:val="20"/>
          <w:lang w:val="sk-SK" w:eastAsia="cs-CZ"/>
        </w:rPr>
      </w:pPr>
    </w:p>
    <w:p w:rsidR="000424E1" w:rsidRPr="000C7A58" w:rsidRDefault="000424E1" w:rsidP="000424E1">
      <w:pPr>
        <w:widowControl w:val="0"/>
        <w:numPr>
          <w:ilvl w:val="0"/>
          <w:numId w:val="13"/>
        </w:numPr>
        <w:shd w:val="clear" w:color="auto" w:fill="FFFFFF"/>
        <w:tabs>
          <w:tab w:val="left" w:pos="2160"/>
          <w:tab w:val="left" w:pos="2880"/>
          <w:tab w:val="left" w:pos="4500"/>
        </w:tabs>
        <w:autoSpaceDE w:val="0"/>
        <w:autoSpaceDN w:val="0"/>
        <w:adjustRightInd w:val="0"/>
        <w:ind w:left="426"/>
        <w:jc w:val="both"/>
        <w:rPr>
          <w:rFonts w:ascii="Arial" w:eastAsia="Times New Roman" w:hAnsi="Arial" w:cs="Arial"/>
          <w:snapToGrid w:val="0"/>
          <w:sz w:val="20"/>
          <w:szCs w:val="20"/>
          <w:lang w:val="sk-SK" w:eastAsia="cs-CZ"/>
        </w:rPr>
      </w:pPr>
      <w:r w:rsidRPr="000C7A58">
        <w:rPr>
          <w:rFonts w:ascii="Arial" w:eastAsia="Times New Roman" w:hAnsi="Arial" w:cs="Arial"/>
          <w:sz w:val="20"/>
          <w:szCs w:val="20"/>
          <w:lang w:val="sk-SK" w:eastAsia="cs-CZ"/>
        </w:rPr>
        <w:t>O priebehu a výsledku odovzdávacieho konania spíšu zmluvné strany odovzdávací a preberací protokol, v závere ktorého Objednávateľ výslovne uvedie, či dielo preberá alebo nepreberá. Predpokladom prevzatia Diela je jeho kompletnosť, resp. funkčnosť. Objednávateľ môže dielo prevziať aj s prípadnými drobnými vadami a nedorobkami za predpokladu, že tieto nebránia jeho užívaniu a neohrozia BOZP a PO.</w:t>
      </w:r>
    </w:p>
    <w:p w:rsidR="000424E1" w:rsidRPr="000C7A58" w:rsidRDefault="000424E1" w:rsidP="000424E1">
      <w:pPr>
        <w:tabs>
          <w:tab w:val="left" w:pos="2160"/>
          <w:tab w:val="left" w:pos="2880"/>
          <w:tab w:val="left" w:pos="4500"/>
        </w:tabs>
        <w:jc w:val="both"/>
        <w:rPr>
          <w:rFonts w:ascii="Arial" w:eastAsia="Times New Roman" w:hAnsi="Arial" w:cs="Arial"/>
          <w:sz w:val="20"/>
          <w:szCs w:val="20"/>
          <w:lang w:val="sk-SK" w:eastAsia="cs-CZ"/>
        </w:rPr>
      </w:pPr>
    </w:p>
    <w:p w:rsidR="000424E1" w:rsidRPr="000C7A58" w:rsidRDefault="000424E1" w:rsidP="000424E1">
      <w:pPr>
        <w:widowControl w:val="0"/>
        <w:numPr>
          <w:ilvl w:val="0"/>
          <w:numId w:val="13"/>
        </w:numPr>
        <w:shd w:val="clear" w:color="auto" w:fill="FFFFFF"/>
        <w:tabs>
          <w:tab w:val="left" w:pos="2160"/>
          <w:tab w:val="left" w:pos="2880"/>
          <w:tab w:val="left" w:pos="4500"/>
        </w:tabs>
        <w:autoSpaceDE w:val="0"/>
        <w:autoSpaceDN w:val="0"/>
        <w:adjustRightInd w:val="0"/>
        <w:ind w:left="426" w:hanging="426"/>
        <w:jc w:val="both"/>
        <w:rPr>
          <w:rFonts w:ascii="Arial" w:eastAsia="Times New Roman" w:hAnsi="Arial" w:cs="Arial"/>
          <w:snapToGrid w:val="0"/>
          <w:sz w:val="20"/>
          <w:szCs w:val="20"/>
          <w:lang w:val="sk-SK" w:eastAsia="cs-CZ"/>
        </w:rPr>
      </w:pPr>
      <w:r w:rsidRPr="000C7A58">
        <w:rPr>
          <w:rFonts w:ascii="Arial" w:eastAsia="Times New Roman" w:hAnsi="Arial" w:cs="Arial"/>
          <w:sz w:val="20"/>
          <w:szCs w:val="20"/>
          <w:lang w:val="sk-SK" w:eastAsia="cs-CZ"/>
        </w:rPr>
        <w:t>Ak Objednávateľ bezdôvodne odmietne prevziať časť Diela a toto prevzatie je podmienkou toho, aby mohol Zhotoviteľ pokračovať vo vykonávaní ďalších častí diela, o dobu takéhoto omeškania Objednávateľa s prevzatím diela sa predlžuje doba vykonávania a odovzdania jednotlivých etáp diela i celého diela. Ak Objednávateľ bezdôvodne odmietne prevziať časť Diela a túto neprevezme ani potom, čo ho na prevzatie Zhotoviteľ vyzve, je Zhotoviteľ oprávnený od tejto zmluvy odstúpiť.</w:t>
      </w:r>
    </w:p>
    <w:p w:rsidR="000424E1" w:rsidRPr="000C7A58" w:rsidRDefault="000424E1" w:rsidP="000424E1">
      <w:pPr>
        <w:shd w:val="clear" w:color="auto" w:fill="FFFFFF"/>
        <w:tabs>
          <w:tab w:val="left" w:pos="2160"/>
          <w:tab w:val="left" w:pos="2880"/>
          <w:tab w:val="left" w:pos="4500"/>
        </w:tabs>
        <w:spacing w:before="180"/>
        <w:ind w:right="23"/>
        <w:rPr>
          <w:rFonts w:ascii="Arial" w:eastAsia="Times New Roman" w:hAnsi="Arial" w:cs="Arial"/>
          <w:b/>
          <w:bCs/>
          <w:sz w:val="20"/>
          <w:szCs w:val="20"/>
          <w:lang w:val="sk-SK" w:eastAsia="cs-CZ"/>
        </w:rPr>
      </w:pPr>
    </w:p>
    <w:p w:rsidR="000424E1" w:rsidRPr="000C7A58" w:rsidRDefault="000424E1" w:rsidP="000424E1">
      <w:pPr>
        <w:shd w:val="clear" w:color="auto" w:fill="FFFFFF"/>
        <w:tabs>
          <w:tab w:val="left" w:pos="2160"/>
          <w:tab w:val="left" w:pos="2880"/>
          <w:tab w:val="left" w:pos="4500"/>
        </w:tabs>
        <w:spacing w:before="120"/>
        <w:ind w:left="17"/>
        <w:jc w:val="center"/>
        <w:rPr>
          <w:rFonts w:ascii="Arial" w:eastAsia="Times New Roman" w:hAnsi="Arial" w:cs="Arial"/>
          <w:b/>
          <w:sz w:val="20"/>
          <w:szCs w:val="20"/>
          <w:lang w:val="sk-SK" w:eastAsia="cs-CZ"/>
        </w:rPr>
      </w:pPr>
      <w:r w:rsidRPr="000C7A58">
        <w:rPr>
          <w:rFonts w:ascii="Arial" w:eastAsia="Times New Roman" w:hAnsi="Arial" w:cs="Arial"/>
          <w:b/>
          <w:bCs/>
          <w:sz w:val="20"/>
          <w:szCs w:val="20"/>
          <w:lang w:val="sk-SK" w:eastAsia="cs-CZ"/>
        </w:rPr>
        <w:tab/>
      </w:r>
      <w:r w:rsidRPr="000C7A58">
        <w:rPr>
          <w:rFonts w:ascii="Arial" w:eastAsia="Times New Roman" w:hAnsi="Arial" w:cs="Arial"/>
          <w:b/>
          <w:sz w:val="20"/>
          <w:szCs w:val="20"/>
          <w:lang w:val="sk-SK" w:eastAsia="cs-CZ"/>
        </w:rPr>
        <w:t>Článok IX.</w:t>
      </w:r>
      <w:r w:rsidRPr="000C7A58">
        <w:rPr>
          <w:rFonts w:ascii="Arial" w:eastAsia="Times New Roman" w:hAnsi="Arial" w:cs="Arial"/>
          <w:b/>
          <w:sz w:val="20"/>
          <w:szCs w:val="20"/>
          <w:lang w:val="sk-SK" w:eastAsia="cs-CZ"/>
        </w:rPr>
        <w:tab/>
      </w:r>
    </w:p>
    <w:p w:rsidR="000424E1" w:rsidRPr="000C7A58" w:rsidRDefault="000424E1" w:rsidP="000424E1">
      <w:pPr>
        <w:shd w:val="clear" w:color="auto" w:fill="FFFFFF"/>
        <w:tabs>
          <w:tab w:val="left" w:pos="2160"/>
          <w:tab w:val="left" w:pos="2880"/>
          <w:tab w:val="left" w:pos="4500"/>
        </w:tabs>
        <w:ind w:left="17"/>
        <w:jc w:val="center"/>
        <w:rPr>
          <w:rFonts w:ascii="Arial" w:eastAsia="Times New Roman" w:hAnsi="Arial" w:cs="Arial"/>
          <w:b/>
          <w:bCs/>
          <w:sz w:val="20"/>
          <w:szCs w:val="20"/>
          <w:lang w:val="sk-SK" w:eastAsia="cs-CZ"/>
        </w:rPr>
      </w:pPr>
      <w:r w:rsidRPr="000C7A58">
        <w:rPr>
          <w:rFonts w:ascii="Arial" w:eastAsia="Times New Roman" w:hAnsi="Arial" w:cs="Arial"/>
          <w:b/>
          <w:sz w:val="20"/>
          <w:szCs w:val="20"/>
          <w:lang w:val="sk-SK" w:eastAsia="cs-CZ"/>
        </w:rPr>
        <w:t>Vlastnícke právo k zhotovovanej veci a nebezpečenstvo škody na nej</w:t>
      </w:r>
    </w:p>
    <w:p w:rsidR="000424E1" w:rsidRPr="000C7A58" w:rsidRDefault="000424E1" w:rsidP="000424E1">
      <w:pPr>
        <w:shd w:val="clear" w:color="auto" w:fill="FFFFFF"/>
        <w:tabs>
          <w:tab w:val="left" w:pos="2160"/>
          <w:tab w:val="left" w:pos="2880"/>
          <w:tab w:val="left" w:pos="4500"/>
        </w:tabs>
        <w:spacing w:line="274" w:lineRule="exact"/>
        <w:ind w:left="17"/>
        <w:jc w:val="center"/>
        <w:rPr>
          <w:rFonts w:ascii="Arial" w:eastAsia="Times New Roman" w:hAnsi="Arial" w:cs="Arial"/>
          <w:sz w:val="20"/>
          <w:szCs w:val="20"/>
          <w:lang w:val="sk-SK" w:eastAsia="cs-CZ"/>
        </w:rPr>
      </w:pPr>
    </w:p>
    <w:p w:rsidR="000424E1" w:rsidRPr="000C7A58" w:rsidRDefault="000424E1" w:rsidP="000424E1">
      <w:pPr>
        <w:numPr>
          <w:ilvl w:val="0"/>
          <w:numId w:val="4"/>
        </w:numPr>
        <w:tabs>
          <w:tab w:val="left" w:pos="2160"/>
          <w:tab w:val="left" w:pos="2880"/>
          <w:tab w:val="left" w:pos="4500"/>
        </w:tabs>
        <w:spacing w:before="120" w:line="240" w:lineRule="atLeas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Vlastnícke právo ku každému zhotovenému Dielu prechádza na Objednávateľa po ukončení Diela, jeho zápisničným - protokolárnym odovzdaním a uhradením ceny Diela. Do toho času je vlastníkom zhotovovaného Diela Zhotoviteľ. Táto skutočnosť ale neodbremeňuje Objednávateľa zo zodpovednosti za škody na zhotovovanom Diele, ktoré v čase zhotovovania Zhotoviteľ nespôsobil. </w:t>
      </w:r>
      <w:r w:rsidRPr="000C7A58">
        <w:rPr>
          <w:rFonts w:ascii="Arial" w:eastAsia="Times New Roman" w:hAnsi="Arial" w:cs="Arial"/>
          <w:sz w:val="20"/>
          <w:szCs w:val="20"/>
          <w:lang w:val="sk-SK" w:eastAsia="cs-CZ"/>
        </w:rPr>
        <w:lastRenderedPageBreak/>
        <w:t>Nebezpečenstvo škody na častiach Diela  prechádza na Objednávateľa v okamihu, keď Objednávateľ zápisnične prevezme konkrétnu časť Diela od Zhotoviteľa, alebo v okamihu, keď Objednávateľ bezdôvodne odmietne konkrétnu časť Diela prevziať.</w:t>
      </w:r>
    </w:p>
    <w:p w:rsidR="000424E1" w:rsidRPr="000C7A58" w:rsidRDefault="000424E1" w:rsidP="000424E1">
      <w:pPr>
        <w:shd w:val="clear" w:color="auto" w:fill="FFFFFF"/>
        <w:tabs>
          <w:tab w:val="left" w:pos="2160"/>
          <w:tab w:val="left" w:pos="2880"/>
          <w:tab w:val="left" w:pos="4500"/>
        </w:tabs>
        <w:spacing w:before="278"/>
        <w:ind w:right="24"/>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z w:val="20"/>
          <w:szCs w:val="20"/>
          <w:lang w:val="sk-SK" w:eastAsia="cs-CZ"/>
        </w:rPr>
        <w:t>X.</w:t>
      </w: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Vyššia moc</w:t>
      </w:r>
    </w:p>
    <w:p w:rsidR="000424E1" w:rsidRPr="000C7A58" w:rsidRDefault="000424E1" w:rsidP="000424E1">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424E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 porušenie povinnosti sa nepovažuje také porušenie zmluvy, ktoré bolo spôsobené prekážkou, ktorá nastala nezávisle na vôle povinnej strany – „vyššia moc“ a bráni jej v splnení jej povinnosti, ak nie je možné rozumne predpokladať, že by povinná strana túto prekážku  alebo jej následky odvrátila alebo prekonala a ďalej, že by v dobe vzniku záväzku túto prekážku predvídala.</w:t>
      </w:r>
    </w:p>
    <w:p w:rsidR="000424E1" w:rsidRPr="000C7A58" w:rsidRDefault="000424E1" w:rsidP="000424E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Pokiaľ táto „vyššia moc“ netrvá dlhšie ako šesť (6) mesiacov, predlžuje sa plnenie záväzkov o dobu trvania tejto „vyššej moci“. V prípade trvania „vyššej moci“ dlhšie ako šesť (6) mesiacov, je nutné riešiť vzniknutú situáciu vzájomnou dohodou medzi Zhotoviteľom a Objednávateľom.</w:t>
      </w:r>
    </w:p>
    <w:p w:rsidR="000424E1" w:rsidRPr="000C7A58" w:rsidRDefault="000424E1" w:rsidP="000424E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 okolnosti „vyššej moci“ budú považované okrem iného živelné pohromy, prírodné katastrofy, vojna, všeobecná mobilizácia alebo občianska vojna.</w:t>
      </w:r>
    </w:p>
    <w:p w:rsidR="000424E1" w:rsidRPr="000C7A58" w:rsidRDefault="000424E1" w:rsidP="000424E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že nastane situácia „vyššej moci“, Zhotoviteľ bezodkladne oznámi, najneskôr však do troch (3) kalendárnych dní Objednávateľovi tento stav, jeho príčinu a tiež jeho ukončenie. Zhotoviteľ pokračuje v plnení svojich záväzkov podľa Zmluvy a prijme opatrenia, ktorými minimalizuje dopad „vyššej moci“ na plnenie Zmluvy.</w:t>
      </w:r>
    </w:p>
    <w:p w:rsidR="000424E1" w:rsidRPr="000C7A58" w:rsidRDefault="000424E1" w:rsidP="000424E1">
      <w:pPr>
        <w:widowControl w:val="0"/>
        <w:numPr>
          <w:ilvl w:val="0"/>
          <w:numId w:val="3"/>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Zmluvná strana, ktorej bolo znemožnené plniť si svoje povinnosti v dôsledku „vyššej moci“, nezodpovedá za škody, ktoré v tejto súvislosti vznikli druhej zmluvnej strane.</w:t>
      </w: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XI.</w:t>
      </w:r>
    </w:p>
    <w:p w:rsidR="000424E1" w:rsidRPr="000C7A58" w:rsidRDefault="000424E1" w:rsidP="000424E1">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Zodpovednosť za škody</w:t>
      </w:r>
    </w:p>
    <w:p w:rsidR="000424E1" w:rsidRPr="000C7A58" w:rsidRDefault="000424E1" w:rsidP="000424E1">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424E1">
      <w:pPr>
        <w:widowControl w:val="0"/>
        <w:numPr>
          <w:ilvl w:val="0"/>
          <w:numId w:val="14"/>
        </w:numPr>
        <w:tabs>
          <w:tab w:val="left" w:pos="2160"/>
          <w:tab w:val="left" w:pos="2880"/>
          <w:tab w:val="left" w:pos="4500"/>
        </w:tabs>
        <w:autoSpaceDE w:val="0"/>
        <w:autoSpaceDN w:val="0"/>
        <w:adjustRightInd w:val="0"/>
        <w:ind w:left="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v rozsahu svojho zavinenia zodpovedá za škodu, ktorá preukázateľne Objednávateľovi vznikla na  všetkých zariadeniach, dokumentácii alebo ich súčasti, ktoré od Objednávateľa protokolárne prevzal, a to od ich protokolárneho prevzatia od Objednávateľa až do ich protokolárneho odovzdania Objednávateľovi.</w:t>
      </w:r>
    </w:p>
    <w:p w:rsidR="000424E1" w:rsidRPr="000C7A58" w:rsidRDefault="000424E1" w:rsidP="000424E1">
      <w:pPr>
        <w:tabs>
          <w:tab w:val="left" w:pos="2160"/>
          <w:tab w:val="left" w:pos="2880"/>
          <w:tab w:val="left" w:pos="4500"/>
        </w:tabs>
        <w:ind w:left="426"/>
        <w:jc w:val="both"/>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ind w:left="426"/>
        <w:jc w:val="both"/>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XII.</w:t>
      </w:r>
    </w:p>
    <w:p w:rsidR="000424E1" w:rsidRPr="000C7A58" w:rsidRDefault="000424E1" w:rsidP="000424E1">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Ukončenie zmluvy</w:t>
      </w:r>
    </w:p>
    <w:p w:rsidR="000424E1" w:rsidRPr="000C7A58" w:rsidRDefault="000424E1" w:rsidP="000424E1">
      <w:pPr>
        <w:widowControl w:val="0"/>
        <w:numPr>
          <w:ilvl w:val="0"/>
          <w:numId w:val="5"/>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Zmluvu je možné ukončiť len na základe vzájomnej dohody zmluvných strán.</w:t>
      </w:r>
    </w:p>
    <w:p w:rsidR="000424E1" w:rsidRPr="000C7A58" w:rsidRDefault="000424E1" w:rsidP="000424E1">
      <w:pPr>
        <w:widowControl w:val="0"/>
        <w:numPr>
          <w:ilvl w:val="0"/>
          <w:numId w:val="5"/>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V prípade dočasného prerušenia alebo definitívneho zastavenia prác na diele z dôvodov ležiacich na strane Objednávateľa má Zhotoviteľ právo od tejto zmluvy odstúpiť. </w:t>
      </w:r>
    </w:p>
    <w:p w:rsidR="000424E1" w:rsidRPr="000C7A58" w:rsidRDefault="000424E1" w:rsidP="000424E1">
      <w:pPr>
        <w:widowControl w:val="0"/>
        <w:numPr>
          <w:ilvl w:val="0"/>
          <w:numId w:val="5"/>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Od tejto zmluvy môže jej účastník odstúpiť len v tých prípadoch, ktoré sú v nej konkrétne stanovené, alebo ak tak ustanovuje príslušné ustanovenie Obchodného zákonníka. Odstúpením od zmluvy zmluva zaniká, keď písomný prejav vôle oprávnenej strany odstúpiť od zmluvy je doručený druhej zmluvnej strane. Za doručenie sa považuje i prípad, kedy druhá strana zásielku neprevezme, odmietne prevziať, alebo jej prevzatie zmarí.</w:t>
      </w:r>
    </w:p>
    <w:p w:rsidR="000424E1" w:rsidRPr="000C7A58" w:rsidRDefault="000424E1" w:rsidP="000424E1">
      <w:pPr>
        <w:widowControl w:val="0"/>
        <w:spacing w:before="141"/>
        <w:ind w:left="360" w:hanging="360"/>
        <w:jc w:val="both"/>
        <w:rPr>
          <w:rFonts w:ascii="Arial" w:eastAsia="Times New Roman" w:hAnsi="Arial" w:cs="Arial"/>
          <w:color w:val="000000"/>
          <w:sz w:val="20"/>
          <w:szCs w:val="20"/>
          <w:lang w:val="sk-SK" w:eastAsia="sk-SK"/>
        </w:rPr>
      </w:pPr>
      <w:r w:rsidRPr="000C7A58">
        <w:rPr>
          <w:rFonts w:ascii="Arial" w:eastAsia="Times New Roman" w:hAnsi="Arial" w:cs="Arial"/>
          <w:color w:val="000000"/>
          <w:sz w:val="20"/>
          <w:szCs w:val="20"/>
          <w:lang w:val="sk-SK" w:eastAsia="sk-SK"/>
        </w:rPr>
        <w:tab/>
        <w:t>V prípade, že dôjde k ukončeniu zmluvy dohodou, je Objednávateľ povinný zaplatiť Zhotoviteľovi zmluvnú cenu Diela už zhotoveného do dňa ukončenia zmluvy. V prípade, že dôjde k zániku zmluvy z dôvodu, že jeden z účastníkov od nej odstúpil, je Objednávateľ povinný zaplatiť Zhotoviteľovi zmluvnú cenu Diela už zhotoveného do dňa zániku zmluvy a nahradiť Zhotoviteľovi všetky oprávnené škody, ktoré mu vznikli.</w:t>
      </w:r>
    </w:p>
    <w:p w:rsidR="000424E1" w:rsidRPr="000C7A58" w:rsidRDefault="000424E1" w:rsidP="000424E1">
      <w:pPr>
        <w:widowControl w:val="0"/>
        <w:spacing w:before="141"/>
        <w:ind w:left="360" w:hanging="360"/>
        <w:jc w:val="both"/>
        <w:rPr>
          <w:rFonts w:ascii="Arial" w:eastAsia="Times New Roman" w:hAnsi="Arial" w:cs="Arial"/>
          <w:sz w:val="20"/>
          <w:szCs w:val="20"/>
          <w:lang w:val="sk-SK" w:eastAsia="sk-SK"/>
        </w:rPr>
      </w:pPr>
    </w:p>
    <w:p w:rsidR="000424E1" w:rsidRPr="000C7A58" w:rsidRDefault="000424E1" w:rsidP="000424E1">
      <w:pPr>
        <w:numPr>
          <w:ilvl w:val="0"/>
          <w:numId w:val="5"/>
        </w:numPr>
        <w:tabs>
          <w:tab w:val="num" w:pos="426"/>
          <w:tab w:val="left" w:pos="2160"/>
          <w:tab w:val="left" w:pos="2880"/>
          <w:tab w:val="left" w:pos="4500"/>
        </w:tabs>
        <w:ind w:left="426" w:hanging="426"/>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Objednávateľ je oprávnený odstúpiť od zmluvy v prípade ak:</w:t>
      </w:r>
    </w:p>
    <w:p w:rsidR="000424E1" w:rsidRPr="000C7A58" w:rsidRDefault="000424E1" w:rsidP="000424E1">
      <w:pPr>
        <w:numPr>
          <w:ilvl w:val="1"/>
          <w:numId w:val="5"/>
        </w:numPr>
        <w:tabs>
          <w:tab w:val="num" w:pos="709"/>
          <w:tab w:val="left" w:pos="2160"/>
          <w:tab w:val="left" w:pos="2880"/>
          <w:tab w:val="left" w:pos="4500"/>
        </w:tabs>
        <w:ind w:left="709" w:hanging="283"/>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zhotoviteľ nebude schopný plniť predmet zmluvy  v termíne dohodnutom v čl. III ods.1 tejto zmluvy,</w:t>
      </w:r>
    </w:p>
    <w:p w:rsidR="000424E1" w:rsidRPr="000C7A58" w:rsidRDefault="000424E1" w:rsidP="000424E1">
      <w:pPr>
        <w:numPr>
          <w:ilvl w:val="1"/>
          <w:numId w:val="5"/>
        </w:numPr>
        <w:tabs>
          <w:tab w:val="num" w:pos="709"/>
          <w:tab w:val="left" w:pos="2160"/>
          <w:tab w:val="left" w:pos="2880"/>
          <w:tab w:val="left" w:pos="4500"/>
        </w:tabs>
        <w:ind w:left="709" w:hanging="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vyhotovuje dielo v rozpore s touto zmluvou alebo zákonom,</w:t>
      </w:r>
    </w:p>
    <w:p w:rsidR="000424E1" w:rsidRPr="000C7A58" w:rsidRDefault="000424E1" w:rsidP="000424E1">
      <w:pPr>
        <w:numPr>
          <w:ilvl w:val="1"/>
          <w:numId w:val="5"/>
        </w:numPr>
        <w:tabs>
          <w:tab w:val="num" w:pos="709"/>
          <w:tab w:val="left" w:pos="2160"/>
          <w:tab w:val="left" w:pos="2880"/>
          <w:tab w:val="left" w:pos="4500"/>
        </w:tabs>
        <w:ind w:left="709" w:hanging="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neodstráni chyby a vady diela ani v náhradnom termíne po objednávateľovom písomnom upozornení,</w:t>
      </w:r>
    </w:p>
    <w:p w:rsidR="000424E1" w:rsidRPr="000C7A58" w:rsidRDefault="000424E1" w:rsidP="000424E1">
      <w:pPr>
        <w:numPr>
          <w:ilvl w:val="1"/>
          <w:numId w:val="5"/>
        </w:numPr>
        <w:tabs>
          <w:tab w:val="num" w:pos="709"/>
          <w:tab w:val="left" w:pos="2160"/>
          <w:tab w:val="left" w:pos="2880"/>
          <w:tab w:val="left" w:pos="4500"/>
        </w:tabs>
        <w:ind w:left="709" w:hanging="283"/>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lastRenderedPageBreak/>
        <w:t>táto zmluva objednávateľovi  oprávnenie odstúpiť od zmluvy výslovne umožňuje,</w:t>
      </w:r>
    </w:p>
    <w:p w:rsidR="000424E1" w:rsidRPr="000C7A58" w:rsidRDefault="000424E1" w:rsidP="000424E1">
      <w:pPr>
        <w:numPr>
          <w:ilvl w:val="1"/>
          <w:numId w:val="5"/>
        </w:numPr>
        <w:tabs>
          <w:tab w:val="num" w:pos="709"/>
          <w:tab w:val="left" w:pos="2160"/>
          <w:tab w:val="left" w:pos="2880"/>
          <w:tab w:val="left" w:pos="4500"/>
        </w:tabs>
        <w:ind w:left="709" w:hanging="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bol na majetok zhotoviteľa vyhlásený konkurz alebo bol zamietnutý návrh na vyhlásenie konkurzu pre nedostatok majetku alebo bude voči nemu vedené reštrukturalizačné, resp. vyrovnacie konanie.</w:t>
      </w:r>
    </w:p>
    <w:p w:rsidR="000424E1" w:rsidRPr="000C7A58" w:rsidRDefault="000424E1" w:rsidP="000424E1">
      <w:pPr>
        <w:shd w:val="clear" w:color="auto" w:fill="FFFFFF"/>
        <w:tabs>
          <w:tab w:val="left" w:pos="2160"/>
          <w:tab w:val="left" w:pos="2880"/>
          <w:tab w:val="left" w:pos="4500"/>
        </w:tabs>
        <w:spacing w:before="180"/>
        <w:ind w:right="17"/>
        <w:jc w:val="center"/>
        <w:rPr>
          <w:rFonts w:ascii="Arial" w:eastAsia="Times New Roman" w:hAnsi="Arial" w:cs="Arial"/>
          <w:sz w:val="20"/>
          <w:szCs w:val="20"/>
          <w:highlight w:val="yellow"/>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z w:val="20"/>
          <w:szCs w:val="20"/>
          <w:lang w:val="sk-SK" w:eastAsia="cs-CZ"/>
        </w:rPr>
        <w:t>XIII.</w:t>
      </w:r>
    </w:p>
    <w:p w:rsidR="000424E1" w:rsidRPr="000C7A58" w:rsidRDefault="000424E1" w:rsidP="000424E1">
      <w:pPr>
        <w:shd w:val="clear" w:color="auto" w:fill="FFFFFF"/>
        <w:tabs>
          <w:tab w:val="left" w:pos="2160"/>
          <w:tab w:val="left" w:pos="2880"/>
          <w:tab w:val="left" w:pos="4500"/>
        </w:tabs>
        <w:ind w:right="5"/>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Ostatné ustanovenia</w:t>
      </w:r>
    </w:p>
    <w:p w:rsidR="000424E1" w:rsidRPr="000C7A58" w:rsidRDefault="000424E1" w:rsidP="000424E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Zhotoviteľ bude pri plnení predmetu tejto zmluvy postupovať s maximálnou odbornou starostlivosťou. Zaväzuje sa dodržiavať všeobecne záväzné  predpisy a podmienky tejto zmluvy</w:t>
      </w:r>
    </w:p>
    <w:p w:rsidR="000424E1" w:rsidRPr="000C7A58" w:rsidRDefault="000424E1" w:rsidP="000424E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Zhotoviteľ je povinný o priebehu realizácie diela viesť stavebný denník. Povinnosť viesť stavebný denník končí odovzdaním celého Diela Objednávateľovi.</w:t>
      </w:r>
    </w:p>
    <w:p w:rsidR="000424E1" w:rsidRPr="000C7A58" w:rsidRDefault="000424E1" w:rsidP="000424E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má povinnosť súčinnosti so Zhotoviteľom počas realizácie diela.</w:t>
      </w:r>
    </w:p>
    <w:p w:rsidR="000424E1" w:rsidRPr="000C7A58" w:rsidRDefault="000424E1" w:rsidP="000424E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zabezpečí vstup do dotknutých objektov počas celej montáže pre pracovníkov Zhotoviteľa.</w:t>
      </w:r>
    </w:p>
    <w:p w:rsidR="000424E1" w:rsidRPr="000C7A58" w:rsidRDefault="000424E1" w:rsidP="000424E1">
      <w:pPr>
        <w:widowControl w:val="0"/>
        <w:numPr>
          <w:ilvl w:val="0"/>
          <w:numId w:val="6"/>
        </w:numPr>
        <w:shd w:val="clear" w:color="auto" w:fill="FFFFFF"/>
        <w:tabs>
          <w:tab w:val="left" w:pos="2160"/>
          <w:tab w:val="left" w:pos="2880"/>
          <w:tab w:val="left" w:pos="4500"/>
        </w:tabs>
        <w:spacing w:before="120" w:line="274" w:lineRule="exact"/>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zabezpečí bezplatnú dodávku elektrickej energie a  médií počas samotnej realizácie, montáže a skúšok.</w:t>
      </w:r>
    </w:p>
    <w:p w:rsidR="000424E1" w:rsidRPr="000C7A58" w:rsidRDefault="000424E1" w:rsidP="000424E1">
      <w:pPr>
        <w:widowControl w:val="0"/>
        <w:numPr>
          <w:ilvl w:val="0"/>
          <w:numId w:val="6"/>
        </w:numPr>
        <w:shd w:val="clear" w:color="auto" w:fill="FFFFFF"/>
        <w:tabs>
          <w:tab w:val="left" w:pos="2160"/>
          <w:tab w:val="left" w:pos="2880"/>
          <w:tab w:val="left" w:pos="4500"/>
        </w:tabs>
        <w:spacing w:before="120" w:line="274" w:lineRule="exact"/>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zabezpečí pre pracovníkov Zhotoviteľa bezplatne sociálne zariadenie počas samotnej realizácie, montáže a skúšok.</w:t>
      </w:r>
    </w:p>
    <w:p w:rsidR="000424E1" w:rsidRPr="000C7A58" w:rsidRDefault="000424E1" w:rsidP="000424E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a Zhotoviteľ sa zaväzujú, že obchodné a technické informácie, ktoré im boli zverené zmluvným partnerom, nesprístupnia tretím osobám bez ich písomného súhlasu, alebo tieto informácie nepoužijú pre iné účely ako pre plnenie podmienok tejto zmluvy.</w:t>
      </w:r>
    </w:p>
    <w:p w:rsidR="000424E1" w:rsidRPr="000C7A58" w:rsidRDefault="000424E1" w:rsidP="000424E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Písomnosti adresované zmluvným stranám si budú zmluvné strany doručovať na adresy uvedené v úvodnom ustanovení tejto zmluvy, ak sa písomne nedohodnú inak.</w:t>
      </w:r>
    </w:p>
    <w:p w:rsidR="000424E1" w:rsidRPr="000C7A58" w:rsidRDefault="000424E1" w:rsidP="000424E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color w:val="000000"/>
          <w:sz w:val="20"/>
          <w:szCs w:val="20"/>
          <w:lang w:val="sk-SK" w:eastAsia="cs-CZ"/>
        </w:rPr>
      </w:pPr>
      <w:r w:rsidRPr="000C7A58">
        <w:rPr>
          <w:rFonts w:ascii="Arial" w:eastAsia="Times New Roman" w:hAnsi="Arial" w:cs="Arial"/>
          <w:sz w:val="20"/>
          <w:szCs w:val="20"/>
          <w:lang w:val="sk-SK" w:eastAsia="cs-CZ"/>
        </w:rPr>
        <w:t>Z</w:t>
      </w:r>
      <w:r w:rsidRPr="000C7A58">
        <w:rPr>
          <w:rFonts w:ascii="Arial" w:eastAsia="Times New Roman" w:hAnsi="Arial" w:cs="Arial"/>
          <w:color w:val="000000"/>
          <w:sz w:val="20"/>
          <w:szCs w:val="20"/>
          <w:lang w:val="sk-SK" w:eastAsia="cs-CZ"/>
        </w:rPr>
        <w:t xml:space="preserve">hotoviteľ má povinnosť strpieť výkon kontroly/auditu/overovania súvisiaceho s dodávaným tovarom, prácami a službami, a to kedykoľvek počas trvania platnosti a účinnosti Zmluvy o poskytnutí NFP, a to oprávnenými osobami na výkon kontroly/auditu a poskytnúť im všetku potrebnú súčinnosť. </w:t>
      </w:r>
    </w:p>
    <w:p w:rsidR="000424E1" w:rsidRPr="000C7A58" w:rsidRDefault="000424E1" w:rsidP="000424E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Ak má Zhotoviteľ úmysel zadať časť realizácie zmluvy subdodávateľom, je povinný pri podpise tejto zmluvy predložiť zoznam subdodávateľov ako prílohu č. 3 tejto zmluvy. Ak uchádzač nemá v úmysle zadať časť realizácie zmluvy subdodávateľom, predloží pri podpise zmluvy oprávnenou osobou podpísanú prílohu č. 3 prázdnu (nevyplnenú).</w:t>
      </w:r>
    </w:p>
    <w:p w:rsidR="000424E1" w:rsidRPr="000C7A58" w:rsidRDefault="000424E1" w:rsidP="000424E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rsidR="000424E1" w:rsidRPr="000C7A58" w:rsidRDefault="000424E1" w:rsidP="000424E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eastAsia="cs-CZ"/>
        </w:rPr>
      </w:pPr>
      <w:r w:rsidRPr="000C7A58">
        <w:rPr>
          <w:rFonts w:ascii="Arial" w:eastAsia="Times New Roman" w:hAnsi="Arial" w:cs="Arial"/>
          <w:sz w:val="20"/>
          <w:szCs w:val="20"/>
          <w:lang w:val="sk-SK" w:eastAsia="cs-CZ"/>
        </w:rPr>
        <w:t xml:space="preserve">Zmluvné strany sa dohodli, že ak v priebehu plnenia zmluvy dôjde k zmene subdodávateľa, Zhotoviteľ je povinný oznámiť Objednávateľovi skutočnosť, že dôjde k zmene subdodávateľa.  Tento nový budúci subdodávateľ musí spĺňať podmienky účasti týkajúce sa osobného postavenia podľa § 32 ods. 1 písm. a) až h) zákona a nesmú u neho existovať dôvody na vylúčenie podľa § 40 ods. 6 písm. a) až h) a ods. 7 zákona č. 343/2015 o verejnom obstarávaní v znení neskorších predpisov. Oprávnenie dodávať tovar sa preukazuje k tej časti zákazky, ktorú má subdodávateľa plniť. </w:t>
      </w:r>
      <w:r w:rsidRPr="000C7A58">
        <w:rPr>
          <w:rFonts w:ascii="Arial" w:eastAsia="Times New Roman" w:hAnsi="Arial" w:cs="Arial"/>
          <w:sz w:val="20"/>
          <w:szCs w:val="20"/>
          <w:lang w:eastAsia="cs-CZ"/>
        </w:rPr>
        <w:t xml:space="preserve">V prípade nesplnenia podmienok účasti osobného postavenia u subdodávateľa je Zhotoviteľ povinný do 5 dní od podpisu zmluvy nahradiť subdodávateľa subdodávateľom spĺňajúcim podmienky účasti podľa § 32 ods. 1 zákona. </w:t>
      </w:r>
      <w:r w:rsidRPr="000C7A58">
        <w:rPr>
          <w:rFonts w:ascii="Arial" w:eastAsia="Times New Roman" w:hAnsi="Arial" w:cs="Arial"/>
          <w:sz w:val="20"/>
          <w:szCs w:val="20"/>
          <w:lang w:val="sk-SK" w:eastAsia="cs-CZ"/>
        </w:rPr>
        <w:t>Oznámenie o prípadnej plánovanej zmene subdodávateľa musí zhotoviteľ predložiť Objednávateľovi min. 5 dní predtým, ako k zmene subdodávateľa dôjde. Ak takýto budúci subdodávateľ nespĺňa v tomto bode uvedené podmienky, nemôže byť pri plnení Zmluvy subdodávateľom.</w:t>
      </w:r>
    </w:p>
    <w:p w:rsidR="000424E1" w:rsidRPr="000C7A58" w:rsidRDefault="000424E1" w:rsidP="000424E1">
      <w:pPr>
        <w:widowControl w:val="0"/>
        <w:shd w:val="clear" w:color="auto" w:fill="FFFFFF"/>
        <w:autoSpaceDE w:val="0"/>
        <w:autoSpaceDN w:val="0"/>
        <w:adjustRightInd w:val="0"/>
        <w:spacing w:before="120" w:line="274" w:lineRule="exact"/>
        <w:ind w:left="426"/>
        <w:jc w:val="both"/>
        <w:rPr>
          <w:rFonts w:ascii="Arial" w:eastAsia="Times New Roman" w:hAnsi="Arial" w:cs="Arial"/>
          <w:sz w:val="20"/>
          <w:szCs w:val="20"/>
          <w:lang w:eastAsia="cs-CZ"/>
        </w:rPr>
      </w:pPr>
    </w:p>
    <w:p w:rsidR="000424E1" w:rsidRPr="000C7A58" w:rsidRDefault="000424E1" w:rsidP="000424E1">
      <w:pPr>
        <w:shd w:val="clear" w:color="auto" w:fill="FFFFFF"/>
        <w:tabs>
          <w:tab w:val="left" w:pos="2160"/>
          <w:tab w:val="left" w:pos="2880"/>
          <w:tab w:val="left" w:pos="4500"/>
        </w:tabs>
        <w:spacing w:before="180"/>
        <w:ind w:right="6"/>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z w:val="20"/>
          <w:szCs w:val="20"/>
          <w:lang w:val="sk-SK" w:eastAsia="cs-CZ"/>
        </w:rPr>
        <w:t>XIV.</w:t>
      </w:r>
    </w:p>
    <w:p w:rsidR="000424E1" w:rsidRPr="000C7A58" w:rsidRDefault="000424E1" w:rsidP="000424E1">
      <w:pPr>
        <w:shd w:val="clear" w:color="auto" w:fill="FFFFFF"/>
        <w:tabs>
          <w:tab w:val="left" w:pos="2160"/>
          <w:tab w:val="left" w:pos="2880"/>
          <w:tab w:val="left" w:pos="4500"/>
        </w:tabs>
        <w:ind w:right="5"/>
        <w:jc w:val="center"/>
        <w:rPr>
          <w:rFonts w:ascii="Arial" w:eastAsia="Times New Roman" w:hAnsi="Arial" w:cs="Arial"/>
          <w:sz w:val="20"/>
          <w:szCs w:val="20"/>
          <w:lang w:val="sk-SK" w:eastAsia="cs-CZ"/>
        </w:rPr>
      </w:pPr>
      <w:r w:rsidRPr="000C7A58">
        <w:rPr>
          <w:rFonts w:ascii="Arial" w:eastAsia="Times New Roman" w:hAnsi="Arial" w:cs="Arial"/>
          <w:b/>
          <w:bCs/>
          <w:sz w:val="20"/>
          <w:szCs w:val="20"/>
          <w:lang w:val="sk-SK" w:eastAsia="cs-CZ"/>
        </w:rPr>
        <w:t>Záverečné ustanovenia</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8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lastRenderedPageBreak/>
        <w:t>Objednávateľ si vyhradzuje právo bez akýchkoľvek sankcií odstúpiť od zmluvy so zhotoviteľom v prípade, kedy ešte nedošlo k plneniu zmluvy  a výsledky administratívnej kontroly verejného obstarávania zo strany poskytovateľa NFP neumožňujú financovanie výdavkov vzniknutých z obstarávania stavebných prác.</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8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Táto zmluva sa riadi právnym poriadkom Slovenskej republiky. Právne vzťahy neupravené touto zmluvou sa v plnom rozsahu riadia ustanoveniami Obchodného zákonníka a ostatnými všeobecne záväznými predpismi.</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Zmluvu je možné meniť a dopĺňať len písomnými dodatkami odsúhlasenými oboma zmluvnými stranami. Pre platnosť dodatku sa vyžaduje dohoda o celom jeho obsahu.</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sa zaväzujú riešiť vzniknuté spory dohodou. Ak dohoda nie je možná, o spore rozhodne príslušný obchodný súd podľa sídla odporcu.</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Zmluva je vyhotovená v slovenskom jazyku. Táto zmluva je vyhotovená v piatich exemplároch, z ktorých zhotoviteľ dostane dve vyhotovenia a obejdnávateľ tri vyhotovenia.</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30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vyhlasujú, že túto zmluvu uzatvorili na základe svojej slobodnej a vážnej vôle, že táto zmluva nebola dojednaná pod nátlakom, v tiesni a ani za inak nevýhodných podmienok, ďalej vyhlasujú, že si zmluvu prečítali, porozumeli jej obsahu a preto ju na znak bezvýhradného súhlasu s jej obsahom v piatich vyhotoveniach podpisujú.</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30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Táto zmluva nadobúda platnosť dňom jej podpisu obidvoma zmluvnými stranami a účinnosť odo dňa doručenia písomnej výzvy - objednávky objednávateľa zhotoviteľovi.</w:t>
      </w:r>
    </w:p>
    <w:p w:rsidR="000424E1" w:rsidRPr="000C7A58" w:rsidRDefault="000424E1" w:rsidP="000424E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vyhlasujú, že podpisom tejto zmluvy prevzali aj nasledujúce prílohy, ktoré sú neoddeliteľnou súčasťou tejto zmluvy:</w:t>
      </w:r>
    </w:p>
    <w:p w:rsidR="000424E1" w:rsidRPr="000C7A58" w:rsidRDefault="000424E1" w:rsidP="000424E1">
      <w:pPr>
        <w:shd w:val="clear" w:color="auto" w:fill="FFFFFF"/>
        <w:tabs>
          <w:tab w:val="left" w:pos="2160"/>
          <w:tab w:val="left" w:pos="2880"/>
          <w:tab w:val="left" w:pos="4500"/>
        </w:tabs>
        <w:spacing w:before="120" w:line="278" w:lineRule="exact"/>
        <w:ind w:left="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Zoznam príloh:</w:t>
      </w:r>
      <w:r w:rsidRPr="000C7A58">
        <w:rPr>
          <w:rFonts w:ascii="Arial" w:eastAsia="Times New Roman" w:hAnsi="Arial" w:cs="Arial"/>
          <w:sz w:val="20"/>
          <w:szCs w:val="20"/>
          <w:lang w:val="sk-SK" w:eastAsia="cs-CZ"/>
        </w:rPr>
        <w:tab/>
      </w:r>
    </w:p>
    <w:p w:rsidR="000424E1" w:rsidRPr="000C7A58" w:rsidRDefault="000424E1" w:rsidP="000424E1">
      <w:pPr>
        <w:shd w:val="clear" w:color="auto" w:fill="FFFFFF"/>
        <w:tabs>
          <w:tab w:val="left" w:pos="2160"/>
          <w:tab w:val="left" w:pos="2880"/>
          <w:tab w:val="left" w:pos="4500"/>
        </w:tabs>
        <w:spacing w:before="120" w:line="278" w:lineRule="exact"/>
        <w:ind w:left="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Príloha č. 1 – Návrh na plnenie kritéria</w:t>
      </w:r>
    </w:p>
    <w:p w:rsidR="000424E1" w:rsidRPr="000C7A58" w:rsidRDefault="000424E1" w:rsidP="000424E1">
      <w:pPr>
        <w:shd w:val="clear" w:color="auto" w:fill="FFFFFF"/>
        <w:tabs>
          <w:tab w:val="left" w:pos="2160"/>
          <w:tab w:val="left" w:pos="2880"/>
          <w:tab w:val="left" w:pos="4500"/>
        </w:tabs>
        <w:spacing w:before="120" w:line="278" w:lineRule="exact"/>
        <w:ind w:left="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Príloha č. 2 – Ocenený výkaz výmer (rozpočet)</w:t>
      </w:r>
    </w:p>
    <w:p w:rsidR="000424E1" w:rsidRPr="000C7A58" w:rsidRDefault="000424E1" w:rsidP="000424E1">
      <w:pPr>
        <w:shd w:val="clear" w:color="auto" w:fill="FFFFFF"/>
        <w:tabs>
          <w:tab w:val="left" w:pos="2160"/>
          <w:tab w:val="left" w:pos="2880"/>
          <w:tab w:val="left" w:pos="4500"/>
        </w:tabs>
        <w:spacing w:before="120" w:line="278" w:lineRule="exact"/>
        <w:ind w:firstLine="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Príloha č. 3 – Zoznam subdodávateľov </w:t>
      </w:r>
      <w:r w:rsidRPr="000C7A58">
        <w:rPr>
          <w:rFonts w:ascii="Arial" w:eastAsia="Times New Roman" w:hAnsi="Arial" w:cs="Arial"/>
          <w:i/>
          <w:sz w:val="20"/>
          <w:szCs w:val="20"/>
          <w:lang w:val="sk-SK" w:eastAsia="cs-CZ"/>
        </w:rPr>
        <w:t>– predkladá k podpisu zmluvy úspešný uchádzač</w:t>
      </w:r>
    </w:p>
    <w:p w:rsidR="000424E1" w:rsidRPr="000C7A58" w:rsidRDefault="000424E1" w:rsidP="000424E1">
      <w:pPr>
        <w:shd w:val="clear" w:color="auto" w:fill="FFFFFF"/>
        <w:tabs>
          <w:tab w:val="left" w:pos="2160"/>
          <w:tab w:val="left" w:pos="2880"/>
          <w:tab w:val="left" w:pos="4500"/>
        </w:tabs>
        <w:spacing w:before="300" w:line="278" w:lineRule="exact"/>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Rajci dňa ..............................</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t>V ...................... dňa ...................</w:t>
      </w:r>
    </w:p>
    <w:p w:rsidR="000424E1" w:rsidRPr="000C7A58" w:rsidRDefault="000424E1" w:rsidP="000424E1">
      <w:pPr>
        <w:shd w:val="clear" w:color="auto" w:fill="FFFFFF"/>
        <w:tabs>
          <w:tab w:val="left" w:pos="2160"/>
          <w:tab w:val="left" w:pos="2880"/>
          <w:tab w:val="left" w:pos="4500"/>
        </w:tabs>
        <w:spacing w:before="300" w:line="278" w:lineRule="exact"/>
        <w:ind w:left="301" w:hanging="278"/>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t>Zhotoviteľ:</w:t>
      </w:r>
    </w:p>
    <w:tbl>
      <w:tblPr>
        <w:tblW w:w="0" w:type="auto"/>
        <w:tblLook w:val="01E0" w:firstRow="1" w:lastRow="1" w:firstColumn="1" w:lastColumn="1" w:noHBand="0" w:noVBand="0"/>
      </w:tblPr>
      <w:tblGrid>
        <w:gridCol w:w="3192"/>
        <w:gridCol w:w="2681"/>
        <w:gridCol w:w="3193"/>
      </w:tblGrid>
      <w:tr w:rsidR="000424E1" w:rsidRPr="000C7A58" w:rsidTr="000933F6">
        <w:tc>
          <w:tcPr>
            <w:tcW w:w="3216" w:type="dxa"/>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p w:rsidR="000424E1" w:rsidRDefault="000424E1" w:rsidP="000933F6">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2971" w:type="dxa"/>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3216" w:type="dxa"/>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r>
      <w:tr w:rsidR="000424E1" w:rsidRPr="000C7A58" w:rsidTr="000933F6">
        <w:tc>
          <w:tcPr>
            <w:tcW w:w="3216"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Pečiatka</w:t>
            </w: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2971"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3216"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pečiatka</w:t>
            </w:r>
          </w:p>
        </w:tc>
      </w:tr>
      <w:tr w:rsidR="000424E1" w:rsidRPr="000C7A58" w:rsidTr="000933F6">
        <w:tc>
          <w:tcPr>
            <w:tcW w:w="3216"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(konateľ)</w:t>
            </w:r>
          </w:p>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2971"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3216"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r>
      <w:tr w:rsidR="000424E1" w:rsidRPr="000C7A58" w:rsidTr="000933F6">
        <w:tc>
          <w:tcPr>
            <w:tcW w:w="3216"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(konateľ)</w:t>
            </w:r>
          </w:p>
        </w:tc>
        <w:tc>
          <w:tcPr>
            <w:tcW w:w="2971"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c>
          <w:tcPr>
            <w:tcW w:w="3216" w:type="dxa"/>
            <w:shd w:val="clear" w:color="000000" w:fill="auto"/>
          </w:tcPr>
          <w:p w:rsidR="000424E1" w:rsidRPr="000C7A58" w:rsidRDefault="000424E1" w:rsidP="000933F6">
            <w:pPr>
              <w:tabs>
                <w:tab w:val="left" w:pos="2160"/>
                <w:tab w:val="left" w:pos="2880"/>
                <w:tab w:val="left" w:pos="4500"/>
              </w:tabs>
              <w:jc w:val="center"/>
              <w:rPr>
                <w:rFonts w:ascii="Arial" w:eastAsia="Times New Roman" w:hAnsi="Arial" w:cs="Arial"/>
                <w:sz w:val="20"/>
                <w:szCs w:val="20"/>
                <w:lang w:val="sk-SK" w:eastAsia="cs-CZ"/>
              </w:rPr>
            </w:pPr>
          </w:p>
        </w:tc>
      </w:tr>
    </w:tbl>
    <w:p w:rsidR="000424E1" w:rsidRPr="000C7A58" w:rsidRDefault="000424E1" w:rsidP="000424E1">
      <w:pPr>
        <w:tabs>
          <w:tab w:val="left" w:pos="2160"/>
          <w:tab w:val="left" w:pos="2880"/>
          <w:tab w:val="left" w:pos="4500"/>
        </w:tabs>
        <w:rPr>
          <w:rFonts w:ascii="Arial" w:eastAsia="Times New Roman" w:hAnsi="Arial" w:cs="Arial"/>
          <w:b/>
          <w:sz w:val="20"/>
          <w:szCs w:val="20"/>
          <w:lang w:val="sk-SK" w:eastAsia="cs-CZ"/>
        </w:rPr>
      </w:pPr>
    </w:p>
    <w:p w:rsidR="000424E1" w:rsidRPr="000C7A58" w:rsidRDefault="000424E1" w:rsidP="000424E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rsidR="000424E1" w:rsidRPr="000C7A58" w:rsidRDefault="000424E1" w:rsidP="000424E1">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0C7A58">
        <w:rPr>
          <w:rFonts w:ascii="Arial" w:eastAsia="Times New Roman" w:hAnsi="Arial" w:cs="Arial"/>
          <w:sz w:val="20"/>
          <w:szCs w:val="20"/>
          <w:lang w:val="sk-SK" w:eastAsia="cs-CZ"/>
        </w:rPr>
        <w:t xml:space="preserve">Príloha č. 3 Zoznam subdodávateľov </w:t>
      </w:r>
      <w:r w:rsidRPr="000C7A58">
        <w:rPr>
          <w:rFonts w:ascii="Arial" w:eastAsia="Times New Roman" w:hAnsi="Arial" w:cs="Arial"/>
          <w:i/>
          <w:sz w:val="20"/>
          <w:szCs w:val="20"/>
          <w:lang w:val="sk-SK" w:eastAsia="cs-CZ"/>
        </w:rPr>
        <w:t>– predkladá až úspešný uchádač k podpisu zmluvy !</w:t>
      </w:r>
    </w:p>
    <w:p w:rsidR="000424E1" w:rsidRPr="000C7A58" w:rsidRDefault="000424E1" w:rsidP="000424E1">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rsidR="000424E1" w:rsidRPr="000C7A58" w:rsidRDefault="000424E1" w:rsidP="000424E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rsidR="000424E1" w:rsidRPr="000C7A58" w:rsidRDefault="000424E1" w:rsidP="000424E1">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424E1" w:rsidRPr="000C7A58" w:rsidTr="000933F6">
        <w:trPr>
          <w:trHeight w:val="478"/>
        </w:trPr>
        <w:tc>
          <w:tcPr>
            <w:tcW w:w="2241" w:type="dxa"/>
            <w:vMerge w:val="restart"/>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424E1" w:rsidRPr="000C7A58" w:rsidTr="000933F6">
        <w:trPr>
          <w:trHeight w:val="149"/>
        </w:trPr>
        <w:tc>
          <w:tcPr>
            <w:tcW w:w="2241" w:type="dxa"/>
            <w:vMerge/>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424E1" w:rsidRPr="000C7A58" w:rsidTr="000933F6">
        <w:trPr>
          <w:trHeight w:val="249"/>
        </w:trPr>
        <w:tc>
          <w:tcPr>
            <w:tcW w:w="2241"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r>
      <w:tr w:rsidR="000424E1" w:rsidRPr="000C7A58" w:rsidTr="000933F6">
        <w:trPr>
          <w:trHeight w:val="229"/>
        </w:trPr>
        <w:tc>
          <w:tcPr>
            <w:tcW w:w="2241"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r>
      <w:tr w:rsidR="000424E1" w:rsidRPr="000C7A58" w:rsidTr="000933F6">
        <w:trPr>
          <w:trHeight w:val="249"/>
        </w:trPr>
        <w:tc>
          <w:tcPr>
            <w:tcW w:w="2241"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0424E1" w:rsidRPr="000C7A58" w:rsidRDefault="000424E1" w:rsidP="000933F6">
            <w:pPr>
              <w:autoSpaceDE w:val="0"/>
              <w:autoSpaceDN w:val="0"/>
              <w:adjustRightInd w:val="0"/>
              <w:jc w:val="center"/>
              <w:rPr>
                <w:rFonts w:ascii="Arial" w:eastAsia="Times New Roman" w:hAnsi="Arial" w:cs="Arial"/>
                <w:sz w:val="20"/>
                <w:szCs w:val="20"/>
                <w:lang w:val="sk-SK" w:eastAsia="cs-CZ"/>
              </w:rPr>
            </w:pPr>
          </w:p>
        </w:tc>
      </w:tr>
    </w:tbl>
    <w:p w:rsidR="000424E1" w:rsidRPr="000C7A58" w:rsidRDefault="000424E1" w:rsidP="000424E1">
      <w:pPr>
        <w:tabs>
          <w:tab w:val="left" w:pos="2160"/>
          <w:tab w:val="left" w:pos="2880"/>
          <w:tab w:val="left" w:pos="4500"/>
        </w:tabs>
        <w:rPr>
          <w:rFonts w:ascii="Arial" w:eastAsia="Times New Roman" w:hAnsi="Arial" w:cs="Arial"/>
          <w:sz w:val="22"/>
          <w:szCs w:val="22"/>
          <w:lang w:val="sk-SK" w:eastAsia="cs-CZ"/>
        </w:rPr>
      </w:pPr>
    </w:p>
    <w:p w:rsidR="000424E1" w:rsidRPr="000C7A58" w:rsidRDefault="000424E1" w:rsidP="000424E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potreby zmeny subdodávateľa je zhotoviteľ povinný nahlásiť zmenu subododávateľa obejdnávateľovi min. 3 dni pred plánovanou zmenou.  Postupuje sa podľa § 41 Využitie subdodávateľov zákona č. 343/2015 Z.z. o verejnom obstarávaní a o zmene a doplnení neiktorých zákonov v platnom znení.</w:t>
      </w:r>
    </w:p>
    <w:p w:rsidR="000424E1" w:rsidRPr="000C7A58" w:rsidRDefault="000424E1" w:rsidP="000424E1">
      <w:pPr>
        <w:tabs>
          <w:tab w:val="left" w:pos="2160"/>
          <w:tab w:val="left" w:pos="2880"/>
          <w:tab w:val="left" w:pos="4500"/>
        </w:tabs>
        <w:rPr>
          <w:rFonts w:ascii="Arial" w:eastAsia="Times New Roman" w:hAnsi="Arial" w:cs="Arial"/>
          <w:sz w:val="22"/>
          <w:szCs w:val="22"/>
          <w:lang w:val="sk-SK" w:eastAsia="cs-CZ"/>
        </w:rPr>
      </w:pPr>
    </w:p>
    <w:p w:rsidR="000424E1" w:rsidRPr="000C7A58" w:rsidRDefault="000424E1" w:rsidP="000424E1">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rsidR="000424E1" w:rsidRPr="000C7A58" w:rsidRDefault="000424E1" w:rsidP="000424E1">
      <w:pPr>
        <w:autoSpaceDE w:val="0"/>
        <w:autoSpaceDN w:val="0"/>
        <w:adjustRightInd w:val="0"/>
        <w:spacing w:line="360" w:lineRule="auto"/>
        <w:jc w:val="both"/>
        <w:rPr>
          <w:rFonts w:ascii="Arial" w:eastAsia="Times New Roman" w:hAnsi="Arial" w:cs="Arial"/>
          <w:color w:val="FF0000"/>
          <w:sz w:val="20"/>
          <w:szCs w:val="20"/>
          <w:lang w:val="sk-SK" w:eastAsia="sk-SK"/>
        </w:rPr>
      </w:pPr>
    </w:p>
    <w:p w:rsidR="000424E1" w:rsidRPr="000C7A58" w:rsidRDefault="000424E1" w:rsidP="000424E1">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Za zhotoviteľa:</w:t>
      </w:r>
    </w:p>
    <w:p w:rsidR="000424E1" w:rsidRPr="000C7A58" w:rsidRDefault="000424E1" w:rsidP="000424E1">
      <w:pPr>
        <w:tabs>
          <w:tab w:val="left" w:pos="2160"/>
          <w:tab w:val="left" w:pos="2880"/>
          <w:tab w:val="left" w:pos="4500"/>
        </w:tabs>
        <w:ind w:firstLine="709"/>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0424E1" w:rsidRPr="000C7A58" w:rsidRDefault="000424E1" w:rsidP="000424E1">
      <w:pPr>
        <w:rPr>
          <w:rFonts w:ascii="Arial" w:eastAsia="Times New Roman" w:hAnsi="Arial" w:cs="Arial"/>
          <w:b/>
          <w:sz w:val="20"/>
          <w:szCs w:val="20"/>
          <w:lang w:val="sk-SK" w:eastAsia="cs-CZ"/>
        </w:rPr>
      </w:pPr>
    </w:p>
    <w:p w:rsidR="000424E1" w:rsidRDefault="000424E1" w:rsidP="000424E1">
      <w:pPr>
        <w:pStyle w:val="Style1"/>
        <w:spacing w:line="240" w:lineRule="auto"/>
        <w:outlineLvl w:val="0"/>
        <w:rPr>
          <w:rFonts w:cs="Arial"/>
          <w:b/>
          <w:bCs/>
          <w:sz w:val="22"/>
          <w:szCs w:val="22"/>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rPr>
          <w:b/>
        </w:rPr>
      </w:pPr>
    </w:p>
    <w:p w:rsidR="000424E1" w:rsidRDefault="000424E1" w:rsidP="000424E1">
      <w:pPr>
        <w:pStyle w:val="Cislovanie2"/>
        <w:widowControl w:val="0"/>
        <w:shd w:val="clear" w:color="auto" w:fill="FFFFFF"/>
        <w:autoSpaceDE w:val="0"/>
        <w:autoSpaceDN w:val="0"/>
        <w:adjustRightInd w:val="0"/>
        <w:spacing w:after="0"/>
        <w:ind w:right="23"/>
        <w:rPr>
          <w:rFonts w:ascii="Arial" w:hAnsi="Arial" w:cs="Arial"/>
          <w:sz w:val="20"/>
          <w:szCs w:val="20"/>
        </w:rPr>
      </w:pPr>
    </w:p>
    <w:p w:rsidR="000424E1" w:rsidRDefault="000424E1" w:rsidP="000424E1">
      <w:pPr>
        <w:rPr>
          <w:rFonts w:ascii="Arial" w:hAnsi="Arial" w:cs="Arial"/>
          <w:sz w:val="20"/>
          <w:szCs w:val="20"/>
        </w:rPr>
      </w:pPr>
    </w:p>
    <w:p w:rsidR="000424E1" w:rsidRDefault="000424E1" w:rsidP="000424E1">
      <w:pPr>
        <w:rPr>
          <w:rFonts w:ascii="Arial" w:hAnsi="Arial" w:cs="Arial"/>
          <w:sz w:val="20"/>
          <w:szCs w:val="20"/>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p>
    <w:p w:rsidR="000424E1" w:rsidRDefault="000424E1" w:rsidP="000424E1">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Pr>
          <w:rFonts w:ascii="Arial" w:hAnsi="Arial" w:cs="Arial"/>
          <w:b/>
          <w:sz w:val="22"/>
          <w:szCs w:val="22"/>
        </w:rPr>
        <w:t>í</w:t>
      </w:r>
      <w:r>
        <w:rPr>
          <w:rFonts w:ascii="Arial" w:hAnsi="Arial" w:cs="Arial"/>
          <w:b/>
          <w:sz w:val="22"/>
          <w:szCs w:val="22"/>
        </w:rPr>
        <w:t xml:space="preserve"> </w:t>
      </w:r>
    </w:p>
    <w:p w:rsidR="000424E1" w:rsidRPr="00D861B4" w:rsidRDefault="000424E1" w:rsidP="000424E1">
      <w:pPr>
        <w:rPr>
          <w:rFonts w:ascii="Arial" w:hAnsi="Arial" w:cs="Arial"/>
          <w:b/>
          <w:sz w:val="22"/>
          <w:szCs w:val="22"/>
        </w:rPr>
      </w:pPr>
    </w:p>
    <w:p w:rsidR="000424E1" w:rsidRPr="000C7A58" w:rsidRDefault="000424E1" w:rsidP="000424E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 xml:space="preserve">NÁVRH NA PLNENIE KRITÉRIA </w:t>
      </w:r>
    </w:p>
    <w:p w:rsidR="000424E1" w:rsidRPr="000C7A58" w:rsidRDefault="000424E1" w:rsidP="000424E1">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za dodanie predmetu zákazky</w:t>
      </w:r>
    </w:p>
    <w:p w:rsidR="000424E1" w:rsidRPr="000C7A58" w:rsidRDefault="000424E1" w:rsidP="000424E1">
      <w:pPr>
        <w:tabs>
          <w:tab w:val="left" w:pos="2160"/>
          <w:tab w:val="left" w:pos="2880"/>
          <w:tab w:val="left" w:pos="3402"/>
          <w:tab w:val="left" w:pos="4500"/>
          <w:tab w:val="right" w:leader="dot" w:pos="10080"/>
        </w:tabs>
        <w:jc w:val="both"/>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140"/>
          <w:tab w:val="left" w:pos="4500"/>
          <w:tab w:val="left" w:pos="924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Uchádzač - názov:</w:t>
      </w:r>
      <w:r w:rsidRPr="000C7A58">
        <w:rPr>
          <w:rFonts w:ascii="Arial" w:eastAsia="Times New Roman" w:hAnsi="Arial" w:cs="Arial"/>
          <w:sz w:val="20"/>
          <w:szCs w:val="20"/>
          <w:lang w:val="sk-SK" w:eastAsia="cs-CZ"/>
        </w:rPr>
        <w:tab/>
      </w:r>
    </w:p>
    <w:p w:rsidR="000424E1" w:rsidRPr="000C7A58" w:rsidRDefault="000424E1" w:rsidP="000424E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Sídlo uchádzača:</w:t>
      </w:r>
      <w:r w:rsidRPr="000C7A58">
        <w:rPr>
          <w:rFonts w:ascii="Arial" w:eastAsia="Times New Roman" w:hAnsi="Arial" w:cs="Arial"/>
          <w:sz w:val="20"/>
          <w:szCs w:val="20"/>
          <w:lang w:val="sk-SK" w:eastAsia="cs-CZ"/>
        </w:rPr>
        <w:tab/>
      </w:r>
    </w:p>
    <w:p w:rsidR="000424E1" w:rsidRPr="000C7A58" w:rsidRDefault="000424E1" w:rsidP="000424E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w:t>
      </w:r>
      <w:r w:rsidRPr="000C7A58">
        <w:rPr>
          <w:rFonts w:ascii="Arial" w:eastAsia="Times New Roman" w:hAnsi="Arial" w:cs="Arial"/>
          <w:color w:val="000000"/>
          <w:sz w:val="20"/>
          <w:szCs w:val="20"/>
          <w:lang w:val="sk-SK" w:eastAsia="cs-CZ"/>
        </w:rPr>
        <w:tab/>
      </w:r>
    </w:p>
    <w:p w:rsidR="000424E1" w:rsidRPr="000C7A58" w:rsidRDefault="000424E1" w:rsidP="000424E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Štatutárny zástupca:</w:t>
      </w:r>
      <w:r w:rsidRPr="000C7A58">
        <w:rPr>
          <w:rFonts w:ascii="Arial" w:eastAsia="Times New Roman" w:hAnsi="Arial" w:cs="Arial"/>
          <w:sz w:val="20"/>
          <w:szCs w:val="20"/>
          <w:lang w:val="sk-SK" w:eastAsia="cs-CZ"/>
        </w:rPr>
        <w:tab/>
      </w:r>
    </w:p>
    <w:p w:rsidR="000424E1" w:rsidRPr="000C7A58" w:rsidRDefault="000424E1" w:rsidP="000424E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Kontaktné údaje (tel., e-mail):</w:t>
      </w:r>
      <w:r w:rsidRPr="000C7A58">
        <w:rPr>
          <w:rFonts w:ascii="Arial" w:eastAsia="Times New Roman" w:hAnsi="Arial" w:cs="Arial"/>
          <w:sz w:val="20"/>
          <w:szCs w:val="20"/>
          <w:lang w:val="sk-SK" w:eastAsia="cs-CZ"/>
        </w:rPr>
        <w:tab/>
      </w:r>
    </w:p>
    <w:p w:rsidR="000424E1" w:rsidRPr="000C7A58" w:rsidRDefault="000424E1" w:rsidP="000424E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p>
    <w:p w:rsidR="000424E1" w:rsidRPr="000C7A58" w:rsidRDefault="000424E1" w:rsidP="000424E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Ponuková cena:</w:t>
      </w:r>
    </w:p>
    <w:p w:rsidR="000424E1" w:rsidRPr="000C7A58" w:rsidRDefault="000424E1" w:rsidP="000424E1">
      <w:pPr>
        <w:tabs>
          <w:tab w:val="left" w:pos="2160"/>
          <w:tab w:val="left" w:pos="2880"/>
          <w:tab w:val="left" w:pos="4140"/>
          <w:tab w:val="left" w:pos="4500"/>
          <w:tab w:val="right" w:leader="dot" w:pos="10080"/>
        </w:tabs>
        <w:spacing w:line="276" w:lineRule="auto"/>
        <w:jc w:val="right"/>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91"/>
        <w:gridCol w:w="1798"/>
        <w:gridCol w:w="1796"/>
        <w:gridCol w:w="1799"/>
      </w:tblGrid>
      <w:tr w:rsidR="000424E1" w:rsidRPr="000C7A58" w:rsidTr="000933F6">
        <w:tc>
          <w:tcPr>
            <w:tcW w:w="546"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P.č.</w:t>
            </w:r>
          </w:p>
        </w:tc>
        <w:tc>
          <w:tcPr>
            <w:tcW w:w="3150"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Názov</w:t>
            </w:r>
          </w:p>
        </w:tc>
        <w:tc>
          <w:tcPr>
            <w:tcW w:w="1842"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bez DPH</w:t>
            </w: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20% DPH</w:t>
            </w: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s DPH</w:t>
            </w:r>
          </w:p>
        </w:tc>
      </w:tr>
      <w:tr w:rsidR="000424E1" w:rsidRPr="000C7A58" w:rsidTr="000933F6">
        <w:trPr>
          <w:trHeight w:val="677"/>
        </w:trPr>
        <w:tc>
          <w:tcPr>
            <w:tcW w:w="546"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1.</w:t>
            </w:r>
          </w:p>
        </w:tc>
        <w:tc>
          <w:tcPr>
            <w:tcW w:w="3150" w:type="dxa"/>
          </w:tcPr>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Cs/>
                <w:sz w:val="20"/>
                <w:szCs w:val="20"/>
                <w:lang w:val="sk-SK" w:eastAsia="cs-CZ"/>
              </w:rPr>
            </w:pPr>
            <w:r w:rsidRPr="000C7A58">
              <w:rPr>
                <w:rFonts w:ascii="Arial" w:eastAsia="Times New Roman" w:hAnsi="Arial" w:cs="Arial"/>
                <w:color w:val="000000"/>
                <w:sz w:val="20"/>
                <w:szCs w:val="20"/>
                <w:lang w:val="sk-SK" w:eastAsia="cs-CZ"/>
              </w:rPr>
              <w:t>Vonkajšie rozvody ÚK a TV - Potrubná časť</w:t>
            </w:r>
          </w:p>
        </w:tc>
        <w:tc>
          <w:tcPr>
            <w:tcW w:w="1842"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r>
      <w:tr w:rsidR="000424E1" w:rsidRPr="000C7A58" w:rsidTr="000933F6">
        <w:trPr>
          <w:trHeight w:val="641"/>
        </w:trPr>
        <w:tc>
          <w:tcPr>
            <w:tcW w:w="546"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2.</w:t>
            </w:r>
          </w:p>
        </w:tc>
        <w:tc>
          <w:tcPr>
            <w:tcW w:w="3150" w:type="dxa"/>
          </w:tcPr>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color w:val="000000"/>
                <w:sz w:val="20"/>
                <w:szCs w:val="20"/>
                <w:lang w:val="sk-SK" w:eastAsia="cs-CZ"/>
              </w:rPr>
              <w:t>Vonjakšie rozvody ÚK a TV - Stavebná časť (zemné práce) vr. dopravného značenia počas výstavby</w:t>
            </w:r>
          </w:p>
        </w:tc>
        <w:tc>
          <w:tcPr>
            <w:tcW w:w="1842"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r>
      <w:tr w:rsidR="000424E1" w:rsidRPr="000C7A58" w:rsidTr="000933F6">
        <w:trPr>
          <w:trHeight w:val="641"/>
        </w:trPr>
        <w:tc>
          <w:tcPr>
            <w:tcW w:w="546"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3.</w:t>
            </w:r>
          </w:p>
        </w:tc>
        <w:tc>
          <w:tcPr>
            <w:tcW w:w="3150" w:type="dxa"/>
          </w:tcPr>
          <w:p w:rsidR="000424E1" w:rsidRPr="000C7A58" w:rsidRDefault="000424E1" w:rsidP="000933F6">
            <w:pPr>
              <w:tabs>
                <w:tab w:val="left" w:pos="2160"/>
                <w:tab w:val="left" w:pos="2880"/>
                <w:tab w:val="left" w:pos="4500"/>
              </w:tabs>
              <w:rPr>
                <w:rFonts w:ascii="Arial" w:eastAsia="Times New Roman" w:hAnsi="Arial" w:cs="Arial"/>
                <w:color w:val="000000"/>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color w:val="000000"/>
                <w:sz w:val="20"/>
                <w:szCs w:val="20"/>
                <w:lang w:val="sk-SK" w:eastAsia="cs-CZ"/>
              </w:rPr>
              <w:t>Architektonicko-stavebné riešenie</w:t>
            </w:r>
          </w:p>
        </w:tc>
        <w:tc>
          <w:tcPr>
            <w:tcW w:w="1842"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r>
      <w:tr w:rsidR="000424E1" w:rsidRPr="000C7A58" w:rsidTr="000933F6">
        <w:trPr>
          <w:trHeight w:val="641"/>
        </w:trPr>
        <w:tc>
          <w:tcPr>
            <w:tcW w:w="546"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4.</w:t>
            </w:r>
          </w:p>
        </w:tc>
        <w:tc>
          <w:tcPr>
            <w:tcW w:w="3150" w:type="dxa"/>
          </w:tcPr>
          <w:p w:rsidR="000424E1" w:rsidRPr="000C7A58" w:rsidRDefault="000424E1" w:rsidP="000933F6">
            <w:pPr>
              <w:tabs>
                <w:tab w:val="left" w:pos="2160"/>
                <w:tab w:val="left" w:pos="2880"/>
                <w:tab w:val="left" w:pos="4500"/>
              </w:tabs>
              <w:rPr>
                <w:rFonts w:ascii="Arial" w:eastAsia="Times New Roman" w:hAnsi="Arial" w:cs="Arial"/>
                <w:color w:val="000000"/>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color w:val="000000"/>
                <w:sz w:val="20"/>
                <w:szCs w:val="20"/>
                <w:lang w:val="sk-SK" w:eastAsia="cs-CZ"/>
              </w:rPr>
              <w:t>Uzemnenie teplovodu</w:t>
            </w:r>
          </w:p>
        </w:tc>
        <w:tc>
          <w:tcPr>
            <w:tcW w:w="1842"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r>
      <w:tr w:rsidR="000424E1" w:rsidRPr="000C7A58" w:rsidTr="000933F6">
        <w:trPr>
          <w:trHeight w:val="700"/>
        </w:trPr>
        <w:tc>
          <w:tcPr>
            <w:tcW w:w="546"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X</w:t>
            </w:r>
          </w:p>
        </w:tc>
        <w:tc>
          <w:tcPr>
            <w:tcW w:w="3150" w:type="dxa"/>
          </w:tcPr>
          <w:p w:rsidR="000424E1" w:rsidRPr="000C7A58" w:rsidRDefault="000424E1" w:rsidP="000933F6">
            <w:pPr>
              <w:tabs>
                <w:tab w:val="left" w:pos="2160"/>
                <w:tab w:val="left" w:pos="2880"/>
                <w:tab w:val="left" w:pos="4500"/>
              </w:tabs>
              <w:rPr>
                <w:rFonts w:ascii="Arial" w:eastAsia="Times New Roman" w:hAnsi="Arial" w:cs="Arial"/>
                <w:b/>
                <w:sz w:val="20"/>
                <w:szCs w:val="20"/>
                <w:lang w:val="sk-SK" w:eastAsia="cs-CZ"/>
              </w:rPr>
            </w:pPr>
          </w:p>
          <w:p w:rsidR="000424E1" w:rsidRPr="000C7A58" w:rsidRDefault="000424E1" w:rsidP="000933F6">
            <w:pPr>
              <w:tabs>
                <w:tab w:val="left" w:pos="2160"/>
                <w:tab w:val="left" w:pos="2880"/>
                <w:tab w:val="left" w:pos="4500"/>
              </w:tabs>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SPOLU</w:t>
            </w:r>
          </w:p>
        </w:tc>
        <w:tc>
          <w:tcPr>
            <w:tcW w:w="1842"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0424E1" w:rsidRPr="000C7A58" w:rsidRDefault="000424E1" w:rsidP="000933F6">
            <w:pPr>
              <w:tabs>
                <w:tab w:val="left" w:pos="2160"/>
                <w:tab w:val="left" w:pos="2880"/>
                <w:tab w:val="left" w:pos="4500"/>
              </w:tabs>
              <w:rPr>
                <w:rFonts w:ascii="Arial" w:eastAsia="Times New Roman" w:hAnsi="Arial" w:cs="Arial"/>
                <w:b/>
                <w:bCs/>
                <w:sz w:val="20"/>
                <w:szCs w:val="20"/>
                <w:lang w:val="sk-SK" w:eastAsia="cs-CZ"/>
              </w:rPr>
            </w:pPr>
          </w:p>
        </w:tc>
      </w:tr>
    </w:tbl>
    <w:p w:rsidR="000424E1" w:rsidRPr="000C7A58" w:rsidRDefault="000424E1" w:rsidP="000424E1">
      <w:pPr>
        <w:tabs>
          <w:tab w:val="left" w:pos="2160"/>
          <w:tab w:val="left" w:pos="2880"/>
          <w:tab w:val="left" w:pos="4500"/>
        </w:tabs>
        <w:jc w:val="right"/>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2"/>
          <w:szCs w:val="22"/>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2"/>
          <w:szCs w:val="22"/>
          <w:lang w:val="sk-SK" w:eastAsia="cs-CZ"/>
        </w:rPr>
      </w:pPr>
    </w:p>
    <w:p w:rsidR="000424E1" w:rsidRPr="000C7A58" w:rsidRDefault="000424E1" w:rsidP="000424E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w:t>
      </w:r>
    </w:p>
    <w:p w:rsidR="000424E1" w:rsidRPr="000C7A58" w:rsidRDefault="000424E1" w:rsidP="000424E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 xml:space="preserve">čitateľne celé meno a priezvisko </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podpis, príp. pečiatka</w:t>
      </w:r>
    </w:p>
    <w:p w:rsidR="000424E1" w:rsidRPr="000C7A58" w:rsidRDefault="000424E1" w:rsidP="000424E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štatutárneho zástupcu uchádzača</w:t>
      </w:r>
    </w:p>
    <w:p w:rsidR="000424E1" w:rsidRPr="000C7A58" w:rsidRDefault="000424E1" w:rsidP="000424E1">
      <w:pPr>
        <w:tabs>
          <w:tab w:val="left" w:pos="2160"/>
          <w:tab w:val="left" w:pos="2880"/>
          <w:tab w:val="left" w:pos="4500"/>
        </w:tabs>
        <w:rPr>
          <w:rFonts w:ascii="Arial" w:eastAsia="Times New Roman" w:hAnsi="Arial" w:cs="Arial"/>
          <w:bCs/>
          <w:sz w:val="20"/>
          <w:szCs w:val="20"/>
          <w:lang w:eastAsia="cs-CZ"/>
        </w:rPr>
      </w:pPr>
    </w:p>
    <w:p w:rsidR="000424E1" w:rsidRPr="000C7A58" w:rsidRDefault="000424E1" w:rsidP="000424E1">
      <w:pPr>
        <w:tabs>
          <w:tab w:val="left" w:pos="2160"/>
          <w:tab w:val="left" w:pos="2880"/>
          <w:tab w:val="left" w:pos="4500"/>
        </w:tabs>
        <w:rPr>
          <w:rFonts w:ascii="Arial" w:eastAsia="Times New Roman" w:hAnsi="Arial" w:cs="Arial"/>
          <w:bCs/>
          <w:sz w:val="20"/>
          <w:szCs w:val="20"/>
          <w:lang w:eastAsia="cs-CZ"/>
        </w:rPr>
      </w:pPr>
    </w:p>
    <w:p w:rsidR="000424E1" w:rsidRPr="000C7A58" w:rsidRDefault="000424E1" w:rsidP="000424E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V.......................dňa..........................</w:t>
      </w: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0C7A58" w:rsidRDefault="000424E1" w:rsidP="000424E1">
      <w:pPr>
        <w:tabs>
          <w:tab w:val="left" w:pos="2160"/>
          <w:tab w:val="left" w:pos="2880"/>
          <w:tab w:val="left" w:pos="4500"/>
        </w:tabs>
        <w:rPr>
          <w:rFonts w:ascii="Arial" w:eastAsia="Times New Roman" w:hAnsi="Arial" w:cs="Arial"/>
          <w:b/>
          <w:bCs/>
          <w:sz w:val="20"/>
          <w:szCs w:val="20"/>
          <w:lang w:val="sk-SK" w:eastAsia="cs-CZ"/>
        </w:rPr>
      </w:pPr>
    </w:p>
    <w:p w:rsidR="000424E1" w:rsidRPr="00842067" w:rsidRDefault="000424E1" w:rsidP="000424E1">
      <w:pPr>
        <w:pStyle w:val="Style3"/>
        <w:widowControl/>
        <w:spacing w:line="360" w:lineRule="auto"/>
        <w:ind w:left="709"/>
        <w:jc w:val="both"/>
        <w:rPr>
          <w:rFonts w:cs="Arial"/>
          <w:sz w:val="22"/>
          <w:szCs w:val="22"/>
        </w:rPr>
      </w:pPr>
      <w:r w:rsidRPr="00842067">
        <w:rPr>
          <w:rFonts w:cs="Arial"/>
          <w:sz w:val="22"/>
          <w:szCs w:val="22"/>
        </w:rPr>
        <w:tab/>
      </w:r>
    </w:p>
    <w:p w:rsidR="000424E1" w:rsidRPr="00842067" w:rsidRDefault="000424E1" w:rsidP="000424E1">
      <w:pPr>
        <w:rPr>
          <w:rFonts w:ascii="Arial" w:hAnsi="Arial" w:cs="Arial"/>
          <w:b/>
          <w:bCs/>
          <w:sz w:val="22"/>
          <w:szCs w:val="22"/>
          <w:lang w:eastAsia="sk-SK"/>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sz w:val="22"/>
          <w:szCs w:val="22"/>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b/>
          <w:sz w:val="22"/>
          <w:szCs w:val="22"/>
        </w:rPr>
      </w:pPr>
    </w:p>
    <w:p w:rsidR="000424E1" w:rsidRPr="00842067" w:rsidRDefault="000424E1" w:rsidP="000424E1">
      <w:pPr>
        <w:rPr>
          <w:rFonts w:ascii="Arial" w:hAnsi="Arial" w:cs="Arial"/>
          <w:b/>
          <w:sz w:val="22"/>
          <w:szCs w:val="22"/>
        </w:rPr>
      </w:pPr>
      <w:r w:rsidRPr="00842067">
        <w:rPr>
          <w:rFonts w:ascii="Arial" w:hAnsi="Arial" w:cs="Arial"/>
          <w:b/>
          <w:sz w:val="22"/>
          <w:szCs w:val="22"/>
        </w:rPr>
        <w:t>PRÍLOHA SÚŤAŽNÝCH PODKLADOV - vzor</w:t>
      </w:r>
    </w:p>
    <w:p w:rsidR="000424E1" w:rsidRPr="00842067" w:rsidRDefault="000424E1" w:rsidP="000424E1">
      <w:pPr>
        <w:jc w:val="both"/>
        <w:rPr>
          <w:rFonts w:ascii="Arial" w:hAnsi="Arial" w:cs="Arial"/>
          <w:sz w:val="22"/>
          <w:szCs w:val="22"/>
        </w:rPr>
      </w:pPr>
    </w:p>
    <w:p w:rsidR="000424E1" w:rsidRPr="00842067" w:rsidRDefault="000424E1" w:rsidP="000424E1">
      <w:pPr>
        <w:jc w:val="both"/>
        <w:rPr>
          <w:rFonts w:ascii="Arial" w:hAnsi="Arial" w:cs="Arial"/>
          <w:sz w:val="22"/>
          <w:szCs w:val="22"/>
        </w:rPr>
      </w:pPr>
    </w:p>
    <w:p w:rsidR="000424E1" w:rsidRPr="00842067" w:rsidRDefault="000424E1" w:rsidP="000424E1">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ab/>
        <w:t xml:space="preserve"> </w:t>
      </w: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rsidR="000424E1" w:rsidRPr="00842067" w:rsidRDefault="000424E1" w:rsidP="000424E1">
      <w:pPr>
        <w:pStyle w:val="Default"/>
        <w:jc w:val="center"/>
        <w:rPr>
          <w:rFonts w:ascii="Arial" w:hAnsi="Arial" w:cs="Arial"/>
          <w:sz w:val="22"/>
          <w:szCs w:val="22"/>
        </w:rPr>
      </w:pPr>
    </w:p>
    <w:p w:rsidR="000424E1" w:rsidRPr="00842067" w:rsidRDefault="000424E1" w:rsidP="000424E1">
      <w:pPr>
        <w:pStyle w:val="Default"/>
        <w:jc w:val="center"/>
        <w:rPr>
          <w:rFonts w:ascii="Arial" w:hAnsi="Arial" w:cs="Arial"/>
          <w:sz w:val="22"/>
          <w:szCs w:val="22"/>
        </w:rPr>
      </w:pPr>
      <w:r w:rsidRPr="00842067">
        <w:rPr>
          <w:rFonts w:ascii="Arial" w:hAnsi="Arial" w:cs="Arial"/>
          <w:sz w:val="22"/>
          <w:szCs w:val="22"/>
        </w:rPr>
        <w:t>Vyhlásenie uchádzača</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 xml:space="preserve">Vypracoval: .......................................................... </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jc w:val="both"/>
        <w:rPr>
          <w:rFonts w:ascii="Arial" w:hAnsi="Arial" w:cs="Arial"/>
          <w:sz w:val="22"/>
          <w:szCs w:val="22"/>
        </w:rPr>
      </w:pPr>
      <w:r w:rsidRPr="00842067">
        <w:rPr>
          <w:rFonts w:ascii="Arial" w:hAnsi="Arial" w:cs="Arial"/>
          <w:sz w:val="22"/>
          <w:szCs w:val="22"/>
        </w:rPr>
        <w:t xml:space="preserve">V ..................................... dňa ............................. </w:t>
      </w:r>
    </w:p>
    <w:p w:rsidR="000424E1" w:rsidRPr="00842067" w:rsidRDefault="000424E1" w:rsidP="000424E1">
      <w:pPr>
        <w:pStyle w:val="Default"/>
        <w:jc w:val="both"/>
        <w:rPr>
          <w:rFonts w:ascii="Arial" w:hAnsi="Arial" w:cs="Arial"/>
          <w:sz w:val="22"/>
          <w:szCs w:val="22"/>
        </w:rPr>
      </w:pPr>
    </w:p>
    <w:p w:rsidR="000424E1" w:rsidRPr="00842067" w:rsidRDefault="000424E1" w:rsidP="000424E1">
      <w:pPr>
        <w:pStyle w:val="Default"/>
        <w:ind w:left="4248" w:firstLine="708"/>
        <w:jc w:val="both"/>
        <w:rPr>
          <w:rFonts w:ascii="Arial" w:hAnsi="Arial" w:cs="Arial"/>
          <w:sz w:val="22"/>
          <w:szCs w:val="22"/>
        </w:rPr>
      </w:pPr>
    </w:p>
    <w:p w:rsidR="000424E1" w:rsidRPr="00842067" w:rsidRDefault="000424E1" w:rsidP="000424E1">
      <w:pPr>
        <w:pStyle w:val="Default"/>
        <w:ind w:left="4248" w:firstLine="708"/>
        <w:jc w:val="both"/>
        <w:rPr>
          <w:rFonts w:ascii="Arial" w:hAnsi="Arial" w:cs="Arial"/>
          <w:sz w:val="22"/>
          <w:szCs w:val="22"/>
        </w:rPr>
      </w:pPr>
    </w:p>
    <w:p w:rsidR="000424E1" w:rsidRPr="00842067" w:rsidRDefault="000424E1" w:rsidP="000424E1">
      <w:pPr>
        <w:pStyle w:val="Default"/>
        <w:ind w:left="4248" w:firstLine="708"/>
        <w:jc w:val="both"/>
        <w:rPr>
          <w:rFonts w:ascii="Arial" w:hAnsi="Arial" w:cs="Arial"/>
          <w:sz w:val="22"/>
          <w:szCs w:val="22"/>
        </w:rPr>
      </w:pPr>
      <w:r w:rsidRPr="00842067">
        <w:rPr>
          <w:rFonts w:ascii="Arial" w:hAnsi="Arial" w:cs="Arial"/>
          <w:sz w:val="22"/>
          <w:szCs w:val="22"/>
        </w:rPr>
        <w:t xml:space="preserve">.......................................................... </w:t>
      </w:r>
    </w:p>
    <w:p w:rsidR="000424E1" w:rsidRPr="00842067" w:rsidRDefault="000424E1" w:rsidP="000424E1">
      <w:pPr>
        <w:ind w:left="4956" w:firstLine="708"/>
        <w:jc w:val="both"/>
        <w:rPr>
          <w:rFonts w:ascii="Arial" w:hAnsi="Arial" w:cs="Arial"/>
          <w:sz w:val="22"/>
          <w:szCs w:val="22"/>
        </w:rPr>
      </w:pPr>
      <w:r w:rsidRPr="00842067">
        <w:rPr>
          <w:rFonts w:ascii="Arial" w:hAnsi="Arial" w:cs="Arial"/>
          <w:sz w:val="22"/>
          <w:szCs w:val="22"/>
        </w:rPr>
        <w:t>za uchádzača</w:t>
      </w: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0424E1" w:rsidRDefault="000424E1" w:rsidP="000424E1">
      <w:pPr>
        <w:rPr>
          <w:rFonts w:ascii="Arial" w:hAnsi="Arial" w:cs="Arial"/>
          <w:sz w:val="22"/>
          <w:szCs w:val="22"/>
        </w:rPr>
      </w:pPr>
    </w:p>
    <w:p w:rsidR="0060018B" w:rsidRDefault="0060018B">
      <w:bookmarkStart w:id="0" w:name="_GoBack"/>
      <w:bookmarkEnd w:id="0"/>
    </w:p>
    <w:sectPr w:rsidR="0060018B"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FD1"/>
    <w:multiLevelType w:val="hybridMultilevel"/>
    <w:tmpl w:val="7458C436"/>
    <w:lvl w:ilvl="0" w:tplc="D0700A4A">
      <w:start w:val="1"/>
      <w:numFmt w:val="decimal"/>
      <w:lvlText w:val="%1."/>
      <w:lvlJc w:val="left"/>
      <w:pPr>
        <w:tabs>
          <w:tab w:val="num" w:pos="1980"/>
        </w:tabs>
        <w:ind w:left="1980" w:hanging="360"/>
      </w:pPr>
      <w:rPr>
        <w:rFonts w:hint="default"/>
        <w:b w:val="0"/>
      </w:rPr>
    </w:lvl>
    <w:lvl w:ilvl="1" w:tplc="041B0019" w:tentative="1">
      <w:start w:val="1"/>
      <w:numFmt w:val="lowerLetter"/>
      <w:lvlText w:val="%2."/>
      <w:lvlJc w:val="left"/>
      <w:pPr>
        <w:tabs>
          <w:tab w:val="num" w:pos="2689"/>
        </w:tabs>
        <w:ind w:left="2689" w:hanging="360"/>
      </w:pPr>
    </w:lvl>
    <w:lvl w:ilvl="2" w:tplc="041B001B" w:tentative="1">
      <w:start w:val="1"/>
      <w:numFmt w:val="lowerRoman"/>
      <w:lvlText w:val="%3."/>
      <w:lvlJc w:val="right"/>
      <w:pPr>
        <w:tabs>
          <w:tab w:val="num" w:pos="3409"/>
        </w:tabs>
        <w:ind w:left="3409" w:hanging="180"/>
      </w:pPr>
    </w:lvl>
    <w:lvl w:ilvl="3" w:tplc="041B000F" w:tentative="1">
      <w:start w:val="1"/>
      <w:numFmt w:val="decimal"/>
      <w:lvlText w:val="%4."/>
      <w:lvlJc w:val="left"/>
      <w:pPr>
        <w:tabs>
          <w:tab w:val="num" w:pos="4129"/>
        </w:tabs>
        <w:ind w:left="4129" w:hanging="360"/>
      </w:pPr>
    </w:lvl>
    <w:lvl w:ilvl="4" w:tplc="041B0019" w:tentative="1">
      <w:start w:val="1"/>
      <w:numFmt w:val="lowerLetter"/>
      <w:lvlText w:val="%5."/>
      <w:lvlJc w:val="left"/>
      <w:pPr>
        <w:tabs>
          <w:tab w:val="num" w:pos="4849"/>
        </w:tabs>
        <w:ind w:left="4849" w:hanging="360"/>
      </w:pPr>
    </w:lvl>
    <w:lvl w:ilvl="5" w:tplc="041B001B" w:tentative="1">
      <w:start w:val="1"/>
      <w:numFmt w:val="lowerRoman"/>
      <w:lvlText w:val="%6."/>
      <w:lvlJc w:val="right"/>
      <w:pPr>
        <w:tabs>
          <w:tab w:val="num" w:pos="5569"/>
        </w:tabs>
        <w:ind w:left="5569" w:hanging="180"/>
      </w:pPr>
    </w:lvl>
    <w:lvl w:ilvl="6" w:tplc="041B000F" w:tentative="1">
      <w:start w:val="1"/>
      <w:numFmt w:val="decimal"/>
      <w:lvlText w:val="%7."/>
      <w:lvlJc w:val="left"/>
      <w:pPr>
        <w:tabs>
          <w:tab w:val="num" w:pos="6289"/>
        </w:tabs>
        <w:ind w:left="6289" w:hanging="360"/>
      </w:pPr>
    </w:lvl>
    <w:lvl w:ilvl="7" w:tplc="041B0019" w:tentative="1">
      <w:start w:val="1"/>
      <w:numFmt w:val="lowerLetter"/>
      <w:lvlText w:val="%8."/>
      <w:lvlJc w:val="left"/>
      <w:pPr>
        <w:tabs>
          <w:tab w:val="num" w:pos="7009"/>
        </w:tabs>
        <w:ind w:left="7009" w:hanging="360"/>
      </w:pPr>
    </w:lvl>
    <w:lvl w:ilvl="8" w:tplc="041B001B" w:tentative="1">
      <w:start w:val="1"/>
      <w:numFmt w:val="lowerRoman"/>
      <w:lvlText w:val="%9."/>
      <w:lvlJc w:val="right"/>
      <w:pPr>
        <w:tabs>
          <w:tab w:val="num" w:pos="7729"/>
        </w:tabs>
        <w:ind w:left="7729" w:hanging="180"/>
      </w:pPr>
    </w:lvl>
  </w:abstractNum>
  <w:abstractNum w:abstractNumId="1" w15:restartNumberingAfterBreak="0">
    <w:nsid w:val="17D757D9"/>
    <w:multiLevelType w:val="hybridMultilevel"/>
    <w:tmpl w:val="1956807A"/>
    <w:lvl w:ilvl="0" w:tplc="6108CCCE">
      <w:start w:val="1"/>
      <w:numFmt w:val="decimal"/>
      <w:lvlText w:val="%1."/>
      <w:lvlJc w:val="left"/>
      <w:pPr>
        <w:ind w:left="720" w:hanging="360"/>
      </w:pPr>
      <w:rPr>
        <w:rFonts w:ascii="Times New Roman" w:eastAsia="Times New Roman" w:hAnsi="Times New Roman" w:cs="Times New Roman"/>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488361C"/>
    <w:multiLevelType w:val="hybridMultilevel"/>
    <w:tmpl w:val="A5764298"/>
    <w:lvl w:ilvl="0" w:tplc="3DA8E5A2">
      <w:start w:val="1"/>
      <w:numFmt w:val="decimal"/>
      <w:lvlText w:val="%1."/>
      <w:lvlJc w:val="left"/>
      <w:pPr>
        <w:ind w:left="72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BAF03ED"/>
    <w:multiLevelType w:val="hybridMultilevel"/>
    <w:tmpl w:val="A2120BDC"/>
    <w:lvl w:ilvl="0" w:tplc="9F8EB35E">
      <w:start w:val="1"/>
      <w:numFmt w:val="decimal"/>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F3F3554"/>
    <w:multiLevelType w:val="singleLevel"/>
    <w:tmpl w:val="DDAEEF4C"/>
    <w:lvl w:ilvl="0">
      <w:start w:val="1"/>
      <w:numFmt w:val="decimal"/>
      <w:lvlText w:val="%1."/>
      <w:lvlJc w:val="left"/>
      <w:pPr>
        <w:tabs>
          <w:tab w:val="num" w:pos="510"/>
        </w:tabs>
        <w:ind w:left="510" w:hanging="510"/>
      </w:pPr>
      <w:rPr>
        <w:rFonts w:ascii="Times New Roman" w:eastAsia="Times New Roman" w:hAnsi="Times New Roman" w:cs="Times New Roman"/>
        <w:b w:val="0"/>
      </w:rPr>
    </w:lvl>
  </w:abstractNum>
  <w:abstractNum w:abstractNumId="5" w15:restartNumberingAfterBreak="0">
    <w:nsid w:val="34E91926"/>
    <w:multiLevelType w:val="hybridMultilevel"/>
    <w:tmpl w:val="F56491B8"/>
    <w:lvl w:ilvl="0" w:tplc="FFFFFFFF">
      <w:start w:val="1"/>
      <w:numFmt w:val="lowerLetter"/>
      <w:lvlText w:val="%1)"/>
      <w:lvlJc w:val="right"/>
      <w:pPr>
        <w:ind w:left="720" w:hanging="360"/>
      </w:pPr>
      <w:rPr>
        <w:rFonts w:ascii="Tahoma" w:eastAsia="Calibri"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EC1357"/>
    <w:multiLevelType w:val="hybridMultilevel"/>
    <w:tmpl w:val="A75AC92E"/>
    <w:lvl w:ilvl="0" w:tplc="80A84CE4">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12D4B64A">
      <w:start w:val="1"/>
      <w:numFmt w:val="lowerLetter"/>
      <w:lvlText w:val="%2)"/>
      <w:lvlJc w:val="left"/>
      <w:pPr>
        <w:tabs>
          <w:tab w:val="num" w:pos="1440"/>
        </w:tabs>
        <w:ind w:left="1440" w:hanging="360"/>
      </w:pPr>
      <w:rPr>
        <w:rFonts w:ascii="Times New Roman" w:eastAsia="Times New Roman" w:hAnsi="Times New Roman" w:cs="Times New Roman"/>
      </w:rPr>
    </w:lvl>
    <w:lvl w:ilvl="2" w:tplc="78E45C80" w:tentative="1">
      <w:start w:val="1"/>
      <w:numFmt w:val="lowerRoman"/>
      <w:lvlText w:val="%3."/>
      <w:lvlJc w:val="right"/>
      <w:pPr>
        <w:tabs>
          <w:tab w:val="num" w:pos="2160"/>
        </w:tabs>
        <w:ind w:left="2160" w:hanging="180"/>
      </w:pPr>
      <w:rPr>
        <w:rFonts w:cs="Times New Roman"/>
      </w:rPr>
    </w:lvl>
    <w:lvl w:ilvl="3" w:tplc="38789DB2" w:tentative="1">
      <w:start w:val="1"/>
      <w:numFmt w:val="decimal"/>
      <w:lvlText w:val="%4."/>
      <w:lvlJc w:val="left"/>
      <w:pPr>
        <w:tabs>
          <w:tab w:val="num" w:pos="2880"/>
        </w:tabs>
        <w:ind w:left="2880" w:hanging="360"/>
      </w:pPr>
      <w:rPr>
        <w:rFonts w:cs="Times New Roman"/>
      </w:rPr>
    </w:lvl>
    <w:lvl w:ilvl="4" w:tplc="4FE448AA" w:tentative="1">
      <w:start w:val="1"/>
      <w:numFmt w:val="lowerLetter"/>
      <w:lvlText w:val="%5."/>
      <w:lvlJc w:val="left"/>
      <w:pPr>
        <w:tabs>
          <w:tab w:val="num" w:pos="3600"/>
        </w:tabs>
        <w:ind w:left="3600" w:hanging="360"/>
      </w:pPr>
      <w:rPr>
        <w:rFonts w:cs="Times New Roman"/>
      </w:rPr>
    </w:lvl>
    <w:lvl w:ilvl="5" w:tplc="29FC2560" w:tentative="1">
      <w:start w:val="1"/>
      <w:numFmt w:val="lowerRoman"/>
      <w:lvlText w:val="%6."/>
      <w:lvlJc w:val="right"/>
      <w:pPr>
        <w:tabs>
          <w:tab w:val="num" w:pos="4320"/>
        </w:tabs>
        <w:ind w:left="4320" w:hanging="180"/>
      </w:pPr>
      <w:rPr>
        <w:rFonts w:cs="Times New Roman"/>
      </w:rPr>
    </w:lvl>
    <w:lvl w:ilvl="6" w:tplc="5F0E0328" w:tentative="1">
      <w:start w:val="1"/>
      <w:numFmt w:val="decimal"/>
      <w:lvlText w:val="%7."/>
      <w:lvlJc w:val="left"/>
      <w:pPr>
        <w:tabs>
          <w:tab w:val="num" w:pos="5040"/>
        </w:tabs>
        <w:ind w:left="5040" w:hanging="360"/>
      </w:pPr>
      <w:rPr>
        <w:rFonts w:cs="Times New Roman"/>
      </w:rPr>
    </w:lvl>
    <w:lvl w:ilvl="7" w:tplc="92621E52" w:tentative="1">
      <w:start w:val="1"/>
      <w:numFmt w:val="lowerLetter"/>
      <w:lvlText w:val="%8."/>
      <w:lvlJc w:val="left"/>
      <w:pPr>
        <w:tabs>
          <w:tab w:val="num" w:pos="5760"/>
        </w:tabs>
        <w:ind w:left="5760" w:hanging="360"/>
      </w:pPr>
      <w:rPr>
        <w:rFonts w:cs="Times New Roman"/>
      </w:rPr>
    </w:lvl>
    <w:lvl w:ilvl="8" w:tplc="75468E7A" w:tentative="1">
      <w:start w:val="1"/>
      <w:numFmt w:val="lowerRoman"/>
      <w:lvlText w:val="%9."/>
      <w:lvlJc w:val="right"/>
      <w:pPr>
        <w:tabs>
          <w:tab w:val="num" w:pos="6480"/>
        </w:tabs>
        <w:ind w:left="6480" w:hanging="180"/>
      </w:pPr>
      <w:rPr>
        <w:rFonts w:cs="Times New Roman"/>
      </w:rPr>
    </w:lvl>
  </w:abstractNum>
  <w:abstractNum w:abstractNumId="7" w15:restartNumberingAfterBreak="0">
    <w:nsid w:val="40792D9B"/>
    <w:multiLevelType w:val="hybridMultilevel"/>
    <w:tmpl w:val="9C5CE114"/>
    <w:lvl w:ilvl="0" w:tplc="64C8E9A2">
      <w:start w:val="1"/>
      <w:numFmt w:val="decimal"/>
      <w:lvlText w:val="%1."/>
      <w:lvlJc w:val="left"/>
      <w:pPr>
        <w:tabs>
          <w:tab w:val="num" w:pos="720"/>
        </w:tabs>
        <w:ind w:left="720" w:hanging="360"/>
      </w:pPr>
      <w:rPr>
        <w:rFonts w:cs="Times New Roman"/>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44DE38E7"/>
    <w:multiLevelType w:val="hybridMultilevel"/>
    <w:tmpl w:val="56BE5062"/>
    <w:lvl w:ilvl="0" w:tplc="1936793C">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53844282"/>
    <w:multiLevelType w:val="hybridMultilevel"/>
    <w:tmpl w:val="8F204108"/>
    <w:lvl w:ilvl="0" w:tplc="48F2F362">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6D968C80" w:tentative="1">
      <w:start w:val="1"/>
      <w:numFmt w:val="lowerLetter"/>
      <w:lvlText w:val="%2."/>
      <w:lvlJc w:val="left"/>
      <w:pPr>
        <w:tabs>
          <w:tab w:val="num" w:pos="1440"/>
        </w:tabs>
        <w:ind w:left="1440" w:hanging="360"/>
      </w:pPr>
      <w:rPr>
        <w:rFonts w:cs="Times New Roman"/>
      </w:rPr>
    </w:lvl>
    <w:lvl w:ilvl="2" w:tplc="99FAA5E8" w:tentative="1">
      <w:start w:val="1"/>
      <w:numFmt w:val="lowerRoman"/>
      <w:lvlText w:val="%3."/>
      <w:lvlJc w:val="right"/>
      <w:pPr>
        <w:tabs>
          <w:tab w:val="num" w:pos="2160"/>
        </w:tabs>
        <w:ind w:left="2160" w:hanging="180"/>
      </w:pPr>
      <w:rPr>
        <w:rFonts w:cs="Times New Roman"/>
      </w:rPr>
    </w:lvl>
    <w:lvl w:ilvl="3" w:tplc="498622CA" w:tentative="1">
      <w:start w:val="1"/>
      <w:numFmt w:val="decimal"/>
      <w:lvlText w:val="%4."/>
      <w:lvlJc w:val="left"/>
      <w:pPr>
        <w:tabs>
          <w:tab w:val="num" w:pos="2880"/>
        </w:tabs>
        <w:ind w:left="2880" w:hanging="360"/>
      </w:pPr>
      <w:rPr>
        <w:rFonts w:cs="Times New Roman"/>
      </w:rPr>
    </w:lvl>
    <w:lvl w:ilvl="4" w:tplc="FBFCA8E0" w:tentative="1">
      <w:start w:val="1"/>
      <w:numFmt w:val="lowerLetter"/>
      <w:lvlText w:val="%5."/>
      <w:lvlJc w:val="left"/>
      <w:pPr>
        <w:tabs>
          <w:tab w:val="num" w:pos="3600"/>
        </w:tabs>
        <w:ind w:left="3600" w:hanging="360"/>
      </w:pPr>
      <w:rPr>
        <w:rFonts w:cs="Times New Roman"/>
      </w:rPr>
    </w:lvl>
    <w:lvl w:ilvl="5" w:tplc="0ACEFB5E" w:tentative="1">
      <w:start w:val="1"/>
      <w:numFmt w:val="lowerRoman"/>
      <w:lvlText w:val="%6."/>
      <w:lvlJc w:val="right"/>
      <w:pPr>
        <w:tabs>
          <w:tab w:val="num" w:pos="4320"/>
        </w:tabs>
        <w:ind w:left="4320" w:hanging="180"/>
      </w:pPr>
      <w:rPr>
        <w:rFonts w:cs="Times New Roman"/>
      </w:rPr>
    </w:lvl>
    <w:lvl w:ilvl="6" w:tplc="E3F6F50A" w:tentative="1">
      <w:start w:val="1"/>
      <w:numFmt w:val="decimal"/>
      <w:lvlText w:val="%7."/>
      <w:lvlJc w:val="left"/>
      <w:pPr>
        <w:tabs>
          <w:tab w:val="num" w:pos="5040"/>
        </w:tabs>
        <w:ind w:left="5040" w:hanging="360"/>
      </w:pPr>
      <w:rPr>
        <w:rFonts w:cs="Times New Roman"/>
      </w:rPr>
    </w:lvl>
    <w:lvl w:ilvl="7" w:tplc="4C5E1D90" w:tentative="1">
      <w:start w:val="1"/>
      <w:numFmt w:val="lowerLetter"/>
      <w:lvlText w:val="%8."/>
      <w:lvlJc w:val="left"/>
      <w:pPr>
        <w:tabs>
          <w:tab w:val="num" w:pos="5760"/>
        </w:tabs>
        <w:ind w:left="5760" w:hanging="360"/>
      </w:pPr>
      <w:rPr>
        <w:rFonts w:cs="Times New Roman"/>
      </w:rPr>
    </w:lvl>
    <w:lvl w:ilvl="8" w:tplc="873C8C00"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FA3118"/>
    <w:multiLevelType w:val="hybridMultilevel"/>
    <w:tmpl w:val="221E2F1C"/>
    <w:lvl w:ilvl="0" w:tplc="041B0005">
      <w:start w:val="1"/>
      <w:numFmt w:val="bullet"/>
      <w:lvlText w:val=""/>
      <w:lvlJc w:val="left"/>
      <w:pPr>
        <w:ind w:left="1230" w:hanging="360"/>
      </w:pPr>
      <w:rPr>
        <w:rFonts w:ascii="Wingdings" w:hAnsi="Wingdings" w:hint="default"/>
      </w:rPr>
    </w:lvl>
    <w:lvl w:ilvl="1" w:tplc="041B0003" w:tentative="1">
      <w:start w:val="1"/>
      <w:numFmt w:val="bullet"/>
      <w:lvlText w:val="o"/>
      <w:lvlJc w:val="left"/>
      <w:pPr>
        <w:ind w:left="1950" w:hanging="360"/>
      </w:pPr>
      <w:rPr>
        <w:rFonts w:ascii="Courier New" w:hAnsi="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56C34C96"/>
    <w:multiLevelType w:val="hybridMultilevel"/>
    <w:tmpl w:val="BD06301A"/>
    <w:lvl w:ilvl="0" w:tplc="A7FE562C">
      <w:start w:val="1"/>
      <w:numFmt w:val="decimal"/>
      <w:lvlText w:val="%1."/>
      <w:lvlJc w:val="left"/>
      <w:pPr>
        <w:tabs>
          <w:tab w:val="num" w:pos="510"/>
        </w:tabs>
        <w:ind w:left="510" w:hanging="51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F35052"/>
    <w:multiLevelType w:val="hybridMultilevel"/>
    <w:tmpl w:val="18B89644"/>
    <w:lvl w:ilvl="0" w:tplc="FFFFFFFF">
      <w:start w:val="1"/>
      <w:numFmt w:val="decimal"/>
      <w:lvlText w:val="%1."/>
      <w:lvlJc w:val="left"/>
      <w:pPr>
        <w:tabs>
          <w:tab w:val="num" w:pos="360"/>
        </w:tabs>
        <w:ind w:left="360" w:hanging="360"/>
      </w:pPr>
      <w:rPr>
        <w:rFonts w:cs="Times New Roman"/>
        <w:i w:val="0"/>
      </w:rPr>
    </w:lvl>
    <w:lvl w:ilvl="1" w:tplc="041B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980"/>
        </w:tabs>
        <w:ind w:left="1980" w:hanging="360"/>
      </w:pPr>
      <w:rPr>
        <w:rFonts w:ascii="Arial" w:eastAsia="Times New Roman" w:hAnsi="Aria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365D5D"/>
    <w:multiLevelType w:val="hybridMultilevel"/>
    <w:tmpl w:val="CB3C5E3E"/>
    <w:lvl w:ilvl="0" w:tplc="FFFFFFF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C213484"/>
    <w:multiLevelType w:val="hybridMultilevel"/>
    <w:tmpl w:val="C79C5B7A"/>
    <w:lvl w:ilvl="0" w:tplc="2AD6A190">
      <w:start w:val="1"/>
      <w:numFmt w:val="decimal"/>
      <w:lvlText w:val="%1."/>
      <w:lvlJc w:val="left"/>
      <w:pPr>
        <w:tabs>
          <w:tab w:val="num" w:pos="720"/>
        </w:tabs>
        <w:ind w:left="720" w:hanging="360"/>
      </w:pPr>
      <w:rPr>
        <w:rFonts w:cs="Times New Roman" w:hint="default"/>
        <w:strike w:val="0"/>
        <w:color w:val="000000"/>
      </w:rPr>
    </w:lvl>
    <w:lvl w:ilvl="1" w:tplc="BAEC7FC2">
      <w:start w:val="2"/>
      <w:numFmt w:val="decimal"/>
      <w:lvlText w:val="%2."/>
      <w:lvlJc w:val="left"/>
      <w:pPr>
        <w:tabs>
          <w:tab w:val="num" w:pos="1440"/>
        </w:tabs>
        <w:ind w:left="1440" w:hanging="360"/>
      </w:pPr>
      <w:rPr>
        <w:rFonts w:cs="Times New Roman" w:hint="default"/>
        <w:strike w:val="0"/>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8E5A78"/>
    <w:multiLevelType w:val="hybridMultilevel"/>
    <w:tmpl w:val="F7AABF64"/>
    <w:lvl w:ilvl="0" w:tplc="406867FA">
      <w:start w:val="1"/>
      <w:numFmt w:val="lowerLetter"/>
      <w:lvlText w:val="%1)"/>
      <w:lvlJc w:val="left"/>
      <w:pPr>
        <w:tabs>
          <w:tab w:val="num" w:pos="2520"/>
        </w:tabs>
        <w:ind w:left="2520" w:hanging="360"/>
      </w:pPr>
      <w:rPr>
        <w:rFonts w:cs="Times New Roman" w:hint="default"/>
        <w:color w:val="auto"/>
      </w:rPr>
    </w:lvl>
    <w:lvl w:ilvl="1" w:tplc="041B0019" w:tentative="1">
      <w:start w:val="1"/>
      <w:numFmt w:val="lowerLetter"/>
      <w:lvlText w:val="%2."/>
      <w:lvlJc w:val="left"/>
      <w:pPr>
        <w:tabs>
          <w:tab w:val="num" w:pos="3240"/>
        </w:tabs>
        <w:ind w:left="3240" w:hanging="360"/>
      </w:pPr>
      <w:rPr>
        <w:rFonts w:cs="Times New Roman"/>
      </w:rPr>
    </w:lvl>
    <w:lvl w:ilvl="2" w:tplc="041B001B" w:tentative="1">
      <w:start w:val="1"/>
      <w:numFmt w:val="lowerRoman"/>
      <w:lvlText w:val="%3."/>
      <w:lvlJc w:val="right"/>
      <w:pPr>
        <w:tabs>
          <w:tab w:val="num" w:pos="3960"/>
        </w:tabs>
        <w:ind w:left="3960" w:hanging="180"/>
      </w:pPr>
      <w:rPr>
        <w:rFonts w:cs="Times New Roman"/>
      </w:rPr>
    </w:lvl>
    <w:lvl w:ilvl="3" w:tplc="041B000F" w:tentative="1">
      <w:start w:val="1"/>
      <w:numFmt w:val="decimal"/>
      <w:lvlText w:val="%4."/>
      <w:lvlJc w:val="left"/>
      <w:pPr>
        <w:tabs>
          <w:tab w:val="num" w:pos="4680"/>
        </w:tabs>
        <w:ind w:left="4680" w:hanging="360"/>
      </w:pPr>
      <w:rPr>
        <w:rFonts w:cs="Times New Roman"/>
      </w:rPr>
    </w:lvl>
    <w:lvl w:ilvl="4" w:tplc="041B0019" w:tentative="1">
      <w:start w:val="1"/>
      <w:numFmt w:val="lowerLetter"/>
      <w:lvlText w:val="%5."/>
      <w:lvlJc w:val="left"/>
      <w:pPr>
        <w:tabs>
          <w:tab w:val="num" w:pos="5400"/>
        </w:tabs>
        <w:ind w:left="5400" w:hanging="360"/>
      </w:pPr>
      <w:rPr>
        <w:rFonts w:cs="Times New Roman"/>
      </w:rPr>
    </w:lvl>
    <w:lvl w:ilvl="5" w:tplc="041B001B" w:tentative="1">
      <w:start w:val="1"/>
      <w:numFmt w:val="lowerRoman"/>
      <w:lvlText w:val="%6."/>
      <w:lvlJc w:val="right"/>
      <w:pPr>
        <w:tabs>
          <w:tab w:val="num" w:pos="6120"/>
        </w:tabs>
        <w:ind w:left="6120" w:hanging="180"/>
      </w:pPr>
      <w:rPr>
        <w:rFonts w:cs="Times New Roman"/>
      </w:rPr>
    </w:lvl>
    <w:lvl w:ilvl="6" w:tplc="041B000F" w:tentative="1">
      <w:start w:val="1"/>
      <w:numFmt w:val="decimal"/>
      <w:lvlText w:val="%7."/>
      <w:lvlJc w:val="left"/>
      <w:pPr>
        <w:tabs>
          <w:tab w:val="num" w:pos="6840"/>
        </w:tabs>
        <w:ind w:left="6840" w:hanging="360"/>
      </w:pPr>
      <w:rPr>
        <w:rFonts w:cs="Times New Roman"/>
      </w:rPr>
    </w:lvl>
    <w:lvl w:ilvl="7" w:tplc="041B0019" w:tentative="1">
      <w:start w:val="1"/>
      <w:numFmt w:val="lowerLetter"/>
      <w:lvlText w:val="%8."/>
      <w:lvlJc w:val="left"/>
      <w:pPr>
        <w:tabs>
          <w:tab w:val="num" w:pos="7560"/>
        </w:tabs>
        <w:ind w:left="7560" w:hanging="360"/>
      </w:pPr>
      <w:rPr>
        <w:rFonts w:cs="Times New Roman"/>
      </w:rPr>
    </w:lvl>
    <w:lvl w:ilvl="8" w:tplc="041B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643B7327"/>
    <w:multiLevelType w:val="multilevel"/>
    <w:tmpl w:val="B75CBBC4"/>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6760B27"/>
    <w:multiLevelType w:val="hybridMultilevel"/>
    <w:tmpl w:val="F1841DBC"/>
    <w:lvl w:ilvl="0" w:tplc="A0E2894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AB60882"/>
    <w:multiLevelType w:val="hybridMultilevel"/>
    <w:tmpl w:val="3CBECD1A"/>
    <w:lvl w:ilvl="0" w:tplc="86120930">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4"/>
        <w:szCs w:val="24"/>
      </w:rPr>
    </w:lvl>
    <w:lvl w:ilvl="1" w:tplc="B6545220" w:tentative="1">
      <w:start w:val="1"/>
      <w:numFmt w:val="lowerLetter"/>
      <w:lvlText w:val="%2."/>
      <w:lvlJc w:val="left"/>
      <w:pPr>
        <w:tabs>
          <w:tab w:val="num" w:pos="1440"/>
        </w:tabs>
        <w:ind w:left="1440" w:hanging="360"/>
      </w:pPr>
      <w:rPr>
        <w:rFonts w:cs="Times New Roman"/>
      </w:rPr>
    </w:lvl>
    <w:lvl w:ilvl="2" w:tplc="0448B7A8" w:tentative="1">
      <w:start w:val="1"/>
      <w:numFmt w:val="lowerRoman"/>
      <w:lvlText w:val="%3."/>
      <w:lvlJc w:val="right"/>
      <w:pPr>
        <w:tabs>
          <w:tab w:val="num" w:pos="2160"/>
        </w:tabs>
        <w:ind w:left="2160" w:hanging="180"/>
      </w:pPr>
      <w:rPr>
        <w:rFonts w:cs="Times New Roman"/>
      </w:rPr>
    </w:lvl>
    <w:lvl w:ilvl="3" w:tplc="508ED0FC" w:tentative="1">
      <w:start w:val="1"/>
      <w:numFmt w:val="decimal"/>
      <w:lvlText w:val="%4."/>
      <w:lvlJc w:val="left"/>
      <w:pPr>
        <w:tabs>
          <w:tab w:val="num" w:pos="2880"/>
        </w:tabs>
        <w:ind w:left="2880" w:hanging="360"/>
      </w:pPr>
      <w:rPr>
        <w:rFonts w:cs="Times New Roman"/>
      </w:rPr>
    </w:lvl>
    <w:lvl w:ilvl="4" w:tplc="CDA4C7C0" w:tentative="1">
      <w:start w:val="1"/>
      <w:numFmt w:val="lowerLetter"/>
      <w:lvlText w:val="%5."/>
      <w:lvlJc w:val="left"/>
      <w:pPr>
        <w:tabs>
          <w:tab w:val="num" w:pos="3600"/>
        </w:tabs>
        <w:ind w:left="3600" w:hanging="360"/>
      </w:pPr>
      <w:rPr>
        <w:rFonts w:cs="Times New Roman"/>
      </w:rPr>
    </w:lvl>
    <w:lvl w:ilvl="5" w:tplc="82D8426A" w:tentative="1">
      <w:start w:val="1"/>
      <w:numFmt w:val="lowerRoman"/>
      <w:lvlText w:val="%6."/>
      <w:lvlJc w:val="right"/>
      <w:pPr>
        <w:tabs>
          <w:tab w:val="num" w:pos="4320"/>
        </w:tabs>
        <w:ind w:left="4320" w:hanging="180"/>
      </w:pPr>
      <w:rPr>
        <w:rFonts w:cs="Times New Roman"/>
      </w:rPr>
    </w:lvl>
    <w:lvl w:ilvl="6" w:tplc="2C9A86D6" w:tentative="1">
      <w:start w:val="1"/>
      <w:numFmt w:val="decimal"/>
      <w:lvlText w:val="%7."/>
      <w:lvlJc w:val="left"/>
      <w:pPr>
        <w:tabs>
          <w:tab w:val="num" w:pos="5040"/>
        </w:tabs>
        <w:ind w:left="5040" w:hanging="360"/>
      </w:pPr>
      <w:rPr>
        <w:rFonts w:cs="Times New Roman"/>
      </w:rPr>
    </w:lvl>
    <w:lvl w:ilvl="7" w:tplc="30D6C99C" w:tentative="1">
      <w:start w:val="1"/>
      <w:numFmt w:val="lowerLetter"/>
      <w:lvlText w:val="%8."/>
      <w:lvlJc w:val="left"/>
      <w:pPr>
        <w:tabs>
          <w:tab w:val="num" w:pos="5760"/>
        </w:tabs>
        <w:ind w:left="5760" w:hanging="360"/>
      </w:pPr>
      <w:rPr>
        <w:rFonts w:cs="Times New Roman"/>
      </w:rPr>
    </w:lvl>
    <w:lvl w:ilvl="8" w:tplc="E6609216"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CD125C"/>
    <w:multiLevelType w:val="multilevel"/>
    <w:tmpl w:val="B8984D4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20"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0"/>
  </w:num>
  <w:num w:numId="2">
    <w:abstractNumId w:val="4"/>
  </w:num>
  <w:num w:numId="3">
    <w:abstractNumId w:val="11"/>
  </w:num>
  <w:num w:numId="4">
    <w:abstractNumId w:val="18"/>
  </w:num>
  <w:num w:numId="5">
    <w:abstractNumId w:val="6"/>
  </w:num>
  <w:num w:numId="6">
    <w:abstractNumId w:val="8"/>
  </w:num>
  <w:num w:numId="7">
    <w:abstractNumId w:val="9"/>
  </w:num>
  <w:num w:numId="8">
    <w:abstractNumId w:val="12"/>
  </w:num>
  <w:num w:numId="9">
    <w:abstractNumId w:val="14"/>
  </w:num>
  <w:num w:numId="10">
    <w:abstractNumId w:val="7"/>
  </w:num>
  <w:num w:numId="11">
    <w:abstractNumId w:val="3"/>
  </w:num>
  <w:num w:numId="12">
    <w:abstractNumId w:val="10"/>
  </w:num>
  <w:num w:numId="13">
    <w:abstractNumId w:val="1"/>
  </w:num>
  <w:num w:numId="14">
    <w:abstractNumId w:val="13"/>
  </w:num>
  <w:num w:numId="15">
    <w:abstractNumId w:val="16"/>
  </w:num>
  <w:num w:numId="16">
    <w:abstractNumId w:val="19"/>
  </w:num>
  <w:num w:numId="17">
    <w:abstractNumId w:val="2"/>
  </w:num>
  <w:num w:numId="18">
    <w:abstractNumId w:val="17"/>
  </w:num>
  <w:num w:numId="19">
    <w:abstractNumId w:val="15"/>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1"/>
    <w:rsid w:val="000424E1"/>
    <w:rsid w:val="0060018B"/>
    <w:rsid w:val="008F57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AA0F"/>
  <w15:chartTrackingRefBased/>
  <w15:docId w15:val="{9F9DBB14-A4F6-3148-8D77-A2A1AFE4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424E1"/>
    <w:rPr>
      <w:rFonts w:eastAsiaTheme="minorEastAsia"/>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424E1"/>
    <w:pPr>
      <w:widowControl w:val="0"/>
      <w:autoSpaceDE w:val="0"/>
      <w:autoSpaceDN w:val="0"/>
      <w:adjustRightInd w:val="0"/>
    </w:pPr>
    <w:rPr>
      <w:rFonts w:ascii="Calibri" w:eastAsiaTheme="minorEastAsia" w:hAnsi="Calibri" w:cs="Calibri"/>
      <w:color w:val="000000"/>
      <w:lang w:val="en-US"/>
    </w:rPr>
  </w:style>
  <w:style w:type="paragraph" w:customStyle="1" w:styleId="Style1">
    <w:name w:val="Style1"/>
    <w:basedOn w:val="Normlny"/>
    <w:rsid w:val="000424E1"/>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3">
    <w:name w:val="Style3"/>
    <w:basedOn w:val="Normlny"/>
    <w:rsid w:val="000424E1"/>
    <w:pPr>
      <w:widowControl w:val="0"/>
      <w:autoSpaceDE w:val="0"/>
      <w:autoSpaceDN w:val="0"/>
      <w:adjustRightInd w:val="0"/>
      <w:spacing w:line="226" w:lineRule="exact"/>
      <w:jc w:val="center"/>
    </w:pPr>
    <w:rPr>
      <w:rFonts w:ascii="Arial" w:eastAsia="Times New Roman" w:hAnsi="Arial" w:cs="Times New Roman"/>
      <w:lang w:val="sk-SK" w:eastAsia="sk-SK"/>
    </w:rPr>
  </w:style>
  <w:style w:type="paragraph" w:customStyle="1" w:styleId="Cislovanie2">
    <w:name w:val="Cislovanie2"/>
    <w:basedOn w:val="Normlny"/>
    <w:rsid w:val="000424E1"/>
    <w:pPr>
      <w:spacing w:after="240"/>
      <w:jc w:val="both"/>
    </w:pPr>
    <w:rPr>
      <w:rFonts w:ascii="Times New Roman" w:eastAsia="Times New Roman" w:hAnsi="Times New Roman" w:cs="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4800</Words>
  <Characters>27361</Characters>
  <Application>Microsoft Office Word</Application>
  <DocSecurity>0</DocSecurity>
  <Lines>228</Lines>
  <Paragraphs>64</Paragraphs>
  <ScaleCrop>false</ScaleCrop>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1</cp:revision>
  <dcterms:created xsi:type="dcterms:W3CDTF">2019-01-30T09:13:00Z</dcterms:created>
  <dcterms:modified xsi:type="dcterms:W3CDTF">2019-01-30T09:16:00Z</dcterms:modified>
</cp:coreProperties>
</file>