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1D2AC047" w14:textId="0674D68E" w:rsidR="003328EB" w:rsidRPr="005D3A0C" w:rsidRDefault="003328EB" w:rsidP="005D3A0C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</w:p>
    <w:p w14:paraId="7A3B1677" w14:textId="77777777" w:rsidR="00824499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47D9C738" w14:textId="77777777" w:rsidR="00824499" w:rsidRPr="00757F30" w:rsidRDefault="00824499" w:rsidP="00824499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5C3CAD8" w14:textId="2864DD6A" w:rsidR="00AC7742" w:rsidRPr="00AC7742" w:rsidRDefault="00AC7742" w:rsidP="00400405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A37C6C" w14:textId="2633EFCF" w:rsidR="00A62B3A" w:rsidRDefault="004B7D53" w:rsidP="00400405">
      <w:pPr>
        <w:rPr>
          <w:rFonts w:asciiTheme="minorHAnsi" w:hAnsiTheme="minorHAnsi" w:cstheme="minorHAnsi"/>
          <w:b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010D64">
        <w:rPr>
          <w:rFonts w:asciiTheme="minorHAnsi" w:hAnsiTheme="minorHAnsi" w:cstheme="minorHAnsi"/>
          <w:b/>
          <w:bCs/>
        </w:rPr>
        <w:t>Elektrické nožnice</w:t>
      </w:r>
    </w:p>
    <w:p w14:paraId="07B0341F" w14:textId="77777777" w:rsidR="005007A7" w:rsidRPr="00AC7742" w:rsidRDefault="005007A7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4108BD42" w14:textId="79C1BB55" w:rsidR="00675D9E" w:rsidRDefault="00AC7742" w:rsidP="004F043A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7D1613" w:rsidRPr="005007A7">
        <w:rPr>
          <w:rFonts w:asciiTheme="minorHAnsi" w:hAnsiTheme="minorHAnsi" w:cstheme="minorHAnsi"/>
          <w:bCs/>
          <w:sz w:val="22"/>
          <w:szCs w:val="22"/>
        </w:rPr>
        <w:t xml:space="preserve">Dodávka </w:t>
      </w:r>
      <w:r w:rsidRPr="005007A7">
        <w:rPr>
          <w:rFonts w:asciiTheme="minorHAnsi" w:hAnsiTheme="minorHAnsi" w:cstheme="minorHAnsi"/>
          <w:bCs/>
          <w:sz w:val="22"/>
          <w:szCs w:val="22"/>
        </w:rPr>
        <w:t>zariaden</w:t>
      </w:r>
      <w:r w:rsidR="00824499" w:rsidRPr="005007A7">
        <w:rPr>
          <w:rFonts w:asciiTheme="minorHAnsi" w:hAnsiTheme="minorHAnsi" w:cstheme="minorHAnsi"/>
          <w:bCs/>
          <w:sz w:val="22"/>
          <w:szCs w:val="22"/>
        </w:rPr>
        <w:t>ia</w:t>
      </w:r>
      <w:r w:rsidR="00675D9E" w:rsidRPr="005007A7">
        <w:rPr>
          <w:rFonts w:asciiTheme="minorHAnsi" w:hAnsiTheme="minorHAnsi" w:cstheme="minorHAnsi"/>
          <w:bCs/>
          <w:sz w:val="22"/>
          <w:szCs w:val="22"/>
        </w:rPr>
        <w:t xml:space="preserve"> je určená na </w:t>
      </w:r>
      <w:r w:rsidR="005007A7" w:rsidRPr="005007A7">
        <w:rPr>
          <w:rFonts w:asciiTheme="minorHAnsi" w:hAnsiTheme="minorHAnsi" w:cstheme="minorHAnsi"/>
          <w:bCs/>
          <w:sz w:val="22"/>
          <w:szCs w:val="22"/>
        </w:rPr>
        <w:t>mechanizované práce v</w:t>
      </w:r>
      <w:r w:rsidR="004F043A">
        <w:rPr>
          <w:rFonts w:asciiTheme="minorHAnsi" w:hAnsiTheme="minorHAnsi" w:cstheme="minorHAnsi"/>
          <w:bCs/>
          <w:sz w:val="22"/>
          <w:szCs w:val="22"/>
        </w:rPr>
        <w:t> </w:t>
      </w:r>
      <w:r w:rsidR="005007A7" w:rsidRPr="005007A7">
        <w:rPr>
          <w:rFonts w:asciiTheme="minorHAnsi" w:hAnsiTheme="minorHAnsi" w:cstheme="minorHAnsi"/>
          <w:bCs/>
          <w:sz w:val="22"/>
          <w:szCs w:val="22"/>
        </w:rPr>
        <w:t>poľnohospodárstve</w:t>
      </w:r>
      <w:r w:rsidR="004F043A">
        <w:rPr>
          <w:rFonts w:asciiTheme="minorHAnsi" w:hAnsiTheme="minorHAnsi" w:cstheme="minorHAnsi"/>
          <w:bCs/>
          <w:sz w:val="22"/>
          <w:szCs w:val="22"/>
        </w:rPr>
        <w:t>, j</w:t>
      </w:r>
      <w:r w:rsidR="004F043A" w:rsidRPr="004F043A">
        <w:rPr>
          <w:rFonts w:asciiTheme="minorHAnsi" w:hAnsiTheme="minorHAnsi" w:cstheme="minorHAnsi"/>
          <w:bCs/>
          <w:sz w:val="22"/>
          <w:szCs w:val="22"/>
        </w:rPr>
        <w:t xml:space="preserve">e určený </w:t>
      </w:r>
      <w:r w:rsidR="00010D64" w:rsidRPr="00010D64">
        <w:rPr>
          <w:rFonts w:asciiTheme="minorHAnsi" w:hAnsiTheme="minorHAnsi" w:cstheme="minorHAnsi"/>
          <w:bCs/>
          <w:sz w:val="22"/>
          <w:szCs w:val="22"/>
        </w:rPr>
        <w:t>konáre/letorasty</w:t>
      </w:r>
      <w:r w:rsidR="00675D9E">
        <w:rPr>
          <w:rFonts w:asciiTheme="minorHAnsi" w:hAnsiTheme="minorHAnsi" w:cstheme="minorHAnsi"/>
          <w:bCs/>
          <w:sz w:val="22"/>
          <w:szCs w:val="22"/>
        </w:rPr>
        <w:t>.</w:t>
      </w:r>
    </w:p>
    <w:p w14:paraId="122042F3" w14:textId="10F35FAB" w:rsidR="004B7D53" w:rsidRDefault="00E7605E" w:rsidP="00675D9E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00463E6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7777777" w:rsidR="00400405" w:rsidRPr="00AC7742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05CDFF3B" w14:textId="382A1BAD" w:rsidR="005007A7" w:rsidRPr="005007A7" w:rsidRDefault="005007A7" w:rsidP="005007A7">
      <w:pPr>
        <w:jc w:val="both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5007A7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1. </w:t>
      </w:r>
      <w:r w:rsidR="00010D64">
        <w:rPr>
          <w:rFonts w:asciiTheme="minorHAnsi" w:hAnsiTheme="minorHAnsi" w:cstheme="minorHAnsi"/>
          <w:b/>
          <w:bCs/>
          <w:sz w:val="20"/>
          <w:szCs w:val="20"/>
          <w:u w:val="single"/>
        </w:rPr>
        <w:t>Elektrické nožnice</w:t>
      </w:r>
    </w:p>
    <w:p w14:paraId="2D96F72E" w14:textId="1D2D61BB" w:rsidR="004F043A" w:rsidRDefault="005007A7" w:rsidP="0018126F">
      <w:pPr>
        <w:pStyle w:val="Odsekzoznamu"/>
        <w:jc w:val="both"/>
        <w:rPr>
          <w:rFonts w:cstheme="minorHAnsi"/>
        </w:rPr>
      </w:pPr>
      <w:r w:rsidRPr="005007A7">
        <w:rPr>
          <w:rFonts w:cstheme="minorHAnsi"/>
        </w:rPr>
        <w:t>-</w:t>
      </w:r>
      <w:r w:rsidR="004F043A">
        <w:rPr>
          <w:rFonts w:cstheme="minorHAnsi"/>
        </w:rPr>
        <w:t xml:space="preserve"> </w:t>
      </w:r>
      <w:r w:rsidR="0018126F">
        <w:rPr>
          <w:rFonts w:cstheme="minorHAnsi"/>
        </w:rPr>
        <w:t>rezná kapacita min. 40 mm</w:t>
      </w:r>
    </w:p>
    <w:p w14:paraId="710AFE80" w14:textId="02F337A6" w:rsidR="0018126F" w:rsidRDefault="0018126F" w:rsidP="0018126F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>- hmotnosť nožníc max 900 g</w:t>
      </w:r>
    </w:p>
    <w:p w14:paraId="47AA87BD" w14:textId="1200BA77" w:rsidR="0018126F" w:rsidRDefault="0018126F" w:rsidP="0018126F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>- napájacia napätia min 43 V</w:t>
      </w:r>
    </w:p>
    <w:p w14:paraId="40FE1145" w14:textId="08543768" w:rsidR="0018126F" w:rsidRDefault="0018126F" w:rsidP="0018126F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 xml:space="preserve">- rýchlosť strihu nad 0,25 </w:t>
      </w:r>
      <w:proofErr w:type="spellStart"/>
      <w:r>
        <w:rPr>
          <w:rFonts w:cstheme="minorHAnsi"/>
        </w:rPr>
        <w:t>sec</w:t>
      </w:r>
      <w:proofErr w:type="spellEnd"/>
      <w:r>
        <w:rPr>
          <w:rFonts w:cstheme="minorHAnsi"/>
        </w:rPr>
        <w:t>.</w:t>
      </w:r>
    </w:p>
    <w:p w14:paraId="21DE3559" w14:textId="25BF17F4" w:rsidR="0018126F" w:rsidRDefault="0018126F" w:rsidP="0018126F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>- prevádzková doba min. 10 hod.</w:t>
      </w:r>
    </w:p>
    <w:p w14:paraId="2F06B18D" w14:textId="2EB67E8F" w:rsidR="0018126F" w:rsidRDefault="0018126F" w:rsidP="0018126F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>- riadiaca jednotka s digitálnym displejom</w:t>
      </w:r>
    </w:p>
    <w:p w14:paraId="2A22040D" w14:textId="7F1CDAAC" w:rsidR="0018126F" w:rsidRDefault="0018126F" w:rsidP="0018126F">
      <w:pPr>
        <w:pStyle w:val="Odsekzoznamu"/>
        <w:jc w:val="both"/>
        <w:rPr>
          <w:rFonts w:cstheme="minorHAnsi"/>
        </w:rPr>
      </w:pPr>
      <w:r>
        <w:rPr>
          <w:rFonts w:cstheme="minorHAnsi"/>
        </w:rPr>
        <w:t>- nabíjací adaptér – súčasť vybavenia</w:t>
      </w:r>
    </w:p>
    <w:p w14:paraId="4E3C5C03" w14:textId="5BA7A1E7" w:rsidR="0018126F" w:rsidRPr="0018126F" w:rsidRDefault="0018126F" w:rsidP="0018126F">
      <w:pPr>
        <w:jc w:val="both"/>
        <w:rPr>
          <w:rFonts w:cstheme="minorHAnsi"/>
        </w:rPr>
      </w:pPr>
    </w:p>
    <w:p w14:paraId="64573445" w14:textId="0F4A483D" w:rsidR="0018126F" w:rsidRPr="004F043A" w:rsidRDefault="0018126F" w:rsidP="0018126F">
      <w:pPr>
        <w:pStyle w:val="Odsekzoznamu"/>
        <w:ind w:left="1080"/>
        <w:jc w:val="both"/>
        <w:rPr>
          <w:rFonts w:cstheme="minorHAnsi"/>
        </w:rPr>
      </w:pPr>
    </w:p>
    <w:p w14:paraId="0115EB37" w14:textId="77777777" w:rsidR="00AC7742" w:rsidRPr="00AC7742" w:rsidRDefault="00AC7742" w:rsidP="00400405">
      <w:pPr>
        <w:ind w:left="426" w:hanging="426"/>
        <w:rPr>
          <w:rFonts w:asciiTheme="minorHAnsi" w:hAnsiTheme="minorHAnsi" w:cstheme="minorHAnsi"/>
          <w:b/>
          <w:bCs/>
          <w:sz w:val="22"/>
          <w:szCs w:val="22"/>
        </w:rPr>
      </w:pPr>
    </w:p>
    <w:p w14:paraId="6F09ED5C" w14:textId="77777777" w:rsidR="00AC7742" w:rsidRPr="00AC7742" w:rsidRDefault="00AC7742" w:rsidP="00400405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bookmarkStart w:id="0" w:name="_Hlk68703696"/>
    </w:p>
    <w:p w14:paraId="4C3D858D" w14:textId="7D6AA1A8" w:rsidR="00AC7742" w:rsidRPr="00AC7742" w:rsidRDefault="00AC7742" w:rsidP="00F540B2">
      <w:pPr>
        <w:pStyle w:val="Pta"/>
        <w:tabs>
          <w:tab w:val="clear" w:pos="4536"/>
          <w:tab w:val="clear" w:pos="9072"/>
        </w:tabs>
        <w:jc w:val="both"/>
        <w:rPr>
          <w:rFonts w:cstheme="minorHAnsi"/>
        </w:rPr>
      </w:pPr>
      <w:r w:rsidRPr="00AC7742">
        <w:rPr>
          <w:rFonts w:cstheme="minorHAnsi"/>
        </w:rPr>
        <w:t>Dodávka zahŕňa</w:t>
      </w:r>
      <w:r w:rsidR="00F540B2">
        <w:rPr>
          <w:rFonts w:cstheme="minorHAnsi"/>
        </w:rPr>
        <w:t xml:space="preserve">: </w:t>
      </w:r>
      <w:r w:rsidRPr="00AC7742">
        <w:rPr>
          <w:rFonts w:cstheme="minorHAnsi"/>
        </w:rPr>
        <w:t>dopravu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spustenie do prevádzky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skúšku</w:t>
      </w:r>
      <w:r w:rsidR="00F540B2">
        <w:rPr>
          <w:rFonts w:cstheme="minorHAnsi"/>
        </w:rPr>
        <w:t xml:space="preserve">, </w:t>
      </w:r>
      <w:r w:rsidRPr="00AC7742">
        <w:rPr>
          <w:rFonts w:cstheme="minorHAnsi"/>
        </w:rPr>
        <w:t>zaškolenie</w:t>
      </w:r>
      <w:r w:rsidR="005007A7">
        <w:rPr>
          <w:rFonts w:cstheme="minorHAnsi"/>
        </w:rPr>
        <w:t xml:space="preserve"> (ak je relevantné)</w:t>
      </w:r>
      <w:r w:rsidR="00F06DFD">
        <w:rPr>
          <w:rFonts w:cstheme="minorHAnsi"/>
        </w:rPr>
        <w:t>.</w:t>
      </w:r>
    </w:p>
    <w:p w14:paraId="6F394EAE" w14:textId="77777777" w:rsidR="00AC7742" w:rsidRPr="00AC7742" w:rsidRDefault="00AC7742" w:rsidP="0040040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A1C74CF" w14:textId="03411A6D" w:rsidR="004B7D53" w:rsidRPr="00AC7742" w:rsidRDefault="00AC7742" w:rsidP="00F540B2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sz w:val="22"/>
          <w:szCs w:val="22"/>
        </w:rPr>
        <w:t>Obstarávateľ vyžaduje záruku 2 roky</w:t>
      </w:r>
      <w:bookmarkEnd w:id="0"/>
      <w:r w:rsidR="00F06DFD">
        <w:rPr>
          <w:rFonts w:asciiTheme="minorHAnsi" w:hAnsiTheme="minorHAnsi" w:cstheme="minorHAnsi"/>
          <w:sz w:val="22"/>
          <w:szCs w:val="22"/>
        </w:rPr>
        <w:t>.</w:t>
      </w:r>
    </w:p>
    <w:p w14:paraId="2D992201" w14:textId="77777777" w:rsidR="004B7D53" w:rsidRPr="00AC7742" w:rsidRDefault="004B7D53" w:rsidP="00400405">
      <w:pPr>
        <w:rPr>
          <w:rFonts w:asciiTheme="minorHAnsi" w:hAnsiTheme="minorHAnsi" w:cstheme="minorHAnsi"/>
          <w:sz w:val="22"/>
          <w:szCs w:val="22"/>
        </w:rPr>
      </w:pPr>
    </w:p>
    <w:sectPr w:rsidR="004B7D53" w:rsidRPr="00AC774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BA21626"/>
    <w:multiLevelType w:val="hybridMultilevel"/>
    <w:tmpl w:val="080624CC"/>
    <w:lvl w:ilvl="0" w:tplc="49D843A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60BB29D7"/>
    <w:multiLevelType w:val="hybridMultilevel"/>
    <w:tmpl w:val="6F349ACC"/>
    <w:lvl w:ilvl="0" w:tplc="AA02BCD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AC7205F"/>
    <w:multiLevelType w:val="hybridMultilevel"/>
    <w:tmpl w:val="BA7A7D06"/>
    <w:lvl w:ilvl="0" w:tplc="93A0E22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D1161D1"/>
    <w:multiLevelType w:val="hybridMultilevel"/>
    <w:tmpl w:val="19540E36"/>
    <w:lvl w:ilvl="0" w:tplc="7D6C048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69197464">
    <w:abstractNumId w:val="1"/>
  </w:num>
  <w:num w:numId="2" w16cid:durableId="353266743">
    <w:abstractNumId w:val="5"/>
  </w:num>
  <w:num w:numId="3" w16cid:durableId="1475105781">
    <w:abstractNumId w:val="0"/>
  </w:num>
  <w:num w:numId="4" w16cid:durableId="306207761">
    <w:abstractNumId w:val="4"/>
  </w:num>
  <w:num w:numId="5" w16cid:durableId="1055466200">
    <w:abstractNumId w:val="2"/>
  </w:num>
  <w:num w:numId="6" w16cid:durableId="1357583929">
    <w:abstractNumId w:val="7"/>
  </w:num>
  <w:num w:numId="7" w16cid:durableId="240794836">
    <w:abstractNumId w:val="8"/>
  </w:num>
  <w:num w:numId="8" w16cid:durableId="1057627191">
    <w:abstractNumId w:val="3"/>
  </w:num>
  <w:num w:numId="9" w16cid:durableId="14072211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10D64"/>
    <w:rsid w:val="000379BE"/>
    <w:rsid w:val="0018126F"/>
    <w:rsid w:val="001A70AD"/>
    <w:rsid w:val="00281F23"/>
    <w:rsid w:val="003328EB"/>
    <w:rsid w:val="00391666"/>
    <w:rsid w:val="003A0EE3"/>
    <w:rsid w:val="00400405"/>
    <w:rsid w:val="004B7D53"/>
    <w:rsid w:val="004F043A"/>
    <w:rsid w:val="005007A7"/>
    <w:rsid w:val="005D3A0C"/>
    <w:rsid w:val="00675D9E"/>
    <w:rsid w:val="00777C04"/>
    <w:rsid w:val="007B54DF"/>
    <w:rsid w:val="007D1613"/>
    <w:rsid w:val="00824499"/>
    <w:rsid w:val="008F1D39"/>
    <w:rsid w:val="00906DB8"/>
    <w:rsid w:val="00941CA1"/>
    <w:rsid w:val="0094556C"/>
    <w:rsid w:val="00967992"/>
    <w:rsid w:val="009F3425"/>
    <w:rsid w:val="00A43970"/>
    <w:rsid w:val="00A62B3A"/>
    <w:rsid w:val="00A63A5E"/>
    <w:rsid w:val="00AC7742"/>
    <w:rsid w:val="00B11378"/>
    <w:rsid w:val="00BE7FD0"/>
    <w:rsid w:val="00BF2727"/>
    <w:rsid w:val="00D65DD9"/>
    <w:rsid w:val="00D7443E"/>
    <w:rsid w:val="00D91110"/>
    <w:rsid w:val="00DC6C8E"/>
    <w:rsid w:val="00E24A11"/>
    <w:rsid w:val="00E7605E"/>
    <w:rsid w:val="00F06DFD"/>
    <w:rsid w:val="00F3771E"/>
    <w:rsid w:val="00F540B2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Bezriadkovania">
    <w:name w:val="No Spacing"/>
    <w:uiPriority w:val="1"/>
    <w:qFormat/>
    <w:rsid w:val="005D3A0C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Silvia Ilkova</cp:lastModifiedBy>
  <cp:revision>4</cp:revision>
  <dcterms:created xsi:type="dcterms:W3CDTF">2022-06-09T12:57:00Z</dcterms:created>
  <dcterms:modified xsi:type="dcterms:W3CDTF">2022-06-09T13:02:00Z</dcterms:modified>
</cp:coreProperties>
</file>